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2B8F" w:rsidRPr="001E3480" w:rsidRDefault="005A2B8F" w:rsidP="007F0E5A">
      <w:pPr>
        <w:pStyle w:val="libNormal"/>
        <w:rPr>
          <w:rStyle w:val="libNormalChar"/>
        </w:rPr>
      </w:pPr>
      <w:r w:rsidRPr="007F0E5A">
        <w:rPr>
          <w:rtl/>
        </w:rPr>
        <w:br w:type="page"/>
      </w:r>
    </w:p>
    <w:p w:rsidR="005A2B8F" w:rsidRDefault="00D77E24" w:rsidP="001E3480">
      <w:pPr>
        <w:pStyle w:val="libTitr1"/>
        <w:rPr>
          <w:lang w:bidi="fa-IR"/>
        </w:rPr>
      </w:pPr>
      <w:r>
        <w:rPr>
          <w:rtl/>
          <w:lang w:bidi="fa-IR"/>
        </w:rPr>
        <w:lastRenderedPageBreak/>
        <w:t>تذكرة الفقهاء الجزء الخامس</w:t>
      </w:r>
    </w:p>
    <w:p w:rsidR="00D77E24" w:rsidRDefault="00D77E24" w:rsidP="001E3480">
      <w:pPr>
        <w:pStyle w:val="libTitr1"/>
        <w:rPr>
          <w:lang w:bidi="fa-IR"/>
        </w:rPr>
      </w:pPr>
      <w:r>
        <w:rPr>
          <w:rtl/>
          <w:lang w:bidi="fa-IR"/>
        </w:rPr>
        <w:t>العلامة الحلي</w:t>
      </w:r>
    </w:p>
    <w:p w:rsidR="005A2B8F" w:rsidRPr="001E3480" w:rsidRDefault="005A2B8F" w:rsidP="007F0E5A">
      <w:pPr>
        <w:pStyle w:val="libNormal"/>
        <w:rPr>
          <w:rStyle w:val="libNormalChar"/>
        </w:rPr>
      </w:pPr>
      <w:r w:rsidRPr="007F0E5A">
        <w:rPr>
          <w:rtl/>
        </w:rPr>
        <w:br w:type="page"/>
      </w:r>
    </w:p>
    <w:p w:rsidR="005A2B8F" w:rsidRPr="001E3480" w:rsidRDefault="005A2B8F" w:rsidP="007F0E5A">
      <w:pPr>
        <w:pStyle w:val="libNormal"/>
        <w:rPr>
          <w:rStyle w:val="libNormalChar"/>
        </w:rPr>
      </w:pPr>
      <w:r w:rsidRPr="007F0E5A">
        <w:rPr>
          <w:rtl/>
        </w:rPr>
        <w:lastRenderedPageBreak/>
        <w:br w:type="page"/>
      </w:r>
    </w:p>
    <w:p w:rsidR="00D77E24" w:rsidRDefault="00D77E24" w:rsidP="001E3480">
      <w:pPr>
        <w:pStyle w:val="libCenterBold1"/>
        <w:rPr>
          <w:lang w:bidi="fa-IR"/>
        </w:rPr>
      </w:pPr>
      <w:r>
        <w:rPr>
          <w:rtl/>
          <w:lang w:bidi="fa-IR"/>
        </w:rPr>
        <w:lastRenderedPageBreak/>
        <w:t>بسم الله الرحمن الرحيم</w:t>
      </w:r>
    </w:p>
    <w:p w:rsidR="005A2B8F" w:rsidRPr="001E3480" w:rsidRDefault="005A2B8F" w:rsidP="007F0E5A">
      <w:pPr>
        <w:pStyle w:val="libNormal"/>
        <w:rPr>
          <w:rStyle w:val="libNormalChar"/>
        </w:rPr>
      </w:pPr>
      <w:r w:rsidRPr="007F0E5A">
        <w:rPr>
          <w:rtl/>
        </w:rPr>
        <w:br w:type="page"/>
      </w:r>
    </w:p>
    <w:p w:rsidR="005A2B8F" w:rsidRPr="001E3480" w:rsidRDefault="005A2B8F" w:rsidP="007F0E5A">
      <w:pPr>
        <w:pStyle w:val="libNormal"/>
        <w:rPr>
          <w:rStyle w:val="libNormalChar"/>
        </w:rPr>
      </w:pPr>
      <w:r w:rsidRPr="007F0E5A">
        <w:rPr>
          <w:rtl/>
        </w:rPr>
        <w:lastRenderedPageBreak/>
        <w:br w:type="page"/>
      </w:r>
    </w:p>
    <w:p w:rsidR="00D77E24" w:rsidRDefault="00D77E24" w:rsidP="001E3480">
      <w:pPr>
        <w:pStyle w:val="Heading1Center"/>
        <w:rPr>
          <w:lang w:bidi="fa-IR"/>
        </w:rPr>
      </w:pPr>
      <w:bookmarkStart w:id="0" w:name="_Toc109132532"/>
      <w:r>
        <w:rPr>
          <w:rtl/>
          <w:lang w:bidi="fa-IR"/>
        </w:rPr>
        <w:lastRenderedPageBreak/>
        <w:t>كتاب الزكاة</w:t>
      </w:r>
      <w:bookmarkEnd w:id="0"/>
    </w:p>
    <w:p w:rsidR="00D77E24" w:rsidRDefault="00D77E24" w:rsidP="001E3480">
      <w:pPr>
        <w:pStyle w:val="libBold1"/>
        <w:rPr>
          <w:lang w:bidi="fa-IR"/>
        </w:rPr>
      </w:pPr>
      <w:r>
        <w:rPr>
          <w:rtl/>
          <w:lang w:bidi="fa-IR"/>
        </w:rPr>
        <w:t>وفيه أبواب :</w:t>
      </w:r>
    </w:p>
    <w:p w:rsidR="00D77E24" w:rsidRDefault="00D77E24" w:rsidP="00611167">
      <w:pPr>
        <w:pStyle w:val="Heading1Center"/>
        <w:rPr>
          <w:lang w:bidi="fa-IR"/>
        </w:rPr>
      </w:pPr>
      <w:bookmarkStart w:id="1" w:name="_Toc109132533"/>
      <w:r>
        <w:rPr>
          <w:rtl/>
          <w:lang w:bidi="fa-IR"/>
        </w:rPr>
        <w:t>الباب الأول : في زكاة المال ،</w:t>
      </w:r>
      <w:bookmarkEnd w:id="1"/>
    </w:p>
    <w:p w:rsidR="00D77E24" w:rsidRDefault="00D77E24" w:rsidP="001E3480">
      <w:pPr>
        <w:pStyle w:val="libBold1"/>
        <w:rPr>
          <w:lang w:bidi="fa-IR"/>
        </w:rPr>
      </w:pPr>
      <w:r>
        <w:rPr>
          <w:rtl/>
          <w:lang w:bidi="fa-IR"/>
        </w:rPr>
        <w:t>وفيه مقاصد :</w:t>
      </w:r>
    </w:p>
    <w:p w:rsidR="005A2B8F" w:rsidRDefault="00D77E24" w:rsidP="00611167">
      <w:pPr>
        <w:pStyle w:val="Heading1Center"/>
        <w:rPr>
          <w:lang w:bidi="fa-IR"/>
        </w:rPr>
      </w:pPr>
      <w:bookmarkStart w:id="2" w:name="_Toc109132534"/>
      <w:r>
        <w:rPr>
          <w:rtl/>
          <w:lang w:bidi="fa-IR"/>
        </w:rPr>
        <w:t>المقصد الأول : في الشرائط</w:t>
      </w:r>
      <w:bookmarkEnd w:id="2"/>
    </w:p>
    <w:p w:rsidR="005A2B8F" w:rsidRPr="001E3480" w:rsidRDefault="005A2B8F" w:rsidP="007F0E5A">
      <w:pPr>
        <w:pStyle w:val="libNormal"/>
        <w:rPr>
          <w:rStyle w:val="libNormalChar"/>
        </w:rPr>
      </w:pPr>
      <w:r w:rsidRPr="007F0E5A">
        <w:rPr>
          <w:rtl/>
        </w:rPr>
        <w:br w:type="page"/>
      </w:r>
    </w:p>
    <w:p w:rsidR="005A2B8F" w:rsidRPr="001E3480" w:rsidRDefault="005A2B8F" w:rsidP="007F0E5A">
      <w:pPr>
        <w:pStyle w:val="libNormal"/>
        <w:rPr>
          <w:rStyle w:val="libNormalChar"/>
        </w:rPr>
      </w:pPr>
      <w:r w:rsidRPr="007F0E5A">
        <w:rPr>
          <w:rtl/>
        </w:rPr>
        <w:lastRenderedPageBreak/>
        <w:br w:type="page"/>
      </w:r>
    </w:p>
    <w:p w:rsidR="00D77E24" w:rsidRDefault="00D77E24" w:rsidP="001E3480">
      <w:pPr>
        <w:pStyle w:val="Heading1"/>
        <w:rPr>
          <w:lang w:bidi="fa-IR"/>
        </w:rPr>
      </w:pPr>
      <w:bookmarkStart w:id="3" w:name="_Toc109132535"/>
      <w:r>
        <w:rPr>
          <w:rtl/>
          <w:lang w:bidi="fa-IR"/>
        </w:rPr>
        <w:lastRenderedPageBreak/>
        <w:t>مقدّمة :</w:t>
      </w:r>
      <w:bookmarkEnd w:id="3"/>
    </w:p>
    <w:p w:rsidR="00D77E24" w:rsidRDefault="00D77E24" w:rsidP="00D77E24">
      <w:pPr>
        <w:pStyle w:val="libNormal"/>
        <w:rPr>
          <w:lang w:bidi="fa-IR"/>
        </w:rPr>
      </w:pPr>
      <w:r w:rsidRPr="00471465">
        <w:rPr>
          <w:rStyle w:val="libBold1Char"/>
          <w:rtl/>
        </w:rPr>
        <w:t>الزكاة لغةً :</w:t>
      </w:r>
      <w:r>
        <w:rPr>
          <w:rtl/>
          <w:lang w:bidi="fa-IR"/>
        </w:rPr>
        <w:t xml:space="preserve"> النموّ والطهارة ، وشرع</w:t>
      </w:r>
      <w:r w:rsidR="00471465">
        <w:rPr>
          <w:rFonts w:hint="cs"/>
          <w:rtl/>
          <w:lang w:bidi="fa-IR"/>
        </w:rPr>
        <w:t>اً</w:t>
      </w:r>
      <w:r>
        <w:rPr>
          <w:rtl/>
          <w:lang w:bidi="fa-IR"/>
        </w:rPr>
        <w:t xml:space="preserve"> : الحقّ الواجب في المال الذي يعتبر فيه النصاب ، وسمّي زكاة</w:t>
      </w:r>
      <w:r w:rsidR="00471465">
        <w:rPr>
          <w:rFonts w:hint="cs"/>
          <w:rtl/>
          <w:lang w:bidi="fa-IR"/>
        </w:rPr>
        <w:t>ً</w:t>
      </w:r>
      <w:r>
        <w:rPr>
          <w:rtl/>
          <w:lang w:bidi="fa-IR"/>
        </w:rPr>
        <w:t xml:space="preserve"> </w:t>
      </w:r>
      <w:r w:rsidR="00471465">
        <w:rPr>
          <w:rFonts w:hint="cs"/>
          <w:rtl/>
          <w:lang w:bidi="fa-IR"/>
        </w:rPr>
        <w:t>؛</w:t>
      </w:r>
      <w:r>
        <w:rPr>
          <w:rtl/>
          <w:lang w:bidi="fa-IR"/>
        </w:rPr>
        <w:t xml:space="preserve"> لازدياد الثواب وإثمار المال وطهارته من حقّ المساكين.</w:t>
      </w:r>
    </w:p>
    <w:p w:rsidR="00D77E24" w:rsidRDefault="00D77E24" w:rsidP="00D77E24">
      <w:pPr>
        <w:pStyle w:val="libNormal"/>
        <w:rPr>
          <w:lang w:bidi="fa-IR"/>
        </w:rPr>
      </w:pPr>
      <w:r>
        <w:rPr>
          <w:rtl/>
          <w:lang w:bidi="fa-IR"/>
        </w:rPr>
        <w:t>ووجوبها معلوم من الكتاب والس</w:t>
      </w:r>
      <w:r w:rsidR="007F0E5A">
        <w:rPr>
          <w:rFonts w:hint="cs"/>
          <w:rtl/>
          <w:lang w:bidi="fa-IR"/>
        </w:rPr>
        <w:t>ُ</w:t>
      </w:r>
      <w:r>
        <w:rPr>
          <w:rtl/>
          <w:lang w:bidi="fa-IR"/>
        </w:rPr>
        <w:t>نّة والإ</w:t>
      </w:r>
      <w:r w:rsidR="007F0E5A">
        <w:rPr>
          <w:rFonts w:hint="cs"/>
          <w:rtl/>
          <w:lang w:bidi="fa-IR"/>
        </w:rPr>
        <w:t>ِ</w:t>
      </w:r>
      <w:r>
        <w:rPr>
          <w:rtl/>
          <w:lang w:bidi="fa-IR"/>
        </w:rPr>
        <w:t>جماع.</w:t>
      </w:r>
    </w:p>
    <w:p w:rsidR="00D77E24" w:rsidRDefault="00D77E24" w:rsidP="00D77E24">
      <w:pPr>
        <w:pStyle w:val="libNormal"/>
        <w:rPr>
          <w:lang w:bidi="fa-IR"/>
        </w:rPr>
      </w:pPr>
      <w:r>
        <w:rPr>
          <w:rtl/>
          <w:lang w:bidi="fa-IR"/>
        </w:rPr>
        <w:t xml:space="preserve">قال الله تعالى </w:t>
      </w:r>
      <w:r w:rsidR="00471465" w:rsidRPr="00B8142E">
        <w:rPr>
          <w:rStyle w:val="libAlaemChar"/>
          <w:rtl/>
        </w:rPr>
        <w:t>(</w:t>
      </w:r>
      <w:r w:rsidR="00471465" w:rsidRPr="00E055EA">
        <w:rPr>
          <w:rStyle w:val="libAieChar"/>
          <w:rtl/>
        </w:rPr>
        <w:t xml:space="preserve"> وَآتُوا الزَّكاةَ </w:t>
      </w:r>
      <w:r w:rsidR="00471465" w:rsidRPr="00B8142E">
        <w:rPr>
          <w:rStyle w:val="libAlaemChar"/>
          <w:rtl/>
        </w:rPr>
        <w:t>)</w:t>
      </w:r>
      <w:r w:rsidR="00471465" w:rsidRPr="00544F82">
        <w:rPr>
          <w:rtl/>
          <w:lang w:bidi="fa-IR"/>
        </w:rPr>
        <w:t xml:space="preserve"> </w:t>
      </w:r>
      <w:r w:rsidRPr="007F0E5A">
        <w:rPr>
          <w:rStyle w:val="libFootnotenumChar"/>
          <w:rtl/>
        </w:rPr>
        <w:t>(1)</w:t>
      </w:r>
      <w:r>
        <w:rPr>
          <w:rtl/>
          <w:lang w:bidi="fa-IR"/>
        </w:rPr>
        <w:t>.</w:t>
      </w:r>
    </w:p>
    <w:p w:rsidR="00D77E24" w:rsidRDefault="00D77E24" w:rsidP="00D77E24">
      <w:pPr>
        <w:pStyle w:val="libNormal"/>
        <w:rPr>
          <w:lang w:bidi="fa-IR"/>
        </w:rPr>
      </w:pPr>
      <w:r>
        <w:rPr>
          <w:rtl/>
          <w:lang w:bidi="fa-IR"/>
        </w:rPr>
        <w:t>و</w:t>
      </w:r>
      <w:r w:rsidR="00F36B4A">
        <w:rPr>
          <w:rtl/>
          <w:lang w:bidi="fa-IR"/>
        </w:rPr>
        <w:t>لمـّا</w:t>
      </w:r>
      <w:r>
        <w:rPr>
          <w:rtl/>
          <w:lang w:bidi="fa-IR"/>
        </w:rPr>
        <w:t xml:space="preserve"> بعث النبي </w:t>
      </w:r>
      <w:r w:rsidR="00467614" w:rsidRPr="00467614">
        <w:rPr>
          <w:rStyle w:val="libAlaemChar"/>
          <w:rtl/>
        </w:rPr>
        <w:t>صلى‌الله‌عليه‌وآله</w:t>
      </w:r>
      <w:r>
        <w:rPr>
          <w:rtl/>
          <w:lang w:bidi="fa-IR"/>
        </w:rPr>
        <w:t xml:space="preserve"> معاذا</w:t>
      </w:r>
      <w:r w:rsidR="00FE5E8C">
        <w:rPr>
          <w:rFonts w:hint="cs"/>
          <w:rtl/>
          <w:lang w:bidi="fa-IR"/>
        </w:rPr>
        <w:t>ً</w:t>
      </w:r>
      <w:r>
        <w:rPr>
          <w:rtl/>
          <w:lang w:bidi="fa-IR"/>
        </w:rPr>
        <w:t xml:space="preserve"> إلى اليمن ، فقال : ( أعلمهم أنّ الله افترض عليهم صدقة</w:t>
      </w:r>
      <w:r w:rsidR="00FE5E8C">
        <w:rPr>
          <w:rFonts w:hint="cs"/>
          <w:rtl/>
          <w:lang w:bidi="fa-IR"/>
        </w:rPr>
        <w:t>ً</w:t>
      </w:r>
      <w:r>
        <w:rPr>
          <w:rtl/>
          <w:lang w:bidi="fa-IR"/>
        </w:rPr>
        <w:t xml:space="preserve"> تؤخذ من أغنيائهم فتردّ في فقرائهم ) </w:t>
      </w:r>
      <w:r w:rsidRPr="007F0E5A">
        <w:rPr>
          <w:rStyle w:val="libFootnotenumChar"/>
          <w:rtl/>
        </w:rPr>
        <w:t>(2)</w:t>
      </w:r>
      <w:r>
        <w:rPr>
          <w:rtl/>
          <w:lang w:bidi="fa-IR"/>
        </w:rPr>
        <w:t>.</w:t>
      </w:r>
    </w:p>
    <w:p w:rsidR="00D77E24" w:rsidRDefault="00D77E24" w:rsidP="00D77E24">
      <w:pPr>
        <w:pStyle w:val="libNormal"/>
        <w:rPr>
          <w:lang w:bidi="fa-IR"/>
        </w:rPr>
      </w:pPr>
      <w:r>
        <w:rPr>
          <w:rtl/>
          <w:lang w:bidi="fa-IR"/>
        </w:rPr>
        <w:t>وأجمع المسلمون كافّة على وجوبها في جميع الأعصار ، وهي أحد أركان الإ</w:t>
      </w:r>
      <w:r w:rsidR="00FE5E8C">
        <w:rPr>
          <w:rFonts w:hint="cs"/>
          <w:rtl/>
          <w:lang w:bidi="fa-IR"/>
        </w:rPr>
        <w:t>ِ</w:t>
      </w:r>
      <w:r>
        <w:rPr>
          <w:rtl/>
          <w:lang w:bidi="fa-IR"/>
        </w:rPr>
        <w:t>سلام الخمسة.</w:t>
      </w:r>
    </w:p>
    <w:p w:rsidR="00CC449F" w:rsidRDefault="00D77E24" w:rsidP="00D77E24">
      <w:pPr>
        <w:pStyle w:val="libNormal"/>
        <w:rPr>
          <w:rtl/>
          <w:lang w:bidi="fa-IR"/>
        </w:rPr>
      </w:pPr>
      <w:r>
        <w:rPr>
          <w:rtl/>
          <w:lang w:bidi="fa-IR"/>
        </w:rPr>
        <w:t>إذا عرفت هذا ، فمن أنكر وجوبها ممّن ولد على الفطرة ، ونشأ بين المسلمين فهو مرتدّ يقتل من غير أن يستتاب</w:t>
      </w:r>
      <w:r w:rsidR="00CC449F">
        <w:rPr>
          <w:rFonts w:hint="cs"/>
          <w:rtl/>
          <w:lang w:bidi="fa-IR"/>
        </w:rPr>
        <w:t>.</w:t>
      </w:r>
    </w:p>
    <w:p w:rsidR="00D77E24" w:rsidRDefault="00D77E24" w:rsidP="00D77E24">
      <w:pPr>
        <w:pStyle w:val="libNormal"/>
        <w:rPr>
          <w:lang w:bidi="fa-IR"/>
        </w:rPr>
      </w:pPr>
      <w:r>
        <w:rPr>
          <w:rtl/>
          <w:lang w:bidi="fa-IR"/>
        </w:rPr>
        <w:t xml:space="preserve">وإن لم يكن عن فطرة ، بل أسلم عقيب كفر استتيب </w:t>
      </w:r>
      <w:r w:rsidR="00C058E6">
        <w:rPr>
          <w:rtl/>
          <w:lang w:bidi="fa-IR"/>
        </w:rPr>
        <w:t>-</w:t>
      </w:r>
      <w:r>
        <w:rPr>
          <w:rtl/>
          <w:lang w:bidi="fa-IR"/>
        </w:rPr>
        <w:t xml:space="preserve"> مع علم وجوبها </w:t>
      </w:r>
      <w:r w:rsidR="00C058E6">
        <w:rPr>
          <w:rtl/>
          <w:lang w:bidi="fa-IR"/>
        </w:rPr>
        <w:t>-</w:t>
      </w:r>
    </w:p>
    <w:p w:rsidR="00D77E24" w:rsidRDefault="00471465" w:rsidP="00471465">
      <w:pPr>
        <w:pStyle w:val="libLine"/>
        <w:rPr>
          <w:lang w:bidi="fa-IR"/>
        </w:rPr>
      </w:pPr>
      <w:r>
        <w:rPr>
          <w:rtl/>
          <w:lang w:bidi="fa-IR"/>
        </w:rPr>
        <w:t>______________________</w:t>
      </w:r>
    </w:p>
    <w:p w:rsidR="00D77E24" w:rsidRDefault="00D77E24" w:rsidP="00CC449F">
      <w:pPr>
        <w:pStyle w:val="libFootnote0"/>
        <w:rPr>
          <w:lang w:bidi="fa-IR"/>
        </w:rPr>
      </w:pPr>
      <w:r w:rsidRPr="00CC449F">
        <w:rPr>
          <w:rtl/>
        </w:rPr>
        <w:t>(1)</w:t>
      </w:r>
      <w:r>
        <w:rPr>
          <w:rtl/>
          <w:lang w:bidi="fa-IR"/>
        </w:rPr>
        <w:t xml:space="preserve"> البقرة : 43.</w:t>
      </w:r>
    </w:p>
    <w:p w:rsidR="005A2B8F" w:rsidRDefault="00D77E24" w:rsidP="00CC449F">
      <w:pPr>
        <w:pStyle w:val="libFootnote0"/>
        <w:rPr>
          <w:lang w:bidi="fa-IR"/>
        </w:rPr>
      </w:pPr>
      <w:r w:rsidRPr="00CC449F">
        <w:rPr>
          <w:rtl/>
        </w:rPr>
        <w:t>(2)</w:t>
      </w:r>
      <w:r>
        <w:rPr>
          <w:rtl/>
          <w:lang w:bidi="fa-IR"/>
        </w:rPr>
        <w:t xml:space="preserve"> صحيح البخاري 2 : 130 ، صحيح مسلم 1 : 50 </w:t>
      </w:r>
      <w:r w:rsidR="00CC449F">
        <w:rPr>
          <w:rFonts w:hint="cs"/>
          <w:rtl/>
          <w:lang w:bidi="fa-IR"/>
        </w:rPr>
        <w:t>/</w:t>
      </w:r>
      <w:r>
        <w:rPr>
          <w:rtl/>
          <w:lang w:bidi="fa-IR"/>
        </w:rPr>
        <w:t xml:space="preserve"> 19 ، سنن أبي داود 2 : 104 </w:t>
      </w:r>
      <w:r w:rsidR="00C058E6">
        <w:rPr>
          <w:rtl/>
          <w:lang w:bidi="fa-IR"/>
        </w:rPr>
        <w:t>-</w:t>
      </w:r>
      <w:r>
        <w:rPr>
          <w:rtl/>
          <w:lang w:bidi="fa-IR"/>
        </w:rPr>
        <w:t xml:space="preserve"> 105 </w:t>
      </w:r>
      <w:r w:rsidR="00CC449F">
        <w:rPr>
          <w:rFonts w:hint="cs"/>
          <w:rtl/>
          <w:lang w:bidi="fa-IR"/>
        </w:rPr>
        <w:t>/</w:t>
      </w:r>
      <w:r>
        <w:rPr>
          <w:rtl/>
          <w:lang w:bidi="fa-IR"/>
        </w:rPr>
        <w:t xml:space="preserve"> 1584 ، سنن الترمذي 3 : 21 </w:t>
      </w:r>
      <w:r w:rsidR="00CC449F">
        <w:rPr>
          <w:rFonts w:hint="cs"/>
          <w:rtl/>
          <w:lang w:bidi="fa-IR"/>
        </w:rPr>
        <w:t>/</w:t>
      </w:r>
      <w:r>
        <w:rPr>
          <w:rtl/>
          <w:lang w:bidi="fa-IR"/>
        </w:rPr>
        <w:t xml:space="preserve"> 625 ، سنن النسائي 5 : 3 </w:t>
      </w:r>
      <w:r w:rsidR="00C058E6">
        <w:rPr>
          <w:rtl/>
          <w:lang w:bidi="fa-IR"/>
        </w:rPr>
        <w:t>-</w:t>
      </w:r>
      <w:r>
        <w:rPr>
          <w:rtl/>
          <w:lang w:bidi="fa-IR"/>
        </w:rPr>
        <w:t xml:space="preserve"> 4 ، وسنن البيهقي 4 : 96.</w:t>
      </w:r>
    </w:p>
    <w:p w:rsidR="005A2B8F" w:rsidRPr="001E3480" w:rsidRDefault="005A2B8F" w:rsidP="007F0E5A">
      <w:pPr>
        <w:pStyle w:val="libNormal"/>
        <w:rPr>
          <w:rStyle w:val="libNormalChar"/>
          <w:rtl/>
        </w:rPr>
      </w:pPr>
      <w:r w:rsidRPr="007F0E5A">
        <w:br w:type="page"/>
      </w:r>
    </w:p>
    <w:p w:rsidR="00D77E24" w:rsidRDefault="00D77E24" w:rsidP="00CC449F">
      <w:pPr>
        <w:pStyle w:val="libNormal0"/>
        <w:rPr>
          <w:lang w:bidi="fa-IR"/>
        </w:rPr>
      </w:pPr>
      <w:r>
        <w:rPr>
          <w:rtl/>
          <w:lang w:bidi="fa-IR"/>
        </w:rPr>
        <w:lastRenderedPageBreak/>
        <w:t>ثلاثاً ، فإن تاب وإل</w:t>
      </w:r>
      <w:r w:rsidR="00C563DC">
        <w:rPr>
          <w:rFonts w:hint="cs"/>
          <w:rtl/>
          <w:lang w:bidi="fa-IR"/>
        </w:rPr>
        <w:t>ّ</w:t>
      </w:r>
      <w:r>
        <w:rPr>
          <w:rtl/>
          <w:lang w:bidi="fa-IR"/>
        </w:rPr>
        <w:t>ا فهو مرتد وجب قتله.</w:t>
      </w:r>
    </w:p>
    <w:p w:rsidR="00D77E24" w:rsidRDefault="00D77E24" w:rsidP="00D77E24">
      <w:pPr>
        <w:pStyle w:val="libNormal"/>
        <w:rPr>
          <w:lang w:bidi="fa-IR"/>
        </w:rPr>
      </w:pPr>
      <w:r>
        <w:rPr>
          <w:rtl/>
          <w:lang w:bidi="fa-IR"/>
        </w:rPr>
        <w:t xml:space="preserve">وإن كان ممّن يخفى وجوبها عليه </w:t>
      </w:r>
      <w:r w:rsidR="00C563DC">
        <w:rPr>
          <w:rFonts w:hint="cs"/>
          <w:rtl/>
          <w:lang w:bidi="fa-IR"/>
        </w:rPr>
        <w:t>؛</w:t>
      </w:r>
      <w:r>
        <w:rPr>
          <w:rtl/>
          <w:lang w:bidi="fa-IR"/>
        </w:rPr>
        <w:t xml:space="preserve"> لأنّه نشأ بالبادية ، أو كان قريب</w:t>
      </w:r>
      <w:r w:rsidR="00C563DC">
        <w:rPr>
          <w:rFonts w:hint="cs"/>
          <w:rtl/>
          <w:lang w:bidi="fa-IR"/>
        </w:rPr>
        <w:t>َ</w:t>
      </w:r>
      <w:r>
        <w:rPr>
          <w:rtl/>
          <w:lang w:bidi="fa-IR"/>
        </w:rPr>
        <w:t xml:space="preserve"> العهد بالإ</w:t>
      </w:r>
      <w:r w:rsidR="000A33D3">
        <w:rPr>
          <w:rFonts w:hint="cs"/>
          <w:rtl/>
          <w:lang w:bidi="fa-IR"/>
        </w:rPr>
        <w:t>ِ</w:t>
      </w:r>
      <w:r>
        <w:rPr>
          <w:rtl/>
          <w:lang w:bidi="fa-IR"/>
        </w:rPr>
        <w:t>سلام ع</w:t>
      </w:r>
      <w:r w:rsidR="000A33D3">
        <w:rPr>
          <w:rFonts w:hint="cs"/>
          <w:rtl/>
          <w:lang w:bidi="fa-IR"/>
        </w:rPr>
        <w:t>ُ</w:t>
      </w:r>
      <w:r>
        <w:rPr>
          <w:rtl/>
          <w:lang w:bidi="fa-IR"/>
        </w:rPr>
        <w:t>رّف وجوبها ولم يحكم بكفره.</w:t>
      </w:r>
    </w:p>
    <w:p w:rsidR="00D77E24" w:rsidRDefault="00D77E24" w:rsidP="00D77E24">
      <w:pPr>
        <w:pStyle w:val="libNormal"/>
        <w:rPr>
          <w:lang w:bidi="fa-IR"/>
        </w:rPr>
      </w:pPr>
      <w:bookmarkStart w:id="4" w:name="_Toc109132536"/>
      <w:r w:rsidRPr="00133850">
        <w:rPr>
          <w:rStyle w:val="Heading2Char"/>
          <w:rtl/>
        </w:rPr>
        <w:t>مسألة 1 :</w:t>
      </w:r>
      <w:bookmarkEnd w:id="4"/>
      <w:r>
        <w:rPr>
          <w:rtl/>
          <w:lang w:bidi="fa-IR"/>
        </w:rPr>
        <w:t xml:space="preserve"> ولو اعتقد وجوبها ، ومنعها فهو فاسق‌ يضيّق الإ</w:t>
      </w:r>
      <w:r w:rsidR="000A33D3">
        <w:rPr>
          <w:rFonts w:hint="cs"/>
          <w:rtl/>
          <w:lang w:bidi="fa-IR"/>
        </w:rPr>
        <w:t>ِ</w:t>
      </w:r>
      <w:r>
        <w:rPr>
          <w:rtl/>
          <w:lang w:bidi="fa-IR"/>
        </w:rPr>
        <w:t xml:space="preserve">مام عليه ويقاتله حتى يدفعها </w:t>
      </w:r>
      <w:r w:rsidR="000A33D3">
        <w:rPr>
          <w:rFonts w:hint="cs"/>
          <w:rtl/>
          <w:lang w:bidi="fa-IR"/>
        </w:rPr>
        <w:t>؛</w:t>
      </w:r>
      <w:r>
        <w:rPr>
          <w:rtl/>
          <w:lang w:bidi="fa-IR"/>
        </w:rPr>
        <w:t xml:space="preserve"> لأنّه حق واجب عليه ، فإن أخفى ماله حبسه حتى يظهره ، فإذا ظهر عليه أخذ منه قدر الزكاة لا أزيد عند علمائنا أجمع ، بل يعزّره </w:t>
      </w:r>
      <w:r w:rsidR="00C058E6">
        <w:rPr>
          <w:rtl/>
          <w:lang w:bidi="fa-IR"/>
        </w:rPr>
        <w:t>-</w:t>
      </w:r>
      <w:r>
        <w:rPr>
          <w:rtl/>
          <w:lang w:bidi="fa-IR"/>
        </w:rPr>
        <w:t xml:space="preserve"> وبه قال أبو حنيفة ومالك والشافعي في الجديد </w:t>
      </w:r>
      <w:r w:rsidRPr="007F0E5A">
        <w:rPr>
          <w:rStyle w:val="libFootnotenumChar"/>
          <w:rtl/>
        </w:rPr>
        <w:t>(1)</w:t>
      </w:r>
      <w:r>
        <w:rPr>
          <w:rtl/>
          <w:lang w:bidi="fa-IR"/>
        </w:rPr>
        <w:t xml:space="preserve"> </w:t>
      </w:r>
      <w:r w:rsidR="00C058E6">
        <w:rPr>
          <w:rtl/>
          <w:lang w:bidi="fa-IR"/>
        </w:rPr>
        <w:t>-</w:t>
      </w:r>
      <w:r>
        <w:rPr>
          <w:rtl/>
          <w:lang w:bidi="fa-IR"/>
        </w:rPr>
        <w:t xml:space="preserve"> لقوله </w:t>
      </w:r>
      <w:r w:rsidR="00467614" w:rsidRPr="00467614">
        <w:rPr>
          <w:rStyle w:val="libAlaemChar"/>
          <w:rtl/>
        </w:rPr>
        <w:t>عليه‌السلام</w:t>
      </w:r>
      <w:r>
        <w:rPr>
          <w:rtl/>
          <w:lang w:bidi="fa-IR"/>
        </w:rPr>
        <w:t xml:space="preserve"> : ( ليس في المال حقّ سوى الزكاة ) </w:t>
      </w:r>
      <w:r w:rsidRPr="007F0E5A">
        <w:rPr>
          <w:rStyle w:val="libFootnotenumChar"/>
          <w:rtl/>
        </w:rPr>
        <w:t>(2)</w:t>
      </w:r>
      <w:r>
        <w:rPr>
          <w:rtl/>
          <w:lang w:bidi="fa-IR"/>
        </w:rPr>
        <w:t>.</w:t>
      </w:r>
    </w:p>
    <w:p w:rsidR="00D77E24" w:rsidRDefault="00D77E24" w:rsidP="00D77E24">
      <w:pPr>
        <w:pStyle w:val="libNormal"/>
        <w:rPr>
          <w:lang w:bidi="fa-IR"/>
        </w:rPr>
      </w:pPr>
      <w:r>
        <w:rPr>
          <w:rtl/>
          <w:lang w:bidi="fa-IR"/>
        </w:rPr>
        <w:t>ولأنّ منع العبادة لا يوجب عليه مالا</w:t>
      </w:r>
      <w:r w:rsidR="0034291D">
        <w:rPr>
          <w:rFonts w:hint="cs"/>
          <w:rtl/>
          <w:lang w:bidi="fa-IR"/>
        </w:rPr>
        <w:t>ً</w:t>
      </w:r>
      <w:r>
        <w:rPr>
          <w:rtl/>
          <w:lang w:bidi="fa-IR"/>
        </w:rPr>
        <w:t xml:space="preserve"> كسائر العبادات والكفّارات.</w:t>
      </w:r>
    </w:p>
    <w:p w:rsidR="00D77E24" w:rsidRDefault="00D77E24" w:rsidP="00D77E24">
      <w:pPr>
        <w:pStyle w:val="libNormal"/>
        <w:rPr>
          <w:lang w:bidi="fa-IR"/>
        </w:rPr>
      </w:pPr>
      <w:r>
        <w:rPr>
          <w:rtl/>
          <w:lang w:bidi="fa-IR"/>
        </w:rPr>
        <w:t xml:space="preserve">وقال الشافعي </w:t>
      </w:r>
      <w:r w:rsidR="00C058E6">
        <w:rPr>
          <w:rtl/>
          <w:lang w:bidi="fa-IR"/>
        </w:rPr>
        <w:t>-</w:t>
      </w:r>
      <w:r>
        <w:rPr>
          <w:rtl/>
          <w:lang w:bidi="fa-IR"/>
        </w:rPr>
        <w:t xml:space="preserve"> في القديم </w:t>
      </w:r>
      <w:r w:rsidR="00C058E6">
        <w:rPr>
          <w:rtl/>
          <w:lang w:bidi="fa-IR"/>
        </w:rPr>
        <w:t>-</w:t>
      </w:r>
      <w:r>
        <w:rPr>
          <w:rtl/>
          <w:lang w:bidi="fa-IR"/>
        </w:rPr>
        <w:t xml:space="preserve"> وإسحاق بن راهويه ، وأبو بكر بن عبد العزيز : يأخذ مع الزكاة شطر ماله </w:t>
      </w:r>
      <w:r w:rsidRPr="007F0E5A">
        <w:rPr>
          <w:rStyle w:val="libFootnotenumChar"/>
          <w:rtl/>
        </w:rPr>
        <w:t>(3)</w:t>
      </w:r>
      <w:r>
        <w:rPr>
          <w:rtl/>
          <w:lang w:bidi="fa-IR"/>
        </w:rPr>
        <w:t xml:space="preserve"> </w:t>
      </w:r>
      <w:r w:rsidR="009C70EF">
        <w:rPr>
          <w:rFonts w:hint="cs"/>
          <w:rtl/>
          <w:lang w:bidi="fa-IR"/>
        </w:rPr>
        <w:t>؛</w:t>
      </w:r>
      <w:r>
        <w:rPr>
          <w:rtl/>
          <w:lang w:bidi="fa-IR"/>
        </w:rPr>
        <w:t xml:space="preserve"> لقوله </w:t>
      </w:r>
      <w:r w:rsidR="00467614" w:rsidRPr="00467614">
        <w:rPr>
          <w:rStyle w:val="libAlaemChar"/>
          <w:rtl/>
        </w:rPr>
        <w:t>عليه‌السلام</w:t>
      </w:r>
      <w:r>
        <w:rPr>
          <w:rtl/>
          <w:lang w:bidi="fa-IR"/>
        </w:rPr>
        <w:t xml:space="preserve"> : ( ومن منعها فأنا آخذها وشطر ماله عزمة من عزمات ربّنا ليس لآل محمّد فيها شي‌ء )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ولو سلّم ، فإنّه منسوخ فإن العقوبات في ابتداء الإ</w:t>
      </w:r>
      <w:r w:rsidR="00A96A93">
        <w:rPr>
          <w:rFonts w:hint="cs"/>
          <w:rtl/>
          <w:lang w:bidi="fa-IR"/>
        </w:rPr>
        <w:t>ِ</w:t>
      </w:r>
      <w:r>
        <w:rPr>
          <w:rtl/>
          <w:lang w:bidi="fa-IR"/>
        </w:rPr>
        <w:t>سلام كانت في المال ثم نسخ.</w:t>
      </w:r>
    </w:p>
    <w:p w:rsidR="00D77E24" w:rsidRDefault="00D77E24" w:rsidP="00D77E24">
      <w:pPr>
        <w:pStyle w:val="libNormal"/>
        <w:rPr>
          <w:lang w:bidi="fa-IR"/>
        </w:rPr>
      </w:pPr>
      <w:bookmarkStart w:id="5" w:name="_Toc109132537"/>
      <w:r w:rsidRPr="00133850">
        <w:rPr>
          <w:rStyle w:val="Heading2Char"/>
          <w:rtl/>
        </w:rPr>
        <w:t>مسألة 2 :</w:t>
      </w:r>
      <w:bookmarkEnd w:id="5"/>
      <w:r>
        <w:rPr>
          <w:rtl/>
          <w:lang w:bidi="fa-IR"/>
        </w:rPr>
        <w:t xml:space="preserve"> ولا يحكم بكفر المانع مع اعتقاد وجوبها‌ عند علمائنا ، وبه قال عامّة أهل العلم</w:t>
      </w:r>
      <w:r w:rsidRPr="007F0E5A">
        <w:rPr>
          <w:rStyle w:val="libFootnotenumChar"/>
          <w:rtl/>
        </w:rPr>
        <w:t>(5)</w:t>
      </w:r>
      <w:r>
        <w:rPr>
          <w:rtl/>
          <w:lang w:bidi="fa-IR"/>
        </w:rPr>
        <w:t>.</w:t>
      </w:r>
    </w:p>
    <w:p w:rsidR="00D77E24" w:rsidRDefault="00471465" w:rsidP="00471465">
      <w:pPr>
        <w:pStyle w:val="libLine"/>
        <w:rPr>
          <w:lang w:bidi="fa-IR"/>
        </w:rPr>
      </w:pPr>
      <w:r>
        <w:rPr>
          <w:rtl/>
          <w:lang w:bidi="fa-IR"/>
        </w:rPr>
        <w:t>____________________</w:t>
      </w:r>
    </w:p>
    <w:p w:rsidR="00D77E24" w:rsidRDefault="00D77E24" w:rsidP="004155A3">
      <w:pPr>
        <w:pStyle w:val="libFootnote0"/>
        <w:rPr>
          <w:lang w:bidi="fa-IR"/>
        </w:rPr>
      </w:pPr>
      <w:r w:rsidRPr="004155A3">
        <w:rPr>
          <w:rtl/>
        </w:rPr>
        <w:t>(1)</w:t>
      </w:r>
      <w:r>
        <w:rPr>
          <w:rtl/>
          <w:lang w:bidi="fa-IR"/>
        </w:rPr>
        <w:t xml:space="preserve"> المجموع 5 : 336 </w:t>
      </w:r>
      <w:r w:rsidR="00C058E6">
        <w:rPr>
          <w:rtl/>
          <w:lang w:bidi="fa-IR"/>
        </w:rPr>
        <w:t>-</w:t>
      </w:r>
      <w:r>
        <w:rPr>
          <w:rtl/>
          <w:lang w:bidi="fa-IR"/>
        </w:rPr>
        <w:t xml:space="preserve"> 337 ، المغني 2 : 434 ، الشرح الكبير 2 : 668 ، حلية العلماء 3 : 11 ، الشرح الصغير 1 : 236 ، فتح العزيز 5 : 314 ، المنتقى </w:t>
      </w:r>
      <w:r w:rsidR="00C058E6">
        <w:rPr>
          <w:rtl/>
          <w:lang w:bidi="fa-IR"/>
        </w:rPr>
        <w:t>-</w:t>
      </w:r>
      <w:r>
        <w:rPr>
          <w:rtl/>
          <w:lang w:bidi="fa-IR"/>
        </w:rPr>
        <w:t xml:space="preserve"> للباجي </w:t>
      </w:r>
      <w:r w:rsidR="00C058E6">
        <w:rPr>
          <w:rtl/>
          <w:lang w:bidi="fa-IR"/>
        </w:rPr>
        <w:t>-</w:t>
      </w:r>
      <w:r>
        <w:rPr>
          <w:rtl/>
          <w:lang w:bidi="fa-IR"/>
        </w:rPr>
        <w:t xml:space="preserve"> 2 : 94.</w:t>
      </w:r>
    </w:p>
    <w:p w:rsidR="00D77E24" w:rsidRDefault="00D77E24" w:rsidP="004155A3">
      <w:pPr>
        <w:pStyle w:val="libFootnote0"/>
        <w:rPr>
          <w:lang w:bidi="fa-IR"/>
        </w:rPr>
      </w:pPr>
      <w:r w:rsidRPr="004155A3">
        <w:rPr>
          <w:rtl/>
        </w:rPr>
        <w:t>(2)</w:t>
      </w:r>
      <w:r>
        <w:rPr>
          <w:rtl/>
          <w:lang w:bidi="fa-IR"/>
        </w:rPr>
        <w:t xml:space="preserve"> سنن ابن ماجة 1 : 570 </w:t>
      </w:r>
      <w:r w:rsidR="004155A3">
        <w:rPr>
          <w:rFonts w:hint="cs"/>
          <w:rtl/>
          <w:lang w:bidi="fa-IR"/>
        </w:rPr>
        <w:t>/</w:t>
      </w:r>
      <w:r>
        <w:rPr>
          <w:rtl/>
          <w:lang w:bidi="fa-IR"/>
        </w:rPr>
        <w:t xml:space="preserve"> 1789 ، سنن البيهقي 4 : 84.</w:t>
      </w:r>
    </w:p>
    <w:p w:rsidR="00D77E24" w:rsidRDefault="00D77E24" w:rsidP="004155A3">
      <w:pPr>
        <w:pStyle w:val="libFootnote0"/>
        <w:rPr>
          <w:lang w:bidi="fa-IR"/>
        </w:rPr>
      </w:pPr>
      <w:r w:rsidRPr="004155A3">
        <w:rPr>
          <w:rtl/>
        </w:rPr>
        <w:t>(3)</w:t>
      </w:r>
      <w:r>
        <w:rPr>
          <w:rtl/>
          <w:lang w:bidi="fa-IR"/>
        </w:rPr>
        <w:t xml:space="preserve"> المهذب للشيرازي 1 : 148 ، المجموع 5 : 334 و 337 ، حلية العلماء 3 : 12 ، المغني 2 : 434 ، الشرح الكبير 2 : 668.</w:t>
      </w:r>
    </w:p>
    <w:p w:rsidR="00D77E24" w:rsidRDefault="00D77E24" w:rsidP="004155A3">
      <w:pPr>
        <w:pStyle w:val="libFootnote0"/>
        <w:rPr>
          <w:lang w:bidi="fa-IR"/>
        </w:rPr>
      </w:pPr>
      <w:r w:rsidRPr="004155A3">
        <w:rPr>
          <w:rtl/>
        </w:rPr>
        <w:t>(4)</w:t>
      </w:r>
      <w:r>
        <w:rPr>
          <w:rtl/>
          <w:lang w:bidi="fa-IR"/>
        </w:rPr>
        <w:t xml:space="preserve"> سنن أبي داود 2 : 101 </w:t>
      </w:r>
      <w:r w:rsidR="004155A3">
        <w:rPr>
          <w:rFonts w:hint="cs"/>
          <w:rtl/>
          <w:lang w:bidi="fa-IR"/>
        </w:rPr>
        <w:t>/</w:t>
      </w:r>
      <w:r>
        <w:rPr>
          <w:rtl/>
          <w:lang w:bidi="fa-IR"/>
        </w:rPr>
        <w:t xml:space="preserve"> 1575 ، سنن النسائي 5 : 16 </w:t>
      </w:r>
      <w:r w:rsidR="00C058E6">
        <w:rPr>
          <w:rtl/>
          <w:lang w:bidi="fa-IR"/>
        </w:rPr>
        <w:t>-</w:t>
      </w:r>
      <w:r>
        <w:rPr>
          <w:rtl/>
          <w:lang w:bidi="fa-IR"/>
        </w:rPr>
        <w:t xml:space="preserve"> 17 و 25 ، سنن البيهقي 4 : 105 ، مسند أحمد 5 : 2 و 4 ، المستدرك للحاكم 1 : 398.</w:t>
      </w:r>
    </w:p>
    <w:p w:rsidR="005A2B8F" w:rsidRDefault="00D77E24" w:rsidP="004155A3">
      <w:pPr>
        <w:pStyle w:val="libFootnote0"/>
        <w:rPr>
          <w:lang w:bidi="fa-IR"/>
        </w:rPr>
      </w:pPr>
      <w:r w:rsidRPr="004155A3">
        <w:rPr>
          <w:rtl/>
        </w:rPr>
        <w:t>(5)</w:t>
      </w:r>
      <w:r>
        <w:rPr>
          <w:rtl/>
          <w:lang w:bidi="fa-IR"/>
        </w:rPr>
        <w:t xml:space="preserve"> المغني 2 : 434 و 435 ، الشرح الكبير 2 : 668 و 669 ، المجموع 5 : 334.</w:t>
      </w:r>
    </w:p>
    <w:p w:rsidR="005A2B8F" w:rsidRPr="001E3480" w:rsidRDefault="005A2B8F"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وقال أحمد في رواية : إنّه يكفّر لقتاله عليها </w:t>
      </w:r>
      <w:r w:rsidRPr="007F0E5A">
        <w:rPr>
          <w:rStyle w:val="libFootnotenumChar"/>
          <w:rtl/>
        </w:rPr>
        <w:t>(1)</w:t>
      </w:r>
      <w:r>
        <w:rPr>
          <w:rtl/>
          <w:lang w:bidi="fa-IR"/>
        </w:rPr>
        <w:t>.</w:t>
      </w:r>
    </w:p>
    <w:p w:rsidR="00D77E24" w:rsidRDefault="00D77E24" w:rsidP="00D77E24">
      <w:pPr>
        <w:pStyle w:val="libNormal"/>
        <w:rPr>
          <w:lang w:bidi="fa-IR"/>
        </w:rPr>
      </w:pPr>
      <w:r>
        <w:rPr>
          <w:rtl/>
          <w:lang w:bidi="fa-IR"/>
        </w:rPr>
        <w:t>وهو لا يدلّ على الكفر بل على ارتكاب المحرّم ، ولأنّ الزكاة من فروع الدين فلا يكفّر تاركها كالحج.</w:t>
      </w:r>
    </w:p>
    <w:p w:rsidR="00D77E24" w:rsidRDefault="00D77E24" w:rsidP="00D77E24">
      <w:pPr>
        <w:pStyle w:val="libNormal"/>
        <w:rPr>
          <w:lang w:bidi="fa-IR"/>
        </w:rPr>
      </w:pPr>
      <w:r>
        <w:rPr>
          <w:rtl/>
          <w:lang w:bidi="fa-IR"/>
        </w:rPr>
        <w:t xml:space="preserve">وقال عبد الله بن مسعود : ما تارك الزكاة مسلم </w:t>
      </w:r>
      <w:r w:rsidRPr="007F0E5A">
        <w:rPr>
          <w:rStyle w:val="libFootnotenumChar"/>
          <w:rtl/>
        </w:rPr>
        <w:t>(2)</w:t>
      </w:r>
      <w:r>
        <w:rPr>
          <w:rtl/>
          <w:lang w:bidi="fa-IR"/>
        </w:rPr>
        <w:t>. وهو محمول على الترك مستحل</w:t>
      </w:r>
      <w:r w:rsidR="00652364">
        <w:rPr>
          <w:rFonts w:hint="cs"/>
          <w:rtl/>
          <w:lang w:bidi="fa-IR"/>
        </w:rPr>
        <w:t>ّ</w:t>
      </w:r>
      <w:r>
        <w:rPr>
          <w:rtl/>
          <w:lang w:bidi="fa-IR"/>
        </w:rPr>
        <w:t>ا</w:t>
      </w:r>
      <w:r w:rsidR="00652364">
        <w:rPr>
          <w:rFonts w:hint="cs"/>
          <w:rtl/>
          <w:lang w:bidi="fa-IR"/>
        </w:rPr>
        <w:t>ً</w:t>
      </w:r>
      <w:r>
        <w:rPr>
          <w:rtl/>
          <w:lang w:bidi="fa-IR"/>
        </w:rPr>
        <w:t>.</w:t>
      </w:r>
    </w:p>
    <w:p w:rsidR="00D77E24" w:rsidRDefault="00D77E24" w:rsidP="00D77E24">
      <w:pPr>
        <w:pStyle w:val="libNormal"/>
        <w:rPr>
          <w:lang w:bidi="fa-IR"/>
        </w:rPr>
      </w:pPr>
      <w:r>
        <w:rPr>
          <w:rtl/>
          <w:lang w:bidi="fa-IR"/>
        </w:rPr>
        <w:t xml:space="preserve">وعليه يحمل قول الصادق </w:t>
      </w:r>
      <w:r w:rsidR="00467614" w:rsidRPr="00467614">
        <w:rPr>
          <w:rStyle w:val="libAlaemChar"/>
          <w:rtl/>
        </w:rPr>
        <w:t>عليه‌السلام</w:t>
      </w:r>
      <w:r>
        <w:rPr>
          <w:rtl/>
          <w:lang w:bidi="fa-IR"/>
        </w:rPr>
        <w:t xml:space="preserve"> : « من منع قيراطا</w:t>
      </w:r>
      <w:r w:rsidR="00EB0479">
        <w:rPr>
          <w:rFonts w:hint="cs"/>
          <w:rtl/>
          <w:lang w:bidi="fa-IR"/>
        </w:rPr>
        <w:t>ً</w:t>
      </w:r>
      <w:r>
        <w:rPr>
          <w:rtl/>
          <w:lang w:bidi="fa-IR"/>
        </w:rPr>
        <w:t xml:space="preserve"> من الزكاة فليس بمؤمن ولا مسلم ، وهو قوله عزّ وجلّ </w:t>
      </w:r>
      <w:r w:rsidR="002D5295">
        <w:rPr>
          <w:rFonts w:hint="cs"/>
          <w:rtl/>
          <w:lang w:bidi="fa-IR"/>
        </w:rPr>
        <w:t xml:space="preserve">: </w:t>
      </w:r>
      <w:r w:rsidRPr="002D5295">
        <w:rPr>
          <w:rStyle w:val="libAlaemChar"/>
          <w:rtl/>
        </w:rPr>
        <w:t>(</w:t>
      </w:r>
      <w:r w:rsidRPr="002D5295">
        <w:rPr>
          <w:rStyle w:val="libAieChar"/>
          <w:rtl/>
        </w:rPr>
        <w:t xml:space="preserve"> قالَ رَبِّ ارْجِعُونِ</w:t>
      </w:r>
      <w:r w:rsidR="002D5295">
        <w:rPr>
          <w:rStyle w:val="libAieChar"/>
          <w:rFonts w:hint="cs"/>
          <w:rtl/>
        </w:rPr>
        <w:t xml:space="preserve"> * </w:t>
      </w:r>
      <w:r w:rsidRPr="002D5295">
        <w:rPr>
          <w:rStyle w:val="libAieChar"/>
          <w:rtl/>
        </w:rPr>
        <w:t xml:space="preserve">لَعَلِّي أَعْمَلُ صالِحاً فِيما تَرَكْتُ </w:t>
      </w:r>
      <w:r w:rsidRPr="002D5295">
        <w:rPr>
          <w:rStyle w:val="libAlaemChar"/>
          <w:rtl/>
        </w:rPr>
        <w:t>)</w:t>
      </w:r>
      <w:r>
        <w:rPr>
          <w:rtl/>
          <w:lang w:bidi="fa-IR"/>
        </w:rPr>
        <w:t xml:space="preserve"> </w:t>
      </w:r>
      <w:r w:rsidRPr="007F0E5A">
        <w:rPr>
          <w:rStyle w:val="libFootnotenumChar"/>
          <w:rtl/>
        </w:rPr>
        <w:t>(3)</w:t>
      </w:r>
      <w:r>
        <w:rPr>
          <w:rtl/>
          <w:lang w:bidi="fa-IR"/>
        </w:rPr>
        <w:t xml:space="preserve"> » </w:t>
      </w:r>
      <w:r w:rsidRPr="007F0E5A">
        <w:rPr>
          <w:rStyle w:val="libFootnotenumChar"/>
          <w:rtl/>
        </w:rPr>
        <w:t>(4)</w:t>
      </w:r>
      <w:r>
        <w:rPr>
          <w:rtl/>
          <w:lang w:bidi="fa-IR"/>
        </w:rPr>
        <w:t xml:space="preserve"> وفي رواية </w:t>
      </w:r>
      <w:r w:rsidR="00D92256">
        <w:rPr>
          <w:rFonts w:hint="cs"/>
          <w:rtl/>
          <w:lang w:bidi="fa-IR"/>
        </w:rPr>
        <w:t>اُ</w:t>
      </w:r>
      <w:r>
        <w:rPr>
          <w:rtl/>
          <w:lang w:bidi="fa-IR"/>
        </w:rPr>
        <w:t xml:space="preserve">خرى : « لا تقبل له صلاة » </w:t>
      </w:r>
      <w:r w:rsidRPr="007F0E5A">
        <w:rPr>
          <w:rStyle w:val="libFootnotenumChar"/>
          <w:rtl/>
        </w:rPr>
        <w:t>(5)</w:t>
      </w:r>
      <w:r>
        <w:rPr>
          <w:rtl/>
          <w:lang w:bidi="fa-IR"/>
        </w:rPr>
        <w:t>.</w:t>
      </w:r>
    </w:p>
    <w:p w:rsidR="00D77E24" w:rsidRDefault="00D77E24" w:rsidP="00D77E24">
      <w:pPr>
        <w:pStyle w:val="libNormal"/>
        <w:rPr>
          <w:lang w:bidi="fa-IR"/>
        </w:rPr>
      </w:pPr>
      <w:bookmarkStart w:id="6" w:name="_Toc109132538"/>
      <w:r w:rsidRPr="00133850">
        <w:rPr>
          <w:rStyle w:val="Heading2Char"/>
          <w:rtl/>
        </w:rPr>
        <w:t>مسألة 3 :</w:t>
      </w:r>
      <w:bookmarkEnd w:id="6"/>
      <w:r>
        <w:rPr>
          <w:rtl/>
          <w:lang w:bidi="fa-IR"/>
        </w:rPr>
        <w:t xml:space="preserve"> ومنعها مع المكنة واعتقاد التحريم يشتمل على إثم كبير ، ولا تقبل صلاته في أول الوقت‌.</w:t>
      </w:r>
    </w:p>
    <w:p w:rsidR="00D77E24" w:rsidRDefault="00D77E24" w:rsidP="00D77E24">
      <w:pPr>
        <w:pStyle w:val="libNormal"/>
        <w:rPr>
          <w:lang w:bidi="fa-IR"/>
        </w:rPr>
      </w:pPr>
      <w:r>
        <w:rPr>
          <w:rtl/>
          <w:lang w:bidi="fa-IR"/>
        </w:rPr>
        <w:t xml:space="preserve">قال الباقر </w:t>
      </w:r>
      <w:r w:rsidR="00467614" w:rsidRPr="00467614">
        <w:rPr>
          <w:rStyle w:val="libAlaemChar"/>
          <w:rtl/>
        </w:rPr>
        <w:t>عليه‌السلام</w:t>
      </w:r>
      <w:r>
        <w:rPr>
          <w:rtl/>
          <w:lang w:bidi="fa-IR"/>
        </w:rPr>
        <w:t xml:space="preserve"> : « بينا رسول الله </w:t>
      </w:r>
      <w:r w:rsidR="00467614" w:rsidRPr="00467614">
        <w:rPr>
          <w:rStyle w:val="libAlaemChar"/>
          <w:rtl/>
        </w:rPr>
        <w:t>صلى‌الله‌عليه‌وآله</w:t>
      </w:r>
      <w:r>
        <w:rPr>
          <w:rtl/>
          <w:lang w:bidi="fa-IR"/>
        </w:rPr>
        <w:t xml:space="preserve"> في المسجد إذ قال : قم يا فلان قم يا فلان حتى أخرج خمسة نفر ، فقال : اخرجوا من مسجدنا لا تصلّوا فيه وأنتم لا تزكّون »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وقال الصادق </w:t>
      </w:r>
      <w:r w:rsidR="00467614" w:rsidRPr="00467614">
        <w:rPr>
          <w:rStyle w:val="libAlaemChar"/>
          <w:rtl/>
        </w:rPr>
        <w:t>عليه‌السلام</w:t>
      </w:r>
      <w:r>
        <w:rPr>
          <w:rtl/>
          <w:lang w:bidi="fa-IR"/>
        </w:rPr>
        <w:t xml:space="preserve"> : « ما من رجل منع درهما</w:t>
      </w:r>
      <w:r w:rsidR="00133850">
        <w:rPr>
          <w:rFonts w:hint="cs"/>
          <w:rtl/>
          <w:lang w:bidi="fa-IR"/>
        </w:rPr>
        <w:t>ً</w:t>
      </w:r>
      <w:r>
        <w:rPr>
          <w:rtl/>
          <w:lang w:bidi="fa-IR"/>
        </w:rPr>
        <w:t xml:space="preserve"> في حقّه إ</w:t>
      </w:r>
      <w:r w:rsidR="00F348BF">
        <w:rPr>
          <w:rFonts w:hint="cs"/>
          <w:rtl/>
          <w:lang w:bidi="fa-IR"/>
        </w:rPr>
        <w:t>لّ</w:t>
      </w:r>
      <w:r>
        <w:rPr>
          <w:rtl/>
          <w:lang w:bidi="fa-IR"/>
        </w:rPr>
        <w:t>ا أنفق اثنين في غير حقّه ، وما من رجل يمنع حقّا</w:t>
      </w:r>
      <w:r w:rsidR="00133850">
        <w:rPr>
          <w:rFonts w:hint="cs"/>
          <w:rtl/>
          <w:lang w:bidi="fa-IR"/>
        </w:rPr>
        <w:t>ً</w:t>
      </w:r>
      <w:r>
        <w:rPr>
          <w:rtl/>
          <w:lang w:bidi="fa-IR"/>
        </w:rPr>
        <w:t xml:space="preserve"> في ماله إل</w:t>
      </w:r>
      <w:r w:rsidR="00133850">
        <w:rPr>
          <w:rFonts w:hint="cs"/>
          <w:rtl/>
          <w:lang w:bidi="fa-IR"/>
        </w:rPr>
        <w:t>ّ</w:t>
      </w:r>
      <w:r>
        <w:rPr>
          <w:rtl/>
          <w:lang w:bidi="fa-IR"/>
        </w:rPr>
        <w:t>ا طوّقه الله عزّ وجلّ حيّة</w:t>
      </w:r>
      <w:r w:rsidR="001C0555">
        <w:rPr>
          <w:rFonts w:hint="cs"/>
          <w:rtl/>
          <w:lang w:bidi="fa-IR"/>
        </w:rPr>
        <w:t>ً</w:t>
      </w:r>
      <w:r>
        <w:rPr>
          <w:rtl/>
          <w:lang w:bidi="fa-IR"/>
        </w:rPr>
        <w:t xml:space="preserve"> من نار يوم القيامة » </w:t>
      </w:r>
      <w:r w:rsidRPr="007F0E5A">
        <w:rPr>
          <w:rStyle w:val="libFootnotenumChar"/>
          <w:rtl/>
        </w:rPr>
        <w:t>(7)</w:t>
      </w:r>
      <w:r>
        <w:rPr>
          <w:rtl/>
          <w:lang w:bidi="fa-IR"/>
        </w:rPr>
        <w:t>.</w:t>
      </w:r>
    </w:p>
    <w:p w:rsidR="00D77E24" w:rsidRDefault="00471465" w:rsidP="00471465">
      <w:pPr>
        <w:pStyle w:val="libLine"/>
        <w:rPr>
          <w:lang w:bidi="fa-IR"/>
        </w:rPr>
      </w:pPr>
      <w:r>
        <w:rPr>
          <w:rtl/>
          <w:lang w:bidi="fa-IR"/>
        </w:rPr>
        <w:t>____________________</w:t>
      </w:r>
    </w:p>
    <w:p w:rsidR="00D77E24" w:rsidRDefault="00D77E24" w:rsidP="00473DD8">
      <w:pPr>
        <w:pStyle w:val="libFootnote0"/>
        <w:rPr>
          <w:lang w:bidi="fa-IR"/>
        </w:rPr>
      </w:pPr>
      <w:r w:rsidRPr="00473DD8">
        <w:rPr>
          <w:rtl/>
        </w:rPr>
        <w:t>(1</w:t>
      </w:r>
      <w:r w:rsidR="00473DD8">
        <w:rPr>
          <w:rFonts w:hint="cs"/>
          <w:rtl/>
        </w:rPr>
        <w:t>و2</w:t>
      </w:r>
      <w:r w:rsidRPr="00473DD8">
        <w:rPr>
          <w:rtl/>
        </w:rPr>
        <w:t>)</w:t>
      </w:r>
      <w:r>
        <w:rPr>
          <w:rtl/>
          <w:lang w:bidi="fa-IR"/>
        </w:rPr>
        <w:t xml:space="preserve"> المغني 2 : 435 ، الشرح الكبير 2 : 669.</w:t>
      </w:r>
    </w:p>
    <w:p w:rsidR="00D77E24" w:rsidRDefault="00D77E24" w:rsidP="00473DD8">
      <w:pPr>
        <w:pStyle w:val="libFootnote0"/>
        <w:rPr>
          <w:lang w:bidi="fa-IR"/>
        </w:rPr>
      </w:pPr>
      <w:r w:rsidRPr="00473DD8">
        <w:rPr>
          <w:rtl/>
        </w:rPr>
        <w:t>(3)</w:t>
      </w:r>
      <w:r>
        <w:rPr>
          <w:rtl/>
          <w:lang w:bidi="fa-IR"/>
        </w:rPr>
        <w:t xml:space="preserve"> المؤمنون : 99 و 100‌</w:t>
      </w:r>
    </w:p>
    <w:p w:rsidR="00D77E24" w:rsidRDefault="00D77E24" w:rsidP="00473DD8">
      <w:pPr>
        <w:pStyle w:val="libFootnote0"/>
        <w:rPr>
          <w:lang w:bidi="fa-IR"/>
        </w:rPr>
      </w:pPr>
      <w:r w:rsidRPr="00473DD8">
        <w:rPr>
          <w:rtl/>
        </w:rPr>
        <w:t>(4)</w:t>
      </w:r>
      <w:r>
        <w:rPr>
          <w:rtl/>
          <w:lang w:bidi="fa-IR"/>
        </w:rPr>
        <w:t xml:space="preserve"> التهذيب 4 : 111 </w:t>
      </w:r>
      <w:r w:rsidR="00474E71">
        <w:rPr>
          <w:rFonts w:hint="cs"/>
          <w:rtl/>
          <w:lang w:bidi="fa-IR"/>
        </w:rPr>
        <w:t>/</w:t>
      </w:r>
      <w:r>
        <w:rPr>
          <w:rtl/>
          <w:lang w:bidi="fa-IR"/>
        </w:rPr>
        <w:t xml:space="preserve"> 325 ، الكافي 3 : 503 </w:t>
      </w:r>
      <w:r w:rsidR="00474E71">
        <w:rPr>
          <w:rFonts w:hint="cs"/>
          <w:rtl/>
          <w:lang w:bidi="fa-IR"/>
        </w:rPr>
        <w:t>/</w:t>
      </w:r>
      <w:r>
        <w:rPr>
          <w:rtl/>
          <w:lang w:bidi="fa-IR"/>
        </w:rPr>
        <w:t xml:space="preserve"> 3 ، الفقيه 2 : 7 </w:t>
      </w:r>
      <w:r w:rsidR="00474E71">
        <w:rPr>
          <w:rFonts w:hint="cs"/>
          <w:rtl/>
          <w:lang w:bidi="fa-IR"/>
        </w:rPr>
        <w:t>/</w:t>
      </w:r>
      <w:r>
        <w:rPr>
          <w:rtl/>
          <w:lang w:bidi="fa-IR"/>
        </w:rPr>
        <w:t xml:space="preserve"> 18 ، المقنعة : 43.</w:t>
      </w:r>
    </w:p>
    <w:p w:rsidR="00D77E24" w:rsidRDefault="00D77E24" w:rsidP="00473DD8">
      <w:pPr>
        <w:pStyle w:val="libFootnote0"/>
        <w:rPr>
          <w:lang w:bidi="fa-IR"/>
        </w:rPr>
      </w:pPr>
      <w:r w:rsidRPr="00473DD8">
        <w:rPr>
          <w:rtl/>
        </w:rPr>
        <w:t>(5)</w:t>
      </w:r>
      <w:r>
        <w:rPr>
          <w:rtl/>
          <w:lang w:bidi="fa-IR"/>
        </w:rPr>
        <w:t xml:space="preserve"> التهذيب 4 : 111 </w:t>
      </w:r>
      <w:r w:rsidR="00474E71">
        <w:rPr>
          <w:rFonts w:hint="cs"/>
          <w:rtl/>
          <w:lang w:bidi="fa-IR"/>
        </w:rPr>
        <w:t>/</w:t>
      </w:r>
      <w:r>
        <w:rPr>
          <w:rtl/>
          <w:lang w:bidi="fa-IR"/>
        </w:rPr>
        <w:t xml:space="preserve"> 326 ، الكافي 3 : 503 ذيل الحديث 3 ، الفقيه 2 : 7 </w:t>
      </w:r>
      <w:r w:rsidR="00C9168F">
        <w:rPr>
          <w:rFonts w:hint="cs"/>
          <w:rtl/>
          <w:lang w:bidi="fa-IR"/>
        </w:rPr>
        <w:t>/</w:t>
      </w:r>
      <w:r>
        <w:rPr>
          <w:rtl/>
          <w:lang w:bidi="fa-IR"/>
        </w:rPr>
        <w:t xml:space="preserve"> 19 ، المقنعة : 43.</w:t>
      </w:r>
    </w:p>
    <w:p w:rsidR="00D77E24" w:rsidRDefault="00D77E24" w:rsidP="00473DD8">
      <w:pPr>
        <w:pStyle w:val="libFootnote0"/>
        <w:rPr>
          <w:lang w:bidi="fa-IR"/>
        </w:rPr>
      </w:pPr>
      <w:r w:rsidRPr="00473DD8">
        <w:rPr>
          <w:rtl/>
        </w:rPr>
        <w:t>(6)</w:t>
      </w:r>
      <w:r>
        <w:rPr>
          <w:rtl/>
          <w:lang w:bidi="fa-IR"/>
        </w:rPr>
        <w:t xml:space="preserve"> التهذيب 4 : 111 </w:t>
      </w:r>
      <w:r w:rsidR="00474E71">
        <w:rPr>
          <w:rFonts w:hint="cs"/>
          <w:rtl/>
          <w:lang w:bidi="fa-IR"/>
        </w:rPr>
        <w:t>/</w:t>
      </w:r>
      <w:r>
        <w:rPr>
          <w:rtl/>
          <w:lang w:bidi="fa-IR"/>
        </w:rPr>
        <w:t xml:space="preserve"> 327 ، الكافي 3 : 503 </w:t>
      </w:r>
      <w:r w:rsidR="00474E71">
        <w:rPr>
          <w:rFonts w:hint="cs"/>
          <w:rtl/>
          <w:lang w:bidi="fa-IR"/>
        </w:rPr>
        <w:t>/</w:t>
      </w:r>
      <w:r>
        <w:rPr>
          <w:rtl/>
          <w:lang w:bidi="fa-IR"/>
        </w:rPr>
        <w:t xml:space="preserve"> 2 ، والفقيه 2 : 7 </w:t>
      </w:r>
      <w:r w:rsidR="00474E71">
        <w:rPr>
          <w:rFonts w:hint="cs"/>
          <w:rtl/>
          <w:lang w:bidi="fa-IR"/>
        </w:rPr>
        <w:t>/</w:t>
      </w:r>
      <w:r>
        <w:rPr>
          <w:rtl/>
          <w:lang w:bidi="fa-IR"/>
        </w:rPr>
        <w:t xml:space="preserve"> 20.</w:t>
      </w:r>
    </w:p>
    <w:p w:rsidR="005A2B8F" w:rsidRDefault="00D77E24" w:rsidP="00473DD8">
      <w:pPr>
        <w:pStyle w:val="libFootnote0"/>
        <w:rPr>
          <w:lang w:bidi="fa-IR"/>
        </w:rPr>
      </w:pPr>
      <w:r w:rsidRPr="00473DD8">
        <w:rPr>
          <w:rtl/>
        </w:rPr>
        <w:t>(7)</w:t>
      </w:r>
      <w:r>
        <w:rPr>
          <w:rtl/>
          <w:lang w:bidi="fa-IR"/>
        </w:rPr>
        <w:t xml:space="preserve"> التهذيب 4 : 112 </w:t>
      </w:r>
      <w:r w:rsidR="00474E71">
        <w:rPr>
          <w:rFonts w:hint="cs"/>
          <w:rtl/>
          <w:lang w:bidi="fa-IR"/>
        </w:rPr>
        <w:t>/</w:t>
      </w:r>
      <w:r>
        <w:rPr>
          <w:rtl/>
          <w:lang w:bidi="fa-IR"/>
        </w:rPr>
        <w:t xml:space="preserve"> 328 ، الكافي 3 : 504 </w:t>
      </w:r>
      <w:r w:rsidR="00474E71">
        <w:rPr>
          <w:rFonts w:hint="cs"/>
          <w:rtl/>
          <w:lang w:bidi="fa-IR"/>
        </w:rPr>
        <w:t>/</w:t>
      </w:r>
      <w:r>
        <w:rPr>
          <w:rtl/>
          <w:lang w:bidi="fa-IR"/>
        </w:rPr>
        <w:t xml:space="preserve"> 7 ، الفقيه 2 : 6 </w:t>
      </w:r>
      <w:r w:rsidR="00474E71">
        <w:rPr>
          <w:rFonts w:hint="cs"/>
          <w:rtl/>
          <w:lang w:bidi="fa-IR"/>
        </w:rPr>
        <w:t>/</w:t>
      </w:r>
      <w:r>
        <w:rPr>
          <w:rtl/>
          <w:lang w:bidi="fa-IR"/>
        </w:rPr>
        <w:t xml:space="preserve"> 15 ، المقنعة : 43.</w:t>
      </w:r>
    </w:p>
    <w:p w:rsidR="005A2B8F" w:rsidRPr="001E3480" w:rsidRDefault="005A2B8F"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وقال رسول الله </w:t>
      </w:r>
      <w:r w:rsidR="00467614" w:rsidRPr="00467614">
        <w:rPr>
          <w:rStyle w:val="libAlaemChar"/>
          <w:rtl/>
        </w:rPr>
        <w:t>صلى‌الله‌عليه‌وآله</w:t>
      </w:r>
      <w:r>
        <w:rPr>
          <w:rtl/>
          <w:lang w:bidi="fa-IR"/>
        </w:rPr>
        <w:t xml:space="preserve"> : ( ما حبس عبد زكاة فزادت في ماله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وقال الصادق </w:t>
      </w:r>
      <w:r w:rsidR="00467614" w:rsidRPr="00467614">
        <w:rPr>
          <w:rStyle w:val="libAlaemChar"/>
          <w:rtl/>
        </w:rPr>
        <w:t>عليه‌السلام</w:t>
      </w:r>
      <w:r>
        <w:rPr>
          <w:rtl/>
          <w:lang w:bidi="fa-IR"/>
        </w:rPr>
        <w:t xml:space="preserve"> : « صلاة مكتوبة خير من عشرين حجّة ، وحجة خير من بيت مملوء ذهبا</w:t>
      </w:r>
      <w:r w:rsidR="00C50E09">
        <w:rPr>
          <w:rFonts w:hint="cs"/>
          <w:rtl/>
          <w:lang w:bidi="fa-IR"/>
        </w:rPr>
        <w:t>ً</w:t>
      </w:r>
      <w:r>
        <w:rPr>
          <w:rtl/>
          <w:lang w:bidi="fa-IR"/>
        </w:rPr>
        <w:t xml:space="preserve"> ينفقه في ب</w:t>
      </w:r>
      <w:r w:rsidR="00C50E09">
        <w:rPr>
          <w:rFonts w:hint="cs"/>
          <w:rtl/>
          <w:lang w:bidi="fa-IR"/>
        </w:rPr>
        <w:t>ِ</w:t>
      </w:r>
      <w:r>
        <w:rPr>
          <w:rtl/>
          <w:lang w:bidi="fa-IR"/>
        </w:rPr>
        <w:t xml:space="preserve">رّ حتى ينفد </w:t>
      </w:r>
      <w:r w:rsidR="00C058E6">
        <w:rPr>
          <w:rtl/>
          <w:lang w:bidi="fa-IR"/>
        </w:rPr>
        <w:t>-</w:t>
      </w:r>
      <w:r>
        <w:rPr>
          <w:rtl/>
          <w:lang w:bidi="fa-IR"/>
        </w:rPr>
        <w:t xml:space="preserve"> ثم قال </w:t>
      </w:r>
      <w:r w:rsidR="00C058E6">
        <w:rPr>
          <w:rtl/>
          <w:lang w:bidi="fa-IR"/>
        </w:rPr>
        <w:t>-</w:t>
      </w:r>
      <w:r>
        <w:rPr>
          <w:rtl/>
          <w:lang w:bidi="fa-IR"/>
        </w:rPr>
        <w:t xml:space="preserve"> ولا أفلح من ضيّع عشرين بيتا</w:t>
      </w:r>
      <w:r w:rsidR="00ED407C">
        <w:rPr>
          <w:rFonts w:hint="cs"/>
          <w:rtl/>
          <w:lang w:bidi="fa-IR"/>
        </w:rPr>
        <w:t>ً</w:t>
      </w:r>
      <w:r>
        <w:rPr>
          <w:rtl/>
          <w:lang w:bidi="fa-IR"/>
        </w:rPr>
        <w:t xml:space="preserve"> من ذهب بخمسة وعشرين درهما</w:t>
      </w:r>
      <w:r w:rsidR="00467614">
        <w:rPr>
          <w:rFonts w:hint="cs"/>
          <w:rtl/>
          <w:lang w:bidi="fa-IR"/>
        </w:rPr>
        <w:t>ً</w:t>
      </w:r>
      <w:r>
        <w:rPr>
          <w:rtl/>
          <w:lang w:bidi="fa-IR"/>
        </w:rPr>
        <w:t xml:space="preserve"> » فقيل له : وما معنى خمسة وعشرين؟ قال : « من منع الزكاة وقفت صلاته حتى يزكي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w:t>
      </w:r>
      <w:r w:rsidR="00467614" w:rsidRPr="00467614">
        <w:rPr>
          <w:rStyle w:val="libAlaemChar"/>
          <w:rtl/>
        </w:rPr>
        <w:t>عليه‌السلام</w:t>
      </w:r>
      <w:r>
        <w:rPr>
          <w:rtl/>
          <w:lang w:bidi="fa-IR"/>
        </w:rPr>
        <w:t xml:space="preserve"> : « ما ضاع مال في ب</w:t>
      </w:r>
      <w:r w:rsidR="00467614">
        <w:rPr>
          <w:rFonts w:hint="cs"/>
          <w:rtl/>
          <w:lang w:bidi="fa-IR"/>
        </w:rPr>
        <w:t>َ</w:t>
      </w:r>
      <w:r>
        <w:rPr>
          <w:rtl/>
          <w:lang w:bidi="fa-IR"/>
        </w:rPr>
        <w:t>رّ ولا بحر إل</w:t>
      </w:r>
      <w:r w:rsidR="00F35A9A">
        <w:rPr>
          <w:rFonts w:hint="cs"/>
          <w:rtl/>
          <w:lang w:bidi="fa-IR"/>
        </w:rPr>
        <w:t>ّ</w:t>
      </w:r>
      <w:r>
        <w:rPr>
          <w:rtl/>
          <w:lang w:bidi="fa-IR"/>
        </w:rPr>
        <w:t>ا بتضييع الزكاة ، ولا يصاد من الطير إل</w:t>
      </w:r>
      <w:r w:rsidR="006E622D">
        <w:rPr>
          <w:rFonts w:hint="cs"/>
          <w:rtl/>
          <w:lang w:bidi="fa-IR"/>
        </w:rPr>
        <w:t>ّ</w:t>
      </w:r>
      <w:r>
        <w:rPr>
          <w:rtl/>
          <w:lang w:bidi="fa-IR"/>
        </w:rPr>
        <w:t xml:space="preserve">ا ما ضيّع تسبيحه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وقال الباقر </w:t>
      </w:r>
      <w:r w:rsidR="00467614" w:rsidRPr="00467614">
        <w:rPr>
          <w:rStyle w:val="libAlaemChar"/>
          <w:rtl/>
        </w:rPr>
        <w:t>عليه‌السلام</w:t>
      </w:r>
      <w:r>
        <w:rPr>
          <w:rtl/>
          <w:lang w:bidi="fa-IR"/>
        </w:rPr>
        <w:t xml:space="preserve"> : « ما من عبد منع من زكاة ماله شيئا</w:t>
      </w:r>
      <w:r w:rsidR="00347FE9">
        <w:rPr>
          <w:rFonts w:hint="cs"/>
          <w:rtl/>
          <w:lang w:bidi="fa-IR"/>
        </w:rPr>
        <w:t>ً</w:t>
      </w:r>
      <w:r>
        <w:rPr>
          <w:rtl/>
          <w:lang w:bidi="fa-IR"/>
        </w:rPr>
        <w:t xml:space="preserve"> إل</w:t>
      </w:r>
      <w:r w:rsidR="00DB4D02">
        <w:rPr>
          <w:rFonts w:hint="cs"/>
          <w:rtl/>
          <w:lang w:bidi="fa-IR"/>
        </w:rPr>
        <w:t>ّ</w:t>
      </w:r>
      <w:r>
        <w:rPr>
          <w:rtl/>
          <w:lang w:bidi="fa-IR"/>
        </w:rPr>
        <w:t>ا جعل الله ذلك يوم القيامة ثعبانا</w:t>
      </w:r>
      <w:r w:rsidR="00DB4D02">
        <w:rPr>
          <w:rFonts w:hint="cs"/>
          <w:rtl/>
          <w:lang w:bidi="fa-IR"/>
        </w:rPr>
        <w:t>ً</w:t>
      </w:r>
      <w:r>
        <w:rPr>
          <w:rtl/>
          <w:lang w:bidi="fa-IR"/>
        </w:rPr>
        <w:t xml:space="preserve"> من نار مطوّقا</w:t>
      </w:r>
      <w:r w:rsidR="00DB4D02">
        <w:rPr>
          <w:rFonts w:hint="cs"/>
          <w:rtl/>
          <w:lang w:bidi="fa-IR"/>
        </w:rPr>
        <w:t>ً</w:t>
      </w:r>
      <w:r>
        <w:rPr>
          <w:rtl/>
          <w:lang w:bidi="fa-IR"/>
        </w:rPr>
        <w:t xml:space="preserve"> في عنقه ينهش من لحمه حتى يفرغ من الحساب ، وهو قول الله عزّ وجل </w:t>
      </w:r>
      <w:r w:rsidRPr="00DC4EEC">
        <w:rPr>
          <w:rStyle w:val="libAlaemChar"/>
          <w:rtl/>
        </w:rPr>
        <w:t>(</w:t>
      </w:r>
      <w:r w:rsidRPr="00DC4EEC">
        <w:rPr>
          <w:rStyle w:val="libAieChar"/>
          <w:rtl/>
        </w:rPr>
        <w:t xml:space="preserve"> سَيُطَوَّقُونَ ما بَخِلُوا بِهِ يَوْمَ الْقِيامَةِ </w:t>
      </w:r>
      <w:r w:rsidRPr="00DC4EEC">
        <w:rPr>
          <w:rStyle w:val="libAlaemChar"/>
          <w:rtl/>
        </w:rPr>
        <w:t>)</w:t>
      </w:r>
      <w:r>
        <w:rPr>
          <w:rtl/>
          <w:lang w:bidi="fa-IR"/>
        </w:rPr>
        <w:t xml:space="preserve"> </w:t>
      </w:r>
      <w:r w:rsidRPr="007F0E5A">
        <w:rPr>
          <w:rStyle w:val="libFootnotenumChar"/>
          <w:rtl/>
        </w:rPr>
        <w:t>(4)</w:t>
      </w:r>
      <w:r>
        <w:rPr>
          <w:rtl/>
          <w:lang w:bidi="fa-IR"/>
        </w:rPr>
        <w:t xml:space="preserve"> يعني ما بخلوا به من الزكاة »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وقال الصادق </w:t>
      </w:r>
      <w:r w:rsidR="00467614" w:rsidRPr="00467614">
        <w:rPr>
          <w:rStyle w:val="libAlaemChar"/>
          <w:rtl/>
        </w:rPr>
        <w:t>عليه‌السلام</w:t>
      </w:r>
      <w:r>
        <w:rPr>
          <w:rtl/>
          <w:lang w:bidi="fa-IR"/>
        </w:rPr>
        <w:t xml:space="preserve"> : « ما من ذي مال ذهب أو فضة يمنع زكاة ماله إل</w:t>
      </w:r>
      <w:r w:rsidR="00DC4EEC">
        <w:rPr>
          <w:rFonts w:hint="cs"/>
          <w:rtl/>
          <w:lang w:bidi="fa-IR"/>
        </w:rPr>
        <w:t>ّ</w:t>
      </w:r>
      <w:r>
        <w:rPr>
          <w:rtl/>
          <w:lang w:bidi="fa-IR"/>
        </w:rPr>
        <w:t>ا حبسه الله يوم القيامة بقاع قرقر ، وسلّط عليه شجاعا</w:t>
      </w:r>
      <w:r w:rsidR="00A06008">
        <w:rPr>
          <w:rFonts w:hint="cs"/>
          <w:rtl/>
          <w:lang w:bidi="fa-IR"/>
        </w:rPr>
        <w:t>ً</w:t>
      </w:r>
      <w:r>
        <w:rPr>
          <w:rtl/>
          <w:lang w:bidi="fa-IR"/>
        </w:rPr>
        <w:t xml:space="preserve"> أقرع يريده وهو يحيد عنه ، فإذا رأى أنه لا يتخلّص منه أمكنه من يده فقضمها كما يقضم الفجل ، ثم يصير طوقا</w:t>
      </w:r>
      <w:r w:rsidR="000D42C4">
        <w:rPr>
          <w:rFonts w:hint="cs"/>
          <w:rtl/>
          <w:lang w:bidi="fa-IR"/>
        </w:rPr>
        <w:t>ً</w:t>
      </w:r>
      <w:r>
        <w:rPr>
          <w:rtl/>
          <w:lang w:bidi="fa-IR"/>
        </w:rPr>
        <w:t xml:space="preserve"> في عنقه ، وذلك قول الله عز وجلّ </w:t>
      </w:r>
      <w:r w:rsidRPr="000D42C4">
        <w:rPr>
          <w:rStyle w:val="libAlaemChar"/>
          <w:rtl/>
        </w:rPr>
        <w:t>(</w:t>
      </w:r>
      <w:r w:rsidRPr="00DC4EEC">
        <w:rPr>
          <w:rStyle w:val="libAieChar"/>
          <w:rtl/>
        </w:rPr>
        <w:t xml:space="preserve"> سَيُطَوَّقُونَ ما بَخِلُوا بِهِ يَوْمَ الْقِيامَةِ </w:t>
      </w:r>
      <w:r w:rsidRPr="001665F9">
        <w:rPr>
          <w:rStyle w:val="libAlaemChar"/>
          <w:rtl/>
        </w:rPr>
        <w:t>)</w:t>
      </w:r>
      <w:r>
        <w:rPr>
          <w:rtl/>
          <w:lang w:bidi="fa-IR"/>
        </w:rPr>
        <w:t xml:space="preserve"> وما من ذي مال إبل أو بقر أو غنم يمنع زكاة ماله إل</w:t>
      </w:r>
      <w:r w:rsidR="001665F9">
        <w:rPr>
          <w:rFonts w:hint="cs"/>
          <w:rtl/>
          <w:lang w:bidi="fa-IR"/>
        </w:rPr>
        <w:t>ّا</w:t>
      </w:r>
      <w:r>
        <w:rPr>
          <w:rtl/>
          <w:lang w:bidi="fa-IR"/>
        </w:rPr>
        <w:t xml:space="preserve"> حبسه الله يوم القيامة بقاع قرقر يط</w:t>
      </w:r>
      <w:r w:rsidR="001665F9">
        <w:rPr>
          <w:rFonts w:hint="cs"/>
          <w:rtl/>
          <w:lang w:bidi="fa-IR"/>
        </w:rPr>
        <w:t>أ</w:t>
      </w:r>
      <w:r>
        <w:rPr>
          <w:rtl/>
          <w:lang w:bidi="fa-IR"/>
        </w:rPr>
        <w:t>ه كل ذات ظلف بظلفها ، وينهشه كل ذات ناب بنابها ، وما من ذي مال نخل أو كرم أو زرع يمنع زكاة ماله إل</w:t>
      </w:r>
      <w:r w:rsidR="00C853D0">
        <w:rPr>
          <w:rFonts w:hint="cs"/>
          <w:rtl/>
          <w:lang w:bidi="fa-IR"/>
        </w:rPr>
        <w:t>ّ</w:t>
      </w:r>
      <w:r>
        <w:rPr>
          <w:rtl/>
          <w:lang w:bidi="fa-IR"/>
        </w:rPr>
        <w:t>ا طوّقه الله عز وجلّ ريعة أرضه‌</w:t>
      </w:r>
    </w:p>
    <w:p w:rsidR="00D77E24" w:rsidRDefault="00471465" w:rsidP="00471465">
      <w:pPr>
        <w:pStyle w:val="libLine"/>
        <w:rPr>
          <w:lang w:bidi="fa-IR"/>
        </w:rPr>
      </w:pPr>
      <w:r>
        <w:rPr>
          <w:rtl/>
          <w:lang w:bidi="fa-IR"/>
        </w:rPr>
        <w:t>____________________</w:t>
      </w:r>
    </w:p>
    <w:p w:rsidR="00D77E24" w:rsidRDefault="00D77E24" w:rsidP="00C853D0">
      <w:pPr>
        <w:pStyle w:val="libFootnote0"/>
        <w:rPr>
          <w:lang w:bidi="fa-IR"/>
        </w:rPr>
      </w:pPr>
      <w:r w:rsidRPr="00C853D0">
        <w:rPr>
          <w:rtl/>
        </w:rPr>
        <w:t>(1)</w:t>
      </w:r>
      <w:r>
        <w:rPr>
          <w:rtl/>
          <w:lang w:bidi="fa-IR"/>
        </w:rPr>
        <w:t xml:space="preserve"> التهذيب 4 : 112 </w:t>
      </w:r>
      <w:r w:rsidR="00C853D0">
        <w:rPr>
          <w:rFonts w:hint="cs"/>
          <w:rtl/>
          <w:lang w:bidi="fa-IR"/>
        </w:rPr>
        <w:t>/</w:t>
      </w:r>
      <w:r>
        <w:rPr>
          <w:rtl/>
          <w:lang w:bidi="fa-IR"/>
        </w:rPr>
        <w:t xml:space="preserve"> 329 ، الكافي 3 : 506 </w:t>
      </w:r>
      <w:r w:rsidR="00C853D0">
        <w:rPr>
          <w:rFonts w:hint="cs"/>
          <w:rtl/>
          <w:lang w:bidi="fa-IR"/>
        </w:rPr>
        <w:t>/</w:t>
      </w:r>
      <w:r>
        <w:rPr>
          <w:rtl/>
          <w:lang w:bidi="fa-IR"/>
        </w:rPr>
        <w:t xml:space="preserve"> 20.</w:t>
      </w:r>
    </w:p>
    <w:p w:rsidR="00D77E24" w:rsidRDefault="00D77E24" w:rsidP="00C853D0">
      <w:pPr>
        <w:pStyle w:val="libFootnote0"/>
        <w:rPr>
          <w:lang w:bidi="fa-IR"/>
        </w:rPr>
      </w:pPr>
      <w:r w:rsidRPr="00C853D0">
        <w:rPr>
          <w:rtl/>
        </w:rPr>
        <w:t>(2)</w:t>
      </w:r>
      <w:r>
        <w:rPr>
          <w:rtl/>
          <w:lang w:bidi="fa-IR"/>
        </w:rPr>
        <w:t xml:space="preserve"> الكافي 3 : 504 </w:t>
      </w:r>
      <w:r w:rsidR="00C853D0">
        <w:rPr>
          <w:rFonts w:hint="cs"/>
          <w:rtl/>
          <w:lang w:bidi="fa-IR"/>
        </w:rPr>
        <w:t>/</w:t>
      </w:r>
      <w:r>
        <w:rPr>
          <w:rtl/>
          <w:lang w:bidi="fa-IR"/>
        </w:rPr>
        <w:t xml:space="preserve"> 12 ، الفقيه 2 : 7 </w:t>
      </w:r>
      <w:r w:rsidR="00C853D0">
        <w:rPr>
          <w:rFonts w:hint="cs"/>
          <w:rtl/>
          <w:lang w:bidi="fa-IR"/>
        </w:rPr>
        <w:t>/</w:t>
      </w:r>
      <w:r>
        <w:rPr>
          <w:rtl/>
          <w:lang w:bidi="fa-IR"/>
        </w:rPr>
        <w:t xml:space="preserve"> 22 ، التهذيب 4 : 112 </w:t>
      </w:r>
      <w:r w:rsidR="00C853D0">
        <w:rPr>
          <w:rFonts w:hint="cs"/>
          <w:rtl/>
          <w:lang w:bidi="fa-IR"/>
        </w:rPr>
        <w:t>/</w:t>
      </w:r>
      <w:r>
        <w:rPr>
          <w:rtl/>
          <w:lang w:bidi="fa-IR"/>
        </w:rPr>
        <w:t xml:space="preserve"> 330.</w:t>
      </w:r>
    </w:p>
    <w:p w:rsidR="00D77E24" w:rsidRDefault="00D77E24" w:rsidP="00C853D0">
      <w:pPr>
        <w:pStyle w:val="libFootnote0"/>
        <w:rPr>
          <w:lang w:bidi="fa-IR"/>
        </w:rPr>
      </w:pPr>
      <w:r w:rsidRPr="00C853D0">
        <w:rPr>
          <w:rtl/>
        </w:rPr>
        <w:t>(3)</w:t>
      </w:r>
      <w:r>
        <w:rPr>
          <w:rtl/>
          <w:lang w:bidi="fa-IR"/>
        </w:rPr>
        <w:t xml:space="preserve"> الكافي 3 : 505 </w:t>
      </w:r>
      <w:r w:rsidR="00C853D0">
        <w:rPr>
          <w:rFonts w:hint="cs"/>
          <w:rtl/>
          <w:lang w:bidi="fa-IR"/>
        </w:rPr>
        <w:t>/</w:t>
      </w:r>
      <w:r>
        <w:rPr>
          <w:rtl/>
          <w:lang w:bidi="fa-IR"/>
        </w:rPr>
        <w:t xml:space="preserve"> 15 ، الفقيه 2 : 7 </w:t>
      </w:r>
      <w:r w:rsidR="00C853D0">
        <w:rPr>
          <w:rFonts w:hint="cs"/>
          <w:rtl/>
          <w:lang w:bidi="fa-IR"/>
        </w:rPr>
        <w:t>/</w:t>
      </w:r>
      <w:r>
        <w:rPr>
          <w:rtl/>
          <w:lang w:bidi="fa-IR"/>
        </w:rPr>
        <w:t xml:space="preserve"> 23.</w:t>
      </w:r>
    </w:p>
    <w:p w:rsidR="00D77E24" w:rsidRDefault="00D77E24" w:rsidP="00C853D0">
      <w:pPr>
        <w:pStyle w:val="libFootnote0"/>
        <w:rPr>
          <w:lang w:bidi="fa-IR"/>
        </w:rPr>
      </w:pPr>
      <w:r w:rsidRPr="00C853D0">
        <w:rPr>
          <w:rtl/>
        </w:rPr>
        <w:t>(4)</w:t>
      </w:r>
      <w:r>
        <w:rPr>
          <w:rtl/>
          <w:lang w:bidi="fa-IR"/>
        </w:rPr>
        <w:t xml:space="preserve"> آل عمران : 180.</w:t>
      </w:r>
    </w:p>
    <w:p w:rsidR="005A2B8F" w:rsidRDefault="00D77E24" w:rsidP="00C853D0">
      <w:pPr>
        <w:pStyle w:val="libFootnote0"/>
        <w:rPr>
          <w:lang w:bidi="fa-IR"/>
        </w:rPr>
      </w:pPr>
      <w:r w:rsidRPr="00C853D0">
        <w:rPr>
          <w:rtl/>
        </w:rPr>
        <w:t>(5)</w:t>
      </w:r>
      <w:r>
        <w:rPr>
          <w:rtl/>
          <w:lang w:bidi="fa-IR"/>
        </w:rPr>
        <w:t xml:space="preserve"> الكافي 3 : 502 </w:t>
      </w:r>
      <w:r w:rsidR="00C853D0">
        <w:rPr>
          <w:rFonts w:hint="cs"/>
          <w:rtl/>
          <w:lang w:bidi="fa-IR"/>
        </w:rPr>
        <w:t>/</w:t>
      </w:r>
      <w:r>
        <w:rPr>
          <w:rtl/>
          <w:lang w:bidi="fa-IR"/>
        </w:rPr>
        <w:t xml:space="preserve"> 1 ، الفقيه 2 : 6 </w:t>
      </w:r>
      <w:r w:rsidR="00C853D0">
        <w:rPr>
          <w:rFonts w:hint="cs"/>
          <w:rtl/>
          <w:lang w:bidi="fa-IR"/>
        </w:rPr>
        <w:t>/</w:t>
      </w:r>
      <w:r>
        <w:rPr>
          <w:rtl/>
          <w:lang w:bidi="fa-IR"/>
        </w:rPr>
        <w:t xml:space="preserve"> 14 ، ثواب الأعمال : 278 </w:t>
      </w:r>
      <w:r w:rsidR="00C853D0">
        <w:rPr>
          <w:rFonts w:hint="cs"/>
          <w:rtl/>
          <w:lang w:bidi="fa-IR"/>
        </w:rPr>
        <w:t>/</w:t>
      </w:r>
      <w:r>
        <w:rPr>
          <w:rtl/>
          <w:lang w:bidi="fa-IR"/>
        </w:rPr>
        <w:t xml:space="preserve"> 1.</w:t>
      </w:r>
    </w:p>
    <w:p w:rsidR="00992B41" w:rsidRPr="001E3480" w:rsidRDefault="00992B41" w:rsidP="007F0E5A">
      <w:pPr>
        <w:pStyle w:val="libNormal"/>
        <w:rPr>
          <w:rStyle w:val="libNormalChar"/>
          <w:rtl/>
        </w:rPr>
      </w:pPr>
      <w:r w:rsidRPr="007F0E5A">
        <w:br w:type="page"/>
      </w:r>
    </w:p>
    <w:p w:rsidR="00D77E24" w:rsidRDefault="00D77E24" w:rsidP="00380CDE">
      <w:pPr>
        <w:pStyle w:val="libNormal0"/>
        <w:rPr>
          <w:lang w:bidi="fa-IR"/>
        </w:rPr>
      </w:pPr>
      <w:r>
        <w:rPr>
          <w:rtl/>
          <w:lang w:bidi="fa-IR"/>
        </w:rPr>
        <w:lastRenderedPageBreak/>
        <w:t xml:space="preserve">إلى سبع أرضين إلى يوم القيامة » </w:t>
      </w:r>
      <w:r w:rsidRPr="007F0E5A">
        <w:rPr>
          <w:rStyle w:val="libFootnotenumChar"/>
          <w:rtl/>
        </w:rPr>
        <w:t>(1)</w:t>
      </w:r>
      <w:r>
        <w:rPr>
          <w:rtl/>
          <w:lang w:bidi="fa-IR"/>
        </w:rPr>
        <w:t>.</w:t>
      </w:r>
    </w:p>
    <w:p w:rsidR="00D77E24" w:rsidRDefault="00D77E24" w:rsidP="00D77E24">
      <w:pPr>
        <w:pStyle w:val="libNormal"/>
        <w:rPr>
          <w:lang w:bidi="fa-IR"/>
        </w:rPr>
      </w:pPr>
      <w:bookmarkStart w:id="7" w:name="_Toc109132539"/>
      <w:r w:rsidRPr="00133850">
        <w:rPr>
          <w:rStyle w:val="Heading2Char"/>
          <w:rtl/>
        </w:rPr>
        <w:t>مسألة 4 :</w:t>
      </w:r>
      <w:bookmarkEnd w:id="7"/>
      <w:r>
        <w:rPr>
          <w:rtl/>
          <w:lang w:bidi="fa-IR"/>
        </w:rPr>
        <w:t xml:space="preserve"> ليس في المال حقّ واجب سوى الزكاة والخمس‌ ، وهو قول أكثر العلماء </w:t>
      </w:r>
      <w:r w:rsidRPr="007F0E5A">
        <w:rPr>
          <w:rStyle w:val="libFootnotenumChar"/>
          <w:rtl/>
        </w:rPr>
        <w:t>(2)</w:t>
      </w:r>
      <w:r>
        <w:rPr>
          <w:rtl/>
          <w:lang w:bidi="fa-IR"/>
        </w:rPr>
        <w:t xml:space="preserve"> لقوله </w:t>
      </w:r>
      <w:r w:rsidR="00467614" w:rsidRPr="00467614">
        <w:rPr>
          <w:rStyle w:val="libAlaemChar"/>
          <w:rtl/>
        </w:rPr>
        <w:t>عليه‌السلام</w:t>
      </w:r>
      <w:r>
        <w:rPr>
          <w:rtl/>
          <w:lang w:bidi="fa-IR"/>
        </w:rPr>
        <w:t xml:space="preserve"> : ( ليس في المال حقّ سوى الزكاة ) </w:t>
      </w:r>
      <w:r w:rsidRPr="007F0E5A">
        <w:rPr>
          <w:rStyle w:val="libFootnotenumChar"/>
          <w:rtl/>
        </w:rPr>
        <w:t>(3)</w:t>
      </w:r>
      <w:r>
        <w:rPr>
          <w:rtl/>
          <w:lang w:bidi="fa-IR"/>
        </w:rPr>
        <w:t>.</w:t>
      </w:r>
    </w:p>
    <w:p w:rsidR="00D77E24" w:rsidRDefault="00D77E24" w:rsidP="00D77E24">
      <w:pPr>
        <w:pStyle w:val="libNormal"/>
        <w:rPr>
          <w:lang w:bidi="fa-IR"/>
        </w:rPr>
      </w:pPr>
      <w:r>
        <w:rPr>
          <w:rtl/>
          <w:lang w:bidi="fa-IR"/>
        </w:rPr>
        <w:t>وقال الشعبي ومجاهد : يجب عليه يوم يحصد السنبل أن يلقي لهم شيئا</w:t>
      </w:r>
      <w:r w:rsidR="001647CE">
        <w:rPr>
          <w:rFonts w:hint="cs"/>
          <w:rtl/>
          <w:lang w:bidi="fa-IR"/>
        </w:rPr>
        <w:t>ً</w:t>
      </w:r>
      <w:r>
        <w:rPr>
          <w:rtl/>
          <w:lang w:bidi="fa-IR"/>
        </w:rPr>
        <w:t xml:space="preserve"> منه وكذا إذا صرم النخل طرح لهم شيئا</w:t>
      </w:r>
      <w:r w:rsidR="00380CDE">
        <w:rPr>
          <w:rFonts w:hint="cs"/>
          <w:rtl/>
          <w:lang w:bidi="fa-IR"/>
        </w:rPr>
        <w:t>ً</w:t>
      </w:r>
      <w:r>
        <w:rPr>
          <w:rtl/>
          <w:lang w:bidi="fa-IR"/>
        </w:rPr>
        <w:t xml:space="preserve"> من الشماريخ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ويخرج الزكاة عند الكمال </w:t>
      </w:r>
      <w:r w:rsidR="001647CE">
        <w:rPr>
          <w:rFonts w:hint="cs"/>
          <w:rtl/>
          <w:lang w:bidi="fa-IR"/>
        </w:rPr>
        <w:t>؛</w:t>
      </w:r>
      <w:r>
        <w:rPr>
          <w:rtl/>
          <w:lang w:bidi="fa-IR"/>
        </w:rPr>
        <w:t xml:space="preserve"> لقوله تعالى </w:t>
      </w:r>
      <w:r w:rsidR="001647CE" w:rsidRPr="001647CE">
        <w:rPr>
          <w:rStyle w:val="libAlaemChar"/>
          <w:rFonts w:hint="cs"/>
          <w:rtl/>
        </w:rPr>
        <w:t>(</w:t>
      </w:r>
      <w:r w:rsidRPr="001647CE">
        <w:rPr>
          <w:rStyle w:val="libAieChar"/>
          <w:rtl/>
        </w:rPr>
        <w:t xml:space="preserve"> وَآتُوا حَقَّهُ يَوْمَ حَصادِهِ </w:t>
      </w:r>
      <w:r w:rsidRPr="001647CE">
        <w:rPr>
          <w:rStyle w:val="libAlaemChar"/>
          <w:rtl/>
        </w:rPr>
        <w:t>)</w:t>
      </w:r>
      <w:r>
        <w:rPr>
          <w:rtl/>
          <w:lang w:bidi="fa-IR"/>
        </w:rPr>
        <w:t xml:space="preserve"> </w:t>
      </w:r>
      <w:r w:rsidRPr="007F0E5A">
        <w:rPr>
          <w:rStyle w:val="libFootnotenumChar"/>
          <w:rtl/>
        </w:rPr>
        <w:t>(5)</w:t>
      </w:r>
      <w:r>
        <w:rPr>
          <w:rtl/>
          <w:lang w:bidi="fa-IR"/>
        </w:rPr>
        <w:t xml:space="preserve"> والزكاة لا تخرج يوم الحصاد ، وهي متأولة بالزكاة.</w:t>
      </w:r>
    </w:p>
    <w:p w:rsidR="00D77E24" w:rsidRDefault="00D77E24" w:rsidP="00D77E24">
      <w:pPr>
        <w:pStyle w:val="libNormal"/>
        <w:rPr>
          <w:lang w:bidi="fa-IR"/>
        </w:rPr>
      </w:pPr>
      <w:r>
        <w:rPr>
          <w:rtl/>
          <w:lang w:bidi="fa-IR"/>
        </w:rPr>
        <w:t xml:space="preserve">والمراد إيجاب الحق يوم الحصاد ، أو أنه محمول على الاستحباب ، فقد ورد عن أهل البيت </w:t>
      </w:r>
      <w:r w:rsidR="00512BF0" w:rsidRPr="00512BF0">
        <w:rPr>
          <w:rStyle w:val="libAlaemChar"/>
          <w:rtl/>
        </w:rPr>
        <w:t>عليهم‌السلام</w:t>
      </w:r>
      <w:r>
        <w:rPr>
          <w:rtl/>
          <w:lang w:bidi="fa-IR"/>
        </w:rPr>
        <w:t xml:space="preserve"> استحباب إعطاء الحفنة والحفنتين ، والعذق والعذقين يوم الحصاد والجذاذ </w:t>
      </w:r>
      <w:r w:rsidRPr="007F0E5A">
        <w:rPr>
          <w:rStyle w:val="libFootnotenumChar"/>
          <w:rtl/>
        </w:rPr>
        <w:t>(6)</w:t>
      </w:r>
      <w:r>
        <w:rPr>
          <w:rtl/>
          <w:lang w:bidi="fa-IR"/>
        </w:rPr>
        <w:t xml:space="preserve"> </w:t>
      </w:r>
      <w:r w:rsidR="001647CE">
        <w:rPr>
          <w:rFonts w:hint="cs"/>
          <w:rtl/>
          <w:lang w:bidi="fa-IR"/>
        </w:rPr>
        <w:t>؛</w:t>
      </w:r>
      <w:r>
        <w:rPr>
          <w:rtl/>
          <w:lang w:bidi="fa-IR"/>
        </w:rPr>
        <w:t xml:space="preserve"> لهذه الآية.</w:t>
      </w:r>
    </w:p>
    <w:p w:rsidR="00D77E24" w:rsidRDefault="00D77E24" w:rsidP="00D77E24">
      <w:pPr>
        <w:pStyle w:val="libNormal"/>
        <w:rPr>
          <w:lang w:bidi="fa-IR"/>
        </w:rPr>
      </w:pPr>
      <w:r>
        <w:rPr>
          <w:rtl/>
          <w:lang w:bidi="fa-IR"/>
        </w:rPr>
        <w:t xml:space="preserve">والشيخ </w:t>
      </w:r>
      <w:r w:rsidR="00701892" w:rsidRPr="00701892">
        <w:rPr>
          <w:rStyle w:val="libAlaemChar"/>
          <w:rtl/>
        </w:rPr>
        <w:t>رحمه‌الله</w:t>
      </w:r>
      <w:r>
        <w:rPr>
          <w:rtl/>
          <w:lang w:bidi="fa-IR"/>
        </w:rPr>
        <w:t xml:space="preserve"> أوجب ذلك أيضا</w:t>
      </w:r>
      <w:r w:rsidR="001647CE">
        <w:rPr>
          <w:rFonts w:hint="cs"/>
          <w:rtl/>
          <w:lang w:bidi="fa-IR"/>
        </w:rPr>
        <w:t>ً</w:t>
      </w:r>
      <w:r>
        <w:rPr>
          <w:rtl/>
          <w:lang w:bidi="fa-IR"/>
        </w:rPr>
        <w:t xml:space="preserve"> في الخلاف ، واستدلّ بالإ</w:t>
      </w:r>
      <w:r w:rsidR="001647CE">
        <w:rPr>
          <w:rFonts w:hint="cs"/>
          <w:rtl/>
          <w:lang w:bidi="fa-IR"/>
        </w:rPr>
        <w:t>ِ</w:t>
      </w:r>
      <w:r>
        <w:rPr>
          <w:rtl/>
          <w:lang w:bidi="fa-IR"/>
        </w:rPr>
        <w:t xml:space="preserve">جماع من الفرقة والآية </w:t>
      </w:r>
      <w:r w:rsidR="00C058E6">
        <w:rPr>
          <w:rtl/>
          <w:lang w:bidi="fa-IR"/>
        </w:rPr>
        <w:t>-</w:t>
      </w:r>
      <w:r>
        <w:rPr>
          <w:rtl/>
          <w:lang w:bidi="fa-IR"/>
        </w:rPr>
        <w:t xml:space="preserve"> ونمنع الإ</w:t>
      </w:r>
      <w:r w:rsidR="00C67086">
        <w:rPr>
          <w:rFonts w:hint="cs"/>
          <w:rtl/>
          <w:lang w:bidi="fa-IR"/>
        </w:rPr>
        <w:t>ِ</w:t>
      </w:r>
      <w:r>
        <w:rPr>
          <w:rtl/>
          <w:lang w:bidi="fa-IR"/>
        </w:rPr>
        <w:t xml:space="preserve">جماع </w:t>
      </w:r>
      <w:r w:rsidR="00C058E6">
        <w:rPr>
          <w:rtl/>
          <w:lang w:bidi="fa-IR"/>
        </w:rPr>
        <w:t>-</w:t>
      </w:r>
      <w:r>
        <w:rPr>
          <w:rtl/>
          <w:lang w:bidi="fa-IR"/>
        </w:rPr>
        <w:t xml:space="preserve"> ونقله الشيخ عن الشافعي </w:t>
      </w:r>
      <w:r w:rsidRPr="007F0E5A">
        <w:rPr>
          <w:rStyle w:val="libFootnotenumChar"/>
          <w:rtl/>
        </w:rPr>
        <w:t>(7)</w:t>
      </w:r>
      <w:r>
        <w:rPr>
          <w:rtl/>
          <w:lang w:bidi="fa-IR"/>
        </w:rPr>
        <w:t xml:space="preserve"> أيضا</w:t>
      </w:r>
      <w:r w:rsidR="0050525C">
        <w:rPr>
          <w:rFonts w:hint="cs"/>
          <w:rtl/>
          <w:lang w:bidi="fa-IR"/>
        </w:rPr>
        <w:t>ً</w:t>
      </w:r>
      <w:r>
        <w:rPr>
          <w:rtl/>
          <w:lang w:bidi="fa-IR"/>
        </w:rPr>
        <w:t>.</w:t>
      </w:r>
    </w:p>
    <w:p w:rsidR="00D77E24" w:rsidRDefault="00D77E24" w:rsidP="00D77E24">
      <w:pPr>
        <w:pStyle w:val="libNormal"/>
        <w:rPr>
          <w:lang w:bidi="fa-IR"/>
        </w:rPr>
      </w:pPr>
      <w:r>
        <w:rPr>
          <w:rtl/>
          <w:lang w:bidi="fa-IR"/>
        </w:rPr>
        <w:t>وإذ قد تمهّدت هذه المقدّمة ، فنقول : الشروط إمّا عامّة أو خاصة ، أمّا العامّة فأربعة : البلوغ والعقل والحريّة والملك التام.</w:t>
      </w:r>
    </w:p>
    <w:p w:rsidR="00D77E24" w:rsidRDefault="00D77E24" w:rsidP="00D77E24">
      <w:pPr>
        <w:pStyle w:val="libNormal"/>
        <w:rPr>
          <w:lang w:bidi="fa-IR"/>
        </w:rPr>
      </w:pPr>
      <w:bookmarkStart w:id="8" w:name="_Toc109132540"/>
      <w:r w:rsidRPr="00133850">
        <w:rPr>
          <w:rStyle w:val="Heading2Char"/>
          <w:rtl/>
        </w:rPr>
        <w:t>مسألة 5 :</w:t>
      </w:r>
      <w:bookmarkEnd w:id="8"/>
      <w:r>
        <w:rPr>
          <w:rtl/>
          <w:lang w:bidi="fa-IR"/>
        </w:rPr>
        <w:t xml:space="preserve"> البلوغ شرط في وجوب الزكاة‌ ، فلا تجب في مال الطفل مطلقا</w:t>
      </w:r>
      <w:r w:rsidR="00A403DD">
        <w:rPr>
          <w:rFonts w:hint="cs"/>
          <w:rtl/>
          <w:lang w:bidi="fa-IR"/>
        </w:rPr>
        <w:t>ً</w:t>
      </w:r>
      <w:r>
        <w:rPr>
          <w:rtl/>
          <w:lang w:bidi="fa-IR"/>
        </w:rPr>
        <w:t xml:space="preserve"> ، وبه قال ابن شبرمة ، والحسن البصري ، وسعيد بن المسيّب ، وسعيد‌</w:t>
      </w:r>
    </w:p>
    <w:p w:rsidR="00D77E24" w:rsidRDefault="00471465" w:rsidP="00471465">
      <w:pPr>
        <w:pStyle w:val="libLine"/>
        <w:rPr>
          <w:lang w:bidi="fa-IR"/>
        </w:rPr>
      </w:pPr>
      <w:r>
        <w:rPr>
          <w:rtl/>
          <w:lang w:bidi="fa-IR"/>
        </w:rPr>
        <w:t>____________________</w:t>
      </w:r>
    </w:p>
    <w:p w:rsidR="00D77E24" w:rsidRDefault="00D77E24" w:rsidP="007331D0">
      <w:pPr>
        <w:pStyle w:val="libFootnote0"/>
        <w:rPr>
          <w:lang w:bidi="fa-IR"/>
        </w:rPr>
      </w:pPr>
      <w:r w:rsidRPr="007331D0">
        <w:rPr>
          <w:rtl/>
        </w:rPr>
        <w:t>(1)</w:t>
      </w:r>
      <w:r>
        <w:rPr>
          <w:rtl/>
          <w:lang w:bidi="fa-IR"/>
        </w:rPr>
        <w:t xml:space="preserve"> الكافي 3 : 505 </w:t>
      </w:r>
      <w:r w:rsidR="00C058E6">
        <w:rPr>
          <w:rtl/>
          <w:lang w:bidi="fa-IR"/>
        </w:rPr>
        <w:t>-</w:t>
      </w:r>
      <w:r>
        <w:rPr>
          <w:rtl/>
          <w:lang w:bidi="fa-IR"/>
        </w:rPr>
        <w:t xml:space="preserve"> 506 </w:t>
      </w:r>
      <w:r w:rsidR="007331D0">
        <w:rPr>
          <w:rFonts w:hint="cs"/>
          <w:rtl/>
          <w:lang w:bidi="fa-IR"/>
        </w:rPr>
        <w:t>/</w:t>
      </w:r>
      <w:r>
        <w:rPr>
          <w:rtl/>
          <w:lang w:bidi="fa-IR"/>
        </w:rPr>
        <w:t xml:space="preserve"> 19 ، الفقيه 2 : 5 </w:t>
      </w:r>
      <w:r w:rsidR="007331D0">
        <w:rPr>
          <w:rFonts w:hint="cs"/>
          <w:rtl/>
          <w:lang w:bidi="fa-IR"/>
        </w:rPr>
        <w:t>/</w:t>
      </w:r>
      <w:r>
        <w:rPr>
          <w:rtl/>
          <w:lang w:bidi="fa-IR"/>
        </w:rPr>
        <w:t xml:space="preserve"> 10 ، معاني الأخبار : 335 </w:t>
      </w:r>
      <w:r w:rsidR="007331D0">
        <w:rPr>
          <w:rFonts w:hint="cs"/>
          <w:rtl/>
          <w:lang w:bidi="fa-IR"/>
        </w:rPr>
        <w:t>/</w:t>
      </w:r>
      <w:r>
        <w:rPr>
          <w:rtl/>
          <w:lang w:bidi="fa-IR"/>
        </w:rPr>
        <w:t xml:space="preserve"> 1 ، ثواب الأعمال : 279 </w:t>
      </w:r>
      <w:r w:rsidR="007331D0">
        <w:rPr>
          <w:rFonts w:hint="cs"/>
          <w:rtl/>
          <w:lang w:bidi="fa-IR"/>
        </w:rPr>
        <w:t>/</w:t>
      </w:r>
      <w:r>
        <w:rPr>
          <w:rtl/>
          <w:lang w:bidi="fa-IR"/>
        </w:rPr>
        <w:t xml:space="preserve"> 3 ، المحاسن : 87 </w:t>
      </w:r>
      <w:r w:rsidR="007331D0">
        <w:rPr>
          <w:rFonts w:hint="cs"/>
          <w:rtl/>
          <w:lang w:bidi="fa-IR"/>
        </w:rPr>
        <w:t>/</w:t>
      </w:r>
      <w:r>
        <w:rPr>
          <w:rtl/>
          <w:lang w:bidi="fa-IR"/>
        </w:rPr>
        <w:t xml:space="preserve"> 26.</w:t>
      </w:r>
    </w:p>
    <w:p w:rsidR="00D77E24" w:rsidRDefault="00D77E24" w:rsidP="007331D0">
      <w:pPr>
        <w:pStyle w:val="libFootnote0"/>
        <w:rPr>
          <w:lang w:bidi="fa-IR"/>
        </w:rPr>
      </w:pPr>
      <w:r w:rsidRPr="007331D0">
        <w:rPr>
          <w:rtl/>
        </w:rPr>
        <w:t>(2)</w:t>
      </w:r>
      <w:r>
        <w:rPr>
          <w:rtl/>
          <w:lang w:bidi="fa-IR"/>
        </w:rPr>
        <w:t xml:space="preserve"> المجموع 5 : 593 ، المغني 2 : 552.</w:t>
      </w:r>
    </w:p>
    <w:p w:rsidR="00D77E24" w:rsidRDefault="00D77E24" w:rsidP="007331D0">
      <w:pPr>
        <w:pStyle w:val="libFootnote0"/>
        <w:rPr>
          <w:lang w:bidi="fa-IR"/>
        </w:rPr>
      </w:pPr>
      <w:r w:rsidRPr="007331D0">
        <w:rPr>
          <w:rtl/>
        </w:rPr>
        <w:t>(3)</w:t>
      </w:r>
      <w:r>
        <w:rPr>
          <w:rtl/>
          <w:lang w:bidi="fa-IR"/>
        </w:rPr>
        <w:t xml:space="preserve"> سنن ابن ماجة 1 : 570 </w:t>
      </w:r>
      <w:r w:rsidR="002C71A6">
        <w:rPr>
          <w:rFonts w:hint="cs"/>
          <w:rtl/>
          <w:lang w:bidi="fa-IR"/>
        </w:rPr>
        <w:t>/</w:t>
      </w:r>
      <w:r>
        <w:rPr>
          <w:rtl/>
          <w:lang w:bidi="fa-IR"/>
        </w:rPr>
        <w:t xml:space="preserve"> 1789 ، سنن البيهقي 4 : 84.</w:t>
      </w:r>
    </w:p>
    <w:p w:rsidR="00D77E24" w:rsidRDefault="00D77E24" w:rsidP="007331D0">
      <w:pPr>
        <w:pStyle w:val="libFootnote0"/>
        <w:rPr>
          <w:lang w:bidi="fa-IR"/>
        </w:rPr>
      </w:pPr>
      <w:r w:rsidRPr="007331D0">
        <w:rPr>
          <w:rtl/>
        </w:rPr>
        <w:t>(4)</w:t>
      </w:r>
      <w:r>
        <w:rPr>
          <w:rtl/>
          <w:lang w:bidi="fa-IR"/>
        </w:rPr>
        <w:t xml:space="preserve"> المجموع 5 : 593 </w:t>
      </w:r>
      <w:r w:rsidR="00C058E6">
        <w:rPr>
          <w:rtl/>
          <w:lang w:bidi="fa-IR"/>
        </w:rPr>
        <w:t>-</w:t>
      </w:r>
      <w:r>
        <w:rPr>
          <w:rtl/>
          <w:lang w:bidi="fa-IR"/>
        </w:rPr>
        <w:t xml:space="preserve"> 594 ، حلية العلماء 3 : 12 ، المغني 2 : 552.</w:t>
      </w:r>
    </w:p>
    <w:p w:rsidR="00D77E24" w:rsidRDefault="00D77E24" w:rsidP="007331D0">
      <w:pPr>
        <w:pStyle w:val="libFootnote0"/>
        <w:rPr>
          <w:lang w:bidi="fa-IR"/>
        </w:rPr>
      </w:pPr>
      <w:r w:rsidRPr="007331D0">
        <w:rPr>
          <w:rtl/>
        </w:rPr>
        <w:t>(5)</w:t>
      </w:r>
      <w:r>
        <w:rPr>
          <w:rtl/>
          <w:lang w:bidi="fa-IR"/>
        </w:rPr>
        <w:t xml:space="preserve"> الأنعام : 141.</w:t>
      </w:r>
    </w:p>
    <w:p w:rsidR="00D77E24" w:rsidRDefault="00D77E24" w:rsidP="007331D0">
      <w:pPr>
        <w:pStyle w:val="libFootnote0"/>
        <w:rPr>
          <w:lang w:bidi="fa-IR"/>
        </w:rPr>
      </w:pPr>
      <w:r w:rsidRPr="007331D0">
        <w:rPr>
          <w:rtl/>
        </w:rPr>
        <w:t>(6)</w:t>
      </w:r>
      <w:r>
        <w:rPr>
          <w:rtl/>
          <w:lang w:bidi="fa-IR"/>
        </w:rPr>
        <w:t xml:space="preserve"> الكافي 3 : 565 </w:t>
      </w:r>
      <w:r w:rsidR="002C71A6">
        <w:rPr>
          <w:rFonts w:hint="cs"/>
          <w:rtl/>
          <w:lang w:bidi="fa-IR"/>
        </w:rPr>
        <w:t>/</w:t>
      </w:r>
      <w:r>
        <w:rPr>
          <w:rtl/>
          <w:lang w:bidi="fa-IR"/>
        </w:rPr>
        <w:t xml:space="preserve"> 2 و 3 ، التهذيب 4 : 106 </w:t>
      </w:r>
      <w:r w:rsidR="002C71A6">
        <w:rPr>
          <w:rFonts w:hint="cs"/>
          <w:rtl/>
          <w:lang w:bidi="fa-IR"/>
        </w:rPr>
        <w:t>/</w:t>
      </w:r>
      <w:r>
        <w:rPr>
          <w:rtl/>
          <w:lang w:bidi="fa-IR"/>
        </w:rPr>
        <w:t xml:space="preserve"> 303 و 304.</w:t>
      </w:r>
    </w:p>
    <w:p w:rsidR="005A2B8F" w:rsidRDefault="00D77E24" w:rsidP="007331D0">
      <w:pPr>
        <w:pStyle w:val="libFootnote0"/>
        <w:rPr>
          <w:lang w:bidi="fa-IR"/>
        </w:rPr>
      </w:pPr>
      <w:r w:rsidRPr="007331D0">
        <w:rPr>
          <w:rtl/>
        </w:rPr>
        <w:t>(7)</w:t>
      </w:r>
      <w:r>
        <w:rPr>
          <w:rtl/>
          <w:lang w:bidi="fa-IR"/>
        </w:rPr>
        <w:t xml:space="preserve"> الخلاف 2 : 5 ، المسألة 1.</w:t>
      </w:r>
    </w:p>
    <w:p w:rsidR="00992B41" w:rsidRPr="001E3480" w:rsidRDefault="00992B41" w:rsidP="007F0E5A">
      <w:pPr>
        <w:pStyle w:val="libNormal"/>
        <w:rPr>
          <w:rStyle w:val="libNormalChar"/>
          <w:rtl/>
        </w:rPr>
      </w:pPr>
      <w:r w:rsidRPr="007F0E5A">
        <w:br w:type="page"/>
      </w:r>
    </w:p>
    <w:p w:rsidR="00D77E24" w:rsidRDefault="00D77E24" w:rsidP="002C71A6">
      <w:pPr>
        <w:pStyle w:val="libNormal0"/>
        <w:rPr>
          <w:lang w:bidi="fa-IR"/>
        </w:rPr>
      </w:pPr>
      <w:r>
        <w:rPr>
          <w:rtl/>
          <w:lang w:bidi="fa-IR"/>
        </w:rPr>
        <w:lastRenderedPageBreak/>
        <w:t xml:space="preserve">ابن جبير ، وأبو وائل ، والنخعي ، وأصحاب الرأي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رفع القلم عن ثلاثة : عن الصبي حتى يبلغ وعن المجنون حتى يفيق ..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ومن طريق الخاصة قول أحدهما </w:t>
      </w:r>
      <w:r w:rsidR="00E65AC1" w:rsidRPr="00E65AC1">
        <w:rPr>
          <w:rStyle w:val="libAlaemChar"/>
          <w:rtl/>
        </w:rPr>
        <w:t>عليهما‌السلام</w:t>
      </w:r>
      <w:r>
        <w:rPr>
          <w:rtl/>
          <w:lang w:bidi="fa-IR"/>
        </w:rPr>
        <w:t xml:space="preserve"> وقد سأله محمد بن مسلم عن مال اليتيم : « ليس فيه زكاة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وعن الباقر </w:t>
      </w:r>
      <w:r w:rsidR="00467614" w:rsidRPr="00467614">
        <w:rPr>
          <w:rStyle w:val="libAlaemChar"/>
          <w:rtl/>
        </w:rPr>
        <w:t>عليه‌السلام</w:t>
      </w:r>
      <w:r>
        <w:rPr>
          <w:rtl/>
          <w:lang w:bidi="fa-IR"/>
        </w:rPr>
        <w:t xml:space="preserve"> : « ليس في مال اليتيم زكاة »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وعن الصادق </w:t>
      </w:r>
      <w:r w:rsidR="00467614" w:rsidRPr="00467614">
        <w:rPr>
          <w:rStyle w:val="libAlaemChar"/>
          <w:rtl/>
        </w:rPr>
        <w:t>عليه‌السلام</w:t>
      </w:r>
      <w:r>
        <w:rPr>
          <w:rtl/>
          <w:lang w:bidi="fa-IR"/>
        </w:rPr>
        <w:t xml:space="preserve"> : « كان أبي يخالف الناس في مال اليتيم ليس عليه زكاة » </w:t>
      </w:r>
      <w:r w:rsidRPr="007F0E5A">
        <w:rPr>
          <w:rStyle w:val="libFootnotenumChar"/>
          <w:rtl/>
        </w:rPr>
        <w:t>(5)</w:t>
      </w:r>
      <w:r>
        <w:rPr>
          <w:rtl/>
          <w:lang w:bidi="fa-IR"/>
        </w:rPr>
        <w:t>.</w:t>
      </w:r>
    </w:p>
    <w:p w:rsidR="00D77E24" w:rsidRDefault="00D77E24" w:rsidP="00D77E24">
      <w:pPr>
        <w:pStyle w:val="libNormal"/>
        <w:rPr>
          <w:lang w:bidi="fa-IR"/>
        </w:rPr>
      </w:pPr>
      <w:r>
        <w:rPr>
          <w:rtl/>
          <w:lang w:bidi="fa-IR"/>
        </w:rPr>
        <w:t>ولأنّ شرط التكليف البلوغ وهو منفي فينتفي المشروط ، ولأنّها عبادة محضة فلا تجب عليه كالصوم والحج.</w:t>
      </w:r>
    </w:p>
    <w:p w:rsidR="00D77E24" w:rsidRDefault="00D77E24" w:rsidP="00D77E24">
      <w:pPr>
        <w:pStyle w:val="libNormal"/>
        <w:rPr>
          <w:lang w:bidi="fa-IR"/>
        </w:rPr>
      </w:pPr>
      <w:r>
        <w:rPr>
          <w:rtl/>
          <w:lang w:bidi="fa-IR"/>
        </w:rPr>
        <w:t>وقال الشافعي ، ومالك ، وأحمد : تجب في مال الطفل. وأطلقوا.</w:t>
      </w:r>
    </w:p>
    <w:p w:rsidR="00D77E24" w:rsidRDefault="00D77E24" w:rsidP="00D77E24">
      <w:pPr>
        <w:pStyle w:val="libNormal"/>
        <w:rPr>
          <w:lang w:bidi="fa-IR"/>
        </w:rPr>
      </w:pPr>
      <w:r>
        <w:rPr>
          <w:rtl/>
          <w:lang w:bidi="fa-IR"/>
        </w:rPr>
        <w:t xml:space="preserve">ورووه عن علي </w:t>
      </w:r>
      <w:r w:rsidR="00467614" w:rsidRPr="00467614">
        <w:rPr>
          <w:rStyle w:val="libAlaemChar"/>
          <w:rtl/>
        </w:rPr>
        <w:t>عليه‌السلام</w:t>
      </w:r>
      <w:r>
        <w:rPr>
          <w:rtl/>
          <w:lang w:bidi="fa-IR"/>
        </w:rPr>
        <w:t xml:space="preserve"> ، وعن الحسن بن علي </w:t>
      </w:r>
      <w:r w:rsidR="00E65AC1" w:rsidRPr="00E65AC1">
        <w:rPr>
          <w:rStyle w:val="libAlaemChar"/>
          <w:rtl/>
        </w:rPr>
        <w:t>عليهما‌السلام</w:t>
      </w:r>
      <w:r>
        <w:rPr>
          <w:rtl/>
          <w:lang w:bidi="fa-IR"/>
        </w:rPr>
        <w:t xml:space="preserve"> ، وعن عمر ، وابن عمر ، وعائشة ، وجابر بن عبد الله ، وجابر بن زيد ، وابن سيرين ، وعطاء ، ومجاهد ، وربيعة ، والحسن بن صالح بن حي ، وابن أبي ليلى ، وابن عيينة ، وإسحاق ، وأبي عبيد ، وأبي ثور </w:t>
      </w:r>
      <w:r w:rsidRPr="007F0E5A">
        <w:rPr>
          <w:rStyle w:val="libFootnotenumChar"/>
          <w:rtl/>
        </w:rPr>
        <w:t>(6)</w:t>
      </w:r>
      <w:r>
        <w:rPr>
          <w:rtl/>
          <w:lang w:bidi="fa-IR"/>
        </w:rPr>
        <w:t>.</w:t>
      </w:r>
    </w:p>
    <w:p w:rsidR="00D77E24" w:rsidRDefault="00471465" w:rsidP="00471465">
      <w:pPr>
        <w:pStyle w:val="libLine"/>
        <w:rPr>
          <w:lang w:bidi="fa-IR"/>
        </w:rPr>
      </w:pPr>
      <w:r>
        <w:rPr>
          <w:rtl/>
          <w:lang w:bidi="fa-IR"/>
        </w:rPr>
        <w:t>____________________</w:t>
      </w:r>
    </w:p>
    <w:p w:rsidR="00D77E24" w:rsidRDefault="00D77E24" w:rsidP="00711124">
      <w:pPr>
        <w:pStyle w:val="libFootnote0"/>
        <w:rPr>
          <w:lang w:bidi="fa-IR"/>
        </w:rPr>
      </w:pPr>
      <w:r w:rsidRPr="00711124">
        <w:rPr>
          <w:rtl/>
        </w:rPr>
        <w:t>(1)</w:t>
      </w:r>
      <w:r>
        <w:rPr>
          <w:rtl/>
          <w:lang w:bidi="fa-IR"/>
        </w:rPr>
        <w:t xml:space="preserve"> المغني 2 : 488 ، الشرح الكبير 2 : 670 ، المجموع 5 : 331 ، الميزان </w:t>
      </w:r>
      <w:r w:rsidR="00C058E6">
        <w:rPr>
          <w:rtl/>
          <w:lang w:bidi="fa-IR"/>
        </w:rPr>
        <w:t>-</w:t>
      </w:r>
      <w:r>
        <w:rPr>
          <w:rtl/>
          <w:lang w:bidi="fa-IR"/>
        </w:rPr>
        <w:t xml:space="preserve"> للشعراني </w:t>
      </w:r>
      <w:r w:rsidR="00C058E6">
        <w:rPr>
          <w:rtl/>
          <w:lang w:bidi="fa-IR"/>
        </w:rPr>
        <w:t>-</w:t>
      </w:r>
      <w:r>
        <w:rPr>
          <w:rtl/>
          <w:lang w:bidi="fa-IR"/>
        </w:rPr>
        <w:t xml:space="preserve"> 2 : 3 ، فتح العزيز 5 : 517 ، حلية العلماء 3 : 10 ، المبسوط للسرخسي 2 : 162 ، اللباب 1 : 137.</w:t>
      </w:r>
    </w:p>
    <w:p w:rsidR="00D77E24" w:rsidRDefault="00D77E24" w:rsidP="00711124">
      <w:pPr>
        <w:pStyle w:val="libFootnote0"/>
        <w:rPr>
          <w:lang w:bidi="fa-IR"/>
        </w:rPr>
      </w:pPr>
      <w:r w:rsidRPr="00711124">
        <w:rPr>
          <w:rtl/>
        </w:rPr>
        <w:t>(2)</w:t>
      </w:r>
      <w:r>
        <w:rPr>
          <w:rtl/>
          <w:lang w:bidi="fa-IR"/>
        </w:rPr>
        <w:t xml:space="preserve"> مسند أحمد 6 : 100 </w:t>
      </w:r>
      <w:r w:rsidR="00C058E6">
        <w:rPr>
          <w:rtl/>
          <w:lang w:bidi="fa-IR"/>
        </w:rPr>
        <w:t>-</w:t>
      </w:r>
      <w:r>
        <w:rPr>
          <w:rtl/>
          <w:lang w:bidi="fa-IR"/>
        </w:rPr>
        <w:t xml:space="preserve"> 101 ، الخصال 1 : 94 </w:t>
      </w:r>
      <w:r w:rsidR="00711124">
        <w:rPr>
          <w:rFonts w:hint="cs"/>
          <w:rtl/>
          <w:lang w:bidi="fa-IR"/>
        </w:rPr>
        <w:t>/</w:t>
      </w:r>
      <w:r>
        <w:rPr>
          <w:rtl/>
          <w:lang w:bidi="fa-IR"/>
        </w:rPr>
        <w:t xml:space="preserve"> 40 ، عوالي اللئالي 1 : 209 </w:t>
      </w:r>
      <w:r w:rsidR="000E469B">
        <w:rPr>
          <w:rFonts w:hint="cs"/>
          <w:rtl/>
          <w:lang w:bidi="fa-IR"/>
        </w:rPr>
        <w:t>/</w:t>
      </w:r>
      <w:r>
        <w:rPr>
          <w:rtl/>
          <w:lang w:bidi="fa-IR"/>
        </w:rPr>
        <w:t xml:space="preserve"> 48.</w:t>
      </w:r>
    </w:p>
    <w:p w:rsidR="00D77E24" w:rsidRDefault="00D77E24" w:rsidP="00711124">
      <w:pPr>
        <w:pStyle w:val="libFootnote0"/>
        <w:rPr>
          <w:lang w:bidi="fa-IR"/>
        </w:rPr>
      </w:pPr>
      <w:r w:rsidRPr="00711124">
        <w:rPr>
          <w:rtl/>
        </w:rPr>
        <w:t>(3)</w:t>
      </w:r>
      <w:r>
        <w:rPr>
          <w:rtl/>
          <w:lang w:bidi="fa-IR"/>
        </w:rPr>
        <w:t xml:space="preserve"> التهذيب 4 : 26 </w:t>
      </w:r>
      <w:r w:rsidR="000E469B">
        <w:rPr>
          <w:rFonts w:hint="cs"/>
          <w:rtl/>
          <w:lang w:bidi="fa-IR"/>
        </w:rPr>
        <w:t>/</w:t>
      </w:r>
      <w:r>
        <w:rPr>
          <w:rtl/>
          <w:lang w:bidi="fa-IR"/>
        </w:rPr>
        <w:t xml:space="preserve"> 61.</w:t>
      </w:r>
    </w:p>
    <w:p w:rsidR="00D77E24" w:rsidRDefault="00D77E24" w:rsidP="00711124">
      <w:pPr>
        <w:pStyle w:val="libFootnote0"/>
        <w:rPr>
          <w:lang w:bidi="fa-IR"/>
        </w:rPr>
      </w:pPr>
      <w:r w:rsidRPr="00711124">
        <w:rPr>
          <w:rtl/>
        </w:rPr>
        <w:t>(4)</w:t>
      </w:r>
      <w:r>
        <w:rPr>
          <w:rtl/>
          <w:lang w:bidi="fa-IR"/>
        </w:rPr>
        <w:t xml:space="preserve"> التهذيب 4 : 26 </w:t>
      </w:r>
      <w:r w:rsidR="000E469B">
        <w:rPr>
          <w:rFonts w:hint="cs"/>
          <w:rtl/>
          <w:lang w:bidi="fa-IR"/>
        </w:rPr>
        <w:t>/</w:t>
      </w:r>
      <w:r>
        <w:rPr>
          <w:rtl/>
          <w:lang w:bidi="fa-IR"/>
        </w:rPr>
        <w:t xml:space="preserve"> 62.</w:t>
      </w:r>
    </w:p>
    <w:p w:rsidR="00D77E24" w:rsidRDefault="00D77E24" w:rsidP="00711124">
      <w:pPr>
        <w:pStyle w:val="libFootnote0"/>
        <w:rPr>
          <w:lang w:bidi="fa-IR"/>
        </w:rPr>
      </w:pPr>
      <w:r w:rsidRPr="00711124">
        <w:rPr>
          <w:rtl/>
        </w:rPr>
        <w:t>(5)</w:t>
      </w:r>
      <w:r>
        <w:rPr>
          <w:rtl/>
          <w:lang w:bidi="fa-IR"/>
        </w:rPr>
        <w:t xml:space="preserve"> التهذيب 4 : 27 </w:t>
      </w:r>
      <w:r w:rsidR="000E469B">
        <w:rPr>
          <w:rFonts w:hint="cs"/>
          <w:rtl/>
          <w:lang w:bidi="fa-IR"/>
        </w:rPr>
        <w:t>/</w:t>
      </w:r>
      <w:r>
        <w:rPr>
          <w:rtl/>
          <w:lang w:bidi="fa-IR"/>
        </w:rPr>
        <w:t xml:space="preserve"> 63.</w:t>
      </w:r>
    </w:p>
    <w:p w:rsidR="005A2B8F" w:rsidRDefault="00D77E24" w:rsidP="00711124">
      <w:pPr>
        <w:pStyle w:val="libFootnote0"/>
        <w:rPr>
          <w:lang w:bidi="fa-IR"/>
        </w:rPr>
      </w:pPr>
      <w:r w:rsidRPr="00711124">
        <w:rPr>
          <w:rtl/>
        </w:rPr>
        <w:t>(6)</w:t>
      </w:r>
      <w:r>
        <w:rPr>
          <w:rtl/>
          <w:lang w:bidi="fa-IR"/>
        </w:rPr>
        <w:t xml:space="preserve"> الأ</w:t>
      </w:r>
      <w:r w:rsidR="000E469B">
        <w:rPr>
          <w:rFonts w:hint="cs"/>
          <w:rtl/>
          <w:lang w:bidi="fa-IR"/>
        </w:rPr>
        <w:t>ُ</w:t>
      </w:r>
      <w:r>
        <w:rPr>
          <w:rtl/>
          <w:lang w:bidi="fa-IR"/>
        </w:rPr>
        <w:t>م 2 : 28 ، المجموع 5 : 329 و 331 ، حلية العلماء 3 : 9 ، الميزان للشعراني 2 : 3 ، المدوّنة الكبرى 1 : 249 ، الكافي في فقه أهل المدينة : 88 ، بداية المجتهد 1 : 245 ، بلغة السالك 1 : 206 ، المبسوط للسرخسي 2 : 162 ، عمدة القارئ 8 : 237 ، المغني 2 : 488 ، الشرح الكبير 2 : 670.</w:t>
      </w:r>
    </w:p>
    <w:p w:rsidR="00992B41" w:rsidRPr="001E3480" w:rsidRDefault="00992B4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وحكي عن ابن مسعود ، والثوري ، والأوزاعي أنّها تجب ولا تخرج حتى يبلغ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وقال ابن مسعود : أحص ما يجب في مال اليتيم من الزكاة ، فإذا بلغ أعلمه ، فإذا شاء زكّى وإن شاء لم يزكّ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احتجّوا بقول النبي </w:t>
      </w:r>
      <w:r w:rsidR="00467614" w:rsidRPr="00467614">
        <w:rPr>
          <w:rStyle w:val="libAlaemChar"/>
          <w:rtl/>
        </w:rPr>
        <w:t>صلى‌الله‌عليه‌وآله</w:t>
      </w:r>
      <w:r>
        <w:rPr>
          <w:rtl/>
          <w:lang w:bidi="fa-IR"/>
        </w:rPr>
        <w:t xml:space="preserve"> : « من ولي يتيما</w:t>
      </w:r>
      <w:r w:rsidR="00B522D9">
        <w:rPr>
          <w:rFonts w:hint="cs"/>
          <w:rtl/>
          <w:lang w:bidi="fa-IR"/>
        </w:rPr>
        <w:t>ً</w:t>
      </w:r>
      <w:r>
        <w:rPr>
          <w:rtl/>
          <w:lang w:bidi="fa-IR"/>
        </w:rPr>
        <w:t xml:space="preserve"> له مال فليتّجر له ، ولا يتركه حتى تأكله الصدقة»</w:t>
      </w:r>
      <w:r w:rsidRPr="007F0E5A">
        <w:rPr>
          <w:rStyle w:val="libFootnotenumChar"/>
          <w:rtl/>
        </w:rPr>
        <w:t>(3)</w:t>
      </w:r>
      <w:r>
        <w:rPr>
          <w:rtl/>
          <w:lang w:bidi="fa-IR"/>
        </w:rPr>
        <w:t>.</w:t>
      </w:r>
    </w:p>
    <w:p w:rsidR="00D77E24" w:rsidRDefault="00D77E24" w:rsidP="00D77E24">
      <w:pPr>
        <w:pStyle w:val="libNormal"/>
        <w:rPr>
          <w:lang w:bidi="fa-IR"/>
        </w:rPr>
      </w:pPr>
      <w:r>
        <w:rPr>
          <w:rtl/>
          <w:lang w:bidi="fa-IR"/>
        </w:rPr>
        <w:t>وإنّما تأكله الصدقة بإخراجها ، وإنّما يجوز إخراجها لو كانت واجبة</w:t>
      </w:r>
      <w:r w:rsidR="009E455C">
        <w:rPr>
          <w:rFonts w:hint="cs"/>
          <w:rtl/>
          <w:lang w:bidi="fa-IR"/>
        </w:rPr>
        <w:t>ً</w:t>
      </w:r>
      <w:r>
        <w:rPr>
          <w:rtl/>
          <w:lang w:bidi="fa-IR"/>
        </w:rPr>
        <w:t>.</w:t>
      </w:r>
    </w:p>
    <w:p w:rsidR="00D77E24" w:rsidRDefault="00D77E24" w:rsidP="00D77E24">
      <w:pPr>
        <w:pStyle w:val="libNormal"/>
        <w:rPr>
          <w:lang w:bidi="fa-IR"/>
        </w:rPr>
      </w:pPr>
      <w:r>
        <w:rPr>
          <w:rtl/>
          <w:lang w:bidi="fa-IR"/>
        </w:rPr>
        <w:t>ولأنّ عليّا</w:t>
      </w:r>
      <w:r w:rsidR="00DE5597">
        <w:rPr>
          <w:rFonts w:hint="cs"/>
          <w:rtl/>
          <w:lang w:bidi="fa-IR"/>
        </w:rPr>
        <w:t>ً</w:t>
      </w:r>
      <w:r>
        <w:rPr>
          <w:rtl/>
          <w:lang w:bidi="fa-IR"/>
        </w:rPr>
        <w:t xml:space="preserve"> </w:t>
      </w:r>
      <w:r w:rsidR="00467614" w:rsidRPr="00467614">
        <w:rPr>
          <w:rStyle w:val="libAlaemChar"/>
          <w:rtl/>
        </w:rPr>
        <w:t>عليه‌السلام</w:t>
      </w:r>
      <w:r>
        <w:rPr>
          <w:rtl/>
          <w:lang w:bidi="fa-IR"/>
        </w:rPr>
        <w:t xml:space="preserve"> كان عنده مال لأيتام بني أبي رافع ، ف</w:t>
      </w:r>
      <w:r w:rsidR="00F36B4A">
        <w:rPr>
          <w:rtl/>
          <w:lang w:bidi="fa-IR"/>
        </w:rPr>
        <w:t>لمـّا</w:t>
      </w:r>
      <w:r>
        <w:rPr>
          <w:rtl/>
          <w:lang w:bidi="fa-IR"/>
        </w:rPr>
        <w:t xml:space="preserve"> بلغوا سلّمه إليهم ، وكان قدره عشرة آلاف دينار ، فوزنوه فنقص فعادوا إلى علي </w:t>
      </w:r>
      <w:r w:rsidR="00467614" w:rsidRPr="00467614">
        <w:rPr>
          <w:rStyle w:val="libAlaemChar"/>
          <w:rtl/>
        </w:rPr>
        <w:t>عليه‌السلام</w:t>
      </w:r>
      <w:r>
        <w:rPr>
          <w:rtl/>
          <w:lang w:bidi="fa-IR"/>
        </w:rPr>
        <w:t xml:space="preserve"> ، وقالوا : إنّه ناقص. قال : « أفحسبتم الزكاة؟ » قالوا : لا. قال : « فاحسبوها » فحسبوها فخرج المال مستويا</w:t>
      </w:r>
      <w:r w:rsidR="00360D48">
        <w:rPr>
          <w:rFonts w:hint="cs"/>
          <w:rtl/>
          <w:lang w:bidi="fa-IR"/>
        </w:rPr>
        <w:t>ً</w:t>
      </w:r>
      <w:r>
        <w:rPr>
          <w:rtl/>
          <w:lang w:bidi="fa-IR"/>
        </w:rPr>
        <w:t xml:space="preserve"> ، فقال </w:t>
      </w:r>
      <w:r w:rsidR="00467614" w:rsidRPr="00467614">
        <w:rPr>
          <w:rStyle w:val="libAlaemChar"/>
          <w:rtl/>
        </w:rPr>
        <w:t>عليه‌السلام</w:t>
      </w:r>
      <w:r>
        <w:rPr>
          <w:rtl/>
          <w:lang w:bidi="fa-IR"/>
        </w:rPr>
        <w:t xml:space="preserve"> : « أيكون عندي مال لا </w:t>
      </w:r>
      <w:r w:rsidR="00360D48">
        <w:rPr>
          <w:rFonts w:hint="cs"/>
          <w:rtl/>
          <w:lang w:bidi="fa-IR"/>
        </w:rPr>
        <w:t>اُ</w:t>
      </w:r>
      <w:r>
        <w:rPr>
          <w:rtl/>
          <w:lang w:bidi="fa-IR"/>
        </w:rPr>
        <w:t xml:space="preserve">ؤدّي زكاته! »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ولأنّ من يجب العشر في زرعه يجب ربع العشر في ورقه كالبالغ.</w:t>
      </w:r>
    </w:p>
    <w:p w:rsidR="00D77E24" w:rsidRDefault="00D77E24" w:rsidP="00D77E24">
      <w:pPr>
        <w:pStyle w:val="libNormal"/>
        <w:rPr>
          <w:lang w:bidi="fa-IR"/>
        </w:rPr>
      </w:pPr>
      <w:r>
        <w:rPr>
          <w:rtl/>
          <w:lang w:bidi="fa-IR"/>
        </w:rPr>
        <w:t>والحديثان محمولان على الاستحباب ، ونمنع وجوب العشر.</w:t>
      </w:r>
    </w:p>
    <w:p w:rsidR="00D77E24" w:rsidRDefault="00D77E24" w:rsidP="00D77E24">
      <w:pPr>
        <w:pStyle w:val="libNormal"/>
        <w:rPr>
          <w:lang w:bidi="fa-IR"/>
        </w:rPr>
      </w:pPr>
      <w:bookmarkStart w:id="9" w:name="_Toc109132541"/>
      <w:r w:rsidRPr="006F27BB">
        <w:rPr>
          <w:rStyle w:val="Heading3Char"/>
          <w:rtl/>
        </w:rPr>
        <w:t>تذنيب :</w:t>
      </w:r>
      <w:bookmarkEnd w:id="9"/>
      <w:r>
        <w:rPr>
          <w:rtl/>
          <w:lang w:bidi="fa-IR"/>
        </w:rPr>
        <w:t xml:space="preserve"> لا زكاة في المال المنسوب إلى الجنين </w:t>
      </w:r>
      <w:r w:rsidR="00FC3D26">
        <w:rPr>
          <w:rFonts w:hint="cs"/>
          <w:rtl/>
          <w:lang w:bidi="fa-IR"/>
        </w:rPr>
        <w:t>؛</w:t>
      </w:r>
      <w:r>
        <w:rPr>
          <w:rtl/>
          <w:lang w:bidi="fa-IR"/>
        </w:rPr>
        <w:t xml:space="preserve"> لعدم التكليف ، وعدم الوثوق بحياته ووجوده ، وهو أحد وجهي الشافعيّة ، والثاني : يجب كمال الصبي </w:t>
      </w:r>
      <w:r w:rsidRPr="007F0E5A">
        <w:rPr>
          <w:rStyle w:val="libFootnotenumChar"/>
          <w:rtl/>
        </w:rPr>
        <w:t>(5)</w:t>
      </w:r>
      <w:r>
        <w:rPr>
          <w:rtl/>
          <w:lang w:bidi="fa-IR"/>
        </w:rPr>
        <w:t>. والأصل ممنوع.</w:t>
      </w:r>
    </w:p>
    <w:p w:rsidR="00D77E24" w:rsidRDefault="00D77E24" w:rsidP="00D77E24">
      <w:pPr>
        <w:pStyle w:val="libNormal"/>
        <w:rPr>
          <w:lang w:bidi="fa-IR"/>
        </w:rPr>
      </w:pPr>
      <w:bookmarkStart w:id="10" w:name="_Toc109132542"/>
      <w:r w:rsidRPr="00133850">
        <w:rPr>
          <w:rStyle w:val="Heading2Char"/>
          <w:rtl/>
        </w:rPr>
        <w:t>مسألة 6 :</w:t>
      </w:r>
      <w:bookmarkEnd w:id="10"/>
      <w:r>
        <w:rPr>
          <w:rtl/>
          <w:lang w:bidi="fa-IR"/>
        </w:rPr>
        <w:t xml:space="preserve"> لو اتّجر في مال الطفل من له ولاية في ماله‌ نظرا</w:t>
      </w:r>
      <w:r w:rsidR="00872913">
        <w:rPr>
          <w:rFonts w:hint="cs"/>
          <w:rtl/>
          <w:lang w:bidi="fa-IR"/>
        </w:rPr>
        <w:t>ً</w:t>
      </w:r>
      <w:r>
        <w:rPr>
          <w:rtl/>
          <w:lang w:bidi="fa-IR"/>
        </w:rPr>
        <w:t xml:space="preserve"> للطفل وشفقة</w:t>
      </w:r>
      <w:r w:rsidR="00872913">
        <w:rPr>
          <w:rFonts w:hint="cs"/>
          <w:rtl/>
          <w:lang w:bidi="fa-IR"/>
        </w:rPr>
        <w:t>ً</w:t>
      </w:r>
      <w:r>
        <w:rPr>
          <w:rtl/>
          <w:lang w:bidi="fa-IR"/>
        </w:rPr>
        <w:t>‌</w:t>
      </w:r>
    </w:p>
    <w:p w:rsidR="00D77E24" w:rsidRDefault="00471465" w:rsidP="00471465">
      <w:pPr>
        <w:pStyle w:val="libLine"/>
        <w:rPr>
          <w:lang w:bidi="fa-IR"/>
        </w:rPr>
      </w:pPr>
      <w:r>
        <w:rPr>
          <w:rtl/>
          <w:lang w:bidi="fa-IR"/>
        </w:rPr>
        <w:t>____________________</w:t>
      </w:r>
    </w:p>
    <w:p w:rsidR="00D77E24" w:rsidRDefault="00D77E24" w:rsidP="00E95BF0">
      <w:pPr>
        <w:pStyle w:val="libFootnote0"/>
        <w:rPr>
          <w:lang w:bidi="fa-IR"/>
        </w:rPr>
      </w:pPr>
      <w:r w:rsidRPr="00E95BF0">
        <w:rPr>
          <w:rtl/>
        </w:rPr>
        <w:t>(1)</w:t>
      </w:r>
      <w:r>
        <w:rPr>
          <w:rtl/>
          <w:lang w:bidi="fa-IR"/>
        </w:rPr>
        <w:t xml:space="preserve"> المجموع 5 : 331 ، حلية العلماء 3 : 9 ، الميزان للشعراني 2 : 3 ، المغني 2 : 488 ، الشرح الكبير 2 : 670.</w:t>
      </w:r>
    </w:p>
    <w:p w:rsidR="00D77E24" w:rsidRDefault="00D77E24" w:rsidP="00E95BF0">
      <w:pPr>
        <w:pStyle w:val="libFootnote0"/>
        <w:rPr>
          <w:lang w:bidi="fa-IR"/>
        </w:rPr>
      </w:pPr>
      <w:r w:rsidRPr="00E95BF0">
        <w:rPr>
          <w:rtl/>
        </w:rPr>
        <w:t>(2)</w:t>
      </w:r>
      <w:r>
        <w:rPr>
          <w:rtl/>
          <w:lang w:bidi="fa-IR"/>
        </w:rPr>
        <w:t xml:space="preserve"> المجموع 5 : 329 ، المغني 2 : 488 ، المبسوط للسرخسي 2 : 162 ، والا</w:t>
      </w:r>
      <w:r w:rsidR="00E95BF0">
        <w:rPr>
          <w:rFonts w:hint="cs"/>
          <w:rtl/>
          <w:lang w:bidi="fa-IR"/>
        </w:rPr>
        <w:t>ُ</w:t>
      </w:r>
      <w:r>
        <w:rPr>
          <w:rtl/>
          <w:lang w:bidi="fa-IR"/>
        </w:rPr>
        <w:t>م 2 : 29.</w:t>
      </w:r>
    </w:p>
    <w:p w:rsidR="00D77E24" w:rsidRDefault="00D77E24" w:rsidP="00E95BF0">
      <w:pPr>
        <w:pStyle w:val="libFootnote0"/>
        <w:rPr>
          <w:lang w:bidi="fa-IR"/>
        </w:rPr>
      </w:pPr>
      <w:r w:rsidRPr="00E95BF0">
        <w:rPr>
          <w:rtl/>
        </w:rPr>
        <w:t>(3)</w:t>
      </w:r>
      <w:r>
        <w:rPr>
          <w:rtl/>
          <w:lang w:bidi="fa-IR"/>
        </w:rPr>
        <w:t xml:space="preserve"> سنن الترمذي 3 : 32 </w:t>
      </w:r>
      <w:r w:rsidR="005D7193">
        <w:rPr>
          <w:rFonts w:hint="cs"/>
          <w:rtl/>
          <w:lang w:bidi="fa-IR"/>
        </w:rPr>
        <w:t>/</w:t>
      </w:r>
      <w:r>
        <w:rPr>
          <w:rtl/>
          <w:lang w:bidi="fa-IR"/>
        </w:rPr>
        <w:t xml:space="preserve"> 641 ، سنن الدارقطني 2 : 109 </w:t>
      </w:r>
      <w:r w:rsidR="00C058E6">
        <w:rPr>
          <w:rtl/>
          <w:lang w:bidi="fa-IR"/>
        </w:rPr>
        <w:t>-</w:t>
      </w:r>
      <w:r>
        <w:rPr>
          <w:rtl/>
          <w:lang w:bidi="fa-IR"/>
        </w:rPr>
        <w:t xml:space="preserve"> 110 </w:t>
      </w:r>
      <w:r w:rsidR="005D7193">
        <w:rPr>
          <w:rFonts w:hint="cs"/>
          <w:rtl/>
          <w:lang w:bidi="fa-IR"/>
        </w:rPr>
        <w:t>/</w:t>
      </w:r>
      <w:r>
        <w:rPr>
          <w:rtl/>
          <w:lang w:bidi="fa-IR"/>
        </w:rPr>
        <w:t xml:space="preserve"> 1.</w:t>
      </w:r>
    </w:p>
    <w:p w:rsidR="00D77E24" w:rsidRDefault="00D77E24" w:rsidP="00E95BF0">
      <w:pPr>
        <w:pStyle w:val="libFootnote0"/>
        <w:rPr>
          <w:lang w:bidi="fa-IR"/>
        </w:rPr>
      </w:pPr>
      <w:r w:rsidRPr="00E95BF0">
        <w:rPr>
          <w:rtl/>
        </w:rPr>
        <w:t>(4)</w:t>
      </w:r>
      <w:r>
        <w:rPr>
          <w:rtl/>
          <w:lang w:bidi="fa-IR"/>
        </w:rPr>
        <w:t xml:space="preserve"> سنن الدارقطني 2 : 110 </w:t>
      </w:r>
      <w:r w:rsidR="00C058E6">
        <w:rPr>
          <w:rtl/>
          <w:lang w:bidi="fa-IR"/>
        </w:rPr>
        <w:t>-</w:t>
      </w:r>
      <w:r>
        <w:rPr>
          <w:rtl/>
          <w:lang w:bidi="fa-IR"/>
        </w:rPr>
        <w:t xml:space="preserve"> 111 </w:t>
      </w:r>
      <w:r w:rsidR="007D042A">
        <w:rPr>
          <w:rFonts w:hint="cs"/>
          <w:rtl/>
          <w:lang w:bidi="fa-IR"/>
        </w:rPr>
        <w:t>/</w:t>
      </w:r>
      <w:r>
        <w:rPr>
          <w:rtl/>
          <w:lang w:bidi="fa-IR"/>
        </w:rPr>
        <w:t xml:space="preserve"> 5 و 6 ، سنن البيهقي 4 : 107 </w:t>
      </w:r>
      <w:r w:rsidR="00C058E6">
        <w:rPr>
          <w:rtl/>
          <w:lang w:bidi="fa-IR"/>
        </w:rPr>
        <w:t>-</w:t>
      </w:r>
      <w:r>
        <w:rPr>
          <w:rtl/>
          <w:lang w:bidi="fa-IR"/>
        </w:rPr>
        <w:t xml:space="preserve"> 108 بتفاوت.</w:t>
      </w:r>
    </w:p>
    <w:p w:rsidR="005A2B8F" w:rsidRDefault="00D77E24" w:rsidP="00E95BF0">
      <w:pPr>
        <w:pStyle w:val="libFootnote0"/>
        <w:rPr>
          <w:lang w:bidi="fa-IR"/>
        </w:rPr>
      </w:pPr>
      <w:r w:rsidRPr="00E95BF0">
        <w:rPr>
          <w:rtl/>
        </w:rPr>
        <w:t>(5)</w:t>
      </w:r>
      <w:r>
        <w:rPr>
          <w:rtl/>
          <w:lang w:bidi="fa-IR"/>
        </w:rPr>
        <w:t xml:space="preserve"> المجموع 5 : 330 ، فتح العزيز 5 : 518.</w:t>
      </w:r>
    </w:p>
    <w:p w:rsidR="00992B41" w:rsidRPr="001E3480" w:rsidRDefault="00992B41" w:rsidP="007F0E5A">
      <w:pPr>
        <w:pStyle w:val="libNormal"/>
        <w:rPr>
          <w:rStyle w:val="libNormalChar"/>
          <w:rtl/>
        </w:rPr>
      </w:pPr>
      <w:r w:rsidRPr="007F0E5A">
        <w:br w:type="page"/>
      </w:r>
    </w:p>
    <w:p w:rsidR="00D77E24" w:rsidRDefault="00D77E24" w:rsidP="003477D5">
      <w:pPr>
        <w:pStyle w:val="libNormal0"/>
        <w:rPr>
          <w:lang w:bidi="fa-IR"/>
        </w:rPr>
      </w:pPr>
      <w:r>
        <w:rPr>
          <w:rtl/>
          <w:lang w:bidi="fa-IR"/>
        </w:rPr>
        <w:lastRenderedPageBreak/>
        <w:t>عليه استحب له إخراج الزكاة.</w:t>
      </w:r>
    </w:p>
    <w:p w:rsidR="00D77E24" w:rsidRDefault="00D77E24" w:rsidP="00D77E24">
      <w:pPr>
        <w:pStyle w:val="libNormal"/>
        <w:rPr>
          <w:lang w:bidi="fa-IR"/>
        </w:rPr>
      </w:pPr>
      <w:r>
        <w:rPr>
          <w:rtl/>
          <w:lang w:bidi="fa-IR"/>
        </w:rPr>
        <w:t xml:space="preserve">لقول الصادق </w:t>
      </w:r>
      <w:r w:rsidR="00467614" w:rsidRPr="00467614">
        <w:rPr>
          <w:rStyle w:val="libAlaemChar"/>
          <w:rtl/>
        </w:rPr>
        <w:t>عليه‌السلام</w:t>
      </w:r>
      <w:r>
        <w:rPr>
          <w:rtl/>
          <w:lang w:bidi="fa-IR"/>
        </w:rPr>
        <w:t xml:space="preserve"> : « ليس في مال اليتيم زكاة إل</w:t>
      </w:r>
      <w:r w:rsidR="007D042A">
        <w:rPr>
          <w:rFonts w:hint="cs"/>
          <w:rtl/>
          <w:lang w:bidi="fa-IR"/>
        </w:rPr>
        <w:t>ّ</w:t>
      </w:r>
      <w:r>
        <w:rPr>
          <w:rtl/>
          <w:lang w:bidi="fa-IR"/>
        </w:rPr>
        <w:t xml:space="preserve">ا أن يتّجر به »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ولو ضمن الولي المال واتّجر به لنفسه ، وكان مليّا بالمال كان الربح له والزكاة عليه استحبابا ، لأنّ الولاية تسيغ التصرّفات ، وتضمين المليّ سائغ.</w:t>
      </w:r>
    </w:p>
    <w:p w:rsidR="00D77E24" w:rsidRDefault="00D77E24" w:rsidP="00D77E24">
      <w:pPr>
        <w:pStyle w:val="libNormal"/>
        <w:rPr>
          <w:lang w:bidi="fa-IR"/>
        </w:rPr>
      </w:pPr>
      <w:r>
        <w:rPr>
          <w:rtl/>
          <w:lang w:bidi="fa-IR"/>
        </w:rPr>
        <w:t xml:space="preserve">ولأنّ منصور الصيقل سأل الصادق </w:t>
      </w:r>
      <w:r w:rsidR="00467614" w:rsidRPr="00467614">
        <w:rPr>
          <w:rStyle w:val="libAlaemChar"/>
          <w:rtl/>
        </w:rPr>
        <w:t>عليه‌السلام</w:t>
      </w:r>
      <w:r>
        <w:rPr>
          <w:rtl/>
          <w:lang w:bidi="fa-IR"/>
        </w:rPr>
        <w:t xml:space="preserve"> عن مال اليتيم يعمل به؟</w:t>
      </w:r>
    </w:p>
    <w:p w:rsidR="00D77E24" w:rsidRDefault="00D77E24" w:rsidP="00D77E24">
      <w:pPr>
        <w:pStyle w:val="libNormal"/>
        <w:rPr>
          <w:lang w:bidi="fa-IR"/>
        </w:rPr>
      </w:pPr>
      <w:r>
        <w:rPr>
          <w:rtl/>
          <w:lang w:bidi="fa-IR"/>
        </w:rPr>
        <w:t xml:space="preserve">قال ، فقال : « إذا كان عندك مال وضمنته فلك الربح وأنت ضامن للمال ، وإن كان لا مال لك وعملت به فالربح للغلام وأنت ضامن للمال » </w:t>
      </w:r>
      <w:r w:rsidRPr="007F0E5A">
        <w:rPr>
          <w:rStyle w:val="libFootnotenumChar"/>
          <w:rtl/>
        </w:rPr>
        <w:t>(2)</w:t>
      </w:r>
      <w:r>
        <w:rPr>
          <w:rtl/>
          <w:lang w:bidi="fa-IR"/>
        </w:rPr>
        <w:t>.</w:t>
      </w:r>
    </w:p>
    <w:p w:rsidR="00D77E24" w:rsidRDefault="00D77E24" w:rsidP="00D77E24">
      <w:pPr>
        <w:pStyle w:val="libNormal"/>
        <w:rPr>
          <w:lang w:bidi="fa-IR"/>
        </w:rPr>
      </w:pPr>
      <w:r>
        <w:rPr>
          <w:rtl/>
          <w:lang w:bidi="fa-IR"/>
        </w:rPr>
        <w:t>إذا ثبت هذا ، فإذا لم يكن مليّا</w:t>
      </w:r>
      <w:r w:rsidR="007D042A">
        <w:rPr>
          <w:rFonts w:hint="cs"/>
          <w:rtl/>
          <w:lang w:bidi="fa-IR"/>
        </w:rPr>
        <w:t>ً</w:t>
      </w:r>
      <w:r>
        <w:rPr>
          <w:rtl/>
          <w:lang w:bidi="fa-IR"/>
        </w:rPr>
        <w:t xml:space="preserve"> وإن كان وليّا</w:t>
      </w:r>
      <w:r w:rsidR="007D042A">
        <w:rPr>
          <w:rFonts w:hint="cs"/>
          <w:rtl/>
          <w:lang w:bidi="fa-IR"/>
        </w:rPr>
        <w:t>ً</w:t>
      </w:r>
      <w:r>
        <w:rPr>
          <w:rtl/>
          <w:lang w:bidi="fa-IR"/>
        </w:rPr>
        <w:t xml:space="preserve"> ، وضمن المال ، واتّجر به لنفسه كان الربح لليتيم ، وعليه ضمان المال ولا زكاة </w:t>
      </w:r>
      <w:r w:rsidR="00804FB7">
        <w:rPr>
          <w:rFonts w:hint="cs"/>
          <w:rtl/>
          <w:lang w:bidi="fa-IR"/>
        </w:rPr>
        <w:t>؛</w:t>
      </w:r>
      <w:r>
        <w:rPr>
          <w:rtl/>
          <w:lang w:bidi="fa-IR"/>
        </w:rPr>
        <w:t xml:space="preserve"> لأنّه تصرّف غير سائغ فلا يملك ربحه بل صاحب المال.</w:t>
      </w:r>
    </w:p>
    <w:p w:rsidR="00D77E24" w:rsidRDefault="00D77E24" w:rsidP="00D77E24">
      <w:pPr>
        <w:pStyle w:val="libNormal"/>
        <w:rPr>
          <w:lang w:bidi="fa-IR"/>
        </w:rPr>
      </w:pPr>
      <w:r>
        <w:rPr>
          <w:rtl/>
          <w:lang w:bidi="fa-IR"/>
        </w:rPr>
        <w:t xml:space="preserve">ولقوله </w:t>
      </w:r>
      <w:r w:rsidR="00467614" w:rsidRPr="00467614">
        <w:rPr>
          <w:rStyle w:val="libAlaemChar"/>
          <w:rtl/>
        </w:rPr>
        <w:t>عليه‌السلام</w:t>
      </w:r>
      <w:r>
        <w:rPr>
          <w:rtl/>
          <w:lang w:bidi="fa-IR"/>
        </w:rPr>
        <w:t xml:space="preserve"> : « .. وإن كان لا مال لك وعملت به فالربح للغلام وأنت ضامن للمال » </w:t>
      </w:r>
      <w:r w:rsidRPr="007F0E5A">
        <w:rPr>
          <w:rStyle w:val="libFootnotenumChar"/>
          <w:rtl/>
        </w:rPr>
        <w:t>(3)</w:t>
      </w:r>
      <w:r>
        <w:rPr>
          <w:rtl/>
          <w:lang w:bidi="fa-IR"/>
        </w:rPr>
        <w:t>.</w:t>
      </w:r>
    </w:p>
    <w:p w:rsidR="00D77E24" w:rsidRDefault="00D77E24" w:rsidP="00D77E24">
      <w:pPr>
        <w:pStyle w:val="libNormal"/>
        <w:rPr>
          <w:lang w:bidi="fa-IR"/>
        </w:rPr>
      </w:pPr>
      <w:r>
        <w:rPr>
          <w:rtl/>
          <w:lang w:bidi="fa-IR"/>
        </w:rPr>
        <w:t>وكذا إذا كان مليّا</w:t>
      </w:r>
      <w:r w:rsidR="00804FB7">
        <w:rPr>
          <w:rFonts w:hint="cs"/>
          <w:rtl/>
          <w:lang w:bidi="fa-IR"/>
        </w:rPr>
        <w:t>ً</w:t>
      </w:r>
      <w:r>
        <w:rPr>
          <w:rtl/>
          <w:lang w:bidi="fa-IR"/>
        </w:rPr>
        <w:t xml:space="preserve"> ولم يكن وليّا</w:t>
      </w:r>
      <w:r w:rsidR="00804FB7">
        <w:rPr>
          <w:rFonts w:hint="cs"/>
          <w:rtl/>
          <w:lang w:bidi="fa-IR"/>
        </w:rPr>
        <w:t>ً</w:t>
      </w:r>
      <w:r>
        <w:rPr>
          <w:rtl/>
          <w:lang w:bidi="fa-IR"/>
        </w:rPr>
        <w:t xml:space="preserve"> </w:t>
      </w:r>
      <w:r w:rsidR="00B44C19">
        <w:rPr>
          <w:rFonts w:hint="cs"/>
          <w:rtl/>
          <w:lang w:bidi="fa-IR"/>
        </w:rPr>
        <w:t>؛</w:t>
      </w:r>
      <w:r>
        <w:rPr>
          <w:rtl/>
          <w:lang w:bidi="fa-IR"/>
        </w:rPr>
        <w:t xml:space="preserve"> لانتفاء ولايته عن المال.</w:t>
      </w:r>
    </w:p>
    <w:p w:rsidR="00D77E24" w:rsidRDefault="00D77E24" w:rsidP="00D77E24">
      <w:pPr>
        <w:pStyle w:val="libNormal"/>
        <w:rPr>
          <w:lang w:bidi="fa-IR"/>
        </w:rPr>
      </w:pPr>
      <w:r>
        <w:rPr>
          <w:rtl/>
          <w:lang w:bidi="fa-IR"/>
        </w:rPr>
        <w:t xml:space="preserve">ولأنّ سماعة سأل الصادق </w:t>
      </w:r>
      <w:r w:rsidR="00467614" w:rsidRPr="00467614">
        <w:rPr>
          <w:rStyle w:val="libAlaemChar"/>
          <w:rtl/>
        </w:rPr>
        <w:t>عليه‌السلام</w:t>
      </w:r>
      <w:r>
        <w:rPr>
          <w:rtl/>
          <w:lang w:bidi="fa-IR"/>
        </w:rPr>
        <w:t xml:space="preserve"> عن الرجل يكون عنده مال اليتيم فيتّجر به أيضمنه؟ قال : « نعم » قلت : فعليه زكاة؟ قال : « لا ، لعمري لا أجمع عليه خصلتين : الضمان والزكاة » </w:t>
      </w:r>
      <w:r w:rsidRPr="007F0E5A">
        <w:rPr>
          <w:rStyle w:val="libFootnotenumChar"/>
          <w:rtl/>
        </w:rPr>
        <w:t>(4)</w:t>
      </w:r>
      <w:r>
        <w:rPr>
          <w:rtl/>
          <w:lang w:bidi="fa-IR"/>
        </w:rPr>
        <w:t>.</w:t>
      </w:r>
    </w:p>
    <w:p w:rsidR="00D77E24" w:rsidRDefault="00D77E24" w:rsidP="00D77E24">
      <w:pPr>
        <w:pStyle w:val="libNormal"/>
        <w:rPr>
          <w:lang w:bidi="fa-IR"/>
        </w:rPr>
      </w:pPr>
      <w:bookmarkStart w:id="11" w:name="_Toc109132543"/>
      <w:r w:rsidRPr="00133850">
        <w:rPr>
          <w:rStyle w:val="Heading2Char"/>
          <w:rtl/>
        </w:rPr>
        <w:t>مسألة 7 :</w:t>
      </w:r>
      <w:bookmarkEnd w:id="11"/>
      <w:r>
        <w:rPr>
          <w:rtl/>
          <w:lang w:bidi="fa-IR"/>
        </w:rPr>
        <w:t xml:space="preserve"> وتستحب في غل</w:t>
      </w:r>
      <w:r w:rsidR="00B44C19">
        <w:rPr>
          <w:rFonts w:hint="cs"/>
          <w:rtl/>
          <w:lang w:bidi="fa-IR"/>
        </w:rPr>
        <w:t>ّ</w:t>
      </w:r>
      <w:r>
        <w:rPr>
          <w:rtl/>
          <w:lang w:bidi="fa-IR"/>
        </w:rPr>
        <w:t xml:space="preserve">ات الطفل ومواشيه من غير وجوب‌ </w:t>
      </w:r>
      <w:r w:rsidR="000E61C0">
        <w:rPr>
          <w:rFonts w:hint="cs"/>
          <w:rtl/>
          <w:lang w:bidi="fa-IR"/>
        </w:rPr>
        <w:t>؛</w:t>
      </w:r>
      <w:r>
        <w:rPr>
          <w:rtl/>
          <w:lang w:bidi="fa-IR"/>
        </w:rPr>
        <w:t xml:space="preserve"> لعدم التكليف في حقّه ، ولأنّها عبادة يفتقر أداؤها إلى النية ، فلا تجب على من يتعذّر عليه.</w:t>
      </w:r>
    </w:p>
    <w:p w:rsidR="00D77E24" w:rsidRDefault="00D77E24" w:rsidP="00D77E24">
      <w:pPr>
        <w:pStyle w:val="libNormal"/>
        <w:rPr>
          <w:lang w:bidi="fa-IR"/>
        </w:rPr>
      </w:pPr>
      <w:r>
        <w:rPr>
          <w:rtl/>
          <w:lang w:bidi="fa-IR"/>
        </w:rPr>
        <w:t xml:space="preserve">ولأنّ أبا بصير سمع الصادق </w:t>
      </w:r>
      <w:r w:rsidR="00467614" w:rsidRPr="00467614">
        <w:rPr>
          <w:rStyle w:val="libAlaemChar"/>
          <w:rtl/>
        </w:rPr>
        <w:t>عليه‌السلام</w:t>
      </w:r>
      <w:r>
        <w:rPr>
          <w:rtl/>
          <w:lang w:bidi="fa-IR"/>
        </w:rPr>
        <w:t xml:space="preserve"> يقول : « ليس في مال اليتيم‌</w:t>
      </w:r>
    </w:p>
    <w:p w:rsidR="00D77E24" w:rsidRDefault="00471465" w:rsidP="00471465">
      <w:pPr>
        <w:pStyle w:val="libLine"/>
        <w:rPr>
          <w:lang w:bidi="fa-IR"/>
        </w:rPr>
      </w:pPr>
      <w:r>
        <w:rPr>
          <w:rtl/>
          <w:lang w:bidi="fa-IR"/>
        </w:rPr>
        <w:t>____________________</w:t>
      </w:r>
    </w:p>
    <w:p w:rsidR="00D77E24" w:rsidRDefault="00D77E24" w:rsidP="00566DF5">
      <w:pPr>
        <w:pStyle w:val="libFootnote0"/>
        <w:rPr>
          <w:lang w:bidi="fa-IR"/>
        </w:rPr>
      </w:pPr>
      <w:r w:rsidRPr="00566DF5">
        <w:rPr>
          <w:rtl/>
        </w:rPr>
        <w:t>(1)</w:t>
      </w:r>
      <w:r>
        <w:rPr>
          <w:rtl/>
          <w:lang w:bidi="fa-IR"/>
        </w:rPr>
        <w:t xml:space="preserve"> الكافي 3 : 541 </w:t>
      </w:r>
      <w:r w:rsidR="00566DF5">
        <w:rPr>
          <w:rFonts w:hint="cs"/>
          <w:rtl/>
          <w:lang w:bidi="fa-IR"/>
        </w:rPr>
        <w:t>/</w:t>
      </w:r>
      <w:r>
        <w:rPr>
          <w:rtl/>
          <w:lang w:bidi="fa-IR"/>
        </w:rPr>
        <w:t xml:space="preserve"> 6 ، التهذيب 4 : 27 </w:t>
      </w:r>
      <w:r w:rsidR="00566DF5">
        <w:rPr>
          <w:rFonts w:hint="cs"/>
          <w:rtl/>
          <w:lang w:bidi="fa-IR"/>
        </w:rPr>
        <w:t>/</w:t>
      </w:r>
      <w:r>
        <w:rPr>
          <w:rtl/>
          <w:lang w:bidi="fa-IR"/>
        </w:rPr>
        <w:t xml:space="preserve"> 65 ، الاستبصار 2 : 29 </w:t>
      </w:r>
      <w:r w:rsidR="00566DF5">
        <w:rPr>
          <w:rFonts w:hint="cs"/>
          <w:rtl/>
          <w:lang w:bidi="fa-IR"/>
        </w:rPr>
        <w:t>/</w:t>
      </w:r>
      <w:r>
        <w:rPr>
          <w:rtl/>
          <w:lang w:bidi="fa-IR"/>
        </w:rPr>
        <w:t xml:space="preserve"> 83.</w:t>
      </w:r>
    </w:p>
    <w:p w:rsidR="00D77E24" w:rsidRDefault="00D77E24" w:rsidP="00566DF5">
      <w:pPr>
        <w:pStyle w:val="libFootnote0"/>
        <w:rPr>
          <w:lang w:bidi="fa-IR"/>
        </w:rPr>
      </w:pPr>
      <w:r w:rsidRPr="00566DF5">
        <w:rPr>
          <w:rtl/>
        </w:rPr>
        <w:t>(2</w:t>
      </w:r>
      <w:r w:rsidR="00BE3F5A">
        <w:rPr>
          <w:rFonts w:hint="cs"/>
          <w:rtl/>
        </w:rPr>
        <w:t>و3</w:t>
      </w:r>
      <w:r w:rsidRPr="00566DF5">
        <w:rPr>
          <w:rtl/>
        </w:rPr>
        <w:t>)</w:t>
      </w:r>
      <w:r>
        <w:rPr>
          <w:rtl/>
          <w:lang w:bidi="fa-IR"/>
        </w:rPr>
        <w:t xml:space="preserve"> التهذيب 4 : 29 </w:t>
      </w:r>
      <w:r w:rsidR="00566DF5">
        <w:rPr>
          <w:rFonts w:hint="cs"/>
          <w:rtl/>
          <w:lang w:bidi="fa-IR"/>
        </w:rPr>
        <w:t>/</w:t>
      </w:r>
      <w:r>
        <w:rPr>
          <w:rtl/>
          <w:lang w:bidi="fa-IR"/>
        </w:rPr>
        <w:t xml:space="preserve"> 71 ، الاستبصار 2 : 30 </w:t>
      </w:r>
      <w:r w:rsidR="00566DF5">
        <w:rPr>
          <w:rFonts w:hint="cs"/>
          <w:rtl/>
          <w:lang w:bidi="fa-IR"/>
        </w:rPr>
        <w:t>/</w:t>
      </w:r>
      <w:r>
        <w:rPr>
          <w:rtl/>
          <w:lang w:bidi="fa-IR"/>
        </w:rPr>
        <w:t xml:space="preserve"> 89.</w:t>
      </w:r>
    </w:p>
    <w:p w:rsidR="005A2B8F" w:rsidRDefault="00D77E24" w:rsidP="00566DF5">
      <w:pPr>
        <w:pStyle w:val="libFootnote0"/>
        <w:rPr>
          <w:lang w:bidi="fa-IR"/>
        </w:rPr>
      </w:pPr>
      <w:r w:rsidRPr="00566DF5">
        <w:rPr>
          <w:rtl/>
        </w:rPr>
        <w:t>(4)</w:t>
      </w:r>
      <w:r>
        <w:rPr>
          <w:rtl/>
          <w:lang w:bidi="fa-IR"/>
        </w:rPr>
        <w:t xml:space="preserve"> التهذيب 4 : 28 </w:t>
      </w:r>
      <w:r w:rsidR="00566DF5">
        <w:rPr>
          <w:rFonts w:hint="cs"/>
          <w:rtl/>
          <w:lang w:bidi="fa-IR"/>
        </w:rPr>
        <w:t>/</w:t>
      </w:r>
      <w:r>
        <w:rPr>
          <w:rtl/>
          <w:lang w:bidi="fa-IR"/>
        </w:rPr>
        <w:t xml:space="preserve"> 69 ، ال</w:t>
      </w:r>
      <w:r w:rsidR="00566DF5">
        <w:rPr>
          <w:rFonts w:hint="cs"/>
          <w:rtl/>
          <w:lang w:bidi="fa-IR"/>
        </w:rPr>
        <w:t>ا</w:t>
      </w:r>
      <w:r>
        <w:rPr>
          <w:rtl/>
          <w:lang w:bidi="fa-IR"/>
        </w:rPr>
        <w:t xml:space="preserve">ستبصار 2 : 30 </w:t>
      </w:r>
      <w:r w:rsidR="00566DF5">
        <w:rPr>
          <w:rFonts w:hint="cs"/>
          <w:rtl/>
          <w:lang w:bidi="fa-IR"/>
        </w:rPr>
        <w:t>/</w:t>
      </w:r>
      <w:r>
        <w:rPr>
          <w:rtl/>
          <w:lang w:bidi="fa-IR"/>
        </w:rPr>
        <w:t xml:space="preserve"> 87.</w:t>
      </w:r>
    </w:p>
    <w:p w:rsidR="00992B41" w:rsidRPr="001E3480" w:rsidRDefault="00992B41" w:rsidP="007F0E5A">
      <w:pPr>
        <w:pStyle w:val="libNormal"/>
        <w:rPr>
          <w:rStyle w:val="libNormalChar"/>
          <w:rtl/>
        </w:rPr>
      </w:pPr>
      <w:r w:rsidRPr="007F0E5A">
        <w:br w:type="page"/>
      </w:r>
    </w:p>
    <w:p w:rsidR="00D77E24" w:rsidRDefault="00D77E24" w:rsidP="007F3BE5">
      <w:pPr>
        <w:pStyle w:val="libNormal0"/>
        <w:rPr>
          <w:lang w:bidi="fa-IR"/>
        </w:rPr>
      </w:pPr>
      <w:r>
        <w:rPr>
          <w:rtl/>
          <w:lang w:bidi="fa-IR"/>
        </w:rPr>
        <w:lastRenderedPageBreak/>
        <w:t>زكاة ، وليس عليه صلاة ، وليس على جميع غل</w:t>
      </w:r>
      <w:r w:rsidR="007F3BE5">
        <w:rPr>
          <w:rFonts w:hint="cs"/>
          <w:rtl/>
          <w:lang w:bidi="fa-IR"/>
        </w:rPr>
        <w:t>ّ</w:t>
      </w:r>
      <w:r>
        <w:rPr>
          <w:rtl/>
          <w:lang w:bidi="fa-IR"/>
        </w:rPr>
        <w:t xml:space="preserve">اته من نخل أو زرع أو غلّة زكاة ، وإن بلغ فليس عليه لما مضى زكاة ، ولا عليه لما يستقبل حتى يدرك ، فإذا أدرك كانت عليه زكاة واحدة ، وكان عليه مثل ما على غيره من الناس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وأمّا الاستحباب : فلقول الباقر </w:t>
      </w:r>
      <w:r w:rsidR="00467614" w:rsidRPr="00467614">
        <w:rPr>
          <w:rStyle w:val="libAlaemChar"/>
          <w:rtl/>
        </w:rPr>
        <w:t>عليه‌السلام</w:t>
      </w:r>
      <w:r>
        <w:rPr>
          <w:rtl/>
          <w:lang w:bidi="fa-IR"/>
        </w:rPr>
        <w:t xml:space="preserve"> والصادق </w:t>
      </w:r>
      <w:r w:rsidR="00467614" w:rsidRPr="00467614">
        <w:rPr>
          <w:rStyle w:val="libAlaemChar"/>
          <w:rtl/>
        </w:rPr>
        <w:t>عليه‌السلام</w:t>
      </w:r>
      <w:r>
        <w:rPr>
          <w:rtl/>
          <w:lang w:bidi="fa-IR"/>
        </w:rPr>
        <w:t xml:space="preserve"> : « مال اليتيم ليس عليه في العين والصامت شي‌ء ، فأمّا الغل</w:t>
      </w:r>
      <w:r w:rsidR="009636EB">
        <w:rPr>
          <w:rFonts w:hint="cs"/>
          <w:rtl/>
          <w:lang w:bidi="fa-IR"/>
        </w:rPr>
        <w:t>ّ</w:t>
      </w:r>
      <w:r>
        <w:rPr>
          <w:rtl/>
          <w:lang w:bidi="fa-IR"/>
        </w:rPr>
        <w:t xml:space="preserve">ات فإنّ عليها الصدقة واجبة » </w:t>
      </w:r>
      <w:r w:rsidRPr="007F0E5A">
        <w:rPr>
          <w:rStyle w:val="libFootnotenumChar"/>
          <w:rtl/>
        </w:rPr>
        <w:t>(2)</w:t>
      </w:r>
      <w:r>
        <w:rPr>
          <w:rtl/>
          <w:lang w:bidi="fa-IR"/>
        </w:rPr>
        <w:t xml:space="preserve"> والمراد تأكيد الاستحباب جمعا</w:t>
      </w:r>
      <w:r w:rsidR="009636EB">
        <w:rPr>
          <w:rFonts w:hint="cs"/>
          <w:rtl/>
          <w:lang w:bidi="fa-IR"/>
        </w:rPr>
        <w:t>ً</w:t>
      </w:r>
      <w:r>
        <w:rPr>
          <w:rtl/>
          <w:lang w:bidi="fa-IR"/>
        </w:rPr>
        <w:t xml:space="preserve"> بين الأدلّة.</w:t>
      </w:r>
    </w:p>
    <w:p w:rsidR="00D77E24" w:rsidRDefault="00D77E24" w:rsidP="00D77E24">
      <w:pPr>
        <w:pStyle w:val="libNormal"/>
        <w:rPr>
          <w:lang w:bidi="fa-IR"/>
        </w:rPr>
      </w:pPr>
      <w:r>
        <w:rPr>
          <w:rtl/>
          <w:lang w:bidi="fa-IR"/>
        </w:rPr>
        <w:t>وقال الشيخ : تجب في غل</w:t>
      </w:r>
      <w:r w:rsidR="00373901">
        <w:rPr>
          <w:rFonts w:hint="cs"/>
          <w:rtl/>
          <w:lang w:bidi="fa-IR"/>
        </w:rPr>
        <w:t>ّ</w:t>
      </w:r>
      <w:r>
        <w:rPr>
          <w:rtl/>
          <w:lang w:bidi="fa-IR"/>
        </w:rPr>
        <w:t xml:space="preserve">اته ومواشيه </w:t>
      </w:r>
      <w:r w:rsidRPr="007F0E5A">
        <w:rPr>
          <w:rStyle w:val="libFootnotenumChar"/>
          <w:rtl/>
        </w:rPr>
        <w:t>(3)</w:t>
      </w:r>
      <w:r>
        <w:rPr>
          <w:rtl/>
          <w:lang w:bidi="fa-IR"/>
        </w:rPr>
        <w:t xml:space="preserve"> </w:t>
      </w:r>
      <w:r w:rsidR="00373901">
        <w:rPr>
          <w:rFonts w:hint="cs"/>
          <w:rtl/>
          <w:lang w:bidi="fa-IR"/>
        </w:rPr>
        <w:t>؛</w:t>
      </w:r>
      <w:r>
        <w:rPr>
          <w:rtl/>
          <w:lang w:bidi="fa-IR"/>
        </w:rPr>
        <w:t xml:space="preserve"> لهذا الحديث. وقد بيّنا جوابه.</w:t>
      </w:r>
    </w:p>
    <w:p w:rsidR="00D77E24" w:rsidRDefault="00D77E24" w:rsidP="00D77E24">
      <w:pPr>
        <w:pStyle w:val="libNormal"/>
        <w:rPr>
          <w:lang w:bidi="fa-IR"/>
        </w:rPr>
      </w:pPr>
      <w:r>
        <w:rPr>
          <w:rtl/>
          <w:lang w:bidi="fa-IR"/>
        </w:rPr>
        <w:t>وقال أبو حنيفة : تجب الزكاة في غل</w:t>
      </w:r>
      <w:r w:rsidR="006F6F24">
        <w:rPr>
          <w:rFonts w:hint="cs"/>
          <w:rtl/>
          <w:lang w:bidi="fa-IR"/>
        </w:rPr>
        <w:t>ّ</w:t>
      </w:r>
      <w:r>
        <w:rPr>
          <w:rtl/>
          <w:lang w:bidi="fa-IR"/>
        </w:rPr>
        <w:t xml:space="preserve">ات الأطفال </w:t>
      </w:r>
      <w:r w:rsidRPr="007F0E5A">
        <w:rPr>
          <w:rStyle w:val="libFootnotenumChar"/>
          <w:rtl/>
        </w:rPr>
        <w:t>(4)</w:t>
      </w:r>
      <w:r>
        <w:rPr>
          <w:rtl/>
          <w:lang w:bidi="fa-IR"/>
        </w:rPr>
        <w:t>.</w:t>
      </w:r>
    </w:p>
    <w:p w:rsidR="00D77E24" w:rsidRDefault="00D77E24" w:rsidP="00D77E24">
      <w:pPr>
        <w:pStyle w:val="libNormal"/>
        <w:rPr>
          <w:lang w:bidi="fa-IR"/>
        </w:rPr>
      </w:pPr>
      <w:bookmarkStart w:id="12" w:name="_Toc109132544"/>
      <w:r w:rsidRPr="00133850">
        <w:rPr>
          <w:rStyle w:val="Heading2Char"/>
          <w:rtl/>
        </w:rPr>
        <w:t>مسألة 8 :</w:t>
      </w:r>
      <w:bookmarkEnd w:id="12"/>
      <w:r>
        <w:rPr>
          <w:rtl/>
          <w:lang w:bidi="fa-IR"/>
        </w:rPr>
        <w:t xml:space="preserve"> العقل شرط في وجوب الزكاة‌ ، فلا زكاة على المجنون المطبق ، والخلاف فيه كالخلاف في الطفل سواء.</w:t>
      </w:r>
    </w:p>
    <w:p w:rsidR="00D77E24" w:rsidRDefault="00D77E24" w:rsidP="00D77E24">
      <w:pPr>
        <w:pStyle w:val="libNormal"/>
        <w:rPr>
          <w:lang w:bidi="fa-IR"/>
        </w:rPr>
      </w:pPr>
      <w:r>
        <w:rPr>
          <w:rtl/>
          <w:lang w:bidi="fa-IR"/>
        </w:rPr>
        <w:t>وكذا حكمه حكم الطفل في استحباب الزكاة لو اتّجر له الولي بماله لأجله.</w:t>
      </w:r>
    </w:p>
    <w:p w:rsidR="00D77E24" w:rsidRDefault="00D77E24" w:rsidP="00D77E24">
      <w:pPr>
        <w:pStyle w:val="libNormal"/>
        <w:rPr>
          <w:lang w:bidi="fa-IR"/>
        </w:rPr>
      </w:pPr>
      <w:r>
        <w:rPr>
          <w:rtl/>
          <w:lang w:bidi="fa-IR"/>
        </w:rPr>
        <w:t>ولو اتّجر لنفسه ، وضمن المال ، وكان مليّا</w:t>
      </w:r>
      <w:r w:rsidR="006F6F24">
        <w:rPr>
          <w:rFonts w:hint="cs"/>
          <w:rtl/>
          <w:lang w:bidi="fa-IR"/>
        </w:rPr>
        <w:t>ً</w:t>
      </w:r>
      <w:r>
        <w:rPr>
          <w:rtl/>
          <w:lang w:bidi="fa-IR"/>
        </w:rPr>
        <w:t xml:space="preserve"> ضمن ، والربح له ، وزكاة التجارة عليه.</w:t>
      </w:r>
    </w:p>
    <w:p w:rsidR="00D77E24" w:rsidRDefault="00D77E24" w:rsidP="00D77E24">
      <w:pPr>
        <w:pStyle w:val="libNormal"/>
        <w:rPr>
          <w:lang w:bidi="fa-IR"/>
        </w:rPr>
      </w:pPr>
      <w:r>
        <w:rPr>
          <w:rtl/>
          <w:lang w:bidi="fa-IR"/>
        </w:rPr>
        <w:t>ولو انتفى أحدهما ضمن ، والربح للمجنون ، ولا زكاة ، كما تقدّم في الطفل.</w:t>
      </w:r>
    </w:p>
    <w:p w:rsidR="00D77E24" w:rsidRDefault="00D77E24" w:rsidP="00D77E24">
      <w:pPr>
        <w:pStyle w:val="libNormal"/>
        <w:rPr>
          <w:lang w:bidi="fa-IR"/>
        </w:rPr>
      </w:pPr>
      <w:r>
        <w:rPr>
          <w:rtl/>
          <w:lang w:bidi="fa-IR"/>
        </w:rPr>
        <w:t xml:space="preserve">وسأل موسى بن بكر أبا الحسن </w:t>
      </w:r>
      <w:r w:rsidR="00467614" w:rsidRPr="00467614">
        <w:rPr>
          <w:rStyle w:val="libAlaemChar"/>
          <w:rtl/>
        </w:rPr>
        <w:t>عليه‌السلام</w:t>
      </w:r>
      <w:r>
        <w:rPr>
          <w:rtl/>
          <w:lang w:bidi="fa-IR"/>
        </w:rPr>
        <w:t xml:space="preserve"> عن امرأة مصابة ولها مال في يد أخيها هل عليه زكاة؟ فقال : « إن كان أخوها يتّجر به فعليه زكاة » </w:t>
      </w:r>
      <w:r w:rsidRPr="007F0E5A">
        <w:rPr>
          <w:rStyle w:val="libFootnotenumChar"/>
          <w:rtl/>
        </w:rPr>
        <w:t>(5)</w:t>
      </w:r>
      <w:r>
        <w:rPr>
          <w:rtl/>
          <w:lang w:bidi="fa-IR"/>
        </w:rPr>
        <w:t>.</w:t>
      </w:r>
    </w:p>
    <w:p w:rsidR="00D77E24" w:rsidRDefault="00471465" w:rsidP="00471465">
      <w:pPr>
        <w:pStyle w:val="libLine"/>
        <w:rPr>
          <w:lang w:bidi="fa-IR"/>
        </w:rPr>
      </w:pPr>
      <w:r>
        <w:rPr>
          <w:rtl/>
          <w:lang w:bidi="fa-IR"/>
        </w:rPr>
        <w:t>____________________</w:t>
      </w:r>
    </w:p>
    <w:p w:rsidR="00D77E24" w:rsidRDefault="00D77E24" w:rsidP="00B755B9">
      <w:pPr>
        <w:pStyle w:val="libFootnote0"/>
        <w:rPr>
          <w:lang w:bidi="fa-IR"/>
        </w:rPr>
      </w:pPr>
      <w:r w:rsidRPr="00B755B9">
        <w:rPr>
          <w:rtl/>
        </w:rPr>
        <w:t>(1)</w:t>
      </w:r>
      <w:r>
        <w:rPr>
          <w:rtl/>
          <w:lang w:bidi="fa-IR"/>
        </w:rPr>
        <w:t xml:space="preserve"> التهذيب 4 : 29 </w:t>
      </w:r>
      <w:r w:rsidR="00C058E6">
        <w:rPr>
          <w:rtl/>
          <w:lang w:bidi="fa-IR"/>
        </w:rPr>
        <w:t>-</w:t>
      </w:r>
      <w:r>
        <w:rPr>
          <w:rtl/>
          <w:lang w:bidi="fa-IR"/>
        </w:rPr>
        <w:t xml:space="preserve"> 30 </w:t>
      </w:r>
      <w:r w:rsidR="00B755B9">
        <w:rPr>
          <w:rFonts w:hint="cs"/>
          <w:rtl/>
          <w:lang w:bidi="fa-IR"/>
        </w:rPr>
        <w:t>/</w:t>
      </w:r>
      <w:r>
        <w:rPr>
          <w:rtl/>
          <w:lang w:bidi="fa-IR"/>
        </w:rPr>
        <w:t xml:space="preserve"> 73 ، ال</w:t>
      </w:r>
      <w:r w:rsidR="00B755B9">
        <w:rPr>
          <w:rFonts w:hint="cs"/>
          <w:rtl/>
          <w:lang w:bidi="fa-IR"/>
        </w:rPr>
        <w:t>ا</w:t>
      </w:r>
      <w:r>
        <w:rPr>
          <w:rtl/>
          <w:lang w:bidi="fa-IR"/>
        </w:rPr>
        <w:t xml:space="preserve">ستبصار 2 : 31 </w:t>
      </w:r>
      <w:r w:rsidR="0020021D">
        <w:rPr>
          <w:rFonts w:hint="cs"/>
          <w:rtl/>
          <w:lang w:bidi="fa-IR"/>
        </w:rPr>
        <w:t>/</w:t>
      </w:r>
      <w:r>
        <w:rPr>
          <w:rtl/>
          <w:lang w:bidi="fa-IR"/>
        </w:rPr>
        <w:t xml:space="preserve"> 91 ، الكافي 3 : 541 </w:t>
      </w:r>
      <w:r w:rsidR="0020021D">
        <w:rPr>
          <w:rFonts w:hint="cs"/>
          <w:rtl/>
          <w:lang w:bidi="fa-IR"/>
        </w:rPr>
        <w:t>/</w:t>
      </w:r>
      <w:r>
        <w:rPr>
          <w:rtl/>
          <w:lang w:bidi="fa-IR"/>
        </w:rPr>
        <w:t xml:space="preserve"> 4.</w:t>
      </w:r>
    </w:p>
    <w:p w:rsidR="00D77E24" w:rsidRDefault="00D77E24" w:rsidP="00B755B9">
      <w:pPr>
        <w:pStyle w:val="libFootnote0"/>
        <w:rPr>
          <w:lang w:bidi="fa-IR"/>
        </w:rPr>
      </w:pPr>
      <w:r w:rsidRPr="00B755B9">
        <w:rPr>
          <w:rtl/>
        </w:rPr>
        <w:t>(2)</w:t>
      </w:r>
      <w:r>
        <w:rPr>
          <w:rtl/>
          <w:lang w:bidi="fa-IR"/>
        </w:rPr>
        <w:t xml:space="preserve"> الكافي 3 : 541 </w:t>
      </w:r>
      <w:r w:rsidR="00C058E6">
        <w:rPr>
          <w:rtl/>
          <w:lang w:bidi="fa-IR"/>
        </w:rPr>
        <w:t>-</w:t>
      </w:r>
      <w:r>
        <w:rPr>
          <w:rtl/>
          <w:lang w:bidi="fa-IR"/>
        </w:rPr>
        <w:t xml:space="preserve"> 5 ، التهذيب 4 : 29 </w:t>
      </w:r>
      <w:r w:rsidR="0020021D">
        <w:rPr>
          <w:rFonts w:hint="cs"/>
          <w:rtl/>
          <w:lang w:bidi="fa-IR"/>
        </w:rPr>
        <w:t>/</w:t>
      </w:r>
      <w:r>
        <w:rPr>
          <w:rtl/>
          <w:lang w:bidi="fa-IR"/>
        </w:rPr>
        <w:t xml:space="preserve"> 72 ، الاستبصار 2 : 31 </w:t>
      </w:r>
      <w:r w:rsidR="0020021D">
        <w:rPr>
          <w:rFonts w:hint="cs"/>
          <w:rtl/>
          <w:lang w:bidi="fa-IR"/>
        </w:rPr>
        <w:t>/</w:t>
      </w:r>
      <w:r>
        <w:rPr>
          <w:rtl/>
          <w:lang w:bidi="fa-IR"/>
        </w:rPr>
        <w:t xml:space="preserve"> 90.</w:t>
      </w:r>
    </w:p>
    <w:p w:rsidR="00D77E24" w:rsidRDefault="00D77E24" w:rsidP="00B755B9">
      <w:pPr>
        <w:pStyle w:val="libFootnote0"/>
        <w:rPr>
          <w:lang w:bidi="fa-IR"/>
        </w:rPr>
      </w:pPr>
      <w:r w:rsidRPr="00B755B9">
        <w:rPr>
          <w:rtl/>
        </w:rPr>
        <w:t>(3)</w:t>
      </w:r>
      <w:r>
        <w:rPr>
          <w:rtl/>
          <w:lang w:bidi="fa-IR"/>
        </w:rPr>
        <w:t xml:space="preserve"> المبسوط للطوسي 1 : 234.</w:t>
      </w:r>
    </w:p>
    <w:p w:rsidR="00D77E24" w:rsidRDefault="00D77E24" w:rsidP="00B755B9">
      <w:pPr>
        <w:pStyle w:val="libFootnote0"/>
        <w:rPr>
          <w:lang w:bidi="fa-IR"/>
        </w:rPr>
      </w:pPr>
      <w:r w:rsidRPr="00B755B9">
        <w:rPr>
          <w:rtl/>
        </w:rPr>
        <w:t>(4)</w:t>
      </w:r>
      <w:r>
        <w:rPr>
          <w:rtl/>
          <w:lang w:bidi="fa-IR"/>
        </w:rPr>
        <w:t xml:space="preserve"> بدائع الصنائع 2 : 56 ، المبسوط للسرخسي 3 : 4 ، المجموع 5 : 329 ، حلية العلماء 3 : 10 ، بداية المجتهد 1 : 245.</w:t>
      </w:r>
    </w:p>
    <w:p w:rsidR="005A2B8F" w:rsidRDefault="00D77E24" w:rsidP="00B755B9">
      <w:pPr>
        <w:pStyle w:val="libFootnote0"/>
        <w:rPr>
          <w:lang w:bidi="fa-IR"/>
        </w:rPr>
      </w:pPr>
      <w:r w:rsidRPr="00B755B9">
        <w:rPr>
          <w:rtl/>
        </w:rPr>
        <w:t>(5)</w:t>
      </w:r>
      <w:r>
        <w:rPr>
          <w:rtl/>
          <w:lang w:bidi="fa-IR"/>
        </w:rPr>
        <w:t xml:space="preserve"> الكافي 3 : 542 </w:t>
      </w:r>
      <w:r w:rsidR="0020021D">
        <w:rPr>
          <w:rFonts w:hint="cs"/>
          <w:rtl/>
          <w:lang w:bidi="fa-IR"/>
        </w:rPr>
        <w:t>/</w:t>
      </w:r>
      <w:r>
        <w:rPr>
          <w:rtl/>
          <w:lang w:bidi="fa-IR"/>
        </w:rPr>
        <w:t xml:space="preserve"> 3 ، التهذيب 4 : 30 </w:t>
      </w:r>
      <w:r w:rsidR="0020021D">
        <w:rPr>
          <w:rFonts w:hint="cs"/>
          <w:rtl/>
          <w:lang w:bidi="fa-IR"/>
        </w:rPr>
        <w:t>/</w:t>
      </w:r>
      <w:r>
        <w:rPr>
          <w:rtl/>
          <w:lang w:bidi="fa-IR"/>
        </w:rPr>
        <w:t xml:space="preserve"> 76.</w:t>
      </w:r>
    </w:p>
    <w:p w:rsidR="00992B41" w:rsidRPr="001E3480" w:rsidRDefault="00992B4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وسأل عبد الرحمن بن الحجاج ، الصادق </w:t>
      </w:r>
      <w:r w:rsidR="00467614" w:rsidRPr="00467614">
        <w:rPr>
          <w:rStyle w:val="libAlaemChar"/>
          <w:rtl/>
        </w:rPr>
        <w:t>عليه‌السلام</w:t>
      </w:r>
      <w:r>
        <w:rPr>
          <w:rtl/>
          <w:lang w:bidi="fa-IR"/>
        </w:rPr>
        <w:t xml:space="preserve"> عن امرأة مختلطة عليها زكاة؟ فقال : « إن كان ع</w:t>
      </w:r>
      <w:r w:rsidR="002E7845">
        <w:rPr>
          <w:rFonts w:hint="cs"/>
          <w:rtl/>
          <w:lang w:bidi="fa-IR"/>
        </w:rPr>
        <w:t>ُ</w:t>
      </w:r>
      <w:r>
        <w:rPr>
          <w:rtl/>
          <w:lang w:bidi="fa-IR"/>
        </w:rPr>
        <w:t>مل به فعليها زكاة ، وإن لم ي</w:t>
      </w:r>
      <w:r w:rsidR="00781790">
        <w:rPr>
          <w:rFonts w:hint="cs"/>
          <w:rtl/>
          <w:lang w:bidi="fa-IR"/>
        </w:rPr>
        <w:t>ُ</w:t>
      </w:r>
      <w:r>
        <w:rPr>
          <w:rtl/>
          <w:lang w:bidi="fa-IR"/>
        </w:rPr>
        <w:t xml:space="preserve">عمل به فلا زكاة » </w:t>
      </w:r>
      <w:r w:rsidRPr="007F0E5A">
        <w:rPr>
          <w:rStyle w:val="libFootnotenumChar"/>
          <w:rtl/>
        </w:rPr>
        <w:t>(1)</w:t>
      </w:r>
      <w:r>
        <w:rPr>
          <w:rtl/>
          <w:lang w:bidi="fa-IR"/>
        </w:rPr>
        <w:t>.</w:t>
      </w:r>
    </w:p>
    <w:p w:rsidR="00D77E24" w:rsidRDefault="00D77E24" w:rsidP="00D77E24">
      <w:pPr>
        <w:pStyle w:val="libNormal"/>
        <w:rPr>
          <w:lang w:bidi="fa-IR"/>
        </w:rPr>
      </w:pPr>
      <w:bookmarkStart w:id="13" w:name="_Toc109132545"/>
      <w:r w:rsidRPr="006F27BB">
        <w:rPr>
          <w:rStyle w:val="Heading3Char"/>
          <w:rtl/>
        </w:rPr>
        <w:t>تذنيب :</w:t>
      </w:r>
      <w:bookmarkEnd w:id="13"/>
      <w:r>
        <w:rPr>
          <w:rtl/>
          <w:lang w:bidi="fa-IR"/>
        </w:rPr>
        <w:t xml:space="preserve"> لو كان الجنون يعتوره اشترط الكمال طول الحول ، فلو جنّ في أثنائه سقط ، واستأنف من حين عوده.</w:t>
      </w:r>
    </w:p>
    <w:p w:rsidR="00D77E24" w:rsidRDefault="00D77E24" w:rsidP="00D77E24">
      <w:pPr>
        <w:pStyle w:val="libNormal"/>
        <w:rPr>
          <w:lang w:bidi="fa-IR"/>
        </w:rPr>
      </w:pPr>
      <w:r>
        <w:rPr>
          <w:rtl/>
          <w:lang w:bidi="fa-IR"/>
        </w:rPr>
        <w:t xml:space="preserve">وتجب الزكاة على النائم والساهي والمغفل دون المغمى عليه </w:t>
      </w:r>
      <w:r w:rsidR="00781790">
        <w:rPr>
          <w:rFonts w:hint="cs"/>
          <w:rtl/>
          <w:lang w:bidi="fa-IR"/>
        </w:rPr>
        <w:t>؛</w:t>
      </w:r>
      <w:r>
        <w:rPr>
          <w:rtl/>
          <w:lang w:bidi="fa-IR"/>
        </w:rPr>
        <w:t xml:space="preserve"> لأنّه تكليف وليس من أهله.</w:t>
      </w:r>
    </w:p>
    <w:p w:rsidR="00D77E24" w:rsidRDefault="00D77E24" w:rsidP="00D77E24">
      <w:pPr>
        <w:pStyle w:val="libNormal"/>
        <w:rPr>
          <w:lang w:bidi="fa-IR"/>
        </w:rPr>
      </w:pPr>
      <w:r>
        <w:rPr>
          <w:rtl/>
          <w:lang w:bidi="fa-IR"/>
        </w:rPr>
        <w:t xml:space="preserve">وهل تجب على السفيه؟ الوجه : ذلك </w:t>
      </w:r>
      <w:r w:rsidR="004A1C60">
        <w:rPr>
          <w:rFonts w:hint="cs"/>
          <w:rtl/>
          <w:lang w:bidi="fa-IR"/>
        </w:rPr>
        <w:t>؛</w:t>
      </w:r>
      <w:r>
        <w:rPr>
          <w:rtl/>
          <w:lang w:bidi="fa-IR"/>
        </w:rPr>
        <w:t xml:space="preserve"> لوجود الشرط ، وحجر الحاكم لمصلحته لا ينافي تمكّنه </w:t>
      </w:r>
      <w:r w:rsidR="008859E2">
        <w:rPr>
          <w:rFonts w:hint="cs"/>
          <w:rtl/>
          <w:lang w:bidi="fa-IR"/>
        </w:rPr>
        <w:t>؛</w:t>
      </w:r>
      <w:r>
        <w:rPr>
          <w:rtl/>
          <w:lang w:bidi="fa-IR"/>
        </w:rPr>
        <w:t xml:space="preserve"> لأنّه كالنائب عنه.</w:t>
      </w:r>
    </w:p>
    <w:p w:rsidR="00D77E24" w:rsidRDefault="00D77E24" w:rsidP="00D77E24">
      <w:pPr>
        <w:pStyle w:val="libNormal"/>
        <w:rPr>
          <w:lang w:bidi="fa-IR"/>
        </w:rPr>
      </w:pPr>
      <w:bookmarkStart w:id="14" w:name="_Toc109132546"/>
      <w:r w:rsidRPr="00133850">
        <w:rPr>
          <w:rStyle w:val="Heading2Char"/>
          <w:rtl/>
        </w:rPr>
        <w:t>مسألة 9 :</w:t>
      </w:r>
      <w:bookmarkEnd w:id="14"/>
      <w:r>
        <w:rPr>
          <w:rtl/>
          <w:lang w:bidi="fa-IR"/>
        </w:rPr>
        <w:t xml:space="preserve"> الحريّة شرط في الزكاة فلا تجب على العبد‌ بإجماع العلماء ، ولا نعلم فيه خلافا</w:t>
      </w:r>
      <w:r w:rsidR="004F3C8B">
        <w:rPr>
          <w:rFonts w:hint="cs"/>
          <w:rtl/>
          <w:lang w:bidi="fa-IR"/>
        </w:rPr>
        <w:t>ً</w:t>
      </w:r>
      <w:r>
        <w:rPr>
          <w:rtl/>
          <w:lang w:bidi="fa-IR"/>
        </w:rPr>
        <w:t xml:space="preserve"> إل</w:t>
      </w:r>
      <w:r w:rsidR="004F3C8B">
        <w:rPr>
          <w:rFonts w:hint="cs"/>
          <w:rtl/>
          <w:lang w:bidi="fa-IR"/>
        </w:rPr>
        <w:t>ّ</w:t>
      </w:r>
      <w:r>
        <w:rPr>
          <w:rtl/>
          <w:lang w:bidi="fa-IR"/>
        </w:rPr>
        <w:t xml:space="preserve">ا عن عطاء وأبي ثور فإنّهما قالا : على العبد زكاة ماله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وهو خطأ </w:t>
      </w:r>
      <w:r w:rsidR="00127574">
        <w:rPr>
          <w:rFonts w:hint="cs"/>
          <w:rtl/>
          <w:lang w:bidi="fa-IR"/>
        </w:rPr>
        <w:t>؛</w:t>
      </w:r>
      <w:r>
        <w:rPr>
          <w:rtl/>
          <w:lang w:bidi="fa-IR"/>
        </w:rPr>
        <w:t xml:space="preserve"> لأنّه غير مالك ولا متمكن.</w:t>
      </w:r>
    </w:p>
    <w:p w:rsidR="00D77E24" w:rsidRDefault="00D77E24" w:rsidP="00D77E24">
      <w:pPr>
        <w:pStyle w:val="libNormal"/>
        <w:rPr>
          <w:lang w:bidi="fa-IR"/>
        </w:rPr>
      </w:pPr>
      <w:r>
        <w:rPr>
          <w:rtl/>
          <w:lang w:bidi="fa-IR"/>
        </w:rPr>
        <w:t xml:space="preserve">ولو ملّكه مولاه ، ففي تملّكه قولان : المنع ، وهو الأقوى </w:t>
      </w:r>
      <w:r w:rsidR="00DE2747">
        <w:rPr>
          <w:rFonts w:hint="cs"/>
          <w:rtl/>
          <w:lang w:bidi="fa-IR"/>
        </w:rPr>
        <w:t>؛</w:t>
      </w:r>
      <w:r>
        <w:rPr>
          <w:rtl/>
          <w:lang w:bidi="fa-IR"/>
        </w:rPr>
        <w:t xml:space="preserve"> لقوله تعالى </w:t>
      </w:r>
      <w:r w:rsidRPr="00D90D5A">
        <w:rPr>
          <w:rStyle w:val="libAlaemChar"/>
          <w:rtl/>
        </w:rPr>
        <w:t>(</w:t>
      </w:r>
      <w:r w:rsidRPr="00D90D5A">
        <w:rPr>
          <w:rStyle w:val="libAieChar"/>
          <w:rtl/>
        </w:rPr>
        <w:t xml:space="preserve"> ضَرَبَ اللهُ مَثَلاً عَبْداً مَمْلُوكاً لا يَقْدِرُ عَلى شَيْ‌ءٍ </w:t>
      </w:r>
      <w:r w:rsidRPr="00D90D5A">
        <w:rPr>
          <w:rStyle w:val="libAlaemChar"/>
          <w:rtl/>
        </w:rPr>
        <w:t>)</w:t>
      </w:r>
      <w:r>
        <w:rPr>
          <w:rtl/>
          <w:lang w:bidi="fa-IR"/>
        </w:rPr>
        <w:t xml:space="preserve">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وقوله تعالى </w:t>
      </w:r>
      <w:r w:rsidR="00D90D5A" w:rsidRPr="00D90D5A">
        <w:rPr>
          <w:rStyle w:val="libAlaemChar"/>
          <w:rtl/>
        </w:rPr>
        <w:t>(</w:t>
      </w:r>
      <w:r w:rsidRPr="00D90D5A">
        <w:rPr>
          <w:rStyle w:val="libAieChar"/>
          <w:rtl/>
        </w:rPr>
        <w:t xml:space="preserve"> ضَرَبَ لَكُمْ مَثَلاً مِنْ أَنْفُسِكُمْ هَلْ لَكُمْ مِنْ ما مَلَكَتْ أَيْمانُكُمْ مِنْ شُرَكاءَ فِي ما رَزَقْناكُمْ </w:t>
      </w:r>
      <w:r w:rsidR="00D90D5A" w:rsidRPr="00D90D5A">
        <w:rPr>
          <w:rStyle w:val="libAlaemChar"/>
          <w:rtl/>
        </w:rPr>
        <w:t>)</w:t>
      </w:r>
      <w:r>
        <w:rPr>
          <w:rtl/>
          <w:lang w:bidi="fa-IR"/>
        </w:rPr>
        <w:t xml:space="preserve">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ولأنّه مال فلا يملك المال كالبهائم ، فعلى هذا الزكاة على السيد </w:t>
      </w:r>
      <w:r w:rsidR="00D90D5A">
        <w:rPr>
          <w:rFonts w:hint="cs"/>
          <w:rtl/>
          <w:lang w:bidi="fa-IR"/>
        </w:rPr>
        <w:t>؛</w:t>
      </w:r>
      <w:r>
        <w:rPr>
          <w:rtl/>
          <w:lang w:bidi="fa-IR"/>
        </w:rPr>
        <w:t xml:space="preserve"> لعدم خروجه عن ملكه ، فأشبه المال في يد المضارب والوكيل ، وهو أحد قولي الشافعي ، وبه قال سفيان ، وإسحاق ، وأحمد </w:t>
      </w:r>
      <w:r w:rsidR="00C058E6">
        <w:rPr>
          <w:rtl/>
          <w:lang w:bidi="fa-IR"/>
        </w:rPr>
        <w:t>-</w:t>
      </w:r>
      <w:r>
        <w:rPr>
          <w:rtl/>
          <w:lang w:bidi="fa-IR"/>
        </w:rPr>
        <w:t xml:space="preserve"> في رواية </w:t>
      </w:r>
      <w:r w:rsidR="00C058E6">
        <w:rPr>
          <w:rtl/>
          <w:lang w:bidi="fa-IR"/>
        </w:rPr>
        <w:t>-</w:t>
      </w:r>
      <w:r>
        <w:rPr>
          <w:rtl/>
          <w:lang w:bidi="fa-IR"/>
        </w:rPr>
        <w:t xml:space="preserve"> وأصحاب‌</w:t>
      </w:r>
    </w:p>
    <w:p w:rsidR="00D77E24" w:rsidRDefault="00471465" w:rsidP="00471465">
      <w:pPr>
        <w:pStyle w:val="libLine"/>
        <w:rPr>
          <w:lang w:bidi="fa-IR"/>
        </w:rPr>
      </w:pPr>
      <w:r>
        <w:rPr>
          <w:rtl/>
          <w:lang w:bidi="fa-IR"/>
        </w:rPr>
        <w:t>____________________</w:t>
      </w:r>
    </w:p>
    <w:p w:rsidR="00D77E24" w:rsidRDefault="00D77E24" w:rsidP="00802BDD">
      <w:pPr>
        <w:pStyle w:val="libFootnote0"/>
        <w:rPr>
          <w:lang w:bidi="fa-IR"/>
        </w:rPr>
      </w:pPr>
      <w:r w:rsidRPr="00802BDD">
        <w:rPr>
          <w:rtl/>
        </w:rPr>
        <w:t>(1)</w:t>
      </w:r>
      <w:r>
        <w:rPr>
          <w:rtl/>
          <w:lang w:bidi="fa-IR"/>
        </w:rPr>
        <w:t xml:space="preserve"> الكافي 3 : 542 </w:t>
      </w:r>
      <w:r w:rsidR="00431F7E">
        <w:rPr>
          <w:rFonts w:hint="cs"/>
          <w:rtl/>
          <w:lang w:bidi="fa-IR"/>
        </w:rPr>
        <w:t>/</w:t>
      </w:r>
      <w:r>
        <w:rPr>
          <w:rtl/>
          <w:lang w:bidi="fa-IR"/>
        </w:rPr>
        <w:t xml:space="preserve"> 2 ، التهذيب 4 : 30 </w:t>
      </w:r>
      <w:r w:rsidR="00431F7E">
        <w:rPr>
          <w:rFonts w:hint="cs"/>
          <w:rtl/>
          <w:lang w:bidi="fa-IR"/>
        </w:rPr>
        <w:t>/</w:t>
      </w:r>
      <w:r>
        <w:rPr>
          <w:rtl/>
          <w:lang w:bidi="fa-IR"/>
        </w:rPr>
        <w:t xml:space="preserve"> 75.</w:t>
      </w:r>
    </w:p>
    <w:p w:rsidR="00D77E24" w:rsidRDefault="00D77E24" w:rsidP="00802BDD">
      <w:pPr>
        <w:pStyle w:val="libFootnote0"/>
        <w:rPr>
          <w:lang w:bidi="fa-IR"/>
        </w:rPr>
      </w:pPr>
      <w:r w:rsidRPr="00802BDD">
        <w:rPr>
          <w:rtl/>
        </w:rPr>
        <w:t>(2)</w:t>
      </w:r>
      <w:r>
        <w:rPr>
          <w:rtl/>
          <w:lang w:bidi="fa-IR"/>
        </w:rPr>
        <w:t xml:space="preserve"> المجموع 5 : 331 ، المغني 2 : 489 ، الشرح الكبير 2 : 437 ، بداية المجتهد 1 : 245 ، حلية العلماء 3 : 8.</w:t>
      </w:r>
    </w:p>
    <w:p w:rsidR="00D77E24" w:rsidRDefault="00D77E24" w:rsidP="00802BDD">
      <w:pPr>
        <w:pStyle w:val="libFootnote0"/>
        <w:rPr>
          <w:lang w:bidi="fa-IR"/>
        </w:rPr>
      </w:pPr>
      <w:r w:rsidRPr="00802BDD">
        <w:rPr>
          <w:rtl/>
        </w:rPr>
        <w:t>(3)</w:t>
      </w:r>
      <w:r>
        <w:rPr>
          <w:rtl/>
          <w:lang w:bidi="fa-IR"/>
        </w:rPr>
        <w:t xml:space="preserve"> النحل : 75.</w:t>
      </w:r>
    </w:p>
    <w:p w:rsidR="005A2B8F" w:rsidRDefault="00D77E24" w:rsidP="00802BDD">
      <w:pPr>
        <w:pStyle w:val="libFootnote0"/>
        <w:rPr>
          <w:lang w:bidi="fa-IR"/>
        </w:rPr>
      </w:pPr>
      <w:r w:rsidRPr="00802BDD">
        <w:rPr>
          <w:rtl/>
        </w:rPr>
        <w:t>(4)</w:t>
      </w:r>
      <w:r>
        <w:rPr>
          <w:rtl/>
          <w:lang w:bidi="fa-IR"/>
        </w:rPr>
        <w:t xml:space="preserve"> الروم : 28.</w:t>
      </w:r>
    </w:p>
    <w:p w:rsidR="00992B41" w:rsidRPr="001E3480" w:rsidRDefault="00992B41" w:rsidP="007F0E5A">
      <w:pPr>
        <w:pStyle w:val="libNormal"/>
        <w:rPr>
          <w:rStyle w:val="libNormalChar"/>
          <w:rtl/>
        </w:rPr>
      </w:pPr>
      <w:r w:rsidRPr="007F0E5A">
        <w:br w:type="page"/>
      </w:r>
    </w:p>
    <w:p w:rsidR="00D77E24" w:rsidRDefault="00D77E24" w:rsidP="00431F7E">
      <w:pPr>
        <w:pStyle w:val="libNormal0"/>
        <w:rPr>
          <w:lang w:bidi="fa-IR"/>
        </w:rPr>
      </w:pPr>
      <w:r>
        <w:rPr>
          <w:rtl/>
          <w:lang w:bidi="fa-IR"/>
        </w:rPr>
        <w:lastRenderedPageBreak/>
        <w:t xml:space="preserve">الرأي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والثبوت </w:t>
      </w:r>
      <w:r w:rsidR="00C058E6">
        <w:rPr>
          <w:rtl/>
          <w:lang w:bidi="fa-IR"/>
        </w:rPr>
        <w:t>-</w:t>
      </w:r>
      <w:r>
        <w:rPr>
          <w:rtl/>
          <w:lang w:bidi="fa-IR"/>
        </w:rPr>
        <w:t xml:space="preserve"> وهو القول الثاني للشافعي </w:t>
      </w:r>
      <w:r w:rsidRPr="007F0E5A">
        <w:rPr>
          <w:rStyle w:val="libFootnotenumChar"/>
          <w:rtl/>
        </w:rPr>
        <w:t>(2)</w:t>
      </w:r>
      <w:r>
        <w:rPr>
          <w:rtl/>
          <w:lang w:bidi="fa-IR"/>
        </w:rPr>
        <w:t xml:space="preserve"> </w:t>
      </w:r>
      <w:r w:rsidR="00C058E6">
        <w:rPr>
          <w:rtl/>
          <w:lang w:bidi="fa-IR"/>
        </w:rPr>
        <w:t>-</w:t>
      </w:r>
      <w:r>
        <w:rPr>
          <w:rtl/>
          <w:lang w:bidi="fa-IR"/>
        </w:rPr>
        <w:t xml:space="preserve"> فلا تجب الزكاة على السيد </w:t>
      </w:r>
      <w:r w:rsidR="00431F7E">
        <w:rPr>
          <w:rFonts w:hint="cs"/>
          <w:rtl/>
          <w:lang w:bidi="fa-IR"/>
        </w:rPr>
        <w:t>؛</w:t>
      </w:r>
      <w:r>
        <w:rPr>
          <w:rtl/>
          <w:lang w:bidi="fa-IR"/>
        </w:rPr>
        <w:t xml:space="preserve"> لأنّه لا يملك ، ولا على العبد لنقص ملكه وضعفه ، وهو إحدى الروايتين عن أحمد ، وبه قال ابن عمر ، وجابر ، والزهري ، وقتادة ، ومالك ، وأبو عبيد </w:t>
      </w:r>
      <w:r w:rsidRPr="007F0E5A">
        <w:rPr>
          <w:rStyle w:val="libFootnotenumChar"/>
          <w:rtl/>
        </w:rPr>
        <w:t>(3)</w:t>
      </w:r>
      <w:r>
        <w:rPr>
          <w:rtl/>
          <w:lang w:bidi="fa-IR"/>
        </w:rPr>
        <w:t>.</w:t>
      </w:r>
    </w:p>
    <w:p w:rsidR="00D77E24" w:rsidRDefault="00D77E24" w:rsidP="00D77E24">
      <w:pPr>
        <w:pStyle w:val="libNormal"/>
        <w:rPr>
          <w:lang w:bidi="fa-IR"/>
        </w:rPr>
      </w:pPr>
      <w:bookmarkStart w:id="15" w:name="_Toc109132547"/>
      <w:r w:rsidRPr="006F27BB">
        <w:rPr>
          <w:rStyle w:val="Heading3Char"/>
          <w:rtl/>
        </w:rPr>
        <w:t>تذنيب :</w:t>
      </w:r>
      <w:bookmarkEnd w:id="15"/>
      <w:r>
        <w:rPr>
          <w:rtl/>
          <w:lang w:bidi="fa-IR"/>
        </w:rPr>
        <w:t xml:space="preserve"> المدبّر وأمّ الولد كالق</w:t>
      </w:r>
      <w:r w:rsidR="00B32A35">
        <w:rPr>
          <w:rFonts w:hint="cs"/>
          <w:rtl/>
          <w:lang w:bidi="fa-IR"/>
        </w:rPr>
        <w:t>ِ</w:t>
      </w:r>
      <w:r>
        <w:rPr>
          <w:rtl/>
          <w:lang w:bidi="fa-IR"/>
        </w:rPr>
        <w:t xml:space="preserve">نّ </w:t>
      </w:r>
      <w:r w:rsidR="00B32A35">
        <w:rPr>
          <w:rFonts w:hint="cs"/>
          <w:rtl/>
          <w:lang w:bidi="fa-IR"/>
        </w:rPr>
        <w:t>؛</w:t>
      </w:r>
      <w:r>
        <w:rPr>
          <w:rtl/>
          <w:lang w:bidi="fa-IR"/>
        </w:rPr>
        <w:t xml:space="preserve"> لأنّه لا حريّة فيهما ، وأمّا من انعتق بعضه فإن بلغ نصيب الحرية نصابا</w:t>
      </w:r>
      <w:r w:rsidR="00844751">
        <w:rPr>
          <w:rFonts w:hint="cs"/>
          <w:rtl/>
          <w:lang w:bidi="fa-IR"/>
        </w:rPr>
        <w:t>ً</w:t>
      </w:r>
      <w:r>
        <w:rPr>
          <w:rtl/>
          <w:lang w:bidi="fa-IR"/>
        </w:rPr>
        <w:t xml:space="preserve"> وجب عليه فيه الزكاة وإل</w:t>
      </w:r>
      <w:r w:rsidR="00CD67D4">
        <w:rPr>
          <w:rFonts w:hint="cs"/>
          <w:rtl/>
          <w:lang w:bidi="fa-IR"/>
        </w:rPr>
        <w:t>ّ</w:t>
      </w:r>
      <w:r>
        <w:rPr>
          <w:rtl/>
          <w:lang w:bidi="fa-IR"/>
        </w:rPr>
        <w:t xml:space="preserve">ا فلا </w:t>
      </w:r>
      <w:r w:rsidR="00C058E6">
        <w:rPr>
          <w:rtl/>
          <w:lang w:bidi="fa-IR"/>
        </w:rPr>
        <w:t>-</w:t>
      </w:r>
      <w:r>
        <w:rPr>
          <w:rtl/>
          <w:lang w:bidi="fa-IR"/>
        </w:rPr>
        <w:t xml:space="preserve"> وبه قال أحمد </w:t>
      </w:r>
      <w:r w:rsidRPr="007F0E5A">
        <w:rPr>
          <w:rStyle w:val="libFootnotenumChar"/>
          <w:rtl/>
        </w:rPr>
        <w:t>(4)</w:t>
      </w:r>
      <w:r>
        <w:rPr>
          <w:rtl/>
          <w:lang w:bidi="fa-IR"/>
        </w:rPr>
        <w:t xml:space="preserve"> </w:t>
      </w:r>
      <w:r w:rsidR="00C058E6">
        <w:rPr>
          <w:rtl/>
          <w:lang w:bidi="fa-IR"/>
        </w:rPr>
        <w:t>-</w:t>
      </w:r>
      <w:r>
        <w:rPr>
          <w:rtl/>
          <w:lang w:bidi="fa-IR"/>
        </w:rPr>
        <w:t xml:space="preserve"> لتماميّة الملك فيه.</w:t>
      </w:r>
    </w:p>
    <w:p w:rsidR="00D77E24" w:rsidRDefault="00D77E24" w:rsidP="00D77E24">
      <w:pPr>
        <w:pStyle w:val="libNormal"/>
        <w:rPr>
          <w:lang w:bidi="fa-IR"/>
        </w:rPr>
      </w:pPr>
      <w:r>
        <w:rPr>
          <w:rtl/>
          <w:lang w:bidi="fa-IR"/>
        </w:rPr>
        <w:t xml:space="preserve">وقال الشافعي : لا زكاة فيه </w:t>
      </w:r>
      <w:r w:rsidR="00711BB0">
        <w:rPr>
          <w:rFonts w:hint="cs"/>
          <w:rtl/>
          <w:lang w:bidi="fa-IR"/>
        </w:rPr>
        <w:t>؛</w:t>
      </w:r>
      <w:r>
        <w:rPr>
          <w:rtl/>
          <w:lang w:bidi="fa-IR"/>
        </w:rPr>
        <w:t xml:space="preserve"> لأنّ الرقّ الذي فيه يمنع من تمام ملكه </w:t>
      </w:r>
      <w:r w:rsidRPr="007F0E5A">
        <w:rPr>
          <w:rStyle w:val="libFootnotenumChar"/>
          <w:rtl/>
        </w:rPr>
        <w:t>(5)</w:t>
      </w:r>
      <w:r>
        <w:rPr>
          <w:rtl/>
          <w:lang w:bidi="fa-IR"/>
        </w:rPr>
        <w:t>.</w:t>
      </w:r>
    </w:p>
    <w:p w:rsidR="00D77E24" w:rsidRDefault="00D77E24" w:rsidP="00D77E24">
      <w:pPr>
        <w:pStyle w:val="libNormal"/>
        <w:rPr>
          <w:lang w:bidi="fa-IR"/>
        </w:rPr>
      </w:pPr>
      <w:r>
        <w:rPr>
          <w:rtl/>
          <w:lang w:bidi="fa-IR"/>
        </w:rPr>
        <w:t>وهو ممنوع ، ولهذا أوجبنا عليه الفطرة في نصفه الحرّ.</w:t>
      </w:r>
    </w:p>
    <w:p w:rsidR="00D77E24" w:rsidRDefault="00D77E24" w:rsidP="00D77E24">
      <w:pPr>
        <w:pStyle w:val="libNormal"/>
        <w:rPr>
          <w:lang w:bidi="fa-IR"/>
        </w:rPr>
      </w:pPr>
      <w:bookmarkStart w:id="16" w:name="_Toc109132548"/>
      <w:r w:rsidRPr="00133850">
        <w:rPr>
          <w:rStyle w:val="Heading2Char"/>
          <w:rtl/>
        </w:rPr>
        <w:t>مسألة 10 :</w:t>
      </w:r>
      <w:bookmarkEnd w:id="16"/>
      <w:r>
        <w:rPr>
          <w:rtl/>
          <w:lang w:bidi="fa-IR"/>
        </w:rPr>
        <w:t xml:space="preserve"> المكاتب لا زكاة عليه إذا لم ينعتق بعضه‌ ، سواء كان مشروطا</w:t>
      </w:r>
      <w:r w:rsidR="00E10893">
        <w:rPr>
          <w:rFonts w:hint="cs"/>
          <w:rtl/>
          <w:lang w:bidi="fa-IR"/>
        </w:rPr>
        <w:t>ً</w:t>
      </w:r>
      <w:r>
        <w:rPr>
          <w:rtl/>
          <w:lang w:bidi="fa-IR"/>
        </w:rPr>
        <w:t xml:space="preserve"> أو مطلقا</w:t>
      </w:r>
      <w:r w:rsidR="00351E86">
        <w:rPr>
          <w:rFonts w:hint="cs"/>
          <w:rtl/>
          <w:lang w:bidi="fa-IR"/>
        </w:rPr>
        <w:t>ً</w:t>
      </w:r>
      <w:r>
        <w:rPr>
          <w:rtl/>
          <w:lang w:bidi="fa-IR"/>
        </w:rPr>
        <w:t xml:space="preserve"> لم يؤدّ ، لا في المال الذي كسبه ولا عشر أرضه عند علمائنا ، وبه قال مالك ، والشافعي ، وأحمد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لقول النبي </w:t>
      </w:r>
      <w:r w:rsidR="00467614" w:rsidRPr="00467614">
        <w:rPr>
          <w:rStyle w:val="libAlaemChar"/>
          <w:rtl/>
        </w:rPr>
        <w:t>صلى‌الله‌عليه‌وآله</w:t>
      </w:r>
      <w:r>
        <w:rPr>
          <w:rtl/>
          <w:lang w:bidi="fa-IR"/>
        </w:rPr>
        <w:t xml:space="preserve"> : ( لا زكاة في مال المكاتب ) </w:t>
      </w:r>
      <w:r w:rsidRPr="007F0E5A">
        <w:rPr>
          <w:rStyle w:val="libFootnotenumChar"/>
          <w:rtl/>
        </w:rPr>
        <w:t>(7)</w:t>
      </w:r>
      <w:r>
        <w:rPr>
          <w:rtl/>
          <w:lang w:bidi="fa-IR"/>
        </w:rPr>
        <w:t>.</w:t>
      </w:r>
    </w:p>
    <w:p w:rsidR="00D77E24" w:rsidRDefault="00471465" w:rsidP="00471465">
      <w:pPr>
        <w:pStyle w:val="libLine"/>
        <w:rPr>
          <w:lang w:bidi="fa-IR"/>
        </w:rPr>
      </w:pPr>
      <w:r>
        <w:rPr>
          <w:rtl/>
          <w:lang w:bidi="fa-IR"/>
        </w:rPr>
        <w:t>____________________</w:t>
      </w:r>
    </w:p>
    <w:p w:rsidR="00D77E24" w:rsidRDefault="00D77E24" w:rsidP="00351E86">
      <w:pPr>
        <w:pStyle w:val="libFootnote0"/>
        <w:rPr>
          <w:lang w:bidi="fa-IR"/>
        </w:rPr>
      </w:pPr>
      <w:r w:rsidRPr="00351E86">
        <w:rPr>
          <w:rtl/>
        </w:rPr>
        <w:t>(1)</w:t>
      </w:r>
      <w:r>
        <w:rPr>
          <w:rtl/>
          <w:lang w:bidi="fa-IR"/>
        </w:rPr>
        <w:t xml:space="preserve"> المهذب للشيرازي 1 : 147 ، المجموع 5 : 327 ، المغني 2 : 489 ، الشرح الكبير 2 : 439 ، بدائع الصنائع 2 : 6 ، المبسوط للسرخسي 2 : 164 ، بداية المجتهد 1 : 245 ، المحلّي 5 : 202.</w:t>
      </w:r>
    </w:p>
    <w:p w:rsidR="00D77E24" w:rsidRDefault="00D77E24" w:rsidP="00351E86">
      <w:pPr>
        <w:pStyle w:val="libFootnote0"/>
        <w:rPr>
          <w:lang w:bidi="fa-IR"/>
        </w:rPr>
      </w:pPr>
      <w:r w:rsidRPr="00351E86">
        <w:rPr>
          <w:rtl/>
        </w:rPr>
        <w:t>(2)</w:t>
      </w:r>
      <w:r>
        <w:rPr>
          <w:rtl/>
          <w:lang w:bidi="fa-IR"/>
        </w:rPr>
        <w:t xml:space="preserve"> المجموع 5 : 327 ، المغني 2 : 490 ، الشرح الكبير 2 : 439.</w:t>
      </w:r>
    </w:p>
    <w:p w:rsidR="00D77E24" w:rsidRDefault="00D77E24" w:rsidP="00351E86">
      <w:pPr>
        <w:pStyle w:val="libFootnote0"/>
        <w:rPr>
          <w:lang w:bidi="fa-IR"/>
        </w:rPr>
      </w:pPr>
      <w:r w:rsidRPr="00351E86">
        <w:rPr>
          <w:rtl/>
        </w:rPr>
        <w:t>(3)</w:t>
      </w:r>
      <w:r>
        <w:rPr>
          <w:rtl/>
          <w:lang w:bidi="fa-IR"/>
        </w:rPr>
        <w:t xml:space="preserve"> المغني 2 : 489 ، الشرح الكبير 2 : 439 ، بداية المجتهد 1 : 245 ، بلغة السالك 1 : 206 ، المحلّى 5 : 202.</w:t>
      </w:r>
    </w:p>
    <w:p w:rsidR="00D77E24" w:rsidRDefault="00D77E24" w:rsidP="00351E86">
      <w:pPr>
        <w:pStyle w:val="libFootnote0"/>
        <w:rPr>
          <w:lang w:bidi="fa-IR"/>
        </w:rPr>
      </w:pPr>
      <w:r w:rsidRPr="00351E86">
        <w:rPr>
          <w:rtl/>
        </w:rPr>
        <w:t>(4)</w:t>
      </w:r>
      <w:r>
        <w:rPr>
          <w:rtl/>
          <w:lang w:bidi="fa-IR"/>
        </w:rPr>
        <w:t xml:space="preserve"> المغني 2 : 490 ، الشرح الكبير 2 : 439.</w:t>
      </w:r>
    </w:p>
    <w:p w:rsidR="00D77E24" w:rsidRDefault="00D77E24" w:rsidP="00351E86">
      <w:pPr>
        <w:pStyle w:val="libFootnote0"/>
        <w:rPr>
          <w:lang w:bidi="fa-IR"/>
        </w:rPr>
      </w:pPr>
      <w:r w:rsidRPr="00351E86">
        <w:rPr>
          <w:rtl/>
        </w:rPr>
        <w:t>(5)</w:t>
      </w:r>
      <w:r>
        <w:rPr>
          <w:rtl/>
          <w:lang w:bidi="fa-IR"/>
        </w:rPr>
        <w:t xml:space="preserve"> المهذب للشيرازي 1 : 147 ، المجموع 5 : 326.</w:t>
      </w:r>
    </w:p>
    <w:p w:rsidR="00D77E24" w:rsidRDefault="00D77E24" w:rsidP="00351E86">
      <w:pPr>
        <w:pStyle w:val="libFootnote0"/>
        <w:rPr>
          <w:lang w:bidi="fa-IR"/>
        </w:rPr>
      </w:pPr>
      <w:r w:rsidRPr="00351E86">
        <w:rPr>
          <w:rtl/>
        </w:rPr>
        <w:t>(6)</w:t>
      </w:r>
      <w:r>
        <w:rPr>
          <w:rtl/>
          <w:lang w:bidi="fa-IR"/>
        </w:rPr>
        <w:t xml:space="preserve"> الكافي في فقه أهل المدينة : 88 ، المجموع 5 ، 326 و 330 ، الوجيز 1 : 87 ، المغني 2 : 490.</w:t>
      </w:r>
    </w:p>
    <w:p w:rsidR="00D77E24" w:rsidRDefault="00D77E24" w:rsidP="00351E86">
      <w:pPr>
        <w:pStyle w:val="libFootnote0"/>
        <w:rPr>
          <w:lang w:bidi="fa-IR"/>
        </w:rPr>
      </w:pPr>
      <w:r w:rsidRPr="00351E86">
        <w:rPr>
          <w:rtl/>
        </w:rPr>
        <w:t>(7)</w:t>
      </w:r>
      <w:r>
        <w:rPr>
          <w:rtl/>
          <w:lang w:bidi="fa-IR"/>
        </w:rPr>
        <w:t xml:space="preserve"> أورده ابن قدامة في المغني 2 : 491 ، وكذا أورده الشيخ الطوسي في الخلاف 2 : 42 ، المسألة 43 عن ابن عمر وجابر قالا : لا زكاة ..</w:t>
      </w:r>
      <w:r w:rsidR="00351E86">
        <w:rPr>
          <w:rFonts w:hint="cs"/>
          <w:rtl/>
          <w:lang w:bidi="fa-IR"/>
        </w:rPr>
        <w:t>. =</w:t>
      </w:r>
    </w:p>
    <w:p w:rsidR="00992B41" w:rsidRPr="001E3480" w:rsidRDefault="00992B4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ولأنّ الزكاة تجب على طريق المواساة فلا تجب في مال المكاتب كنفقة الأقارب.</w:t>
      </w:r>
    </w:p>
    <w:p w:rsidR="00D77E24" w:rsidRDefault="00D77E24" w:rsidP="00D77E24">
      <w:pPr>
        <w:pStyle w:val="libNormal"/>
        <w:rPr>
          <w:lang w:bidi="fa-IR"/>
        </w:rPr>
      </w:pPr>
      <w:r>
        <w:rPr>
          <w:rtl/>
          <w:lang w:bidi="fa-IR"/>
        </w:rPr>
        <w:t xml:space="preserve">وقال أبو ثور : يجب ذلك كلّه </w:t>
      </w:r>
      <w:r w:rsidR="00960AC8">
        <w:rPr>
          <w:rFonts w:hint="cs"/>
          <w:rtl/>
          <w:lang w:bidi="fa-IR"/>
        </w:rPr>
        <w:t>؛</w:t>
      </w:r>
      <w:r>
        <w:rPr>
          <w:rtl/>
          <w:lang w:bidi="fa-IR"/>
        </w:rPr>
        <w:t xml:space="preserve"> لأنّ الحجر من السيد لا يمنع وجوب الزكاة كالحجر على الصبي والمجنون </w:t>
      </w:r>
      <w:r w:rsidRPr="007F0E5A">
        <w:rPr>
          <w:rStyle w:val="libFootnotenumChar"/>
          <w:rtl/>
        </w:rPr>
        <w:t>(1)</w:t>
      </w:r>
      <w:r>
        <w:rPr>
          <w:rtl/>
          <w:lang w:bidi="fa-IR"/>
        </w:rPr>
        <w:t>. ونحن نمنع الأصل.</w:t>
      </w:r>
    </w:p>
    <w:p w:rsidR="00D77E24" w:rsidRDefault="00D77E24" w:rsidP="00D77E24">
      <w:pPr>
        <w:pStyle w:val="libNormal"/>
        <w:rPr>
          <w:lang w:bidi="fa-IR"/>
        </w:rPr>
      </w:pPr>
      <w:r>
        <w:rPr>
          <w:rtl/>
          <w:lang w:bidi="fa-IR"/>
        </w:rPr>
        <w:t>وحكي عن أبي حنيفة أنّه يجب الع</w:t>
      </w:r>
      <w:r w:rsidR="00960AC8">
        <w:rPr>
          <w:rFonts w:hint="cs"/>
          <w:rtl/>
          <w:lang w:bidi="fa-IR"/>
        </w:rPr>
        <w:t>ُ</w:t>
      </w:r>
      <w:r>
        <w:rPr>
          <w:rtl/>
          <w:lang w:bidi="fa-IR"/>
        </w:rPr>
        <w:t xml:space="preserve">شر في الخارج من أرضه </w:t>
      </w:r>
      <w:r w:rsidR="00960AC8">
        <w:rPr>
          <w:rFonts w:hint="cs"/>
          <w:rtl/>
          <w:lang w:bidi="fa-IR"/>
        </w:rPr>
        <w:t>؛</w:t>
      </w:r>
      <w:r>
        <w:rPr>
          <w:rtl/>
          <w:lang w:bidi="fa-IR"/>
        </w:rPr>
        <w:t xml:space="preserve"> بناء</w:t>
      </w:r>
      <w:r w:rsidR="00960AC8">
        <w:rPr>
          <w:rFonts w:hint="cs"/>
          <w:rtl/>
          <w:lang w:bidi="fa-IR"/>
        </w:rPr>
        <w:t>ً</w:t>
      </w:r>
      <w:r>
        <w:rPr>
          <w:rtl/>
          <w:lang w:bidi="fa-IR"/>
        </w:rPr>
        <w:t xml:space="preserve"> على أصله من أنّ العشر </w:t>
      </w:r>
      <w:r w:rsidR="000263A9">
        <w:rPr>
          <w:rtl/>
          <w:lang w:bidi="fa-IR"/>
        </w:rPr>
        <w:t>مؤونة</w:t>
      </w:r>
      <w:r>
        <w:rPr>
          <w:rtl/>
          <w:lang w:bidi="fa-IR"/>
        </w:rPr>
        <w:t xml:space="preserve"> الأرض وليس بزكاة </w:t>
      </w:r>
      <w:r w:rsidRPr="007F0E5A">
        <w:rPr>
          <w:rStyle w:val="libFootnotenumChar"/>
          <w:rtl/>
        </w:rPr>
        <w:t>(2)</w:t>
      </w:r>
      <w:r>
        <w:rPr>
          <w:rtl/>
          <w:lang w:bidi="fa-IR"/>
        </w:rPr>
        <w:t>.</w:t>
      </w:r>
    </w:p>
    <w:p w:rsidR="00D77E24" w:rsidRDefault="00D77E24" w:rsidP="00D77E24">
      <w:pPr>
        <w:pStyle w:val="libNormal"/>
        <w:rPr>
          <w:lang w:bidi="fa-IR"/>
        </w:rPr>
      </w:pPr>
      <w:r>
        <w:rPr>
          <w:rtl/>
          <w:lang w:bidi="fa-IR"/>
        </w:rPr>
        <w:t>إذا عرفت هذا ، فلا زكاة على السيد أيضا</w:t>
      </w:r>
      <w:r w:rsidR="00960AC8">
        <w:rPr>
          <w:rFonts w:hint="cs"/>
          <w:rtl/>
          <w:lang w:bidi="fa-IR"/>
        </w:rPr>
        <w:t>ً</w:t>
      </w:r>
      <w:r>
        <w:rPr>
          <w:rtl/>
          <w:lang w:bidi="fa-IR"/>
        </w:rPr>
        <w:t xml:space="preserve"> </w:t>
      </w:r>
      <w:r w:rsidR="00960AC8">
        <w:rPr>
          <w:rFonts w:hint="cs"/>
          <w:rtl/>
          <w:lang w:bidi="fa-IR"/>
        </w:rPr>
        <w:t>؛</w:t>
      </w:r>
      <w:r>
        <w:rPr>
          <w:rtl/>
          <w:lang w:bidi="fa-IR"/>
        </w:rPr>
        <w:t xml:space="preserve"> لانقطاع تصرّفاته عن ماله ، فإن عجز واسترقّه مولاه ، صار ما في يده لمولاه ، يستأنف له الحول ، وإن عتق م</w:t>
      </w:r>
      <w:r w:rsidR="00350B87">
        <w:rPr>
          <w:rFonts w:hint="cs"/>
          <w:rtl/>
          <w:lang w:bidi="fa-IR"/>
        </w:rPr>
        <w:t>َ</w:t>
      </w:r>
      <w:r>
        <w:rPr>
          <w:rtl/>
          <w:lang w:bidi="fa-IR"/>
        </w:rPr>
        <w:t>لك المكاتب ما في يده ، واستأنف الحول من حين العتق.</w:t>
      </w:r>
    </w:p>
    <w:p w:rsidR="00D77E24" w:rsidRDefault="00D77E24" w:rsidP="00D77E24">
      <w:pPr>
        <w:pStyle w:val="libNormal"/>
        <w:rPr>
          <w:lang w:bidi="fa-IR"/>
        </w:rPr>
      </w:pPr>
      <w:bookmarkStart w:id="17" w:name="_Toc109132549"/>
      <w:r w:rsidRPr="00133850">
        <w:rPr>
          <w:rStyle w:val="Heading2Char"/>
          <w:rtl/>
        </w:rPr>
        <w:t>مسألة 11 :</w:t>
      </w:r>
      <w:bookmarkEnd w:id="17"/>
      <w:r>
        <w:rPr>
          <w:rtl/>
          <w:lang w:bidi="fa-IR"/>
        </w:rPr>
        <w:t xml:space="preserve"> يشترط في وجوب الزكاة تماميّة الملك‌ ، وأسباب النقص ثلاثة : منع التصرف ، وتسلّط الغير ، وعدم قرار الملك ، فلا تجب الزكاة في المغصوب ، ولا الضالّ ، ولا المجحود بغير بيّنة ، ولا المسروق ، ولا المدفون مع جهل موضعه عند علمائنا أجمع ، فإذا عاد صار كالمستفاد يستقبل به حولا</w:t>
      </w:r>
      <w:r w:rsidR="00350B87">
        <w:rPr>
          <w:rFonts w:hint="cs"/>
          <w:rtl/>
          <w:lang w:bidi="fa-IR"/>
        </w:rPr>
        <w:t>ً</w:t>
      </w:r>
      <w:r>
        <w:rPr>
          <w:rtl/>
          <w:lang w:bidi="fa-IR"/>
        </w:rPr>
        <w:t xml:space="preserve"> من حين عوده ، وبه قال أبو حنيفة ، والشافعي </w:t>
      </w:r>
      <w:r w:rsidR="00C058E6">
        <w:rPr>
          <w:rtl/>
          <w:lang w:bidi="fa-IR"/>
        </w:rPr>
        <w:t>-</w:t>
      </w:r>
      <w:r>
        <w:rPr>
          <w:rtl/>
          <w:lang w:bidi="fa-IR"/>
        </w:rPr>
        <w:t xml:space="preserve"> في القديم </w:t>
      </w:r>
      <w:r w:rsidR="00C058E6">
        <w:rPr>
          <w:rtl/>
          <w:lang w:bidi="fa-IR"/>
        </w:rPr>
        <w:t>-</w:t>
      </w:r>
      <w:r>
        <w:rPr>
          <w:rtl/>
          <w:lang w:bidi="fa-IR"/>
        </w:rPr>
        <w:t xml:space="preserve"> وأحمد في إحدى الروايتين </w:t>
      </w:r>
      <w:r w:rsidRPr="007F0E5A">
        <w:rPr>
          <w:rStyle w:val="libFootnotenumChar"/>
          <w:rtl/>
        </w:rPr>
        <w:t>(3)</w:t>
      </w:r>
      <w:r>
        <w:rPr>
          <w:rtl/>
          <w:lang w:bidi="fa-IR"/>
        </w:rPr>
        <w:t xml:space="preserve"> </w:t>
      </w:r>
      <w:r w:rsidR="00963469">
        <w:rPr>
          <w:rFonts w:hint="cs"/>
          <w:rtl/>
          <w:lang w:bidi="fa-IR"/>
        </w:rPr>
        <w:t>؛</w:t>
      </w:r>
      <w:r>
        <w:rPr>
          <w:rtl/>
          <w:lang w:bidi="fa-IR"/>
        </w:rPr>
        <w:t xml:space="preserve"> لأنّه خرج عن يده وتصرّفه ، فصار ممنوعا</w:t>
      </w:r>
      <w:r w:rsidR="00963469">
        <w:rPr>
          <w:rFonts w:hint="cs"/>
          <w:rtl/>
          <w:lang w:bidi="fa-IR"/>
        </w:rPr>
        <w:t>ً</w:t>
      </w:r>
      <w:r>
        <w:rPr>
          <w:rtl/>
          <w:lang w:bidi="fa-IR"/>
        </w:rPr>
        <w:t xml:space="preserve"> منه ، فلا زكاة عليه فيه ، كمال المكاتب.</w:t>
      </w:r>
    </w:p>
    <w:p w:rsidR="00D77E24" w:rsidRDefault="00471465" w:rsidP="00471465">
      <w:pPr>
        <w:pStyle w:val="libLine"/>
        <w:rPr>
          <w:lang w:bidi="fa-IR"/>
        </w:rPr>
      </w:pPr>
      <w:r>
        <w:rPr>
          <w:rtl/>
          <w:lang w:bidi="fa-IR"/>
        </w:rPr>
        <w:t>____________________</w:t>
      </w:r>
    </w:p>
    <w:p w:rsidR="00960AC8" w:rsidRDefault="00963469" w:rsidP="004D12DD">
      <w:pPr>
        <w:pStyle w:val="libFootnote0"/>
        <w:rPr>
          <w:lang w:bidi="fa-IR"/>
        </w:rPr>
      </w:pPr>
      <w:r>
        <w:rPr>
          <w:rFonts w:hint="cs"/>
          <w:rtl/>
          <w:lang w:bidi="fa-IR"/>
        </w:rPr>
        <w:t xml:space="preserve">= </w:t>
      </w:r>
      <w:r w:rsidR="00960AC8">
        <w:rPr>
          <w:rtl/>
          <w:lang w:bidi="fa-IR"/>
        </w:rPr>
        <w:t xml:space="preserve">ورواه الدارقطني في سننه 2 : 108 </w:t>
      </w:r>
      <w:r w:rsidR="004D12DD">
        <w:rPr>
          <w:rFonts w:hint="cs"/>
          <w:rtl/>
          <w:lang w:bidi="fa-IR"/>
        </w:rPr>
        <w:t>/</w:t>
      </w:r>
      <w:r w:rsidR="00960AC8">
        <w:rPr>
          <w:rtl/>
          <w:lang w:bidi="fa-IR"/>
        </w:rPr>
        <w:t xml:space="preserve"> 1 وكذا البيهقي في سننه 4 : 109 بلفظ : ( ليس في مال المكاتب زكاة ) إل</w:t>
      </w:r>
      <w:r w:rsidR="004D12DD">
        <w:rPr>
          <w:rFonts w:hint="cs"/>
          <w:rtl/>
          <w:lang w:bidi="fa-IR"/>
        </w:rPr>
        <w:t>ّ</w:t>
      </w:r>
      <w:r w:rsidR="00960AC8">
        <w:rPr>
          <w:rtl/>
          <w:lang w:bidi="fa-IR"/>
        </w:rPr>
        <w:t>ا أنّه في الأوّل عن جابر عن النبي ( ص ) وفي الثاني موقوف على جابر.</w:t>
      </w:r>
    </w:p>
    <w:p w:rsidR="00D77E24" w:rsidRDefault="00D77E24" w:rsidP="004D12DD">
      <w:pPr>
        <w:pStyle w:val="libFootnote0"/>
        <w:rPr>
          <w:lang w:bidi="fa-IR"/>
        </w:rPr>
      </w:pPr>
      <w:r w:rsidRPr="004D12DD">
        <w:rPr>
          <w:rtl/>
        </w:rPr>
        <w:t>(1)</w:t>
      </w:r>
      <w:r>
        <w:rPr>
          <w:rtl/>
          <w:lang w:bidi="fa-IR"/>
        </w:rPr>
        <w:t xml:space="preserve"> المجموع 5 : 330 ، المغني 2 : 490 ، الشرح الكبير 2 : 438.</w:t>
      </w:r>
    </w:p>
    <w:p w:rsidR="00D77E24" w:rsidRDefault="00D77E24" w:rsidP="004D12DD">
      <w:pPr>
        <w:pStyle w:val="libFootnote0"/>
        <w:rPr>
          <w:lang w:bidi="fa-IR"/>
        </w:rPr>
      </w:pPr>
      <w:r w:rsidRPr="004D12DD">
        <w:rPr>
          <w:rtl/>
        </w:rPr>
        <w:t>(2)</w:t>
      </w:r>
      <w:r>
        <w:rPr>
          <w:rtl/>
          <w:lang w:bidi="fa-IR"/>
        </w:rPr>
        <w:t xml:space="preserve"> المغني 2 : 490 ، الشرح الكبير 2 : 438 ، المجموع 5 : 330 ، بدائع الصنائع 2 : 6.</w:t>
      </w:r>
    </w:p>
    <w:p w:rsidR="005A2B8F" w:rsidRDefault="00D77E24" w:rsidP="004D12DD">
      <w:pPr>
        <w:pStyle w:val="libFootnote0"/>
        <w:rPr>
          <w:lang w:bidi="fa-IR"/>
        </w:rPr>
      </w:pPr>
      <w:r w:rsidRPr="004D12DD">
        <w:rPr>
          <w:rtl/>
        </w:rPr>
        <w:t>(3)</w:t>
      </w:r>
      <w:r>
        <w:rPr>
          <w:rtl/>
          <w:lang w:bidi="fa-IR"/>
        </w:rPr>
        <w:t xml:space="preserve"> بدائع الصنائع 2 : 9 ، المهذّب للشيرازي 1 : 149 ، المجموع 5 : 341 ، فتح العزيز 5 : 499 ، حلية العلماء 3 : 15 ، الميزان للشعراني 2 : 3 ، المغني 2 : 639 ، الشرح الكبير 2 : 445.</w:t>
      </w:r>
    </w:p>
    <w:p w:rsidR="00992B41" w:rsidRPr="001E3480" w:rsidRDefault="00992B4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ولقول الصادق </w:t>
      </w:r>
      <w:r w:rsidR="00467614" w:rsidRPr="00467614">
        <w:rPr>
          <w:rStyle w:val="libAlaemChar"/>
          <w:rtl/>
        </w:rPr>
        <w:t>عليه‌السلام</w:t>
      </w:r>
      <w:r>
        <w:rPr>
          <w:rtl/>
          <w:lang w:bidi="fa-IR"/>
        </w:rPr>
        <w:t xml:space="preserve"> : « لا صدقة على الدّ</w:t>
      </w:r>
      <w:r w:rsidR="00566322">
        <w:rPr>
          <w:rFonts w:hint="cs"/>
          <w:rtl/>
          <w:lang w:bidi="fa-IR"/>
        </w:rPr>
        <w:t>َ</w:t>
      </w:r>
      <w:r>
        <w:rPr>
          <w:rtl/>
          <w:lang w:bidi="fa-IR"/>
        </w:rPr>
        <w:t xml:space="preserve">ين ، ولا على المال الغائب عنك حتى يقع في يديك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وقال الشافعي في الجديد : تجب فيها الزكاة ، فإذا وجدها زكّاها لما مضى </w:t>
      </w:r>
      <w:r w:rsidRPr="007F0E5A">
        <w:rPr>
          <w:rStyle w:val="libFootnotenumChar"/>
          <w:rtl/>
        </w:rPr>
        <w:t>(2)</w:t>
      </w:r>
      <w:r>
        <w:rPr>
          <w:rtl/>
          <w:lang w:bidi="fa-IR"/>
        </w:rPr>
        <w:t xml:space="preserve"> ، وهو رواية عن أحمد </w:t>
      </w:r>
      <w:r w:rsidR="00566322">
        <w:rPr>
          <w:rFonts w:hint="cs"/>
          <w:rtl/>
          <w:lang w:bidi="fa-IR"/>
        </w:rPr>
        <w:t>؛</w:t>
      </w:r>
      <w:r>
        <w:rPr>
          <w:rtl/>
          <w:lang w:bidi="fa-IR"/>
        </w:rPr>
        <w:t xml:space="preserve"> لأنّ الحيلولة بينه وبين المال لا تسقط الزكاة ، كما لو </w:t>
      </w:r>
      <w:r w:rsidR="00CE45D8">
        <w:rPr>
          <w:rFonts w:hint="cs"/>
          <w:rtl/>
          <w:lang w:bidi="fa-IR"/>
        </w:rPr>
        <w:t>ا</w:t>
      </w:r>
      <w:r>
        <w:rPr>
          <w:rtl/>
          <w:lang w:bidi="fa-IR"/>
        </w:rPr>
        <w:t>سر أو حبس وحيل بينه وبين ماله</w:t>
      </w:r>
      <w:r w:rsidRPr="007F0E5A">
        <w:rPr>
          <w:rStyle w:val="libFootnotenumChar"/>
          <w:rtl/>
        </w:rPr>
        <w:t>(3)</w:t>
      </w:r>
      <w:r>
        <w:rPr>
          <w:rtl/>
          <w:lang w:bidi="fa-IR"/>
        </w:rPr>
        <w:t>.</w:t>
      </w:r>
    </w:p>
    <w:p w:rsidR="00D77E24" w:rsidRDefault="00D77E24" w:rsidP="00D77E24">
      <w:pPr>
        <w:pStyle w:val="libNormal"/>
        <w:rPr>
          <w:lang w:bidi="fa-IR"/>
        </w:rPr>
      </w:pPr>
      <w:r>
        <w:rPr>
          <w:rtl/>
          <w:lang w:bidi="fa-IR"/>
        </w:rPr>
        <w:t>ونمنع حكم الأصل إذا لم يكن في يد وكيله وإن كان ظهر الفرق ، وعلى كلا القولين لا زكاة قبل قبضه.</w:t>
      </w:r>
    </w:p>
    <w:p w:rsidR="00D77E24" w:rsidRDefault="00D77E24" w:rsidP="00D77E24">
      <w:pPr>
        <w:pStyle w:val="libNormal"/>
        <w:rPr>
          <w:lang w:bidi="fa-IR"/>
        </w:rPr>
      </w:pPr>
      <w:r>
        <w:rPr>
          <w:rtl/>
          <w:lang w:bidi="fa-IR"/>
        </w:rPr>
        <w:t xml:space="preserve">وللشافعي قول ثالث : إن عاد المغصوب بجميع نمائه زكّاه لما مضى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وقال مالك : إذا قبضه زكّاه لحول واحد </w:t>
      </w:r>
      <w:r w:rsidRPr="007F0E5A">
        <w:rPr>
          <w:rStyle w:val="libFootnotenumChar"/>
          <w:rtl/>
        </w:rPr>
        <w:t>(5)</w:t>
      </w:r>
      <w:r>
        <w:rPr>
          <w:rtl/>
          <w:lang w:bidi="fa-IR"/>
        </w:rPr>
        <w:t>. وهو على الاستحباب عندنا.</w:t>
      </w:r>
    </w:p>
    <w:p w:rsidR="00D77E24" w:rsidRDefault="00D77E24" w:rsidP="00D77E24">
      <w:pPr>
        <w:pStyle w:val="libNormal"/>
        <w:rPr>
          <w:lang w:bidi="fa-IR"/>
        </w:rPr>
      </w:pPr>
      <w:r>
        <w:rPr>
          <w:rtl/>
          <w:lang w:bidi="fa-IR"/>
        </w:rPr>
        <w:t xml:space="preserve">لقول الصادق </w:t>
      </w:r>
      <w:r w:rsidR="00467614" w:rsidRPr="00467614">
        <w:rPr>
          <w:rStyle w:val="libAlaemChar"/>
          <w:rtl/>
        </w:rPr>
        <w:t>عليه‌السلام</w:t>
      </w:r>
      <w:r>
        <w:rPr>
          <w:rtl/>
          <w:lang w:bidi="fa-IR"/>
        </w:rPr>
        <w:t xml:space="preserve"> وقد سأله رفاعة عن الرجل يغيب عنه ماله خمس سنين ثم يأتيه ولا يدر على كم يزكّيه؟ قال : « سنة واحدة » </w:t>
      </w:r>
      <w:r w:rsidRPr="007F0E5A">
        <w:rPr>
          <w:rStyle w:val="libFootnotenumChar"/>
          <w:rtl/>
        </w:rPr>
        <w:t>(6)</w:t>
      </w:r>
      <w:r>
        <w:rPr>
          <w:rtl/>
          <w:lang w:bidi="fa-IR"/>
        </w:rPr>
        <w:t>.</w:t>
      </w:r>
    </w:p>
    <w:p w:rsidR="00D77E24" w:rsidRDefault="00D77E24" w:rsidP="00A7073F">
      <w:pPr>
        <w:pStyle w:val="Heading3"/>
        <w:rPr>
          <w:lang w:bidi="fa-IR"/>
        </w:rPr>
      </w:pPr>
      <w:bookmarkStart w:id="18" w:name="_Toc109132550"/>
      <w:r>
        <w:rPr>
          <w:rtl/>
          <w:lang w:bidi="fa-IR"/>
        </w:rPr>
        <w:t>فروع :</w:t>
      </w:r>
      <w:bookmarkEnd w:id="18"/>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ضلّت واحدة من النصاب أو أكثر ، أو سرقت ، أو غصبت فنقص النصاب فالحكم كما لو ضلّ جميعه ، ومن أوجب الإ</w:t>
      </w:r>
      <w:r w:rsidR="00A7073F">
        <w:rPr>
          <w:rFonts w:hint="cs"/>
          <w:rtl/>
          <w:lang w:bidi="fa-IR"/>
        </w:rPr>
        <w:t>ِ</w:t>
      </w:r>
      <w:r>
        <w:rPr>
          <w:rtl/>
          <w:lang w:bidi="fa-IR"/>
        </w:rPr>
        <w:t>خراج هناك أوجب الإ</w:t>
      </w:r>
      <w:r w:rsidR="00FE1BE1">
        <w:rPr>
          <w:rFonts w:hint="cs"/>
          <w:rtl/>
          <w:lang w:bidi="fa-IR"/>
        </w:rPr>
        <w:t>ِ</w:t>
      </w:r>
      <w:r>
        <w:rPr>
          <w:rtl/>
          <w:lang w:bidi="fa-IR"/>
        </w:rPr>
        <w:t>خراج عن الموجود ، وإذا رجع الضالّ أخرج عنه.</w:t>
      </w:r>
    </w:p>
    <w:p w:rsidR="00D77E24" w:rsidRDefault="00471465" w:rsidP="00471465">
      <w:pPr>
        <w:pStyle w:val="libLine"/>
        <w:rPr>
          <w:lang w:bidi="fa-IR"/>
        </w:rPr>
      </w:pPr>
      <w:r>
        <w:rPr>
          <w:rtl/>
          <w:lang w:bidi="fa-IR"/>
        </w:rPr>
        <w:t>____________________</w:t>
      </w:r>
    </w:p>
    <w:p w:rsidR="00D77E24" w:rsidRDefault="00D77E24" w:rsidP="00132BEA">
      <w:pPr>
        <w:pStyle w:val="libFootnote0"/>
        <w:rPr>
          <w:lang w:bidi="fa-IR"/>
        </w:rPr>
      </w:pPr>
      <w:r w:rsidRPr="00132BEA">
        <w:rPr>
          <w:rtl/>
        </w:rPr>
        <w:t>(1)</w:t>
      </w:r>
      <w:r>
        <w:rPr>
          <w:rtl/>
          <w:lang w:bidi="fa-IR"/>
        </w:rPr>
        <w:t xml:space="preserve"> التهذيب 4 : 31 </w:t>
      </w:r>
      <w:r w:rsidR="00043DF1">
        <w:rPr>
          <w:rFonts w:hint="cs"/>
          <w:rtl/>
          <w:lang w:bidi="fa-IR"/>
        </w:rPr>
        <w:t>/</w:t>
      </w:r>
      <w:r>
        <w:rPr>
          <w:rtl/>
          <w:lang w:bidi="fa-IR"/>
        </w:rPr>
        <w:t xml:space="preserve"> 78.</w:t>
      </w:r>
    </w:p>
    <w:p w:rsidR="00D77E24" w:rsidRDefault="00D77E24" w:rsidP="00132BEA">
      <w:pPr>
        <w:pStyle w:val="libFootnote0"/>
        <w:rPr>
          <w:lang w:bidi="fa-IR"/>
        </w:rPr>
      </w:pPr>
      <w:r w:rsidRPr="00132BEA">
        <w:rPr>
          <w:rtl/>
        </w:rPr>
        <w:t>(2)</w:t>
      </w:r>
      <w:r>
        <w:rPr>
          <w:rtl/>
          <w:lang w:bidi="fa-IR"/>
        </w:rPr>
        <w:t xml:space="preserve"> أي : ل</w:t>
      </w:r>
      <w:r w:rsidR="00043DF1">
        <w:rPr>
          <w:rFonts w:hint="cs"/>
          <w:rtl/>
          <w:lang w:bidi="fa-IR"/>
        </w:rPr>
        <w:t>ِ</w:t>
      </w:r>
      <w:r>
        <w:rPr>
          <w:rtl/>
          <w:lang w:bidi="fa-IR"/>
        </w:rPr>
        <w:t>ما مضى من الزمان الذي كان المال بيد الغاصب مثلا</w:t>
      </w:r>
      <w:r w:rsidR="00043DF1">
        <w:rPr>
          <w:rFonts w:hint="cs"/>
          <w:rtl/>
          <w:lang w:bidi="fa-IR"/>
        </w:rPr>
        <w:t>ً</w:t>
      </w:r>
      <w:r>
        <w:rPr>
          <w:rtl/>
          <w:lang w:bidi="fa-IR"/>
        </w:rPr>
        <w:t>.</w:t>
      </w:r>
    </w:p>
    <w:p w:rsidR="00D77E24" w:rsidRDefault="00D77E24" w:rsidP="00132BEA">
      <w:pPr>
        <w:pStyle w:val="libFootnote0"/>
        <w:rPr>
          <w:lang w:bidi="fa-IR"/>
        </w:rPr>
      </w:pPr>
      <w:r w:rsidRPr="00132BEA">
        <w:rPr>
          <w:rtl/>
        </w:rPr>
        <w:t>(3)</w:t>
      </w:r>
      <w:r>
        <w:rPr>
          <w:rtl/>
          <w:lang w:bidi="fa-IR"/>
        </w:rPr>
        <w:t xml:space="preserve"> المهذّب للشيرازي 1 : 149 ، المجموع 5 : 341 ، حلية العلماء 3 : 15 ، الميزان للشعراني 2 : 3 ، فتح العزيز 5 : 499 ، وانظر : المغني 2 : 641.</w:t>
      </w:r>
    </w:p>
    <w:p w:rsidR="00D77E24" w:rsidRDefault="00D77E24" w:rsidP="00132BEA">
      <w:pPr>
        <w:pStyle w:val="libFootnote0"/>
        <w:rPr>
          <w:lang w:bidi="fa-IR"/>
        </w:rPr>
      </w:pPr>
      <w:r w:rsidRPr="00132BEA">
        <w:rPr>
          <w:rtl/>
        </w:rPr>
        <w:t>(4)</w:t>
      </w:r>
      <w:r>
        <w:rPr>
          <w:rtl/>
          <w:lang w:bidi="fa-IR"/>
        </w:rPr>
        <w:t xml:space="preserve"> المجموع 5 : 341 ، الوجيز 1 : 85 ، فتح العزيز 5 : 499.</w:t>
      </w:r>
    </w:p>
    <w:p w:rsidR="00D77E24" w:rsidRDefault="00D77E24" w:rsidP="00132BEA">
      <w:pPr>
        <w:pStyle w:val="libFootnote0"/>
        <w:rPr>
          <w:lang w:bidi="fa-IR"/>
        </w:rPr>
      </w:pPr>
      <w:r w:rsidRPr="00132BEA">
        <w:rPr>
          <w:rtl/>
        </w:rPr>
        <w:t>(5)</w:t>
      </w:r>
      <w:r>
        <w:rPr>
          <w:rtl/>
          <w:lang w:bidi="fa-IR"/>
        </w:rPr>
        <w:t xml:space="preserve"> بداية المجتهد 1 : 247 ، الشرح الصغير 1 : 218 ، حلية العلماء 3 : 15 ، فتح العزيز 5 : 499 ، المغني 2 : 639 ، الشرح الكبير 2 : 445.</w:t>
      </w:r>
    </w:p>
    <w:p w:rsidR="005A2B8F" w:rsidRDefault="00D77E24" w:rsidP="00132BEA">
      <w:pPr>
        <w:pStyle w:val="libFootnote0"/>
        <w:rPr>
          <w:lang w:bidi="fa-IR"/>
        </w:rPr>
      </w:pPr>
      <w:r w:rsidRPr="00132BEA">
        <w:rPr>
          <w:rtl/>
        </w:rPr>
        <w:t>(6)</w:t>
      </w:r>
      <w:r>
        <w:rPr>
          <w:rtl/>
          <w:lang w:bidi="fa-IR"/>
        </w:rPr>
        <w:t xml:space="preserve"> الكافي 3 : 519 </w:t>
      </w:r>
      <w:r w:rsidR="00BB02A2">
        <w:rPr>
          <w:rFonts w:hint="cs"/>
          <w:rtl/>
          <w:lang w:bidi="fa-IR"/>
        </w:rPr>
        <w:t>/</w:t>
      </w:r>
      <w:r>
        <w:rPr>
          <w:rtl/>
          <w:lang w:bidi="fa-IR"/>
        </w:rPr>
        <w:t xml:space="preserve"> 2 ، التهذيب 4 : 31 </w:t>
      </w:r>
      <w:r w:rsidR="00BB02A2">
        <w:rPr>
          <w:rFonts w:hint="cs"/>
          <w:rtl/>
          <w:lang w:bidi="fa-IR"/>
        </w:rPr>
        <w:t>/</w:t>
      </w:r>
      <w:r>
        <w:rPr>
          <w:rtl/>
          <w:lang w:bidi="fa-IR"/>
        </w:rPr>
        <w:t xml:space="preserve"> 79 ، الاستبصار 2 : 28 </w:t>
      </w:r>
      <w:r w:rsidR="00BB02A2">
        <w:rPr>
          <w:rFonts w:hint="cs"/>
          <w:rtl/>
          <w:lang w:bidi="fa-IR"/>
        </w:rPr>
        <w:t>/</w:t>
      </w:r>
      <w:r>
        <w:rPr>
          <w:rtl/>
          <w:lang w:bidi="fa-IR"/>
        </w:rPr>
        <w:t xml:space="preserve"> 82.</w:t>
      </w:r>
    </w:p>
    <w:p w:rsidR="00992B41" w:rsidRPr="001E3480" w:rsidRDefault="00992B4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ب </w:t>
      </w:r>
      <w:r w:rsidR="00C058E6">
        <w:rPr>
          <w:rtl/>
          <w:lang w:bidi="fa-IR"/>
        </w:rPr>
        <w:t>-</w:t>
      </w:r>
      <w:r>
        <w:rPr>
          <w:rtl/>
          <w:lang w:bidi="fa-IR"/>
        </w:rPr>
        <w:t xml:space="preserve"> لو </w:t>
      </w:r>
      <w:r w:rsidR="00BB02A2">
        <w:rPr>
          <w:rFonts w:hint="cs"/>
          <w:rtl/>
          <w:lang w:bidi="fa-IR"/>
        </w:rPr>
        <w:t>اُ</w:t>
      </w:r>
      <w:r>
        <w:rPr>
          <w:rtl/>
          <w:lang w:bidi="fa-IR"/>
        </w:rPr>
        <w:t>سر المالك لم تسقط الزكاة عنه إذا لم يمنع من التصرف في ماله ، وإن منع سقطت ، والغائب لا زكاة فيه إذا لم يكن في يد وكيله ولم يتمكن منه.</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مضى على المفقود سنون ثم عاد زكّاه لسنة استحبابا</w:t>
      </w:r>
      <w:r w:rsidR="00BE364D">
        <w:rPr>
          <w:rFonts w:hint="cs"/>
          <w:rtl/>
          <w:lang w:bidi="fa-IR"/>
        </w:rPr>
        <w:t>ً</w:t>
      </w:r>
      <w:r>
        <w:rPr>
          <w:rtl/>
          <w:lang w:bidi="fa-IR"/>
        </w:rPr>
        <w:t>.</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غصبت الماشية فلا زكاة على ما قلناه ، والموجبون قالوا : إن كانت سائمة في يد المالك والغاصب وجبت الزكاة ، وإن كانت معلوفة عندهما فلا زكاة قولا</w:t>
      </w:r>
      <w:r w:rsidR="00BE364D">
        <w:rPr>
          <w:rFonts w:hint="cs"/>
          <w:rtl/>
          <w:lang w:bidi="fa-IR"/>
        </w:rPr>
        <w:t>ً</w:t>
      </w:r>
      <w:r>
        <w:rPr>
          <w:rtl/>
          <w:lang w:bidi="fa-IR"/>
        </w:rPr>
        <w:t xml:space="preserve"> واحدا</w:t>
      </w:r>
      <w:r w:rsidR="00BE364D">
        <w:rPr>
          <w:rFonts w:hint="cs"/>
          <w:rtl/>
          <w:lang w:bidi="fa-IR"/>
        </w:rPr>
        <w:t>ً</w:t>
      </w:r>
      <w:r>
        <w:rPr>
          <w:rtl/>
          <w:lang w:bidi="fa-IR"/>
        </w:rPr>
        <w:t>.</w:t>
      </w:r>
    </w:p>
    <w:p w:rsidR="00D77E24" w:rsidRDefault="00D77E24" w:rsidP="00D77E24">
      <w:pPr>
        <w:pStyle w:val="libNormal"/>
        <w:rPr>
          <w:lang w:bidi="fa-IR"/>
        </w:rPr>
      </w:pPr>
      <w:r>
        <w:rPr>
          <w:rtl/>
          <w:lang w:bidi="fa-IR"/>
        </w:rPr>
        <w:t>وإن كانت معلوفة عند المالك سائمة عند الغاصب فوجهان : الوجوب لأن السوم من المالك يوجب الزكاة فكذا من الغاصب ، كما لو غصب بذرا</w:t>
      </w:r>
      <w:r w:rsidR="004F1C33">
        <w:rPr>
          <w:rFonts w:hint="cs"/>
          <w:rtl/>
          <w:lang w:bidi="fa-IR"/>
        </w:rPr>
        <w:t>ً</w:t>
      </w:r>
      <w:r>
        <w:rPr>
          <w:rtl/>
          <w:lang w:bidi="fa-IR"/>
        </w:rPr>
        <w:t xml:space="preserve"> فزرعه وجب العشر في الخارج.</w:t>
      </w:r>
    </w:p>
    <w:p w:rsidR="00D77E24" w:rsidRDefault="00D77E24" w:rsidP="00D77E24">
      <w:pPr>
        <w:pStyle w:val="libNormal"/>
        <w:rPr>
          <w:lang w:bidi="fa-IR"/>
        </w:rPr>
      </w:pPr>
      <w:r>
        <w:rPr>
          <w:rtl/>
          <w:lang w:bidi="fa-IR"/>
        </w:rPr>
        <w:t>والعدم لعدم رضا المالك بإسامتها فلا تجب عليه الزكاة بفعل الغاصب.</w:t>
      </w:r>
    </w:p>
    <w:p w:rsidR="00D77E24" w:rsidRDefault="00D77E24" w:rsidP="00D77E24">
      <w:pPr>
        <w:pStyle w:val="libNormal"/>
        <w:rPr>
          <w:lang w:bidi="fa-IR"/>
        </w:rPr>
      </w:pPr>
      <w:r>
        <w:rPr>
          <w:rtl/>
          <w:lang w:bidi="fa-IR"/>
        </w:rPr>
        <w:t xml:space="preserve">ولو سامها المالك وعلفها الغاصب فوجهان : الزكاة </w:t>
      </w:r>
      <w:r w:rsidR="000E3832">
        <w:rPr>
          <w:rFonts w:hint="cs"/>
          <w:rtl/>
          <w:lang w:bidi="fa-IR"/>
        </w:rPr>
        <w:t>؛</w:t>
      </w:r>
      <w:r>
        <w:rPr>
          <w:rtl/>
          <w:lang w:bidi="fa-IR"/>
        </w:rPr>
        <w:t xml:space="preserve"> لأنّ علف الغاصب محرّم فلا يمنع من إيجاب الزكاة ، والسقوط ، لأنّ الشرط </w:t>
      </w:r>
      <w:r w:rsidR="00C058E6">
        <w:rPr>
          <w:rtl/>
          <w:lang w:bidi="fa-IR"/>
        </w:rPr>
        <w:t>-</w:t>
      </w:r>
      <w:r>
        <w:rPr>
          <w:rtl/>
          <w:lang w:bidi="fa-IR"/>
        </w:rPr>
        <w:t xml:space="preserve"> وهو السوم </w:t>
      </w:r>
      <w:r w:rsidR="00C058E6">
        <w:rPr>
          <w:rtl/>
          <w:lang w:bidi="fa-IR"/>
        </w:rPr>
        <w:t>-</w:t>
      </w:r>
      <w:r>
        <w:rPr>
          <w:rtl/>
          <w:lang w:bidi="fa-IR"/>
        </w:rPr>
        <w:t xml:space="preserve"> لم يوجد </w:t>
      </w:r>
      <w:r w:rsidRPr="007F0E5A">
        <w:rPr>
          <w:rStyle w:val="libFootnotenumChar"/>
          <w:rtl/>
        </w:rPr>
        <w:t>(1)</w:t>
      </w:r>
      <w:r>
        <w:rPr>
          <w:rtl/>
          <w:lang w:bidi="fa-IR"/>
        </w:rPr>
        <w:t>.</w:t>
      </w:r>
    </w:p>
    <w:p w:rsidR="00D77E24" w:rsidRDefault="00D77E24" w:rsidP="00D77E24">
      <w:pPr>
        <w:pStyle w:val="libNormal"/>
        <w:rPr>
          <w:lang w:bidi="fa-IR"/>
        </w:rPr>
      </w:pPr>
      <w:r>
        <w:rPr>
          <w:rtl/>
          <w:lang w:bidi="fa-IR"/>
        </w:rPr>
        <w:t>والحقّ ما قلناه.</w:t>
      </w:r>
    </w:p>
    <w:p w:rsidR="00D77E24" w:rsidRDefault="00D77E24" w:rsidP="00D77E24">
      <w:pPr>
        <w:pStyle w:val="libNormal"/>
        <w:rPr>
          <w:lang w:bidi="fa-IR"/>
        </w:rPr>
      </w:pPr>
      <w:bookmarkStart w:id="19" w:name="_Toc109132551"/>
      <w:r w:rsidRPr="00133850">
        <w:rPr>
          <w:rStyle w:val="Heading2Char"/>
          <w:rtl/>
        </w:rPr>
        <w:t>مسألة 12 :</w:t>
      </w:r>
      <w:bookmarkEnd w:id="19"/>
      <w:r>
        <w:rPr>
          <w:rtl/>
          <w:lang w:bidi="fa-IR"/>
        </w:rPr>
        <w:t xml:space="preserve"> المرتد إن كان عن فطرة خرجت أمواله عنه في الحال إلى ورثته ، ولا تقبل توبته‌ ، بل يقتل في الحال فيستأنف ورثته الحول من حين انتقال الملك إليهم وتمكنهم منه.</w:t>
      </w:r>
    </w:p>
    <w:p w:rsidR="00D77E24" w:rsidRDefault="00D77E24" w:rsidP="00D77E24">
      <w:pPr>
        <w:pStyle w:val="libNormal"/>
        <w:rPr>
          <w:lang w:bidi="fa-IR"/>
        </w:rPr>
      </w:pPr>
      <w:r>
        <w:rPr>
          <w:rtl/>
          <w:lang w:bidi="fa-IR"/>
        </w:rPr>
        <w:t>ثم إن كان عن غير فطرة انتظر به العود ، فإن عاد إلى الإسلام بعد حلول الحول وجب عليه الزكاة بحلول الحول ، وإن لم يعد فقتل بعد حلول الحول ، أو لحق بدار الحرب وجب أن تخرج عنه الزكاة لبقاء ملكه إلى حين القتل ، ومنعه عن التصرف فيه مستند إلى اختياره لتمكنه من الرجوع إلى الإسلام.</w:t>
      </w:r>
    </w:p>
    <w:p w:rsidR="00D77E24" w:rsidRDefault="00471465" w:rsidP="00471465">
      <w:pPr>
        <w:pStyle w:val="libLine"/>
        <w:rPr>
          <w:lang w:bidi="fa-IR"/>
        </w:rPr>
      </w:pPr>
      <w:r>
        <w:rPr>
          <w:rtl/>
          <w:lang w:bidi="fa-IR"/>
        </w:rPr>
        <w:t>____________________</w:t>
      </w:r>
    </w:p>
    <w:p w:rsidR="005A2B8F" w:rsidRDefault="00D77E24" w:rsidP="00FC4248">
      <w:pPr>
        <w:pStyle w:val="libFootnote0"/>
        <w:rPr>
          <w:lang w:bidi="fa-IR"/>
        </w:rPr>
      </w:pPr>
      <w:r w:rsidRPr="00FC4248">
        <w:rPr>
          <w:rtl/>
        </w:rPr>
        <w:t>(1)</w:t>
      </w:r>
      <w:r>
        <w:rPr>
          <w:rtl/>
          <w:lang w:bidi="fa-IR"/>
        </w:rPr>
        <w:t xml:space="preserve"> راجع : المغني 2 : 639 </w:t>
      </w:r>
      <w:r w:rsidR="00C058E6">
        <w:rPr>
          <w:rtl/>
          <w:lang w:bidi="fa-IR"/>
        </w:rPr>
        <w:t>-</w:t>
      </w:r>
      <w:r>
        <w:rPr>
          <w:rtl/>
          <w:lang w:bidi="fa-IR"/>
        </w:rPr>
        <w:t xml:space="preserve"> 640.</w:t>
      </w:r>
    </w:p>
    <w:p w:rsidR="00992B41" w:rsidRPr="001E3480" w:rsidRDefault="00992B41" w:rsidP="007F0E5A">
      <w:pPr>
        <w:pStyle w:val="libNormal"/>
        <w:rPr>
          <w:rStyle w:val="libNormalChar"/>
          <w:rtl/>
        </w:rPr>
      </w:pPr>
      <w:r w:rsidRPr="007F0E5A">
        <w:br w:type="page"/>
      </w:r>
    </w:p>
    <w:p w:rsidR="00D77E24" w:rsidRDefault="00D77E24" w:rsidP="0019379D">
      <w:pPr>
        <w:pStyle w:val="libNormal"/>
        <w:rPr>
          <w:lang w:bidi="fa-IR"/>
        </w:rPr>
      </w:pPr>
      <w:r>
        <w:rPr>
          <w:rtl/>
          <w:lang w:bidi="fa-IR"/>
        </w:rPr>
        <w:lastRenderedPageBreak/>
        <w:t>وللشافعي في مال المرتد مطلقا</w:t>
      </w:r>
      <w:r w:rsidR="00FC4248">
        <w:rPr>
          <w:rFonts w:hint="cs"/>
          <w:rtl/>
          <w:lang w:bidi="fa-IR"/>
        </w:rPr>
        <w:t>ً</w:t>
      </w:r>
      <w:r>
        <w:rPr>
          <w:rtl/>
          <w:lang w:bidi="fa-IR"/>
        </w:rPr>
        <w:t xml:space="preserve"> ثلاثة أقوال : بقاء الملك ، وزواله ، وكونه موقوفا</w:t>
      </w:r>
      <w:r w:rsidR="0019379D">
        <w:rPr>
          <w:rFonts w:hint="cs"/>
          <w:rtl/>
          <w:lang w:bidi="fa-IR"/>
        </w:rPr>
        <w:t>ً</w:t>
      </w:r>
      <w:r>
        <w:rPr>
          <w:rtl/>
          <w:lang w:bidi="fa-IR"/>
        </w:rPr>
        <w:t xml:space="preserve"> ، فإن أسلم ظهر البقاء ، وإن قتل على الردّة ظهر الزوال ، فحكم الزكاة مبني عليه إن زال سقطت وإل</w:t>
      </w:r>
      <w:r w:rsidR="0019379D">
        <w:rPr>
          <w:rFonts w:hint="cs"/>
          <w:rtl/>
          <w:lang w:bidi="fa-IR"/>
        </w:rPr>
        <w:t>ّ</w:t>
      </w:r>
      <w:r>
        <w:rPr>
          <w:rtl/>
          <w:lang w:bidi="fa-IR"/>
        </w:rPr>
        <w:t>ا وجبت</w:t>
      </w:r>
      <w:r w:rsidRPr="007F0E5A">
        <w:rPr>
          <w:rStyle w:val="libFootnotenumChar"/>
          <w:rtl/>
        </w:rPr>
        <w:t>(1)</w:t>
      </w:r>
      <w:r>
        <w:rPr>
          <w:rtl/>
          <w:lang w:bidi="fa-IR"/>
        </w:rPr>
        <w:t>.</w:t>
      </w:r>
    </w:p>
    <w:p w:rsidR="00D77E24" w:rsidRDefault="00D77E24" w:rsidP="00D77E24">
      <w:pPr>
        <w:pStyle w:val="libNormal"/>
        <w:rPr>
          <w:lang w:bidi="fa-IR"/>
        </w:rPr>
      </w:pPr>
      <w:r>
        <w:rPr>
          <w:rtl/>
          <w:lang w:bidi="fa-IR"/>
        </w:rPr>
        <w:t>وقال أحمد : إذا ارتدّ قبل الحول وحال الحول مرتدّا</w:t>
      </w:r>
      <w:r w:rsidR="0019379D">
        <w:rPr>
          <w:rFonts w:hint="cs"/>
          <w:rtl/>
          <w:lang w:bidi="fa-IR"/>
        </w:rPr>
        <w:t>ً</w:t>
      </w:r>
      <w:r>
        <w:rPr>
          <w:rtl/>
          <w:lang w:bidi="fa-IR"/>
        </w:rPr>
        <w:t xml:space="preserve"> فلا زكاة عليه ، لأنّ الإسلام شرط في الوجوب </w:t>
      </w:r>
      <w:r w:rsidRPr="007F0E5A">
        <w:rPr>
          <w:rStyle w:val="libFootnotenumChar"/>
          <w:rtl/>
        </w:rPr>
        <w:t>(2)</w:t>
      </w:r>
      <w:r>
        <w:rPr>
          <w:rtl/>
          <w:lang w:bidi="fa-IR"/>
        </w:rPr>
        <w:t>.</w:t>
      </w:r>
    </w:p>
    <w:p w:rsidR="00D77E24" w:rsidRDefault="00D77E24" w:rsidP="00D77E24">
      <w:pPr>
        <w:pStyle w:val="libNormal"/>
        <w:rPr>
          <w:lang w:bidi="fa-IR"/>
        </w:rPr>
      </w:pPr>
      <w:r>
        <w:rPr>
          <w:rtl/>
          <w:lang w:bidi="fa-IR"/>
        </w:rPr>
        <w:t>وهو غلط ، لما بيّنا من أنّ الكفّار مخاطبون بالفروع.</w:t>
      </w:r>
    </w:p>
    <w:p w:rsidR="00D77E24" w:rsidRDefault="00D77E24" w:rsidP="00D77E24">
      <w:pPr>
        <w:pStyle w:val="libNormal"/>
        <w:rPr>
          <w:lang w:bidi="fa-IR"/>
        </w:rPr>
      </w:pPr>
      <w:r>
        <w:rPr>
          <w:rtl/>
          <w:lang w:bidi="fa-IR"/>
        </w:rPr>
        <w:t>قال : ولو رجع استأنف حولا</w:t>
      </w:r>
      <w:r w:rsidR="0019379D">
        <w:rPr>
          <w:rFonts w:hint="cs"/>
          <w:rtl/>
          <w:lang w:bidi="fa-IR"/>
        </w:rPr>
        <w:t>ً</w:t>
      </w:r>
      <w:r>
        <w:rPr>
          <w:rtl/>
          <w:lang w:bidi="fa-IR"/>
        </w:rPr>
        <w:t xml:space="preserve">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ولو ارتدّ بعد الحول لم تسقط الزكاة سواء كان عن فطرة أو لا </w:t>
      </w:r>
      <w:r w:rsidR="00C058E6">
        <w:rPr>
          <w:rtl/>
          <w:lang w:bidi="fa-IR"/>
        </w:rPr>
        <w:t>-</w:t>
      </w:r>
      <w:r>
        <w:rPr>
          <w:rtl/>
          <w:lang w:bidi="fa-IR"/>
        </w:rPr>
        <w:t xml:space="preserve"> وبه قال الشافعي وأحمد </w:t>
      </w:r>
      <w:r w:rsidRPr="007F0E5A">
        <w:rPr>
          <w:rStyle w:val="libFootnotenumChar"/>
          <w:rtl/>
        </w:rPr>
        <w:t>(4)</w:t>
      </w:r>
      <w:r>
        <w:rPr>
          <w:rtl/>
          <w:lang w:bidi="fa-IR"/>
        </w:rPr>
        <w:t xml:space="preserve"> </w:t>
      </w:r>
      <w:r w:rsidR="00C058E6">
        <w:rPr>
          <w:rtl/>
          <w:lang w:bidi="fa-IR"/>
        </w:rPr>
        <w:t>-</w:t>
      </w:r>
      <w:r>
        <w:rPr>
          <w:rtl/>
          <w:lang w:bidi="fa-IR"/>
        </w:rPr>
        <w:t xml:space="preserve"> لأنّه حق وجب فلا يسقط كالدّ</w:t>
      </w:r>
      <w:r w:rsidR="0019379D">
        <w:rPr>
          <w:rFonts w:hint="cs"/>
          <w:rtl/>
          <w:lang w:bidi="fa-IR"/>
        </w:rPr>
        <w:t>َ</w:t>
      </w:r>
      <w:r>
        <w:rPr>
          <w:rtl/>
          <w:lang w:bidi="fa-IR"/>
        </w:rPr>
        <w:t>ين.</w:t>
      </w:r>
    </w:p>
    <w:p w:rsidR="00D77E24" w:rsidRDefault="00D77E24" w:rsidP="00D77E24">
      <w:pPr>
        <w:pStyle w:val="libNormal"/>
        <w:rPr>
          <w:lang w:bidi="fa-IR"/>
        </w:rPr>
      </w:pPr>
      <w:r>
        <w:rPr>
          <w:rtl/>
          <w:lang w:bidi="fa-IR"/>
        </w:rPr>
        <w:t xml:space="preserve">وقال أبو حنيفة : تسقط ، لأنّ من شرطها النيّة فسقطت بالردّة كالصلاة </w:t>
      </w:r>
      <w:r w:rsidRPr="007F0E5A">
        <w:rPr>
          <w:rStyle w:val="libFootnotenumChar"/>
          <w:rtl/>
        </w:rPr>
        <w:t>(5)</w:t>
      </w:r>
      <w:r>
        <w:rPr>
          <w:rtl/>
          <w:lang w:bidi="fa-IR"/>
        </w:rPr>
        <w:t>.</w:t>
      </w:r>
    </w:p>
    <w:p w:rsidR="00D77E24" w:rsidRDefault="00D77E24" w:rsidP="00D77E24">
      <w:pPr>
        <w:pStyle w:val="libNormal"/>
        <w:rPr>
          <w:lang w:bidi="fa-IR"/>
        </w:rPr>
      </w:pPr>
      <w:r>
        <w:rPr>
          <w:rtl/>
          <w:lang w:bidi="fa-IR"/>
        </w:rPr>
        <w:t>والأصل ممنوع ، نعم لا يطالب بفعلها ، ولا تدخلها النيابة فإذا عاد وجبت عليه ، والزكاة تدخلها النيابة ويأخذها الإمام من الممتنع ، فإن أسلم بعد أخذها لم تلزمه إعادتها ، لأنّها سقطت عنه بأخذها ، ولو أخذها غير الإ</w:t>
      </w:r>
      <w:r w:rsidR="0019379D">
        <w:rPr>
          <w:rFonts w:hint="cs"/>
          <w:rtl/>
          <w:lang w:bidi="fa-IR"/>
        </w:rPr>
        <w:t>ِ</w:t>
      </w:r>
      <w:r>
        <w:rPr>
          <w:rtl/>
          <w:lang w:bidi="fa-IR"/>
        </w:rPr>
        <w:t>مام ونائبه لم تسقط فإنه لا ولاية للآخذ عليه فلا يقوم مقامه ، بخلاف نائب الإمام.</w:t>
      </w:r>
    </w:p>
    <w:p w:rsidR="00D77E24" w:rsidRDefault="00D77E24" w:rsidP="00D77E24">
      <w:pPr>
        <w:pStyle w:val="libNormal"/>
        <w:rPr>
          <w:lang w:bidi="fa-IR"/>
        </w:rPr>
      </w:pPr>
      <w:r>
        <w:rPr>
          <w:rtl/>
          <w:lang w:bidi="fa-IR"/>
        </w:rPr>
        <w:t>ولو أدّاها في حال ردّته لم تجزئه ، لأنّه كافر فلا تصح منه كالصلاة.</w:t>
      </w:r>
    </w:p>
    <w:p w:rsidR="00D77E24" w:rsidRDefault="00D77E24" w:rsidP="00D77E24">
      <w:pPr>
        <w:pStyle w:val="libNormal"/>
        <w:rPr>
          <w:lang w:bidi="fa-IR"/>
        </w:rPr>
      </w:pPr>
      <w:bookmarkStart w:id="20" w:name="_Toc109132552"/>
      <w:r w:rsidRPr="00133850">
        <w:rPr>
          <w:rStyle w:val="Heading2Char"/>
          <w:rtl/>
        </w:rPr>
        <w:t>مسألة 13 :</w:t>
      </w:r>
      <w:bookmarkEnd w:id="20"/>
      <w:r>
        <w:rPr>
          <w:rtl/>
          <w:lang w:bidi="fa-IR"/>
        </w:rPr>
        <w:t xml:space="preserve"> الدّ</w:t>
      </w:r>
      <w:r w:rsidR="0019379D">
        <w:rPr>
          <w:rFonts w:hint="cs"/>
          <w:rtl/>
          <w:lang w:bidi="fa-IR"/>
        </w:rPr>
        <w:t>َ</w:t>
      </w:r>
      <w:r>
        <w:rPr>
          <w:rtl/>
          <w:lang w:bidi="fa-IR"/>
        </w:rPr>
        <w:t>ين إن كان على مليّ باذل فلعلمائنا قولان : وجوب الزكاة فيه على صاحبه.</w:t>
      </w:r>
    </w:p>
    <w:p w:rsidR="00D77E24" w:rsidRDefault="00D77E24" w:rsidP="00D77E24">
      <w:pPr>
        <w:pStyle w:val="libNormal"/>
        <w:rPr>
          <w:lang w:bidi="fa-IR"/>
        </w:rPr>
      </w:pPr>
      <w:r>
        <w:rPr>
          <w:rtl/>
          <w:lang w:bidi="fa-IR"/>
        </w:rPr>
        <w:t xml:space="preserve">ورواه الجمهور عن علي </w:t>
      </w:r>
      <w:r w:rsidR="00467614" w:rsidRPr="00467614">
        <w:rPr>
          <w:rStyle w:val="libAlaemChar"/>
          <w:rtl/>
        </w:rPr>
        <w:t>عليه‌السلام</w:t>
      </w:r>
      <w:r>
        <w:rPr>
          <w:rtl/>
          <w:lang w:bidi="fa-IR"/>
        </w:rPr>
        <w:t xml:space="preserve"> ، وبه قال الثوري ، وأبو ثور ،</w:t>
      </w:r>
    </w:p>
    <w:p w:rsidR="00D77E24" w:rsidRDefault="00471465" w:rsidP="00471465">
      <w:pPr>
        <w:pStyle w:val="libLine"/>
        <w:rPr>
          <w:lang w:bidi="fa-IR"/>
        </w:rPr>
      </w:pPr>
      <w:r>
        <w:rPr>
          <w:rtl/>
          <w:lang w:bidi="fa-IR"/>
        </w:rPr>
        <w:t>____________________</w:t>
      </w:r>
    </w:p>
    <w:p w:rsidR="00D77E24" w:rsidRDefault="00D77E24" w:rsidP="0019379D">
      <w:pPr>
        <w:pStyle w:val="libFootnote0"/>
        <w:rPr>
          <w:lang w:bidi="fa-IR"/>
        </w:rPr>
      </w:pPr>
      <w:r w:rsidRPr="0019379D">
        <w:rPr>
          <w:rtl/>
        </w:rPr>
        <w:t>(1)</w:t>
      </w:r>
      <w:r>
        <w:rPr>
          <w:rtl/>
          <w:lang w:bidi="fa-IR"/>
        </w:rPr>
        <w:t xml:space="preserve"> المجموع 5 : 328 ، الوجيز 1 : 87 ، فتح العزيز 5 : 518 ، حلية العلماء 3 : 8 </w:t>
      </w:r>
      <w:r w:rsidR="00C058E6">
        <w:rPr>
          <w:rtl/>
          <w:lang w:bidi="fa-IR"/>
        </w:rPr>
        <w:t>-</w:t>
      </w:r>
      <w:r>
        <w:rPr>
          <w:rtl/>
          <w:lang w:bidi="fa-IR"/>
        </w:rPr>
        <w:t xml:space="preserve"> 9.</w:t>
      </w:r>
    </w:p>
    <w:p w:rsidR="00D77E24" w:rsidRDefault="00D77E24" w:rsidP="0019379D">
      <w:pPr>
        <w:pStyle w:val="libFootnote0"/>
        <w:rPr>
          <w:lang w:bidi="fa-IR"/>
        </w:rPr>
      </w:pPr>
      <w:r w:rsidRPr="0019379D">
        <w:rPr>
          <w:rtl/>
        </w:rPr>
        <w:t>(2</w:t>
      </w:r>
      <w:r w:rsidR="0019379D">
        <w:rPr>
          <w:rFonts w:hint="cs"/>
          <w:rtl/>
        </w:rPr>
        <w:t xml:space="preserve"> و 3 )</w:t>
      </w:r>
      <w:r>
        <w:rPr>
          <w:rtl/>
          <w:lang w:bidi="fa-IR"/>
        </w:rPr>
        <w:t xml:space="preserve"> المغني 2 : 641 ، الشرح الكبير 2 : 449.</w:t>
      </w:r>
    </w:p>
    <w:p w:rsidR="00D77E24" w:rsidRDefault="00D77E24" w:rsidP="0019379D">
      <w:pPr>
        <w:pStyle w:val="libFootnote0"/>
        <w:rPr>
          <w:lang w:bidi="fa-IR"/>
        </w:rPr>
      </w:pPr>
      <w:r w:rsidRPr="0019379D">
        <w:rPr>
          <w:rtl/>
        </w:rPr>
        <w:t>(4)</w:t>
      </w:r>
      <w:r>
        <w:rPr>
          <w:rtl/>
          <w:lang w:bidi="fa-IR"/>
        </w:rPr>
        <w:t xml:space="preserve"> المجموع 5 : 328 ، حلية العلماء 3 : 8 ، الميزان </w:t>
      </w:r>
      <w:r w:rsidR="00C058E6">
        <w:rPr>
          <w:rtl/>
          <w:lang w:bidi="fa-IR"/>
        </w:rPr>
        <w:t>-</w:t>
      </w:r>
      <w:r>
        <w:rPr>
          <w:rtl/>
          <w:lang w:bidi="fa-IR"/>
        </w:rPr>
        <w:t xml:space="preserve"> للشعراني </w:t>
      </w:r>
      <w:r w:rsidR="00C058E6">
        <w:rPr>
          <w:rtl/>
          <w:lang w:bidi="fa-IR"/>
        </w:rPr>
        <w:t>-</w:t>
      </w:r>
      <w:r>
        <w:rPr>
          <w:rtl/>
          <w:lang w:bidi="fa-IR"/>
        </w:rPr>
        <w:t xml:space="preserve"> 2 : 3 ، المغني 2 : 641 ، الشرح الكبير 2 : 449.</w:t>
      </w:r>
    </w:p>
    <w:p w:rsidR="005A2B8F" w:rsidRDefault="00D77E24" w:rsidP="0019379D">
      <w:pPr>
        <w:pStyle w:val="libFootnote0"/>
        <w:rPr>
          <w:lang w:bidi="fa-IR"/>
        </w:rPr>
      </w:pPr>
      <w:r w:rsidRPr="0019379D">
        <w:rPr>
          <w:rtl/>
        </w:rPr>
        <w:t>(5)</w:t>
      </w:r>
      <w:r>
        <w:rPr>
          <w:rtl/>
          <w:lang w:bidi="fa-IR"/>
        </w:rPr>
        <w:t xml:space="preserve"> بدائع الصنائع 2 : 4 ، المجموع 5 : 328 ، المغني 2 : 641 ، الشرح الكبير 2 : 449 ، حلية العلماء 3 : 8.</w:t>
      </w:r>
    </w:p>
    <w:p w:rsidR="00992B41" w:rsidRPr="001E3480" w:rsidRDefault="00992B41" w:rsidP="007F0E5A">
      <w:pPr>
        <w:pStyle w:val="libNormal"/>
        <w:rPr>
          <w:rStyle w:val="libNormalChar"/>
          <w:rtl/>
        </w:rPr>
      </w:pPr>
      <w:r w:rsidRPr="007F0E5A">
        <w:br w:type="page"/>
      </w:r>
    </w:p>
    <w:p w:rsidR="00D77E24" w:rsidRDefault="00D77E24" w:rsidP="0019379D">
      <w:pPr>
        <w:pStyle w:val="libNormal0"/>
        <w:rPr>
          <w:lang w:bidi="fa-IR"/>
        </w:rPr>
      </w:pPr>
      <w:r>
        <w:rPr>
          <w:rtl/>
          <w:lang w:bidi="fa-IR"/>
        </w:rPr>
        <w:lastRenderedPageBreak/>
        <w:t>وأصحاب الرأي ، وأحمد ، إل</w:t>
      </w:r>
      <w:r w:rsidR="0019379D">
        <w:rPr>
          <w:rFonts w:hint="cs"/>
          <w:rtl/>
          <w:lang w:bidi="fa-IR"/>
        </w:rPr>
        <w:t>ّ</w:t>
      </w:r>
      <w:r>
        <w:rPr>
          <w:rtl/>
          <w:lang w:bidi="fa-IR"/>
        </w:rPr>
        <w:t xml:space="preserve">ا أنهم قالوا : لا يلزمه إخراجها حتى يقبضه فيؤدّي لما مضى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وقال عثمان ، وابن عمر ، وجابر ، وطاوس ، والنخعي ، وجابر بن زيد ، والحسن ، وميمون ، والزهري ، وقتادة ، وحماد بن أبي سليمان ، وإسحاق ، وأبو عبيد ، والشافعي : عليه إخراج الزكاة في الحال وإن لم يقبضه ، لأنّه مالك قادر على أخذه والتصرف فيه فلزمه إخراج الزكاة عنه كالوديعة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لقول الصادق </w:t>
      </w:r>
      <w:r w:rsidR="00467614" w:rsidRPr="00467614">
        <w:rPr>
          <w:rStyle w:val="libAlaemChar"/>
          <w:rtl/>
        </w:rPr>
        <w:t>عليه‌السلام</w:t>
      </w:r>
      <w:r>
        <w:rPr>
          <w:rtl/>
          <w:lang w:bidi="fa-IR"/>
        </w:rPr>
        <w:t xml:space="preserve"> وقد سئل عن الرجل يكون له الدّين أيزكّيه؟</w:t>
      </w:r>
    </w:p>
    <w:p w:rsidR="00D77E24" w:rsidRDefault="00D77E24" w:rsidP="00D77E24">
      <w:pPr>
        <w:pStyle w:val="libNormal"/>
        <w:rPr>
          <w:lang w:bidi="fa-IR"/>
        </w:rPr>
      </w:pPr>
      <w:r>
        <w:rPr>
          <w:rtl/>
          <w:lang w:bidi="fa-IR"/>
        </w:rPr>
        <w:t>قال : « كلّ د</w:t>
      </w:r>
      <w:r w:rsidR="0019379D">
        <w:rPr>
          <w:rFonts w:hint="cs"/>
          <w:rtl/>
          <w:lang w:bidi="fa-IR"/>
        </w:rPr>
        <w:t>َ</w:t>
      </w:r>
      <w:r>
        <w:rPr>
          <w:rtl/>
          <w:lang w:bidi="fa-IR"/>
        </w:rPr>
        <w:t xml:space="preserve">ين يدعه هو إذا أراد أخذه فعليه زكاته ، وما كان لا يقدر على أخذه فليس عليه زكاة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وعدم الوجوب </w:t>
      </w:r>
      <w:r w:rsidR="00C058E6">
        <w:rPr>
          <w:rtl/>
          <w:lang w:bidi="fa-IR"/>
        </w:rPr>
        <w:t>-</w:t>
      </w:r>
      <w:r>
        <w:rPr>
          <w:rtl/>
          <w:lang w:bidi="fa-IR"/>
        </w:rPr>
        <w:t xml:space="preserve"> وبه قال عكرمة ، وعائشة ، وابن عمر </w:t>
      </w:r>
      <w:r w:rsidRPr="007F0E5A">
        <w:rPr>
          <w:rStyle w:val="libFootnotenumChar"/>
          <w:rtl/>
        </w:rPr>
        <w:t>(4)</w:t>
      </w:r>
      <w:r>
        <w:rPr>
          <w:rtl/>
          <w:lang w:bidi="fa-IR"/>
        </w:rPr>
        <w:t xml:space="preserve"> </w:t>
      </w:r>
      <w:r w:rsidR="00C058E6">
        <w:rPr>
          <w:rtl/>
          <w:lang w:bidi="fa-IR"/>
        </w:rPr>
        <w:t>-</w:t>
      </w:r>
      <w:r>
        <w:rPr>
          <w:rtl/>
          <w:lang w:bidi="fa-IR"/>
        </w:rPr>
        <w:t xml:space="preserve"> لأنّه غير تام فلا تجب زكاته كعرض القنية.</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وقد سأله الحلبي ليس في الدين زكاة؟ قال : « لا »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وسأل إسحاق أبا إبراهيم </w:t>
      </w:r>
      <w:r w:rsidR="00467614" w:rsidRPr="00467614">
        <w:rPr>
          <w:rStyle w:val="libAlaemChar"/>
          <w:rtl/>
        </w:rPr>
        <w:t>عليه‌السلام</w:t>
      </w:r>
      <w:r>
        <w:rPr>
          <w:rtl/>
          <w:lang w:bidi="fa-IR"/>
        </w:rPr>
        <w:t xml:space="preserve"> ، الدين عليه زكاة؟ فقال : « لا ، حتى يقبضه » قلت : فإذا قبضه يزكّيه؟ قال : « لا ، حتى يحول عليه الحول في يديه » </w:t>
      </w:r>
      <w:r w:rsidRPr="007F0E5A">
        <w:rPr>
          <w:rStyle w:val="libFootnotenumChar"/>
          <w:rtl/>
        </w:rPr>
        <w:t>(6)</w:t>
      </w:r>
      <w:r>
        <w:rPr>
          <w:rtl/>
          <w:lang w:bidi="fa-IR"/>
        </w:rPr>
        <w:t>.</w:t>
      </w:r>
    </w:p>
    <w:p w:rsidR="00D77E24" w:rsidRDefault="00D77E24" w:rsidP="00D77E24">
      <w:pPr>
        <w:pStyle w:val="libNormal"/>
        <w:rPr>
          <w:lang w:bidi="fa-IR"/>
        </w:rPr>
      </w:pPr>
      <w:r>
        <w:rPr>
          <w:rtl/>
          <w:lang w:bidi="fa-IR"/>
        </w:rPr>
        <w:t>وقال سعيد بن المسيب ، وعطاء بن أبي رباح ، وعطاء الخراساني :</w:t>
      </w:r>
    </w:p>
    <w:p w:rsidR="00D77E24" w:rsidRDefault="00471465" w:rsidP="00471465">
      <w:pPr>
        <w:pStyle w:val="libLine"/>
        <w:rPr>
          <w:lang w:bidi="fa-IR"/>
        </w:rPr>
      </w:pPr>
      <w:r>
        <w:rPr>
          <w:rtl/>
          <w:lang w:bidi="fa-IR"/>
        </w:rPr>
        <w:t>____________________</w:t>
      </w:r>
    </w:p>
    <w:p w:rsidR="00D77E24" w:rsidRDefault="00D77E24" w:rsidP="0019379D">
      <w:pPr>
        <w:pStyle w:val="libFootnote0"/>
        <w:rPr>
          <w:lang w:bidi="fa-IR"/>
        </w:rPr>
      </w:pPr>
      <w:r w:rsidRPr="0019379D">
        <w:rPr>
          <w:rtl/>
        </w:rPr>
        <w:t>(1)</w:t>
      </w:r>
      <w:r>
        <w:rPr>
          <w:rtl/>
          <w:lang w:bidi="fa-IR"/>
        </w:rPr>
        <w:t xml:space="preserve"> المغني 2 : 637 ، الشرح الكبير 2 : 444 ، حلية العلماء 3 : 92 ، كفاية الأخيار 1 : 107 ، وفتح العزيز 5 : 202.</w:t>
      </w:r>
    </w:p>
    <w:p w:rsidR="00D77E24" w:rsidRDefault="00D77E24" w:rsidP="0019379D">
      <w:pPr>
        <w:pStyle w:val="libFootnote0"/>
        <w:rPr>
          <w:lang w:bidi="fa-IR"/>
        </w:rPr>
      </w:pPr>
      <w:r w:rsidRPr="0019379D">
        <w:rPr>
          <w:rtl/>
        </w:rPr>
        <w:t>(2)</w:t>
      </w:r>
      <w:r>
        <w:rPr>
          <w:rtl/>
          <w:lang w:bidi="fa-IR"/>
        </w:rPr>
        <w:t xml:space="preserve"> المهذب للشيرازي 1 : 165 ، حلية العلماء 3 : 92 ، المغني 2 : 637 ، الشرح الكبير 2 : 444 ، فتح العزيز 5 : 502 ، الأموال </w:t>
      </w:r>
      <w:r w:rsidR="00C058E6">
        <w:rPr>
          <w:rtl/>
          <w:lang w:bidi="fa-IR"/>
        </w:rPr>
        <w:t>-</w:t>
      </w:r>
      <w:r>
        <w:rPr>
          <w:rtl/>
          <w:lang w:bidi="fa-IR"/>
        </w:rPr>
        <w:t xml:space="preserve"> لأبي عبيد </w:t>
      </w:r>
      <w:r w:rsidR="00C058E6">
        <w:rPr>
          <w:rtl/>
          <w:lang w:bidi="fa-IR"/>
        </w:rPr>
        <w:t>-</w:t>
      </w:r>
      <w:r>
        <w:rPr>
          <w:rtl/>
          <w:lang w:bidi="fa-IR"/>
        </w:rPr>
        <w:t xml:space="preserve"> : 439.</w:t>
      </w:r>
    </w:p>
    <w:p w:rsidR="00D77E24" w:rsidRDefault="00D77E24" w:rsidP="0019379D">
      <w:pPr>
        <w:pStyle w:val="libFootnote0"/>
        <w:rPr>
          <w:lang w:bidi="fa-IR"/>
        </w:rPr>
      </w:pPr>
      <w:r w:rsidRPr="0019379D">
        <w:rPr>
          <w:rtl/>
        </w:rPr>
        <w:t>(3)</w:t>
      </w:r>
      <w:r>
        <w:rPr>
          <w:rtl/>
          <w:lang w:bidi="fa-IR"/>
        </w:rPr>
        <w:t xml:space="preserve"> التهذيب 4 : 32 </w:t>
      </w:r>
      <w:r w:rsidR="0019379D">
        <w:rPr>
          <w:rFonts w:hint="cs"/>
          <w:rtl/>
          <w:lang w:bidi="fa-IR"/>
        </w:rPr>
        <w:t>/</w:t>
      </w:r>
      <w:r>
        <w:rPr>
          <w:rtl/>
          <w:lang w:bidi="fa-IR"/>
        </w:rPr>
        <w:t xml:space="preserve"> 82.</w:t>
      </w:r>
    </w:p>
    <w:p w:rsidR="00D77E24" w:rsidRDefault="00D77E24" w:rsidP="0019379D">
      <w:pPr>
        <w:pStyle w:val="libFootnote0"/>
        <w:rPr>
          <w:lang w:bidi="fa-IR"/>
        </w:rPr>
      </w:pPr>
      <w:r w:rsidRPr="0019379D">
        <w:rPr>
          <w:rtl/>
        </w:rPr>
        <w:t>(4)</w:t>
      </w:r>
      <w:r>
        <w:rPr>
          <w:rtl/>
          <w:lang w:bidi="fa-IR"/>
        </w:rPr>
        <w:t xml:space="preserve"> المغني 2 : 637 ، الشرح الكبير 2 : 444 ، رحمة ال</w:t>
      </w:r>
      <w:r w:rsidR="0019379D">
        <w:rPr>
          <w:rFonts w:hint="cs"/>
          <w:rtl/>
          <w:lang w:bidi="fa-IR"/>
        </w:rPr>
        <w:t>اُ</w:t>
      </w:r>
      <w:r>
        <w:rPr>
          <w:rtl/>
          <w:lang w:bidi="fa-IR"/>
        </w:rPr>
        <w:t>مّة 1 : 117.</w:t>
      </w:r>
    </w:p>
    <w:p w:rsidR="00D77E24" w:rsidRDefault="00D77E24" w:rsidP="0019379D">
      <w:pPr>
        <w:pStyle w:val="libFootnote0"/>
        <w:rPr>
          <w:lang w:bidi="fa-IR"/>
        </w:rPr>
      </w:pPr>
      <w:r w:rsidRPr="0019379D">
        <w:rPr>
          <w:rtl/>
        </w:rPr>
        <w:t>(5)</w:t>
      </w:r>
      <w:r>
        <w:rPr>
          <w:rtl/>
          <w:lang w:bidi="fa-IR"/>
        </w:rPr>
        <w:t xml:space="preserve"> التهذيب 4 : 32 </w:t>
      </w:r>
      <w:r w:rsidR="0019379D">
        <w:rPr>
          <w:rFonts w:hint="cs"/>
          <w:rtl/>
          <w:lang w:bidi="fa-IR"/>
        </w:rPr>
        <w:t>/</w:t>
      </w:r>
      <w:r>
        <w:rPr>
          <w:rtl/>
          <w:lang w:bidi="fa-IR"/>
        </w:rPr>
        <w:t xml:space="preserve"> 80.</w:t>
      </w:r>
    </w:p>
    <w:p w:rsidR="005A2B8F" w:rsidRDefault="00D77E24" w:rsidP="0019379D">
      <w:pPr>
        <w:pStyle w:val="libFootnote0"/>
        <w:rPr>
          <w:lang w:bidi="fa-IR"/>
        </w:rPr>
      </w:pPr>
      <w:r w:rsidRPr="0019379D">
        <w:rPr>
          <w:rtl/>
        </w:rPr>
        <w:t>(6)</w:t>
      </w:r>
      <w:r>
        <w:rPr>
          <w:rtl/>
          <w:lang w:bidi="fa-IR"/>
        </w:rPr>
        <w:t xml:space="preserve"> التهذيب 4 : 34 </w:t>
      </w:r>
      <w:r w:rsidR="0019379D">
        <w:rPr>
          <w:rFonts w:hint="cs"/>
          <w:rtl/>
          <w:lang w:bidi="fa-IR"/>
        </w:rPr>
        <w:t>/</w:t>
      </w:r>
      <w:r>
        <w:rPr>
          <w:rtl/>
          <w:lang w:bidi="fa-IR"/>
        </w:rPr>
        <w:t xml:space="preserve"> 87 ، الاستبصار 2 : 28 </w:t>
      </w:r>
      <w:r w:rsidR="0019379D">
        <w:rPr>
          <w:rFonts w:hint="cs"/>
          <w:rtl/>
          <w:lang w:bidi="fa-IR"/>
        </w:rPr>
        <w:t>/</w:t>
      </w:r>
      <w:r>
        <w:rPr>
          <w:rtl/>
          <w:lang w:bidi="fa-IR"/>
        </w:rPr>
        <w:t xml:space="preserve"> 79.</w:t>
      </w:r>
    </w:p>
    <w:p w:rsidR="00992B41" w:rsidRPr="001E3480" w:rsidRDefault="00992B41" w:rsidP="007F0E5A">
      <w:pPr>
        <w:pStyle w:val="libNormal"/>
        <w:rPr>
          <w:rStyle w:val="libNormalChar"/>
          <w:rtl/>
        </w:rPr>
      </w:pPr>
      <w:r w:rsidRPr="007F0E5A">
        <w:br w:type="page"/>
      </w:r>
    </w:p>
    <w:p w:rsidR="00D77E24" w:rsidRDefault="00D77E24" w:rsidP="0019379D">
      <w:pPr>
        <w:pStyle w:val="libNormal0"/>
        <w:rPr>
          <w:lang w:bidi="fa-IR"/>
        </w:rPr>
      </w:pPr>
      <w:r>
        <w:rPr>
          <w:rtl/>
          <w:lang w:bidi="fa-IR"/>
        </w:rPr>
        <w:lastRenderedPageBreak/>
        <w:t xml:space="preserve">يزكّيه إذا قبضه لسنة واحدة </w:t>
      </w:r>
      <w:r w:rsidRPr="007F0E5A">
        <w:rPr>
          <w:rStyle w:val="libFootnotenumChar"/>
          <w:rtl/>
        </w:rPr>
        <w:t>(1)</w:t>
      </w:r>
      <w:r>
        <w:rPr>
          <w:rtl/>
          <w:lang w:bidi="fa-IR"/>
        </w:rPr>
        <w:t>.</w:t>
      </w:r>
    </w:p>
    <w:p w:rsidR="00D77E24" w:rsidRDefault="00D77E24" w:rsidP="00D77E24">
      <w:pPr>
        <w:pStyle w:val="libNormal"/>
        <w:rPr>
          <w:lang w:bidi="fa-IR"/>
        </w:rPr>
      </w:pPr>
      <w:r>
        <w:rPr>
          <w:rtl/>
          <w:lang w:bidi="fa-IR"/>
        </w:rPr>
        <w:t>فأما إن كان على معسر ، أو جاحد ، أو م</w:t>
      </w:r>
      <w:r w:rsidR="0019379D">
        <w:rPr>
          <w:rFonts w:hint="cs"/>
          <w:rtl/>
          <w:lang w:bidi="fa-IR"/>
        </w:rPr>
        <w:t>ُ</w:t>
      </w:r>
      <w:r>
        <w:rPr>
          <w:rtl/>
          <w:lang w:bidi="fa-IR"/>
        </w:rPr>
        <w:t xml:space="preserve">ماطل فلا زكاة عليه عندنا ، لعدم تمكّنه منه ، فأشبه المغصوب ، وبه قال قتادة ، وإسحاق ، وأبو ثور ، وأهل العراق ، وأحمد في رواية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وفي الثانية : يزكّيه إذا قبضه ، وبه قال الثوري ، وأبو عبيد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لقول علي </w:t>
      </w:r>
      <w:r w:rsidR="00467614" w:rsidRPr="00467614">
        <w:rPr>
          <w:rStyle w:val="libAlaemChar"/>
          <w:rtl/>
        </w:rPr>
        <w:t>عليه‌السلام</w:t>
      </w:r>
      <w:r>
        <w:rPr>
          <w:rtl/>
          <w:lang w:bidi="fa-IR"/>
        </w:rPr>
        <w:t xml:space="preserve"> في الدين المظنون : « إن كان صادقا</w:t>
      </w:r>
      <w:r w:rsidR="0019379D">
        <w:rPr>
          <w:rFonts w:hint="cs"/>
          <w:rtl/>
          <w:lang w:bidi="fa-IR"/>
        </w:rPr>
        <w:t>ً</w:t>
      </w:r>
      <w:r>
        <w:rPr>
          <w:rtl/>
          <w:lang w:bidi="fa-IR"/>
        </w:rPr>
        <w:t xml:space="preserve"> فليزكّه إذا قبضه لما مضى »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ولأنّه مملوك يجوز التصرف فيه فوجبت زكاته لما مضى كالدّين على الملي.</w:t>
      </w:r>
    </w:p>
    <w:p w:rsidR="00D77E24" w:rsidRDefault="00D77E24" w:rsidP="00D77E24">
      <w:pPr>
        <w:pStyle w:val="libNormal"/>
        <w:rPr>
          <w:lang w:bidi="fa-IR"/>
        </w:rPr>
      </w:pPr>
      <w:r>
        <w:rPr>
          <w:rtl/>
          <w:lang w:bidi="fa-IR"/>
        </w:rPr>
        <w:t>والرواية للاستحباب ، والأصل ممنوع ، والفرق : التمكّن.</w:t>
      </w:r>
    </w:p>
    <w:p w:rsidR="00D77E24" w:rsidRDefault="00D77E24" w:rsidP="0019379D">
      <w:pPr>
        <w:pStyle w:val="Heading3"/>
        <w:rPr>
          <w:lang w:bidi="fa-IR"/>
        </w:rPr>
      </w:pPr>
      <w:bookmarkStart w:id="21" w:name="_Toc109132553"/>
      <w:r>
        <w:rPr>
          <w:rtl/>
          <w:lang w:bidi="fa-IR"/>
        </w:rPr>
        <w:t>فروع :</w:t>
      </w:r>
      <w:bookmarkEnd w:id="21"/>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لا فرق بين الحالّ والمؤجّل في عدم الوجوب فيه عند قائله ، لأنّ البراءة تصح من المؤجّ</w:t>
      </w:r>
      <w:r w:rsidR="0019379D">
        <w:rPr>
          <w:rFonts w:hint="cs"/>
          <w:rtl/>
          <w:lang w:bidi="fa-IR"/>
        </w:rPr>
        <w:t>َ</w:t>
      </w:r>
      <w:r>
        <w:rPr>
          <w:rtl/>
          <w:lang w:bidi="fa-IR"/>
        </w:rPr>
        <w:t>ل فيكون ملكا</w:t>
      </w:r>
      <w:r w:rsidR="0019379D">
        <w:rPr>
          <w:rFonts w:hint="cs"/>
          <w:rtl/>
          <w:lang w:bidi="fa-IR"/>
        </w:rPr>
        <w:t>ً</w:t>
      </w:r>
      <w:r>
        <w:rPr>
          <w:rtl/>
          <w:lang w:bidi="fa-IR"/>
        </w:rPr>
        <w:t>.</w:t>
      </w:r>
    </w:p>
    <w:p w:rsidR="00D77E24" w:rsidRDefault="00D77E24" w:rsidP="00D77E24">
      <w:pPr>
        <w:pStyle w:val="libNormal"/>
        <w:rPr>
          <w:lang w:bidi="fa-IR"/>
        </w:rPr>
      </w:pPr>
      <w:r>
        <w:rPr>
          <w:rtl/>
          <w:lang w:bidi="fa-IR"/>
        </w:rPr>
        <w:t>نعم هو في حكم الدّ</w:t>
      </w:r>
      <w:r w:rsidR="0019379D">
        <w:rPr>
          <w:rFonts w:hint="cs"/>
          <w:rtl/>
          <w:lang w:bidi="fa-IR"/>
        </w:rPr>
        <w:t>َ</w:t>
      </w:r>
      <w:r>
        <w:rPr>
          <w:rtl/>
          <w:lang w:bidi="fa-IR"/>
        </w:rPr>
        <w:t>ين على المعسر ، لعدم تمكّن قبضه في الحال.</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منع البائع المشتري من المبيع فحال الحول لم تجب الزكاة ، لعدم التمكّن.</w:t>
      </w:r>
    </w:p>
    <w:p w:rsidR="00D77E24" w:rsidRDefault="00D77E24" w:rsidP="00D77E24">
      <w:pPr>
        <w:pStyle w:val="libNormal"/>
        <w:rPr>
          <w:lang w:bidi="fa-IR"/>
        </w:rPr>
      </w:pPr>
      <w:r>
        <w:rPr>
          <w:rtl/>
          <w:lang w:bidi="fa-IR"/>
        </w:rPr>
        <w:t>ولو مكّنه منه فلم يقبضه وحال الحول فإن كان معيّنا</w:t>
      </w:r>
      <w:r w:rsidR="00D42448">
        <w:rPr>
          <w:rFonts w:hint="cs"/>
          <w:rtl/>
          <w:lang w:bidi="fa-IR"/>
        </w:rPr>
        <w:t>ً</w:t>
      </w:r>
      <w:r>
        <w:rPr>
          <w:rtl/>
          <w:lang w:bidi="fa-IR"/>
        </w:rPr>
        <w:t xml:space="preserve"> فالزكاة على المشتري ، وإن كان مطلقا</w:t>
      </w:r>
      <w:r w:rsidR="00D42448">
        <w:rPr>
          <w:rFonts w:hint="cs"/>
          <w:rtl/>
          <w:lang w:bidi="fa-IR"/>
        </w:rPr>
        <w:t>ً</w:t>
      </w:r>
      <w:r>
        <w:rPr>
          <w:rtl/>
          <w:lang w:bidi="fa-IR"/>
        </w:rPr>
        <w:t xml:space="preserve"> فكالدّ</w:t>
      </w:r>
      <w:r w:rsidR="00D42448">
        <w:rPr>
          <w:rFonts w:hint="cs"/>
          <w:rtl/>
          <w:lang w:bidi="fa-IR"/>
        </w:rPr>
        <w:t>َ</w:t>
      </w:r>
      <w:r>
        <w:rPr>
          <w:rtl/>
          <w:lang w:bidi="fa-IR"/>
        </w:rPr>
        <w:t>ين ، وكذا المال المسلم فيه.</w:t>
      </w:r>
    </w:p>
    <w:p w:rsidR="00D77E24" w:rsidRDefault="00D77E24" w:rsidP="00D77E24">
      <w:pPr>
        <w:pStyle w:val="libNormal"/>
        <w:rPr>
          <w:lang w:bidi="fa-IR"/>
        </w:rPr>
      </w:pPr>
      <w:r>
        <w:rPr>
          <w:rtl/>
          <w:lang w:bidi="fa-IR"/>
        </w:rPr>
        <w:t xml:space="preserve">وللشافعي ثلاثة أقوال : القطع بمنع الوجوب ، لضعف الملك ، إذ لا ينفذ بيعه قبل القبض ، والقطع بالوجوب لتمكّنه من القبض ، والوجهان </w:t>
      </w:r>
      <w:r w:rsidRPr="007F0E5A">
        <w:rPr>
          <w:rStyle w:val="libFootnotenumChar"/>
          <w:rtl/>
        </w:rPr>
        <w:t>(5)</w:t>
      </w:r>
      <w:r>
        <w:rPr>
          <w:rtl/>
          <w:lang w:bidi="fa-IR"/>
        </w:rPr>
        <w:t>.</w:t>
      </w:r>
    </w:p>
    <w:p w:rsidR="00D77E24" w:rsidRDefault="00471465" w:rsidP="00471465">
      <w:pPr>
        <w:pStyle w:val="libLine"/>
        <w:rPr>
          <w:lang w:bidi="fa-IR"/>
        </w:rPr>
      </w:pPr>
      <w:r>
        <w:rPr>
          <w:rtl/>
          <w:lang w:bidi="fa-IR"/>
        </w:rPr>
        <w:t>____________________</w:t>
      </w:r>
    </w:p>
    <w:p w:rsidR="00D77E24" w:rsidRDefault="00D77E24" w:rsidP="00D42448">
      <w:pPr>
        <w:pStyle w:val="libFootnote0"/>
        <w:rPr>
          <w:lang w:bidi="fa-IR"/>
        </w:rPr>
      </w:pPr>
      <w:r w:rsidRPr="00D42448">
        <w:rPr>
          <w:rtl/>
        </w:rPr>
        <w:t>(1)</w:t>
      </w:r>
      <w:r>
        <w:rPr>
          <w:rtl/>
          <w:lang w:bidi="fa-IR"/>
        </w:rPr>
        <w:t xml:space="preserve"> المغني 2 : 637 ، الشرح الكبير 2 : 444.</w:t>
      </w:r>
    </w:p>
    <w:p w:rsidR="00D77E24" w:rsidRDefault="00D77E24" w:rsidP="00D42448">
      <w:pPr>
        <w:pStyle w:val="libFootnote0"/>
        <w:rPr>
          <w:lang w:bidi="fa-IR"/>
        </w:rPr>
      </w:pPr>
      <w:r w:rsidRPr="00D42448">
        <w:rPr>
          <w:rtl/>
        </w:rPr>
        <w:t>(2</w:t>
      </w:r>
      <w:r w:rsidR="00D42448">
        <w:rPr>
          <w:rFonts w:hint="cs"/>
          <w:rtl/>
        </w:rPr>
        <w:t xml:space="preserve"> و 3 )</w:t>
      </w:r>
      <w:r>
        <w:rPr>
          <w:rtl/>
          <w:lang w:bidi="fa-IR"/>
        </w:rPr>
        <w:t xml:space="preserve"> المغني 2 : 638 ، الشرح الكبير 2 : 445.</w:t>
      </w:r>
    </w:p>
    <w:p w:rsidR="00D77E24" w:rsidRDefault="00D77E24" w:rsidP="00D42448">
      <w:pPr>
        <w:pStyle w:val="libFootnote0"/>
        <w:rPr>
          <w:lang w:bidi="fa-IR"/>
        </w:rPr>
      </w:pPr>
      <w:r w:rsidRPr="00D42448">
        <w:rPr>
          <w:rtl/>
        </w:rPr>
        <w:t>(4)</w:t>
      </w:r>
      <w:r>
        <w:rPr>
          <w:rtl/>
          <w:lang w:bidi="fa-IR"/>
        </w:rPr>
        <w:t xml:space="preserve"> سنن البيهقي 4 : 150.</w:t>
      </w:r>
    </w:p>
    <w:p w:rsidR="005A2B8F" w:rsidRDefault="00D77E24" w:rsidP="00D42448">
      <w:pPr>
        <w:pStyle w:val="libFootnote0"/>
        <w:rPr>
          <w:lang w:bidi="fa-IR"/>
        </w:rPr>
      </w:pPr>
      <w:r w:rsidRPr="00D42448">
        <w:rPr>
          <w:rtl/>
        </w:rPr>
        <w:t>(5)</w:t>
      </w:r>
      <w:r>
        <w:rPr>
          <w:rtl/>
          <w:lang w:bidi="fa-IR"/>
        </w:rPr>
        <w:t xml:space="preserve"> فتح العزيز 5 : 500 </w:t>
      </w:r>
      <w:r w:rsidR="00C058E6">
        <w:rPr>
          <w:rtl/>
          <w:lang w:bidi="fa-IR"/>
        </w:rPr>
        <w:t>-</w:t>
      </w:r>
      <w:r>
        <w:rPr>
          <w:rtl/>
          <w:lang w:bidi="fa-IR"/>
        </w:rPr>
        <w:t xml:space="preserve"> 501.</w:t>
      </w:r>
    </w:p>
    <w:p w:rsidR="00992B41" w:rsidRPr="001E3480" w:rsidRDefault="00992B4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ج </w:t>
      </w:r>
      <w:r w:rsidR="00C058E6">
        <w:rPr>
          <w:rtl/>
          <w:lang w:bidi="fa-IR"/>
        </w:rPr>
        <w:t>-</w:t>
      </w:r>
      <w:r>
        <w:rPr>
          <w:rtl/>
          <w:lang w:bidi="fa-IR"/>
        </w:rPr>
        <w:t xml:space="preserve"> إذا قبّض المشتري الثمن عن السلم ، أو عن غير المقبوض ، وحال عليه الحول فالزكاة على البائع لثبوت ملكه فيه ، فإن انفسخ العقد لتلف المبيع أو تعذّر المسلم فيه وجب ردّ الثمن ، والزكاة على البائع.</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الدّ</w:t>
      </w:r>
      <w:r w:rsidR="00D42448">
        <w:rPr>
          <w:rFonts w:hint="cs"/>
          <w:rtl/>
          <w:lang w:bidi="fa-IR"/>
        </w:rPr>
        <w:t>َ</w:t>
      </w:r>
      <w:r>
        <w:rPr>
          <w:rtl/>
          <w:lang w:bidi="fa-IR"/>
        </w:rPr>
        <w:t>ين المؤجّل لا زكاة فيه عندنا ، وللشافعي قولان ، أحدهما : أنه كالمغصوب إن تعذّر استيفاؤه لإ</w:t>
      </w:r>
      <w:r w:rsidR="00D42448">
        <w:rPr>
          <w:rFonts w:hint="cs"/>
          <w:rtl/>
          <w:lang w:bidi="fa-IR"/>
        </w:rPr>
        <w:t>ِ</w:t>
      </w:r>
      <w:r>
        <w:rPr>
          <w:rtl/>
          <w:lang w:bidi="fa-IR"/>
        </w:rPr>
        <w:t>عسار أو جحود فيجري فيه القولان.</w:t>
      </w:r>
    </w:p>
    <w:p w:rsidR="00D77E24" w:rsidRDefault="00D77E24" w:rsidP="00D77E24">
      <w:pPr>
        <w:pStyle w:val="libNormal"/>
        <w:rPr>
          <w:lang w:bidi="fa-IR"/>
        </w:rPr>
      </w:pPr>
      <w:r>
        <w:rPr>
          <w:rtl/>
          <w:lang w:bidi="fa-IR"/>
        </w:rPr>
        <w:t>والثاني : أنّه كالغائب الذي يسهل إحضاره فتجب فيه الزكاة لحصول النماء في المدّة ، فإنّ الشي‌ء إذا بيع مؤجّلا</w:t>
      </w:r>
      <w:r w:rsidR="00D42448">
        <w:rPr>
          <w:rFonts w:hint="cs"/>
          <w:rtl/>
          <w:lang w:bidi="fa-IR"/>
        </w:rPr>
        <w:t>ً</w:t>
      </w:r>
      <w:r>
        <w:rPr>
          <w:rtl/>
          <w:lang w:bidi="fa-IR"/>
        </w:rPr>
        <w:t xml:space="preserve"> زيد في ثمنه.</w:t>
      </w:r>
    </w:p>
    <w:p w:rsidR="00D77E24" w:rsidRDefault="00D77E24" w:rsidP="00D77E24">
      <w:pPr>
        <w:pStyle w:val="libNormal"/>
        <w:rPr>
          <w:lang w:bidi="fa-IR"/>
        </w:rPr>
      </w:pPr>
      <w:r>
        <w:rPr>
          <w:rtl/>
          <w:lang w:bidi="fa-IR"/>
        </w:rPr>
        <w:t>وله ثالث : القطع بالمنع ، لأنّه لا ملك قبل الحلول.</w:t>
      </w:r>
    </w:p>
    <w:p w:rsidR="00D77E24" w:rsidRDefault="00D77E24" w:rsidP="00D77E24">
      <w:pPr>
        <w:pStyle w:val="libNormal"/>
        <w:rPr>
          <w:lang w:bidi="fa-IR"/>
        </w:rPr>
      </w:pPr>
      <w:r>
        <w:rPr>
          <w:rtl/>
          <w:lang w:bidi="fa-IR"/>
        </w:rPr>
        <w:t>وعلى تقدير الوجوب ففي وجوب الإ</w:t>
      </w:r>
      <w:r w:rsidR="00D42448">
        <w:rPr>
          <w:rFonts w:hint="cs"/>
          <w:rtl/>
          <w:lang w:bidi="fa-IR"/>
        </w:rPr>
        <w:t>ِ</w:t>
      </w:r>
      <w:r>
        <w:rPr>
          <w:rtl/>
          <w:lang w:bidi="fa-IR"/>
        </w:rPr>
        <w:t>خراج في الحال قولان : الثبوت كالغائب الذي يسهل إحضاره ، والمنع إلى أن يقبض لأنّ خمسة نقدا</w:t>
      </w:r>
      <w:r w:rsidR="00D42448">
        <w:rPr>
          <w:rFonts w:hint="cs"/>
          <w:rtl/>
          <w:lang w:bidi="fa-IR"/>
        </w:rPr>
        <w:t>ً</w:t>
      </w:r>
      <w:r>
        <w:rPr>
          <w:rtl/>
          <w:lang w:bidi="fa-IR"/>
        </w:rPr>
        <w:t xml:space="preserve"> تساوي ستّة فيؤدّي إلى الإ</w:t>
      </w:r>
      <w:r w:rsidR="00D42448">
        <w:rPr>
          <w:rFonts w:hint="cs"/>
          <w:rtl/>
          <w:lang w:bidi="fa-IR"/>
        </w:rPr>
        <w:t>ِ</w:t>
      </w:r>
      <w:r>
        <w:rPr>
          <w:rtl/>
          <w:lang w:bidi="fa-IR"/>
        </w:rPr>
        <w:t xml:space="preserve">جحاف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ه </w:t>
      </w:r>
      <w:r w:rsidR="00C058E6">
        <w:rPr>
          <w:rtl/>
          <w:lang w:bidi="fa-IR"/>
        </w:rPr>
        <w:t>-</w:t>
      </w:r>
      <w:r>
        <w:rPr>
          <w:rtl/>
          <w:lang w:bidi="fa-IR"/>
        </w:rPr>
        <w:t xml:space="preserve"> الد</w:t>
      </w:r>
      <w:r w:rsidR="00D42448">
        <w:rPr>
          <w:rFonts w:hint="cs"/>
          <w:rtl/>
          <w:lang w:bidi="fa-IR"/>
        </w:rPr>
        <w:t>َ</w:t>
      </w:r>
      <w:r>
        <w:rPr>
          <w:rtl/>
          <w:lang w:bidi="fa-IR"/>
        </w:rPr>
        <w:t>ّين إن لم يكن لازما</w:t>
      </w:r>
      <w:r w:rsidR="00D42448">
        <w:rPr>
          <w:rFonts w:hint="cs"/>
          <w:rtl/>
          <w:lang w:bidi="fa-IR"/>
        </w:rPr>
        <w:t>ً</w:t>
      </w:r>
      <w:r>
        <w:rPr>
          <w:rtl/>
          <w:lang w:bidi="fa-IR"/>
        </w:rPr>
        <w:t xml:space="preserve"> </w:t>
      </w:r>
      <w:r w:rsidR="00C058E6">
        <w:rPr>
          <w:rtl/>
          <w:lang w:bidi="fa-IR"/>
        </w:rPr>
        <w:t>-</w:t>
      </w:r>
      <w:r>
        <w:rPr>
          <w:rtl/>
          <w:lang w:bidi="fa-IR"/>
        </w:rPr>
        <w:t xml:space="preserve"> كمال الكتابة عند الشيخ </w:t>
      </w:r>
      <w:r w:rsidRPr="007F0E5A">
        <w:rPr>
          <w:rStyle w:val="libFootnotenumChar"/>
          <w:rtl/>
        </w:rPr>
        <w:t>(2)</w:t>
      </w:r>
      <w:r>
        <w:rPr>
          <w:rtl/>
          <w:lang w:bidi="fa-IR"/>
        </w:rPr>
        <w:t xml:space="preserve"> </w:t>
      </w:r>
      <w:r w:rsidR="00C058E6">
        <w:rPr>
          <w:rtl/>
          <w:lang w:bidi="fa-IR"/>
        </w:rPr>
        <w:t>-</w:t>
      </w:r>
      <w:r>
        <w:rPr>
          <w:rtl/>
          <w:lang w:bidi="fa-IR"/>
        </w:rPr>
        <w:t xml:space="preserve"> لا زكاة فيه و </w:t>
      </w:r>
      <w:r w:rsidR="00C058E6">
        <w:rPr>
          <w:rtl/>
          <w:lang w:bidi="fa-IR"/>
        </w:rPr>
        <w:t>-</w:t>
      </w:r>
      <w:r>
        <w:rPr>
          <w:rtl/>
          <w:lang w:bidi="fa-IR"/>
        </w:rPr>
        <w:t xml:space="preserve"> لو كان الدّ</w:t>
      </w:r>
      <w:r w:rsidR="00D42448">
        <w:rPr>
          <w:rFonts w:hint="cs"/>
          <w:rtl/>
          <w:lang w:bidi="fa-IR"/>
        </w:rPr>
        <w:t>َ</w:t>
      </w:r>
      <w:r>
        <w:rPr>
          <w:rtl/>
          <w:lang w:bidi="fa-IR"/>
        </w:rPr>
        <w:t>ين نعما</w:t>
      </w:r>
      <w:r w:rsidR="00D42448">
        <w:rPr>
          <w:rFonts w:hint="cs"/>
          <w:rtl/>
          <w:lang w:bidi="fa-IR"/>
        </w:rPr>
        <w:t>ً</w:t>
      </w:r>
      <w:r>
        <w:rPr>
          <w:rtl/>
          <w:lang w:bidi="fa-IR"/>
        </w:rPr>
        <w:t xml:space="preserve"> فلا زكاة فيه ، ومن أوجبها في الدّ</w:t>
      </w:r>
      <w:r w:rsidR="00D42448">
        <w:rPr>
          <w:rFonts w:hint="cs"/>
          <w:rtl/>
          <w:lang w:bidi="fa-IR"/>
        </w:rPr>
        <w:t>َ</w:t>
      </w:r>
      <w:r>
        <w:rPr>
          <w:rtl/>
          <w:lang w:bidi="fa-IR"/>
        </w:rPr>
        <w:t>ين توقّف هنا ، لأنّ السوم شرط وما في الذمة لا يوصف بكونه سائما</w:t>
      </w:r>
      <w:r w:rsidR="00D42448">
        <w:rPr>
          <w:rFonts w:hint="cs"/>
          <w:rtl/>
          <w:lang w:bidi="fa-IR"/>
        </w:rPr>
        <w:t>ً</w:t>
      </w:r>
      <w:r>
        <w:rPr>
          <w:rtl/>
          <w:lang w:bidi="fa-IR"/>
        </w:rPr>
        <w:t xml:space="preserve">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ويشكل بأنّهم ذكروا في السلم في الحيوان التعرّض لكونه لحم راعية أو معلوفة ، فإذا جاز أن يثبت في الذمة لحم راعية جاز أن تثبت راعية </w:t>
      </w:r>
      <w:r w:rsidRPr="007F0E5A">
        <w:rPr>
          <w:rStyle w:val="libFootnotenumChar"/>
          <w:rtl/>
        </w:rPr>
        <w:t>(4)</w:t>
      </w:r>
      <w:r>
        <w:rPr>
          <w:rtl/>
          <w:lang w:bidi="fa-IR"/>
        </w:rPr>
        <w:t>.</w:t>
      </w:r>
    </w:p>
    <w:p w:rsidR="00D77E24" w:rsidRDefault="00D77E24" w:rsidP="00D77E24">
      <w:pPr>
        <w:pStyle w:val="libNormal"/>
        <w:rPr>
          <w:lang w:bidi="fa-IR"/>
        </w:rPr>
      </w:pPr>
      <w:bookmarkStart w:id="22" w:name="_Toc109132554"/>
      <w:r w:rsidRPr="00133850">
        <w:rPr>
          <w:rStyle w:val="Heading2Char"/>
          <w:rtl/>
        </w:rPr>
        <w:t>مسألة 14 :</w:t>
      </w:r>
      <w:bookmarkEnd w:id="22"/>
      <w:r>
        <w:rPr>
          <w:rtl/>
          <w:lang w:bidi="fa-IR"/>
        </w:rPr>
        <w:t xml:space="preserve"> أوجب الشيخ في المبسوط الزكاة في الرهن‌ سواء تمكّن الراهن من فكّه أو لا </w:t>
      </w:r>
      <w:r w:rsidR="00C058E6">
        <w:rPr>
          <w:rtl/>
          <w:lang w:bidi="fa-IR"/>
        </w:rPr>
        <w:t>-</w:t>
      </w:r>
      <w:r>
        <w:rPr>
          <w:rtl/>
          <w:lang w:bidi="fa-IR"/>
        </w:rPr>
        <w:t xml:space="preserve"> وبه قال الشافعي ، وأحمد </w:t>
      </w:r>
      <w:r w:rsidRPr="007F0E5A">
        <w:rPr>
          <w:rStyle w:val="libFootnotenumChar"/>
          <w:rtl/>
        </w:rPr>
        <w:t>(5)</w:t>
      </w:r>
      <w:r>
        <w:rPr>
          <w:rtl/>
          <w:lang w:bidi="fa-IR"/>
        </w:rPr>
        <w:t xml:space="preserve"> </w:t>
      </w:r>
      <w:r w:rsidR="00C058E6">
        <w:rPr>
          <w:rtl/>
          <w:lang w:bidi="fa-IR"/>
        </w:rPr>
        <w:t>-</w:t>
      </w:r>
      <w:r>
        <w:rPr>
          <w:rtl/>
          <w:lang w:bidi="fa-IR"/>
        </w:rPr>
        <w:t xml:space="preserve"> لوجود المقتضي وهو الملك.</w:t>
      </w:r>
    </w:p>
    <w:p w:rsidR="00D77E24" w:rsidRDefault="00D77E24" w:rsidP="00D77E24">
      <w:pPr>
        <w:pStyle w:val="libNormal"/>
        <w:rPr>
          <w:lang w:bidi="fa-IR"/>
        </w:rPr>
      </w:pPr>
      <w:r>
        <w:rPr>
          <w:rtl/>
          <w:lang w:bidi="fa-IR"/>
        </w:rPr>
        <w:t>قال : فإن كان للراهن مال سواه كلّف إخراج الزكاة منه ، لأنّ الزكاة من‌</w:t>
      </w:r>
    </w:p>
    <w:p w:rsidR="00D77E24" w:rsidRDefault="00471465" w:rsidP="00471465">
      <w:pPr>
        <w:pStyle w:val="libLine"/>
        <w:rPr>
          <w:lang w:bidi="fa-IR"/>
        </w:rPr>
      </w:pPr>
      <w:r>
        <w:rPr>
          <w:rtl/>
          <w:lang w:bidi="fa-IR"/>
        </w:rPr>
        <w:t>____________________</w:t>
      </w:r>
    </w:p>
    <w:p w:rsidR="00D77E24" w:rsidRDefault="00D77E24" w:rsidP="00D42448">
      <w:pPr>
        <w:pStyle w:val="libFootnote0"/>
        <w:rPr>
          <w:lang w:bidi="fa-IR"/>
        </w:rPr>
      </w:pPr>
      <w:r w:rsidRPr="00D42448">
        <w:rPr>
          <w:rtl/>
        </w:rPr>
        <w:t>(1)</w:t>
      </w:r>
      <w:r>
        <w:rPr>
          <w:rtl/>
          <w:lang w:bidi="fa-IR"/>
        </w:rPr>
        <w:t xml:space="preserve"> فتح العزيز 5 : 502 ، مغني المحتاج 1 : 410 </w:t>
      </w:r>
      <w:r w:rsidR="00C058E6">
        <w:rPr>
          <w:rtl/>
          <w:lang w:bidi="fa-IR"/>
        </w:rPr>
        <w:t>-</w:t>
      </w:r>
      <w:r>
        <w:rPr>
          <w:rtl/>
          <w:lang w:bidi="fa-IR"/>
        </w:rPr>
        <w:t xml:space="preserve"> 411.</w:t>
      </w:r>
    </w:p>
    <w:p w:rsidR="00D77E24" w:rsidRDefault="00D77E24" w:rsidP="00D42448">
      <w:pPr>
        <w:pStyle w:val="libFootnote0"/>
        <w:rPr>
          <w:lang w:bidi="fa-IR"/>
        </w:rPr>
      </w:pPr>
      <w:r w:rsidRPr="00D42448">
        <w:rPr>
          <w:rtl/>
        </w:rPr>
        <w:t>(2)</w:t>
      </w:r>
      <w:r>
        <w:rPr>
          <w:rtl/>
          <w:lang w:bidi="fa-IR"/>
        </w:rPr>
        <w:t xml:space="preserve"> الخلاف ، كتاب المكاتب ، المسألة 17 ، المبسوط 6 : 91.</w:t>
      </w:r>
    </w:p>
    <w:p w:rsidR="00D77E24" w:rsidRDefault="00D77E24" w:rsidP="00D42448">
      <w:pPr>
        <w:pStyle w:val="libFootnote0"/>
        <w:rPr>
          <w:lang w:bidi="fa-IR"/>
        </w:rPr>
      </w:pPr>
      <w:r w:rsidRPr="00D42448">
        <w:rPr>
          <w:rtl/>
        </w:rPr>
        <w:t>(3</w:t>
      </w:r>
      <w:r w:rsidR="00D42448">
        <w:rPr>
          <w:rFonts w:hint="cs"/>
          <w:rtl/>
        </w:rPr>
        <w:t xml:space="preserve"> و 4 )</w:t>
      </w:r>
      <w:r>
        <w:rPr>
          <w:rtl/>
          <w:lang w:bidi="fa-IR"/>
        </w:rPr>
        <w:t xml:space="preserve"> راجع فتح العزيز 5 : 501 و 9 : 299.</w:t>
      </w:r>
    </w:p>
    <w:p w:rsidR="005A2B8F" w:rsidRDefault="00D77E24" w:rsidP="00D42448">
      <w:pPr>
        <w:pStyle w:val="libFootnote0"/>
        <w:rPr>
          <w:lang w:bidi="fa-IR"/>
        </w:rPr>
      </w:pPr>
      <w:r w:rsidRPr="00D42448">
        <w:rPr>
          <w:rtl/>
        </w:rPr>
        <w:t>(5)</w:t>
      </w:r>
      <w:r>
        <w:rPr>
          <w:rtl/>
          <w:lang w:bidi="fa-IR"/>
        </w:rPr>
        <w:t xml:space="preserve"> المجموع 5 : 343 ، فتح العزيز 5 : 501 ، حلية العلماء 3 : 21 ، المغني 2 : 543.</w:t>
      </w:r>
    </w:p>
    <w:p w:rsidR="00992B41" w:rsidRPr="001E3480" w:rsidRDefault="00992B41" w:rsidP="007F0E5A">
      <w:pPr>
        <w:pStyle w:val="libNormal"/>
        <w:rPr>
          <w:rStyle w:val="libNormalChar"/>
          <w:rtl/>
        </w:rPr>
      </w:pPr>
      <w:r w:rsidRPr="007F0E5A">
        <w:br w:type="page"/>
      </w:r>
    </w:p>
    <w:p w:rsidR="00D77E24" w:rsidRDefault="00D77E24" w:rsidP="00D42448">
      <w:pPr>
        <w:pStyle w:val="libNormal0"/>
        <w:rPr>
          <w:lang w:bidi="fa-IR"/>
        </w:rPr>
      </w:pPr>
      <w:r>
        <w:rPr>
          <w:rtl/>
          <w:lang w:bidi="fa-IR"/>
        </w:rPr>
        <w:lastRenderedPageBreak/>
        <w:t>م</w:t>
      </w:r>
      <w:r w:rsidR="00D42448">
        <w:rPr>
          <w:rFonts w:hint="cs"/>
          <w:rtl/>
          <w:lang w:bidi="fa-IR"/>
        </w:rPr>
        <w:t>ؤ</w:t>
      </w:r>
      <w:r>
        <w:rPr>
          <w:rtl/>
          <w:lang w:bidi="fa-IR"/>
        </w:rPr>
        <w:t>ونة الرهن فتلزم الراهن كنفقة المضارب ، ولا تخرج من النصاب لتعلّق حقّ المرتهن ، والزكاة لا يتعيّن إخراجها منه.</w:t>
      </w:r>
    </w:p>
    <w:p w:rsidR="00D77E24" w:rsidRDefault="00D77E24" w:rsidP="00D77E24">
      <w:pPr>
        <w:pStyle w:val="libNormal"/>
        <w:rPr>
          <w:lang w:bidi="fa-IR"/>
        </w:rPr>
      </w:pPr>
      <w:r>
        <w:rPr>
          <w:rtl/>
          <w:lang w:bidi="fa-IR"/>
        </w:rPr>
        <w:t>وإن كان معسرا</w:t>
      </w:r>
      <w:r w:rsidR="00D42448">
        <w:rPr>
          <w:rFonts w:hint="cs"/>
          <w:rtl/>
          <w:lang w:bidi="fa-IR"/>
        </w:rPr>
        <w:t>ً</w:t>
      </w:r>
      <w:r>
        <w:rPr>
          <w:rtl/>
          <w:lang w:bidi="fa-IR"/>
        </w:rPr>
        <w:t xml:space="preserve"> </w:t>
      </w:r>
      <w:r w:rsidR="00D42448">
        <w:rPr>
          <w:rFonts w:hint="cs"/>
          <w:rtl/>
          <w:lang w:bidi="fa-IR"/>
        </w:rPr>
        <w:t>اُ</w:t>
      </w:r>
      <w:r>
        <w:rPr>
          <w:rtl/>
          <w:lang w:bidi="fa-IR"/>
        </w:rPr>
        <w:t xml:space="preserve">خذت الزكاة من الرّهن لتعلّق حقّ المساكين بالعين ، وحقّ المرتهن في الذمة فإنّه لو هلك رجع على الراهن بماله </w:t>
      </w:r>
      <w:r w:rsidRPr="007F0E5A">
        <w:rPr>
          <w:rStyle w:val="libFootnotenumChar"/>
          <w:rtl/>
        </w:rPr>
        <w:t>(1)</w:t>
      </w:r>
      <w:r>
        <w:rPr>
          <w:rtl/>
          <w:lang w:bidi="fa-IR"/>
        </w:rPr>
        <w:t>.</w:t>
      </w:r>
    </w:p>
    <w:p w:rsidR="00D77E24" w:rsidRDefault="00D77E24" w:rsidP="00D77E24">
      <w:pPr>
        <w:pStyle w:val="libNormal"/>
        <w:rPr>
          <w:lang w:bidi="fa-IR"/>
        </w:rPr>
      </w:pPr>
      <w:r>
        <w:rPr>
          <w:rtl/>
          <w:lang w:bidi="fa-IR"/>
        </w:rPr>
        <w:t>وقال في الخلاف : لو كان له ألف واستقرض ألفا</w:t>
      </w:r>
      <w:r w:rsidR="00D42448">
        <w:rPr>
          <w:rFonts w:hint="cs"/>
          <w:rtl/>
          <w:lang w:bidi="fa-IR"/>
        </w:rPr>
        <w:t>ً</w:t>
      </w:r>
      <w:r>
        <w:rPr>
          <w:rtl/>
          <w:lang w:bidi="fa-IR"/>
        </w:rPr>
        <w:t xml:space="preserve"> ، ورهن هذه لزمه زكاة القرض دون الرهن</w:t>
      </w:r>
      <w:r w:rsidRPr="007F0E5A">
        <w:rPr>
          <w:rStyle w:val="libFootnotenumChar"/>
          <w:rtl/>
        </w:rPr>
        <w:t>(2)</w:t>
      </w:r>
      <w:r>
        <w:rPr>
          <w:rtl/>
          <w:lang w:bidi="fa-IR"/>
        </w:rPr>
        <w:t>.</w:t>
      </w:r>
    </w:p>
    <w:p w:rsidR="00D77E24" w:rsidRDefault="00D77E24" w:rsidP="00D77E24">
      <w:pPr>
        <w:pStyle w:val="libNormal"/>
        <w:rPr>
          <w:lang w:bidi="fa-IR"/>
        </w:rPr>
      </w:pPr>
      <w:r>
        <w:rPr>
          <w:rtl/>
          <w:lang w:bidi="fa-IR"/>
        </w:rPr>
        <w:t>وهو يعطي عدم وجوب الزكاة في الرهن ، وهو الوجه عندي ، لعدم تمكّنه منه سواء كان في يده أو في يد المرتهن أو غيرهما.</w:t>
      </w:r>
    </w:p>
    <w:p w:rsidR="00D77E24" w:rsidRDefault="00D77E24" w:rsidP="00D77E24">
      <w:pPr>
        <w:pStyle w:val="libNormal"/>
        <w:rPr>
          <w:lang w:bidi="fa-IR"/>
        </w:rPr>
      </w:pPr>
      <w:bookmarkStart w:id="23" w:name="_Toc109132555"/>
      <w:r w:rsidRPr="00133850">
        <w:rPr>
          <w:rStyle w:val="Heading2Char"/>
          <w:rtl/>
        </w:rPr>
        <w:t>مسألة 15 :</w:t>
      </w:r>
      <w:bookmarkEnd w:id="23"/>
      <w:r>
        <w:rPr>
          <w:rtl/>
          <w:lang w:bidi="fa-IR"/>
        </w:rPr>
        <w:t xml:space="preserve"> لا زكاة في المال الموقوف‌ ، لعدم تمكّنه من التصرّف بأنواعه ، ولعدم اختصاص أحد به.</w:t>
      </w:r>
    </w:p>
    <w:p w:rsidR="00D77E24" w:rsidRDefault="00D77E24" w:rsidP="00D77E24">
      <w:pPr>
        <w:pStyle w:val="libNormal"/>
        <w:rPr>
          <w:lang w:bidi="fa-IR"/>
        </w:rPr>
      </w:pPr>
      <w:r>
        <w:rPr>
          <w:rtl/>
          <w:lang w:bidi="fa-IR"/>
        </w:rPr>
        <w:t>وكذا مال الحبس والمعمّر ، لأنّ الملك وإن كان باقيا</w:t>
      </w:r>
      <w:r w:rsidR="00D42448">
        <w:rPr>
          <w:rFonts w:hint="cs"/>
          <w:rtl/>
          <w:lang w:bidi="fa-IR"/>
        </w:rPr>
        <w:t>ً</w:t>
      </w:r>
      <w:r>
        <w:rPr>
          <w:rtl/>
          <w:lang w:bidi="fa-IR"/>
        </w:rPr>
        <w:t xml:space="preserve"> إل</w:t>
      </w:r>
      <w:r w:rsidR="00D42448">
        <w:rPr>
          <w:rFonts w:hint="cs"/>
          <w:rtl/>
          <w:lang w:bidi="fa-IR"/>
        </w:rPr>
        <w:t>ّ</w:t>
      </w:r>
      <w:r>
        <w:rPr>
          <w:rtl/>
          <w:lang w:bidi="fa-IR"/>
        </w:rPr>
        <w:t>ا أنه ممنوع من التصرف فيه بأنواعه.</w:t>
      </w:r>
    </w:p>
    <w:p w:rsidR="00D77E24" w:rsidRDefault="00D77E24" w:rsidP="00D77E24">
      <w:pPr>
        <w:pStyle w:val="libNormal"/>
        <w:rPr>
          <w:lang w:bidi="fa-IR"/>
        </w:rPr>
      </w:pPr>
      <w:bookmarkStart w:id="24" w:name="_Toc109132556"/>
      <w:r w:rsidRPr="00133850">
        <w:rPr>
          <w:rStyle w:val="Heading2Char"/>
          <w:rtl/>
        </w:rPr>
        <w:t>مسألة 16 :</w:t>
      </w:r>
      <w:bookmarkEnd w:id="24"/>
      <w:r>
        <w:rPr>
          <w:rtl/>
          <w:lang w:bidi="fa-IR"/>
        </w:rPr>
        <w:t xml:space="preserve"> تسلّط الغير مانع من وجوب الزكاة‌ ، فلو نذر الصدقة بالنصاب ، فمضى الحول قبل الصدقة لم تجب الزكاة ، لتعلّق النذر بعين المال ، وكونه واجب الصرف إلى النذر قبل أن تجب فيه الزكاة ، وهو أصحّ وجهي الشافعي.</w:t>
      </w:r>
    </w:p>
    <w:p w:rsidR="00D77E24" w:rsidRDefault="00D77E24" w:rsidP="00D77E24">
      <w:pPr>
        <w:pStyle w:val="libNormal"/>
        <w:rPr>
          <w:lang w:bidi="fa-IR"/>
        </w:rPr>
      </w:pPr>
      <w:r>
        <w:rPr>
          <w:rtl/>
          <w:lang w:bidi="fa-IR"/>
        </w:rPr>
        <w:t xml:space="preserve">وله آخر : وجوب الزكاة ، لأنّ المال لا يتعيّن بتعيين الناذر ، والدّين لا يمنع الزكاة ، ولأنّه لم يخرج عن ملكه قبل الصدقة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ونمنع القاعدتين </w:t>
      </w:r>
      <w:r w:rsidRPr="007F0E5A">
        <w:rPr>
          <w:rStyle w:val="libFootnotenumChar"/>
          <w:rtl/>
        </w:rPr>
        <w:t>(4)</w:t>
      </w:r>
      <w:r>
        <w:rPr>
          <w:rtl/>
          <w:lang w:bidi="fa-IR"/>
        </w:rPr>
        <w:t xml:space="preserve"> ، والملك وإن كان باقيا</w:t>
      </w:r>
      <w:r w:rsidR="00E15664">
        <w:rPr>
          <w:rFonts w:hint="cs"/>
          <w:rtl/>
          <w:lang w:bidi="fa-IR"/>
        </w:rPr>
        <w:t>ً</w:t>
      </w:r>
      <w:r>
        <w:rPr>
          <w:rtl/>
          <w:lang w:bidi="fa-IR"/>
        </w:rPr>
        <w:t xml:space="preserve"> إل</w:t>
      </w:r>
      <w:r w:rsidR="00E15664">
        <w:rPr>
          <w:rFonts w:hint="cs"/>
          <w:rtl/>
          <w:lang w:bidi="fa-IR"/>
        </w:rPr>
        <w:t>ّ</w:t>
      </w:r>
      <w:r>
        <w:rPr>
          <w:rtl/>
          <w:lang w:bidi="fa-IR"/>
        </w:rPr>
        <w:t>ا أنّه ناقص لوجوب الصدقة‌</w:t>
      </w:r>
    </w:p>
    <w:p w:rsidR="00D77E24" w:rsidRDefault="00471465" w:rsidP="00471465">
      <w:pPr>
        <w:pStyle w:val="libLine"/>
        <w:rPr>
          <w:lang w:bidi="fa-IR"/>
        </w:rPr>
      </w:pPr>
      <w:r>
        <w:rPr>
          <w:rtl/>
          <w:lang w:bidi="fa-IR"/>
        </w:rPr>
        <w:t>____________________</w:t>
      </w:r>
    </w:p>
    <w:p w:rsidR="00D77E24" w:rsidRDefault="00D77E24" w:rsidP="00E15664">
      <w:pPr>
        <w:pStyle w:val="libFootnote0"/>
        <w:rPr>
          <w:lang w:bidi="fa-IR"/>
        </w:rPr>
      </w:pPr>
      <w:r w:rsidRPr="00E15664">
        <w:rPr>
          <w:rtl/>
        </w:rPr>
        <w:t>(1)</w:t>
      </w:r>
      <w:r>
        <w:rPr>
          <w:rtl/>
          <w:lang w:bidi="fa-IR"/>
        </w:rPr>
        <w:t xml:space="preserve"> المبسوط للطوسي 1 : 208 </w:t>
      </w:r>
      <w:r w:rsidR="00C058E6">
        <w:rPr>
          <w:rtl/>
          <w:lang w:bidi="fa-IR"/>
        </w:rPr>
        <w:t>-</w:t>
      </w:r>
      <w:r>
        <w:rPr>
          <w:rtl/>
          <w:lang w:bidi="fa-IR"/>
        </w:rPr>
        <w:t xml:space="preserve"> 209.</w:t>
      </w:r>
    </w:p>
    <w:p w:rsidR="00D77E24" w:rsidRDefault="00D77E24" w:rsidP="00E15664">
      <w:pPr>
        <w:pStyle w:val="libFootnote0"/>
        <w:rPr>
          <w:lang w:bidi="fa-IR"/>
        </w:rPr>
      </w:pPr>
      <w:r w:rsidRPr="00E15664">
        <w:rPr>
          <w:rtl/>
        </w:rPr>
        <w:t>(2)</w:t>
      </w:r>
      <w:r>
        <w:rPr>
          <w:rtl/>
          <w:lang w:bidi="fa-IR"/>
        </w:rPr>
        <w:t xml:space="preserve"> الخلاف 2 : 110 ، المسألة 129.</w:t>
      </w:r>
    </w:p>
    <w:p w:rsidR="00D77E24" w:rsidRDefault="00D77E24" w:rsidP="00E15664">
      <w:pPr>
        <w:pStyle w:val="libFootnote0"/>
        <w:rPr>
          <w:lang w:bidi="fa-IR"/>
        </w:rPr>
      </w:pPr>
      <w:r w:rsidRPr="00E15664">
        <w:rPr>
          <w:rtl/>
        </w:rPr>
        <w:t>(3)</w:t>
      </w:r>
      <w:r>
        <w:rPr>
          <w:rtl/>
          <w:lang w:bidi="fa-IR"/>
        </w:rPr>
        <w:t xml:space="preserve"> المجموع 5 : 345 ، فتح العزيز 5 : 509 ، حلية العلماء 3 : 20.</w:t>
      </w:r>
    </w:p>
    <w:p w:rsidR="005A2B8F" w:rsidRDefault="00D77E24" w:rsidP="00E15664">
      <w:pPr>
        <w:pStyle w:val="libFootnote0"/>
        <w:rPr>
          <w:lang w:bidi="fa-IR"/>
        </w:rPr>
      </w:pPr>
      <w:r w:rsidRPr="00E15664">
        <w:rPr>
          <w:rtl/>
        </w:rPr>
        <w:t>(4)</w:t>
      </w:r>
      <w:r>
        <w:rPr>
          <w:rtl/>
          <w:lang w:bidi="fa-IR"/>
        </w:rPr>
        <w:t xml:space="preserve"> من القاعدتين : عدم منع الدّين للزكاة ، ويأتي من المصنّف </w:t>
      </w:r>
      <w:r w:rsidR="00701892" w:rsidRPr="00AC657F">
        <w:rPr>
          <w:rStyle w:val="libFootnoteAlaemChar"/>
          <w:rtl/>
        </w:rPr>
        <w:t>رحمه‌الله</w:t>
      </w:r>
      <w:r>
        <w:rPr>
          <w:rtl/>
          <w:lang w:bidi="fa-IR"/>
        </w:rPr>
        <w:t xml:space="preserve"> في الفرع « ب » وفي المسألة اللاحقة ما ينافي هذا المنع ، فلاحظ.</w:t>
      </w:r>
    </w:p>
    <w:p w:rsidR="00992B41" w:rsidRPr="001E3480" w:rsidRDefault="00992B41" w:rsidP="007F0E5A">
      <w:pPr>
        <w:pStyle w:val="libNormal"/>
        <w:rPr>
          <w:rStyle w:val="libNormalChar"/>
          <w:rtl/>
        </w:rPr>
      </w:pPr>
      <w:r w:rsidRPr="007F0E5A">
        <w:br w:type="page"/>
      </w:r>
    </w:p>
    <w:p w:rsidR="00D77E24" w:rsidRDefault="00D77E24" w:rsidP="00E15664">
      <w:pPr>
        <w:pStyle w:val="libNormal0"/>
        <w:rPr>
          <w:lang w:bidi="fa-IR"/>
        </w:rPr>
      </w:pPr>
      <w:r>
        <w:rPr>
          <w:rtl/>
          <w:lang w:bidi="fa-IR"/>
        </w:rPr>
        <w:lastRenderedPageBreak/>
        <w:t>به.</w:t>
      </w:r>
    </w:p>
    <w:p w:rsidR="00D77E24" w:rsidRDefault="00D77E24" w:rsidP="00E15664">
      <w:pPr>
        <w:pStyle w:val="Heading3"/>
        <w:rPr>
          <w:lang w:bidi="fa-IR"/>
        </w:rPr>
      </w:pPr>
      <w:bookmarkStart w:id="25" w:name="_Toc109132557"/>
      <w:r>
        <w:rPr>
          <w:rtl/>
          <w:lang w:bidi="fa-IR"/>
        </w:rPr>
        <w:t>فروع :</w:t>
      </w:r>
      <w:bookmarkEnd w:id="25"/>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جعل هذه الأغنام ضحايا ، أو هذا المال صدقة بنذر وشبهه كان سقوط الزكاة فيه أقوى ، لانتقال المال عنه إلى ما نذره ، ولم يبق فيه حقيقة ملك.</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نذر الصدقة بعشرين دينارا</w:t>
      </w:r>
      <w:r w:rsidR="00E00E19">
        <w:rPr>
          <w:rFonts w:hint="cs"/>
          <w:rtl/>
          <w:lang w:bidi="fa-IR"/>
        </w:rPr>
        <w:t>ً</w:t>
      </w:r>
      <w:r>
        <w:rPr>
          <w:rtl/>
          <w:lang w:bidi="fa-IR"/>
        </w:rPr>
        <w:t xml:space="preserve"> ولم يعيّن لم تسقط الزكاة عندنا ، سواء كان له أزيد أو لا ، لأنّ الدّ</w:t>
      </w:r>
      <w:r w:rsidR="00E00E19">
        <w:rPr>
          <w:rFonts w:hint="cs"/>
          <w:rtl/>
          <w:lang w:bidi="fa-IR"/>
        </w:rPr>
        <w:t>َ</w:t>
      </w:r>
      <w:r>
        <w:rPr>
          <w:rtl/>
          <w:lang w:bidi="fa-IR"/>
        </w:rPr>
        <w:t xml:space="preserve">ين لا يمنع الزكاة على ما يأتي </w:t>
      </w:r>
      <w:r w:rsidRPr="007F0E5A">
        <w:rPr>
          <w:rStyle w:val="libFootnotenumChar"/>
          <w:rtl/>
        </w:rPr>
        <w:t>(1)</w:t>
      </w:r>
      <w:r>
        <w:rPr>
          <w:rtl/>
          <w:lang w:bidi="fa-IR"/>
        </w:rPr>
        <w:t xml:space="preserve"> ، وهو أحد وجهي الشافعي بناء</w:t>
      </w:r>
      <w:r w:rsidR="00E00E19">
        <w:rPr>
          <w:rFonts w:hint="cs"/>
          <w:rtl/>
          <w:lang w:bidi="fa-IR"/>
        </w:rPr>
        <w:t>ً</w:t>
      </w:r>
      <w:r>
        <w:rPr>
          <w:rtl/>
          <w:lang w:bidi="fa-IR"/>
        </w:rPr>
        <w:t xml:space="preserve"> على عدم منع الد</w:t>
      </w:r>
      <w:r w:rsidR="00E00E19">
        <w:rPr>
          <w:rFonts w:hint="cs"/>
          <w:rtl/>
          <w:lang w:bidi="fa-IR"/>
        </w:rPr>
        <w:t>َ</w:t>
      </w:r>
      <w:r>
        <w:rPr>
          <w:rtl/>
          <w:lang w:bidi="fa-IR"/>
        </w:rPr>
        <w:t>ّين لضعف حقّ الله تعالى ، إذ لا م</w:t>
      </w:r>
      <w:r w:rsidR="00E00E19">
        <w:rPr>
          <w:rFonts w:hint="cs"/>
          <w:rtl/>
          <w:lang w:bidi="fa-IR"/>
        </w:rPr>
        <w:t>ُ</w:t>
      </w:r>
      <w:r>
        <w:rPr>
          <w:rtl/>
          <w:lang w:bidi="fa-IR"/>
        </w:rPr>
        <w:t>طالب له فهو أضعف من د</w:t>
      </w:r>
      <w:r w:rsidR="00E00E19">
        <w:rPr>
          <w:rFonts w:hint="cs"/>
          <w:rtl/>
          <w:lang w:bidi="fa-IR"/>
        </w:rPr>
        <w:t>َ</w:t>
      </w:r>
      <w:r>
        <w:rPr>
          <w:rtl/>
          <w:lang w:bidi="fa-IR"/>
        </w:rPr>
        <w:t xml:space="preserve">ين الآدمي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كان النذر مشروطا</w:t>
      </w:r>
      <w:r w:rsidR="00E00E19">
        <w:rPr>
          <w:rFonts w:hint="cs"/>
          <w:rtl/>
          <w:lang w:bidi="fa-IR"/>
        </w:rPr>
        <w:t>ً</w:t>
      </w:r>
      <w:r>
        <w:rPr>
          <w:rtl/>
          <w:lang w:bidi="fa-IR"/>
        </w:rPr>
        <w:t xml:space="preserve"> فإشكال ينشأ من استصحاب الملك السالم عن معارضة تعلّق النذر لعدم الشرط الآن ، ومن تعلّق النذر به.</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استطاع بالنصاب ووجب الحج ، ثم مضى الحول على النصاب فالأقرب عدم منع الحج من الزكاة لتعلّق الزكاة بالعين بخلاف الحج.</w:t>
      </w:r>
    </w:p>
    <w:p w:rsidR="00D77E24" w:rsidRDefault="00D77E24" w:rsidP="00D77E24">
      <w:pPr>
        <w:pStyle w:val="libNormal"/>
        <w:rPr>
          <w:lang w:bidi="fa-IR"/>
        </w:rPr>
      </w:pPr>
      <w:bookmarkStart w:id="26" w:name="_Toc109132558"/>
      <w:r w:rsidRPr="00E00E19">
        <w:rPr>
          <w:rStyle w:val="Heading2Char"/>
          <w:rtl/>
        </w:rPr>
        <w:t>مسألة 17 :</w:t>
      </w:r>
      <w:bookmarkEnd w:id="26"/>
      <w:r>
        <w:rPr>
          <w:rtl/>
          <w:lang w:bidi="fa-IR"/>
        </w:rPr>
        <w:t xml:space="preserve"> الدّين لا يمنع الزكاة‌ عند علمائنا أجمع ، فلو كان عليه د</w:t>
      </w:r>
      <w:r w:rsidR="00E00E19">
        <w:rPr>
          <w:rFonts w:hint="cs"/>
          <w:rtl/>
          <w:lang w:bidi="fa-IR"/>
        </w:rPr>
        <w:t>َ</w:t>
      </w:r>
      <w:r>
        <w:rPr>
          <w:rtl/>
          <w:lang w:bidi="fa-IR"/>
        </w:rPr>
        <w:t xml:space="preserve">ين بقدر النصاب أو أزيد ، وحال الحول وجبت الزكاة سواء كان النصاب من الأموال الظاهرة </w:t>
      </w:r>
      <w:r w:rsidR="00C058E6">
        <w:rPr>
          <w:rtl/>
          <w:lang w:bidi="fa-IR"/>
        </w:rPr>
        <w:t>-</w:t>
      </w:r>
      <w:r>
        <w:rPr>
          <w:rtl/>
          <w:lang w:bidi="fa-IR"/>
        </w:rPr>
        <w:t xml:space="preserve"> وهي الأنعام والغل</w:t>
      </w:r>
      <w:r w:rsidR="00E00E19">
        <w:rPr>
          <w:rFonts w:hint="cs"/>
          <w:rtl/>
          <w:lang w:bidi="fa-IR"/>
        </w:rPr>
        <w:t>ّ</w:t>
      </w:r>
      <w:r>
        <w:rPr>
          <w:rtl/>
          <w:lang w:bidi="fa-IR"/>
        </w:rPr>
        <w:t xml:space="preserve">ات </w:t>
      </w:r>
      <w:r w:rsidR="00C058E6">
        <w:rPr>
          <w:rtl/>
          <w:lang w:bidi="fa-IR"/>
        </w:rPr>
        <w:t>-</w:t>
      </w:r>
      <w:r>
        <w:rPr>
          <w:rtl/>
          <w:lang w:bidi="fa-IR"/>
        </w:rPr>
        <w:t xml:space="preserve"> أو الباطنة </w:t>
      </w:r>
      <w:r w:rsidR="00C058E6">
        <w:rPr>
          <w:rtl/>
          <w:lang w:bidi="fa-IR"/>
        </w:rPr>
        <w:t>-</w:t>
      </w:r>
      <w:r>
        <w:rPr>
          <w:rtl/>
          <w:lang w:bidi="fa-IR"/>
        </w:rPr>
        <w:t xml:space="preserve"> وهي النقدان </w:t>
      </w:r>
      <w:r w:rsidR="00C058E6">
        <w:rPr>
          <w:rtl/>
          <w:lang w:bidi="fa-IR"/>
        </w:rPr>
        <w:t>-</w:t>
      </w:r>
      <w:r>
        <w:rPr>
          <w:rtl/>
          <w:lang w:bidi="fa-IR"/>
        </w:rPr>
        <w:t xml:space="preserve"> وبه قال ربيعة ، وحماد بن أبي سليمان ، والشافعي </w:t>
      </w:r>
      <w:r w:rsidR="00C058E6">
        <w:rPr>
          <w:rtl/>
          <w:lang w:bidi="fa-IR"/>
        </w:rPr>
        <w:t>-</w:t>
      </w:r>
      <w:r>
        <w:rPr>
          <w:rtl/>
          <w:lang w:bidi="fa-IR"/>
        </w:rPr>
        <w:t xml:space="preserve"> في الجديد </w:t>
      </w:r>
      <w:r w:rsidR="00C058E6">
        <w:rPr>
          <w:rtl/>
          <w:lang w:bidi="fa-IR"/>
        </w:rPr>
        <w:t>-</w:t>
      </w:r>
      <w:r>
        <w:rPr>
          <w:rtl/>
          <w:lang w:bidi="fa-IR"/>
        </w:rPr>
        <w:t xml:space="preserve"> وابن أبي ليلى </w:t>
      </w:r>
      <w:r w:rsidRPr="007F0E5A">
        <w:rPr>
          <w:rStyle w:val="libFootnotenumChar"/>
          <w:rtl/>
        </w:rPr>
        <w:t>(3)</w:t>
      </w:r>
      <w:r>
        <w:rPr>
          <w:rtl/>
          <w:lang w:bidi="fa-IR"/>
        </w:rPr>
        <w:t xml:space="preserve"> ، لأنه حرّ مسلم ملك نصابا</w:t>
      </w:r>
      <w:r w:rsidR="00E00E19">
        <w:rPr>
          <w:rFonts w:hint="cs"/>
          <w:rtl/>
          <w:lang w:bidi="fa-IR"/>
        </w:rPr>
        <w:t>ً</w:t>
      </w:r>
      <w:r>
        <w:rPr>
          <w:rtl/>
          <w:lang w:bidi="fa-IR"/>
        </w:rPr>
        <w:t xml:space="preserve"> حولا</w:t>
      </w:r>
      <w:r w:rsidR="00E00E19">
        <w:rPr>
          <w:rFonts w:hint="cs"/>
          <w:rtl/>
          <w:lang w:bidi="fa-IR"/>
        </w:rPr>
        <w:t>ً</w:t>
      </w:r>
      <w:r>
        <w:rPr>
          <w:rtl/>
          <w:lang w:bidi="fa-IR"/>
        </w:rPr>
        <w:t xml:space="preserve"> فوجبت الزكاة عليه كمن لا د</w:t>
      </w:r>
      <w:r w:rsidR="00E00E19">
        <w:rPr>
          <w:rFonts w:hint="cs"/>
          <w:rtl/>
          <w:lang w:bidi="fa-IR"/>
        </w:rPr>
        <w:t>َ</w:t>
      </w:r>
      <w:r>
        <w:rPr>
          <w:rtl/>
          <w:lang w:bidi="fa-IR"/>
        </w:rPr>
        <w:t>ين عليه ، وللعمومات.</w:t>
      </w:r>
    </w:p>
    <w:p w:rsidR="00D77E24" w:rsidRDefault="00D77E24" w:rsidP="00D77E24">
      <w:pPr>
        <w:pStyle w:val="libNormal"/>
        <w:rPr>
          <w:lang w:bidi="fa-IR"/>
        </w:rPr>
      </w:pPr>
      <w:r>
        <w:rPr>
          <w:rtl/>
          <w:lang w:bidi="fa-IR"/>
        </w:rPr>
        <w:t>ولأنّه لو لم تجب لم تجب في القرض لشغل الذمة بمثله والثاني باطل.</w:t>
      </w:r>
    </w:p>
    <w:p w:rsidR="00D77E24" w:rsidRDefault="00D77E24" w:rsidP="00D77E24">
      <w:pPr>
        <w:pStyle w:val="libNormal"/>
        <w:rPr>
          <w:lang w:bidi="fa-IR"/>
        </w:rPr>
      </w:pPr>
      <w:r>
        <w:rPr>
          <w:rtl/>
          <w:lang w:bidi="fa-IR"/>
        </w:rPr>
        <w:t xml:space="preserve">لقول الباقر </w:t>
      </w:r>
      <w:r w:rsidR="00467614" w:rsidRPr="00467614">
        <w:rPr>
          <w:rStyle w:val="libAlaemChar"/>
          <w:rtl/>
        </w:rPr>
        <w:t>عليه‌السلام</w:t>
      </w:r>
      <w:r>
        <w:rPr>
          <w:rtl/>
          <w:lang w:bidi="fa-IR"/>
        </w:rPr>
        <w:t xml:space="preserve"> ، وقد سئل عن زكاة القرض؟ فقال : « على‌</w:t>
      </w:r>
    </w:p>
    <w:p w:rsidR="00D77E24" w:rsidRDefault="00471465" w:rsidP="00471465">
      <w:pPr>
        <w:pStyle w:val="libLine"/>
        <w:rPr>
          <w:lang w:bidi="fa-IR"/>
        </w:rPr>
      </w:pPr>
      <w:r>
        <w:rPr>
          <w:rtl/>
          <w:lang w:bidi="fa-IR"/>
        </w:rPr>
        <w:t>____________________</w:t>
      </w:r>
    </w:p>
    <w:p w:rsidR="00D77E24" w:rsidRDefault="00D77E24" w:rsidP="00E00E19">
      <w:pPr>
        <w:pStyle w:val="libFootnote0"/>
        <w:rPr>
          <w:lang w:bidi="fa-IR"/>
        </w:rPr>
      </w:pPr>
      <w:r w:rsidRPr="00E00E19">
        <w:rPr>
          <w:rtl/>
        </w:rPr>
        <w:t>(1)</w:t>
      </w:r>
      <w:r>
        <w:rPr>
          <w:rtl/>
          <w:lang w:bidi="fa-IR"/>
        </w:rPr>
        <w:t xml:space="preserve"> يأتي في المسألة اللاحقة.</w:t>
      </w:r>
    </w:p>
    <w:p w:rsidR="00D77E24" w:rsidRDefault="00D77E24" w:rsidP="00E00E19">
      <w:pPr>
        <w:pStyle w:val="libFootnote0"/>
        <w:rPr>
          <w:lang w:bidi="fa-IR"/>
        </w:rPr>
      </w:pPr>
      <w:r w:rsidRPr="00E00E19">
        <w:rPr>
          <w:rtl/>
        </w:rPr>
        <w:t>(2)</w:t>
      </w:r>
      <w:r>
        <w:rPr>
          <w:rtl/>
          <w:lang w:bidi="fa-IR"/>
        </w:rPr>
        <w:t xml:space="preserve"> المجموع 5 : 345 ، فتح العزيز 5 : 510 ، حلية العلماء 3 : 20.</w:t>
      </w:r>
    </w:p>
    <w:p w:rsidR="005A2B8F" w:rsidRDefault="00D77E24" w:rsidP="00E00E19">
      <w:pPr>
        <w:pStyle w:val="libFootnote0"/>
        <w:rPr>
          <w:lang w:bidi="fa-IR"/>
        </w:rPr>
      </w:pPr>
      <w:r w:rsidRPr="00E00E19">
        <w:rPr>
          <w:rtl/>
        </w:rPr>
        <w:t>(3)</w:t>
      </w:r>
      <w:r>
        <w:rPr>
          <w:rtl/>
          <w:lang w:bidi="fa-IR"/>
        </w:rPr>
        <w:t xml:space="preserve"> المغني 2 : 633 ، الشرح الكبير 2 : 455 ، المجموع 5 : 344 ، حلية العلماء 3 : 16 ، فتح العزيز 5 : 505 ، مغني المحتاج 1 : 411.</w:t>
      </w:r>
    </w:p>
    <w:p w:rsidR="00992B41" w:rsidRPr="001E3480" w:rsidRDefault="00992B41" w:rsidP="007F0E5A">
      <w:pPr>
        <w:pStyle w:val="libNormal"/>
        <w:rPr>
          <w:rStyle w:val="libNormalChar"/>
          <w:rtl/>
        </w:rPr>
      </w:pPr>
      <w:r w:rsidRPr="007F0E5A">
        <w:br w:type="page"/>
      </w:r>
    </w:p>
    <w:p w:rsidR="00D77E24" w:rsidRDefault="00D77E24" w:rsidP="00E00E19">
      <w:pPr>
        <w:pStyle w:val="libNormal0"/>
        <w:rPr>
          <w:lang w:bidi="fa-IR"/>
        </w:rPr>
      </w:pPr>
      <w:r>
        <w:rPr>
          <w:rtl/>
          <w:lang w:bidi="fa-IR"/>
        </w:rPr>
        <w:lastRenderedPageBreak/>
        <w:t xml:space="preserve">المقترض لأنّه في يده » </w:t>
      </w:r>
      <w:r w:rsidRPr="007F0E5A">
        <w:rPr>
          <w:rStyle w:val="libFootnotenumChar"/>
          <w:rtl/>
        </w:rPr>
        <w:t>(1)</w:t>
      </w:r>
      <w:r>
        <w:rPr>
          <w:rtl/>
          <w:lang w:bidi="fa-IR"/>
        </w:rPr>
        <w:t>.</w:t>
      </w:r>
    </w:p>
    <w:p w:rsidR="00D77E24" w:rsidRDefault="00D77E24" w:rsidP="00D77E24">
      <w:pPr>
        <w:pStyle w:val="libNormal"/>
        <w:rPr>
          <w:lang w:bidi="fa-IR"/>
        </w:rPr>
      </w:pPr>
      <w:r>
        <w:rPr>
          <w:rtl/>
          <w:lang w:bidi="fa-IR"/>
        </w:rPr>
        <w:t>وقال مالك ، والثوري ، والأوزاعي ، وعطاء ، وسليمان بن يسار ، وميمون ابن مهران ، والحسن ، والنخعي ، والليث ، وإسحاق ، وأبو ثور ، وأصحاب الرأي ، وأحمد : إنّ الدّ</w:t>
      </w:r>
      <w:r w:rsidR="00E00E19">
        <w:rPr>
          <w:rFonts w:hint="cs"/>
          <w:rtl/>
          <w:lang w:bidi="fa-IR"/>
        </w:rPr>
        <w:t>َ</w:t>
      </w:r>
      <w:r>
        <w:rPr>
          <w:rtl/>
          <w:lang w:bidi="fa-IR"/>
        </w:rPr>
        <w:t xml:space="preserve">ين يمنع من الزكاة في الباطنة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وأما الظاهرة ، فقال مالك ، والأوزاعي ، والشافعي : إنّه لا يمنع </w:t>
      </w:r>
      <w:r w:rsidRPr="007F0E5A">
        <w:rPr>
          <w:rStyle w:val="libFootnotenumChar"/>
          <w:rtl/>
        </w:rPr>
        <w:t>(3)</w:t>
      </w:r>
      <w:r>
        <w:rPr>
          <w:rtl/>
          <w:lang w:bidi="fa-IR"/>
        </w:rPr>
        <w:t xml:space="preserve"> ، وعن أحمد فيها روايتان</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واحتجّوا برواية ابن عمر : أنّ رسول الله </w:t>
      </w:r>
      <w:r w:rsidR="00467614" w:rsidRPr="00467614">
        <w:rPr>
          <w:rStyle w:val="libAlaemChar"/>
          <w:rtl/>
        </w:rPr>
        <w:t>صلى‌الله‌عليه‌وآله</w:t>
      </w:r>
      <w:r>
        <w:rPr>
          <w:rtl/>
          <w:lang w:bidi="fa-IR"/>
        </w:rPr>
        <w:t xml:space="preserve"> ، قال : « إذا كان لرجل ألف درهم ، وعليه ألف درهم فلا زكاة عليه »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ويحمل </w:t>
      </w:r>
      <w:r w:rsidR="00C058E6">
        <w:rPr>
          <w:rtl/>
          <w:lang w:bidi="fa-IR"/>
        </w:rPr>
        <w:t>-</w:t>
      </w:r>
      <w:r>
        <w:rPr>
          <w:rtl/>
          <w:lang w:bidi="fa-IR"/>
        </w:rPr>
        <w:t xml:space="preserve"> مع صحّته </w:t>
      </w:r>
      <w:r w:rsidR="00C058E6">
        <w:rPr>
          <w:rtl/>
          <w:lang w:bidi="fa-IR"/>
        </w:rPr>
        <w:t>-</w:t>
      </w:r>
      <w:r>
        <w:rPr>
          <w:rtl/>
          <w:lang w:bidi="fa-IR"/>
        </w:rPr>
        <w:t xml:space="preserve"> على اختلال شرط الوجوب.</w:t>
      </w:r>
    </w:p>
    <w:p w:rsidR="00D77E24" w:rsidRDefault="00D77E24" w:rsidP="00E00E19">
      <w:pPr>
        <w:pStyle w:val="Heading3"/>
        <w:rPr>
          <w:lang w:bidi="fa-IR"/>
        </w:rPr>
      </w:pPr>
      <w:bookmarkStart w:id="27" w:name="_Toc109132559"/>
      <w:r>
        <w:rPr>
          <w:rtl/>
          <w:lang w:bidi="fa-IR"/>
        </w:rPr>
        <w:t>فروع :</w:t>
      </w:r>
      <w:bookmarkEnd w:id="27"/>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قال أبو حنيفة : الدّ</w:t>
      </w:r>
      <w:r w:rsidR="00E00E19">
        <w:rPr>
          <w:rFonts w:hint="cs"/>
          <w:rtl/>
          <w:lang w:bidi="fa-IR"/>
        </w:rPr>
        <w:t>َ</w:t>
      </w:r>
      <w:r>
        <w:rPr>
          <w:rtl/>
          <w:lang w:bidi="fa-IR"/>
        </w:rPr>
        <w:t>ين يمنع في الأموال كلّها مع توجّه المطالبة إل</w:t>
      </w:r>
      <w:r w:rsidR="00E00E19">
        <w:rPr>
          <w:rFonts w:hint="cs"/>
          <w:rtl/>
          <w:lang w:bidi="fa-IR"/>
        </w:rPr>
        <w:t>ّ</w:t>
      </w:r>
      <w:r>
        <w:rPr>
          <w:rtl/>
          <w:lang w:bidi="fa-IR"/>
        </w:rPr>
        <w:t>ا في الغل</w:t>
      </w:r>
      <w:r w:rsidR="00E00E19">
        <w:rPr>
          <w:rFonts w:hint="cs"/>
          <w:rtl/>
          <w:lang w:bidi="fa-IR"/>
        </w:rPr>
        <w:t>ّ</w:t>
      </w:r>
      <w:r>
        <w:rPr>
          <w:rtl/>
          <w:lang w:bidi="fa-IR"/>
        </w:rPr>
        <w:t xml:space="preserve">ات ، لأنّ الواجب فيها عنده ليس صدقة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القائلون بأنّ الدّ</w:t>
      </w:r>
      <w:r w:rsidR="00E00E19">
        <w:rPr>
          <w:rFonts w:hint="cs"/>
          <w:rtl/>
          <w:lang w:bidi="fa-IR"/>
        </w:rPr>
        <w:t>َ</w:t>
      </w:r>
      <w:r>
        <w:rPr>
          <w:rtl/>
          <w:lang w:bidi="fa-IR"/>
        </w:rPr>
        <w:t>ين مانع شرطوا استغراق النصاب أو نقصه ، ولا وجه لقضائه سوى النصاب أو ما لا يستغنى عنه ، فلو كان له عشرون دينارا</w:t>
      </w:r>
      <w:r w:rsidR="00E00E19">
        <w:rPr>
          <w:rFonts w:hint="cs"/>
          <w:rtl/>
          <w:lang w:bidi="fa-IR"/>
        </w:rPr>
        <w:t>ً</w:t>
      </w:r>
      <w:r>
        <w:rPr>
          <w:rtl/>
          <w:lang w:bidi="fa-IR"/>
        </w:rPr>
        <w:t xml:space="preserve"> وعليه‌</w:t>
      </w:r>
    </w:p>
    <w:p w:rsidR="00D77E24" w:rsidRDefault="00471465" w:rsidP="00471465">
      <w:pPr>
        <w:pStyle w:val="libLine"/>
        <w:rPr>
          <w:lang w:bidi="fa-IR"/>
        </w:rPr>
      </w:pPr>
      <w:r>
        <w:rPr>
          <w:rtl/>
          <w:lang w:bidi="fa-IR"/>
        </w:rPr>
        <w:t>____________________</w:t>
      </w:r>
    </w:p>
    <w:p w:rsidR="00D77E24" w:rsidRDefault="00D77E24" w:rsidP="00E00E19">
      <w:pPr>
        <w:pStyle w:val="libFootnote0"/>
        <w:rPr>
          <w:lang w:bidi="fa-IR"/>
        </w:rPr>
      </w:pPr>
      <w:r w:rsidRPr="00E00E19">
        <w:rPr>
          <w:rtl/>
        </w:rPr>
        <w:t>(1)</w:t>
      </w:r>
      <w:r>
        <w:rPr>
          <w:rtl/>
          <w:lang w:bidi="fa-IR"/>
        </w:rPr>
        <w:t xml:space="preserve"> الكافي 3 : 520 </w:t>
      </w:r>
      <w:r w:rsidR="00E00E19">
        <w:rPr>
          <w:rFonts w:hint="cs"/>
          <w:rtl/>
          <w:lang w:bidi="fa-IR"/>
        </w:rPr>
        <w:t>/</w:t>
      </w:r>
      <w:r>
        <w:rPr>
          <w:rtl/>
          <w:lang w:bidi="fa-IR"/>
        </w:rPr>
        <w:t xml:space="preserve"> 6 ، التهذيب 4 : 33 </w:t>
      </w:r>
      <w:r w:rsidR="00E00E19">
        <w:rPr>
          <w:rFonts w:hint="cs"/>
          <w:rtl/>
          <w:lang w:bidi="fa-IR"/>
        </w:rPr>
        <w:t>/</w:t>
      </w:r>
      <w:r>
        <w:rPr>
          <w:rtl/>
          <w:lang w:bidi="fa-IR"/>
        </w:rPr>
        <w:t xml:space="preserve"> 85 نقلا</w:t>
      </w:r>
      <w:r w:rsidR="00E00E19">
        <w:rPr>
          <w:rFonts w:hint="cs"/>
          <w:rtl/>
          <w:lang w:bidi="fa-IR"/>
        </w:rPr>
        <w:t>ً</w:t>
      </w:r>
      <w:r>
        <w:rPr>
          <w:rtl/>
          <w:lang w:bidi="fa-IR"/>
        </w:rPr>
        <w:t xml:space="preserve"> بالمعنى.</w:t>
      </w:r>
    </w:p>
    <w:p w:rsidR="00D77E24" w:rsidRDefault="00D77E24" w:rsidP="00E00E19">
      <w:pPr>
        <w:pStyle w:val="libFootnote0"/>
        <w:rPr>
          <w:lang w:bidi="fa-IR"/>
        </w:rPr>
      </w:pPr>
      <w:r w:rsidRPr="00E00E19">
        <w:rPr>
          <w:rtl/>
        </w:rPr>
        <w:t>(2)</w:t>
      </w:r>
      <w:r>
        <w:rPr>
          <w:rtl/>
          <w:lang w:bidi="fa-IR"/>
        </w:rPr>
        <w:t xml:space="preserve"> الكافي في فقه أهل المدينة : 95 ، مقدمات ابن رشد : 252 ، بدائع الصنائع 2 : 6 ، المغني 2 : 633 ، الشرح الكبير 2 : 454 ، المجموع 5 : 344 ، حلية العلماء 3 : 17 ، فتح العزيز 5 : 506.</w:t>
      </w:r>
    </w:p>
    <w:p w:rsidR="00D77E24" w:rsidRDefault="00D77E24" w:rsidP="00E00E19">
      <w:pPr>
        <w:pStyle w:val="libFootnote0"/>
        <w:rPr>
          <w:lang w:bidi="fa-IR"/>
        </w:rPr>
      </w:pPr>
      <w:r w:rsidRPr="00E00E19">
        <w:rPr>
          <w:rtl/>
        </w:rPr>
        <w:t>(3)</w:t>
      </w:r>
      <w:r>
        <w:rPr>
          <w:rtl/>
          <w:lang w:bidi="fa-IR"/>
        </w:rPr>
        <w:t xml:space="preserve"> الكافي في فقه أهل المدينة : 95 ، مقدمات ابن رشد 1 : 252 ، المجموع 5 : 344 ، حلية العلماء 3 : 17 ، فتح العزيز 5 : 506 ، مغني المحتاج 1 : 411 ، المغني 2 : 634 ، الشرح الكبير 2 : 455.</w:t>
      </w:r>
    </w:p>
    <w:p w:rsidR="00D77E24" w:rsidRDefault="00D77E24" w:rsidP="00E00E19">
      <w:pPr>
        <w:pStyle w:val="libFootnote0"/>
        <w:rPr>
          <w:lang w:bidi="fa-IR"/>
        </w:rPr>
      </w:pPr>
      <w:r w:rsidRPr="00E00E19">
        <w:rPr>
          <w:rtl/>
        </w:rPr>
        <w:t>(4)</w:t>
      </w:r>
      <w:r>
        <w:rPr>
          <w:rtl/>
          <w:lang w:bidi="fa-IR"/>
        </w:rPr>
        <w:t xml:space="preserve"> المغني 2 : 634 ، الشرح الكبير 2 : 454 </w:t>
      </w:r>
      <w:r w:rsidR="00C058E6">
        <w:rPr>
          <w:rtl/>
          <w:lang w:bidi="fa-IR"/>
        </w:rPr>
        <w:t>-</w:t>
      </w:r>
      <w:r>
        <w:rPr>
          <w:rtl/>
          <w:lang w:bidi="fa-IR"/>
        </w:rPr>
        <w:t xml:space="preserve"> 455 ، حلية العلماء 3 : 17 ، فتح العزيز 5 : 506.</w:t>
      </w:r>
    </w:p>
    <w:p w:rsidR="00D77E24" w:rsidRDefault="00D77E24" w:rsidP="00E00E19">
      <w:pPr>
        <w:pStyle w:val="libFootnote0"/>
        <w:rPr>
          <w:lang w:bidi="fa-IR"/>
        </w:rPr>
      </w:pPr>
      <w:r w:rsidRPr="00E00E19">
        <w:rPr>
          <w:rtl/>
        </w:rPr>
        <w:t>(5)</w:t>
      </w:r>
      <w:r>
        <w:rPr>
          <w:rtl/>
          <w:lang w:bidi="fa-IR"/>
        </w:rPr>
        <w:t xml:space="preserve"> أوردها ابنا قدامة في المغني 2 : 633 ، والشرح الكبير 2 : 454.</w:t>
      </w:r>
    </w:p>
    <w:p w:rsidR="005A2B8F" w:rsidRDefault="00D77E24" w:rsidP="00E00E19">
      <w:pPr>
        <w:pStyle w:val="libFootnote0"/>
        <w:rPr>
          <w:lang w:bidi="fa-IR"/>
        </w:rPr>
      </w:pPr>
      <w:r w:rsidRPr="00E00E19">
        <w:rPr>
          <w:rtl/>
        </w:rPr>
        <w:t>(6)</w:t>
      </w:r>
      <w:r>
        <w:rPr>
          <w:rtl/>
          <w:lang w:bidi="fa-IR"/>
        </w:rPr>
        <w:t xml:space="preserve"> اللباب 1 : 137 ، شرح العناية 2 : 117 ، المغني 2 : 634 ، الشرح الكبير 2 : 455 ، حلية العلماء 3 : 16 ، فتح العزيز 5 : 506 ، بداية المجتهد 1 : 246.</w:t>
      </w:r>
    </w:p>
    <w:p w:rsidR="00992B41" w:rsidRPr="001E3480" w:rsidRDefault="00992B41" w:rsidP="007F0E5A">
      <w:pPr>
        <w:pStyle w:val="libNormal"/>
        <w:rPr>
          <w:rStyle w:val="libNormalChar"/>
          <w:rtl/>
        </w:rPr>
      </w:pPr>
      <w:r w:rsidRPr="007F0E5A">
        <w:br w:type="page"/>
      </w:r>
    </w:p>
    <w:p w:rsidR="00D77E24" w:rsidRDefault="00D77E24" w:rsidP="006F3250">
      <w:pPr>
        <w:pStyle w:val="libNormal0"/>
        <w:rPr>
          <w:lang w:bidi="fa-IR"/>
        </w:rPr>
      </w:pPr>
      <w:r>
        <w:rPr>
          <w:rtl/>
          <w:lang w:bidi="fa-IR"/>
        </w:rPr>
        <w:lastRenderedPageBreak/>
        <w:t>دينار ولا وجه سوى العشرين فلا زكاة عندهم ، ولو كان له أحد وعشرون فعليه زكاة عشرين.</w:t>
      </w:r>
    </w:p>
    <w:p w:rsidR="00D77E24" w:rsidRDefault="00D77E24" w:rsidP="00D77E24">
      <w:pPr>
        <w:pStyle w:val="libNormal"/>
        <w:rPr>
          <w:lang w:bidi="fa-IR"/>
        </w:rPr>
      </w:pPr>
      <w:r>
        <w:rPr>
          <w:rtl/>
          <w:lang w:bidi="fa-IR"/>
        </w:rPr>
        <w:t>ولو كان له مائة من الغنم ، وعليه ما يقابل ستّين فعليه زكاة أربعين.</w:t>
      </w:r>
    </w:p>
    <w:p w:rsidR="00D77E24" w:rsidRDefault="00D77E24" w:rsidP="00D77E24">
      <w:pPr>
        <w:pStyle w:val="libNormal"/>
        <w:rPr>
          <w:lang w:bidi="fa-IR"/>
        </w:rPr>
      </w:pPr>
      <w:r>
        <w:rPr>
          <w:rtl/>
          <w:lang w:bidi="fa-IR"/>
        </w:rPr>
        <w:t>ولو كان عليه ما يقابل أحدا</w:t>
      </w:r>
      <w:r w:rsidR="006F3250">
        <w:rPr>
          <w:rFonts w:hint="cs"/>
          <w:rtl/>
          <w:lang w:bidi="fa-IR"/>
        </w:rPr>
        <w:t>ً</w:t>
      </w:r>
      <w:r>
        <w:rPr>
          <w:rtl/>
          <w:lang w:bidi="fa-IR"/>
        </w:rPr>
        <w:t xml:space="preserve"> وستّين فلا زكاة </w:t>
      </w:r>
      <w:r w:rsidRPr="007F0E5A">
        <w:rPr>
          <w:rStyle w:val="libFootnotenumChar"/>
          <w:rtl/>
        </w:rPr>
        <w:t>(1)</w:t>
      </w:r>
      <w:r>
        <w:rPr>
          <w:rtl/>
          <w:lang w:bidi="fa-IR"/>
        </w:rPr>
        <w:t xml:space="preserve"> ، وعندنا تجب الزكاة.</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كان عليه د</w:t>
      </w:r>
      <w:r w:rsidR="006F3250">
        <w:rPr>
          <w:rFonts w:hint="cs"/>
          <w:rtl/>
          <w:lang w:bidi="fa-IR"/>
        </w:rPr>
        <w:t>َ</w:t>
      </w:r>
      <w:r>
        <w:rPr>
          <w:rtl/>
          <w:lang w:bidi="fa-IR"/>
        </w:rPr>
        <w:t>ين وله مالان من جنسين ، فعندنا تجب الزكاة ، فلا بحث.</w:t>
      </w:r>
    </w:p>
    <w:p w:rsidR="00D77E24" w:rsidRDefault="00D77E24" w:rsidP="00D77E24">
      <w:pPr>
        <w:pStyle w:val="libNormal"/>
        <w:rPr>
          <w:lang w:bidi="fa-IR"/>
        </w:rPr>
      </w:pPr>
      <w:r>
        <w:rPr>
          <w:rtl/>
          <w:lang w:bidi="fa-IR"/>
        </w:rPr>
        <w:t>والمانعون اختلفوا ، فقال بعضهم : يجعل الدّين في مقابلة ما الحظّ للمساكين في جعله في مقابلته ، فلو كان عليه خمس من الإ</w:t>
      </w:r>
      <w:r w:rsidR="006F3250">
        <w:rPr>
          <w:rFonts w:hint="cs"/>
          <w:rtl/>
          <w:lang w:bidi="fa-IR"/>
        </w:rPr>
        <w:t>ِ</w:t>
      </w:r>
      <w:r>
        <w:rPr>
          <w:rtl/>
          <w:lang w:bidi="fa-IR"/>
        </w:rPr>
        <w:t>بل وله خمس من الإ</w:t>
      </w:r>
      <w:r w:rsidR="006F3250">
        <w:rPr>
          <w:rFonts w:hint="cs"/>
          <w:rtl/>
          <w:lang w:bidi="fa-IR"/>
        </w:rPr>
        <w:t>ِ</w:t>
      </w:r>
      <w:r>
        <w:rPr>
          <w:rtl/>
          <w:lang w:bidi="fa-IR"/>
        </w:rPr>
        <w:t>بل ومائتا درهم فإن كانت عليه سلما</w:t>
      </w:r>
      <w:r w:rsidR="006F3250">
        <w:rPr>
          <w:rFonts w:hint="cs"/>
          <w:rtl/>
          <w:lang w:bidi="fa-IR"/>
        </w:rPr>
        <w:t>ً</w:t>
      </w:r>
      <w:r>
        <w:rPr>
          <w:rtl/>
          <w:lang w:bidi="fa-IR"/>
        </w:rPr>
        <w:t xml:space="preserve"> أو دية ونحوها ممّا يقضى بالإ</w:t>
      </w:r>
      <w:r w:rsidR="006F3250">
        <w:rPr>
          <w:rFonts w:hint="cs"/>
          <w:rtl/>
          <w:lang w:bidi="fa-IR"/>
        </w:rPr>
        <w:t>ِ</w:t>
      </w:r>
      <w:r>
        <w:rPr>
          <w:rtl/>
          <w:lang w:bidi="fa-IR"/>
        </w:rPr>
        <w:t>بل جعل الدّ</w:t>
      </w:r>
      <w:r w:rsidR="006F3250">
        <w:rPr>
          <w:rFonts w:hint="cs"/>
          <w:rtl/>
          <w:lang w:bidi="fa-IR"/>
        </w:rPr>
        <w:t>َ</w:t>
      </w:r>
      <w:r>
        <w:rPr>
          <w:rtl/>
          <w:lang w:bidi="fa-IR"/>
        </w:rPr>
        <w:t>ين في مقابلتها ووجبت زكاة الدراهم.</w:t>
      </w:r>
    </w:p>
    <w:p w:rsidR="00D77E24" w:rsidRDefault="00D77E24" w:rsidP="00D77E24">
      <w:pPr>
        <w:pStyle w:val="libNormal"/>
        <w:rPr>
          <w:lang w:bidi="fa-IR"/>
        </w:rPr>
      </w:pPr>
      <w:r>
        <w:rPr>
          <w:rtl/>
          <w:lang w:bidi="fa-IR"/>
        </w:rPr>
        <w:t>وإن كان قد أتلفها أو غصبها جعلت قيمتها في مقابلة الدراهم.</w:t>
      </w:r>
    </w:p>
    <w:p w:rsidR="00D77E24" w:rsidRDefault="00D77E24" w:rsidP="00D77E24">
      <w:pPr>
        <w:pStyle w:val="libNormal"/>
        <w:rPr>
          <w:lang w:bidi="fa-IR"/>
        </w:rPr>
      </w:pPr>
      <w:r>
        <w:rPr>
          <w:rtl/>
          <w:lang w:bidi="fa-IR"/>
        </w:rPr>
        <w:t>وإن كانت قرضا</w:t>
      </w:r>
      <w:r w:rsidR="006F3250">
        <w:rPr>
          <w:rFonts w:hint="cs"/>
          <w:rtl/>
          <w:lang w:bidi="fa-IR"/>
        </w:rPr>
        <w:t>ً</w:t>
      </w:r>
      <w:r>
        <w:rPr>
          <w:rtl/>
          <w:lang w:bidi="fa-IR"/>
        </w:rPr>
        <w:t xml:space="preserve"> فإن كانت إذا جعلت في أحدهما فضلت فضلة تنقص النصاب الآخر دون العكس جعلت على العكس ، لأنّ له ما يقضي به الدّين ، فلو كان له خمس من الإ</w:t>
      </w:r>
      <w:r w:rsidR="006F3250">
        <w:rPr>
          <w:rFonts w:hint="cs"/>
          <w:rtl/>
          <w:lang w:bidi="fa-IR"/>
        </w:rPr>
        <w:t>ِ</w:t>
      </w:r>
      <w:r>
        <w:rPr>
          <w:rtl/>
          <w:lang w:bidi="fa-IR"/>
        </w:rPr>
        <w:t>بل ومائتا درهم ، وعليه ستّ من الإ</w:t>
      </w:r>
      <w:r w:rsidR="006F3250">
        <w:rPr>
          <w:rFonts w:hint="cs"/>
          <w:rtl/>
          <w:lang w:bidi="fa-IR"/>
        </w:rPr>
        <w:t>ِ</w:t>
      </w:r>
      <w:r>
        <w:rPr>
          <w:rtl/>
          <w:lang w:bidi="fa-IR"/>
        </w:rPr>
        <w:t>بل قيمتها مائتان جعل الدّ</w:t>
      </w:r>
      <w:r w:rsidR="006F3250">
        <w:rPr>
          <w:rFonts w:hint="cs"/>
          <w:rtl/>
          <w:lang w:bidi="fa-IR"/>
        </w:rPr>
        <w:t>َ</w:t>
      </w:r>
      <w:r>
        <w:rPr>
          <w:rtl/>
          <w:lang w:bidi="fa-IR"/>
        </w:rPr>
        <w:t>ين في مقابلة الدراهم.</w:t>
      </w:r>
    </w:p>
    <w:p w:rsidR="00D77E24" w:rsidRDefault="00D77E24" w:rsidP="00D77E24">
      <w:pPr>
        <w:pStyle w:val="libNormal"/>
        <w:rPr>
          <w:lang w:bidi="fa-IR"/>
        </w:rPr>
      </w:pPr>
      <w:r>
        <w:rPr>
          <w:rtl/>
          <w:lang w:bidi="fa-IR"/>
        </w:rPr>
        <w:t>ولو كان عليه مائتان وخمسون درهما</w:t>
      </w:r>
      <w:r w:rsidR="006F3250">
        <w:rPr>
          <w:rFonts w:hint="cs"/>
          <w:rtl/>
          <w:lang w:bidi="fa-IR"/>
        </w:rPr>
        <w:t>ً</w:t>
      </w:r>
      <w:r>
        <w:rPr>
          <w:rtl/>
          <w:lang w:bidi="fa-IR"/>
        </w:rPr>
        <w:t xml:space="preserve"> ، وله خمس من الإ</w:t>
      </w:r>
      <w:r w:rsidR="006F3250">
        <w:rPr>
          <w:rFonts w:hint="cs"/>
          <w:rtl/>
          <w:lang w:bidi="fa-IR"/>
        </w:rPr>
        <w:t>ِ</w:t>
      </w:r>
      <w:r>
        <w:rPr>
          <w:rtl/>
          <w:lang w:bidi="fa-IR"/>
        </w:rPr>
        <w:t>بل تساوي الدّ</w:t>
      </w:r>
      <w:r w:rsidR="006F3250">
        <w:rPr>
          <w:rFonts w:hint="cs"/>
          <w:rtl/>
          <w:lang w:bidi="fa-IR"/>
        </w:rPr>
        <w:t>َ</w:t>
      </w:r>
      <w:r>
        <w:rPr>
          <w:rtl/>
          <w:lang w:bidi="fa-IR"/>
        </w:rPr>
        <w:t>ين جعل الدّ</w:t>
      </w:r>
      <w:r w:rsidR="006F3250">
        <w:rPr>
          <w:rFonts w:hint="cs"/>
          <w:rtl/>
          <w:lang w:bidi="fa-IR"/>
        </w:rPr>
        <w:t>َ</w:t>
      </w:r>
      <w:r>
        <w:rPr>
          <w:rtl/>
          <w:lang w:bidi="fa-IR"/>
        </w:rPr>
        <w:t>ين في مقابلة الإ</w:t>
      </w:r>
      <w:r w:rsidR="006F3250">
        <w:rPr>
          <w:rFonts w:hint="cs"/>
          <w:rtl/>
          <w:lang w:bidi="fa-IR"/>
        </w:rPr>
        <w:t>ِ</w:t>
      </w:r>
      <w:r>
        <w:rPr>
          <w:rtl/>
          <w:lang w:bidi="fa-IR"/>
        </w:rPr>
        <w:t>بل.</w:t>
      </w:r>
    </w:p>
    <w:p w:rsidR="00D77E24" w:rsidRDefault="00D77E24" w:rsidP="00D77E24">
      <w:pPr>
        <w:pStyle w:val="libNormal"/>
        <w:rPr>
          <w:lang w:bidi="fa-IR"/>
        </w:rPr>
      </w:pPr>
      <w:r>
        <w:rPr>
          <w:rtl/>
          <w:lang w:bidi="fa-IR"/>
        </w:rPr>
        <w:t>ولو كان عليه مائة درهم ، وله مائتان ، وتسع من الإ</w:t>
      </w:r>
      <w:r w:rsidR="006F3250">
        <w:rPr>
          <w:rFonts w:hint="cs"/>
          <w:rtl/>
          <w:lang w:bidi="fa-IR"/>
        </w:rPr>
        <w:t>ِ</w:t>
      </w:r>
      <w:r>
        <w:rPr>
          <w:rtl/>
          <w:lang w:bidi="fa-IR"/>
        </w:rPr>
        <w:t xml:space="preserve">بل تساوي الأربعة الزائدة المائة وجبت الزكاة فيهما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كان أحد المالين لا زكاة فيه كمن عليه مائتان وله مائتان وعروض للق</w:t>
      </w:r>
      <w:r w:rsidR="006F3250">
        <w:rPr>
          <w:rFonts w:hint="cs"/>
          <w:rtl/>
          <w:lang w:bidi="fa-IR"/>
        </w:rPr>
        <w:t>ُ</w:t>
      </w:r>
      <w:r>
        <w:rPr>
          <w:rtl/>
          <w:lang w:bidi="fa-IR"/>
        </w:rPr>
        <w:t>نية يساوي الدّ</w:t>
      </w:r>
      <w:r w:rsidR="006F3250">
        <w:rPr>
          <w:rFonts w:hint="cs"/>
          <w:rtl/>
          <w:lang w:bidi="fa-IR"/>
        </w:rPr>
        <w:t>َ</w:t>
      </w:r>
      <w:r>
        <w:rPr>
          <w:rtl/>
          <w:lang w:bidi="fa-IR"/>
        </w:rPr>
        <w:t>ين جعل الدّين في مقابلة العروض ، وبه قال مالك وأبو‌</w:t>
      </w:r>
    </w:p>
    <w:p w:rsidR="00D77E24" w:rsidRDefault="00471465" w:rsidP="00471465">
      <w:pPr>
        <w:pStyle w:val="libLine"/>
        <w:rPr>
          <w:lang w:bidi="fa-IR"/>
        </w:rPr>
      </w:pPr>
      <w:r>
        <w:rPr>
          <w:rtl/>
          <w:lang w:bidi="fa-IR"/>
        </w:rPr>
        <w:t>____________________</w:t>
      </w:r>
    </w:p>
    <w:p w:rsidR="00D77E24" w:rsidRDefault="00D77E24" w:rsidP="006F3250">
      <w:pPr>
        <w:pStyle w:val="libFootnote0"/>
        <w:rPr>
          <w:lang w:bidi="fa-IR"/>
        </w:rPr>
      </w:pPr>
      <w:r w:rsidRPr="006F3250">
        <w:rPr>
          <w:rtl/>
        </w:rPr>
        <w:t>(1)</w:t>
      </w:r>
      <w:r>
        <w:rPr>
          <w:rtl/>
          <w:lang w:bidi="fa-IR"/>
        </w:rPr>
        <w:t xml:space="preserve"> راجع المغني 2 : 635 ، الشرح الكبير 2 : 456.</w:t>
      </w:r>
    </w:p>
    <w:p w:rsidR="005A2B8F" w:rsidRDefault="00D77E24" w:rsidP="006F3250">
      <w:pPr>
        <w:pStyle w:val="libFootnote0"/>
        <w:rPr>
          <w:lang w:bidi="fa-IR"/>
        </w:rPr>
      </w:pPr>
      <w:r w:rsidRPr="006F3250">
        <w:rPr>
          <w:rtl/>
        </w:rPr>
        <w:t>(2)</w:t>
      </w:r>
      <w:r>
        <w:rPr>
          <w:rtl/>
          <w:lang w:bidi="fa-IR"/>
        </w:rPr>
        <w:t xml:space="preserve"> المغني 2 : 635 ، الشرح الكبير 2 : 456.</w:t>
      </w:r>
    </w:p>
    <w:p w:rsidR="00992B41" w:rsidRPr="001E3480" w:rsidRDefault="00992B41" w:rsidP="007F0E5A">
      <w:pPr>
        <w:pStyle w:val="libNormal"/>
        <w:rPr>
          <w:rStyle w:val="libNormalChar"/>
          <w:rtl/>
        </w:rPr>
      </w:pPr>
      <w:r w:rsidRPr="007F0E5A">
        <w:br w:type="page"/>
      </w:r>
    </w:p>
    <w:p w:rsidR="00D77E24" w:rsidRDefault="00D77E24" w:rsidP="006F3250">
      <w:pPr>
        <w:pStyle w:val="libNormal0"/>
        <w:rPr>
          <w:lang w:bidi="fa-IR"/>
        </w:rPr>
      </w:pPr>
      <w:r>
        <w:rPr>
          <w:rtl/>
          <w:lang w:bidi="fa-IR"/>
        </w:rPr>
        <w:lastRenderedPageBreak/>
        <w:t xml:space="preserve">عبيد </w:t>
      </w:r>
      <w:r w:rsidRPr="007F0E5A">
        <w:rPr>
          <w:rStyle w:val="libFootnotenumChar"/>
          <w:rtl/>
        </w:rPr>
        <w:t>(1)</w:t>
      </w:r>
      <w:r>
        <w:rPr>
          <w:rtl/>
          <w:lang w:bidi="fa-IR"/>
        </w:rPr>
        <w:t>.</w:t>
      </w:r>
    </w:p>
    <w:p w:rsidR="00D77E24" w:rsidRDefault="00D77E24" w:rsidP="00D77E24">
      <w:pPr>
        <w:pStyle w:val="libNormal"/>
        <w:rPr>
          <w:lang w:bidi="fa-IR"/>
        </w:rPr>
      </w:pPr>
      <w:r>
        <w:rPr>
          <w:rtl/>
          <w:lang w:bidi="fa-IR"/>
        </w:rPr>
        <w:t>وقال أصحاب الشافعي : إنّه مقتضى قوله ، لأنّه مالك للنصاب زيادة عن د</w:t>
      </w:r>
      <w:r w:rsidR="006F3250">
        <w:rPr>
          <w:rFonts w:hint="cs"/>
          <w:rtl/>
          <w:lang w:bidi="fa-IR"/>
        </w:rPr>
        <w:t>َ</w:t>
      </w:r>
      <w:r>
        <w:rPr>
          <w:rtl/>
          <w:lang w:bidi="fa-IR"/>
        </w:rPr>
        <w:t>ينه فوجبت عليه زكاتها ، كما لو كان جميع ماله جنسا</w:t>
      </w:r>
      <w:r w:rsidR="006F3250">
        <w:rPr>
          <w:rFonts w:hint="cs"/>
          <w:rtl/>
          <w:lang w:bidi="fa-IR"/>
        </w:rPr>
        <w:t>ً</w:t>
      </w:r>
      <w:r>
        <w:rPr>
          <w:rtl/>
          <w:lang w:bidi="fa-IR"/>
        </w:rPr>
        <w:t xml:space="preserve"> واحدا</w:t>
      </w:r>
      <w:r w:rsidR="006F3250">
        <w:rPr>
          <w:rFonts w:hint="cs"/>
          <w:rtl/>
          <w:lang w:bidi="fa-IR"/>
        </w:rPr>
        <w:t>ً</w:t>
      </w:r>
      <w:r>
        <w:rPr>
          <w:rtl/>
          <w:lang w:bidi="fa-IR"/>
        </w:rPr>
        <w:t xml:space="preserve"> </w:t>
      </w:r>
      <w:r w:rsidRPr="007F0E5A">
        <w:rPr>
          <w:rStyle w:val="libFootnotenumChar"/>
          <w:rtl/>
        </w:rPr>
        <w:t>(2)</w:t>
      </w:r>
      <w:r>
        <w:rPr>
          <w:rtl/>
          <w:lang w:bidi="fa-IR"/>
        </w:rPr>
        <w:t>.</w:t>
      </w:r>
    </w:p>
    <w:p w:rsidR="00D77E24" w:rsidRDefault="00D77E24" w:rsidP="00D77E24">
      <w:pPr>
        <w:pStyle w:val="libNormal"/>
        <w:rPr>
          <w:lang w:bidi="fa-IR"/>
        </w:rPr>
      </w:pPr>
      <w:r>
        <w:rPr>
          <w:rtl/>
          <w:lang w:bidi="fa-IR"/>
        </w:rPr>
        <w:t>وقال أبو حنيفة : يجعل الد</w:t>
      </w:r>
      <w:r w:rsidR="006F3250">
        <w:rPr>
          <w:rFonts w:hint="cs"/>
          <w:rtl/>
          <w:lang w:bidi="fa-IR"/>
        </w:rPr>
        <w:t>َ</w:t>
      </w:r>
      <w:r>
        <w:rPr>
          <w:rtl/>
          <w:lang w:bidi="fa-IR"/>
        </w:rPr>
        <w:t>ّين في مقابلة ما يقضى منه فلا زكاة هنا ، لأنّ الدّ</w:t>
      </w:r>
      <w:r w:rsidR="006F3250">
        <w:rPr>
          <w:rFonts w:hint="cs"/>
          <w:rtl/>
          <w:lang w:bidi="fa-IR"/>
        </w:rPr>
        <w:t>َ</w:t>
      </w:r>
      <w:r>
        <w:rPr>
          <w:rtl/>
          <w:lang w:bidi="fa-IR"/>
        </w:rPr>
        <w:t xml:space="preserve">ين يقضى من جنسه ، وهو قول الليث بن سعد وأحمد </w:t>
      </w:r>
      <w:r w:rsidRPr="007F0E5A">
        <w:rPr>
          <w:rStyle w:val="libFootnotenumChar"/>
          <w:rtl/>
        </w:rPr>
        <w:t>(3)</w:t>
      </w:r>
      <w:r>
        <w:rPr>
          <w:rtl/>
          <w:lang w:bidi="fa-IR"/>
        </w:rPr>
        <w:t>.</w:t>
      </w:r>
    </w:p>
    <w:p w:rsidR="00D77E24" w:rsidRDefault="00D77E24" w:rsidP="00D77E24">
      <w:pPr>
        <w:pStyle w:val="libNormal"/>
        <w:rPr>
          <w:lang w:bidi="fa-IR"/>
        </w:rPr>
      </w:pPr>
      <w:r>
        <w:rPr>
          <w:rtl/>
          <w:lang w:bidi="fa-IR"/>
        </w:rPr>
        <w:t>ه</w:t>
      </w:r>
      <w:r w:rsidR="006F3250">
        <w:rPr>
          <w:rtl/>
          <w:lang w:bidi="fa-IR"/>
        </w:rPr>
        <w:t>-</w:t>
      </w:r>
      <w:r>
        <w:rPr>
          <w:rtl/>
          <w:lang w:bidi="fa-IR"/>
        </w:rPr>
        <w:t xml:space="preserve"> لو كان الدّين لله تعالى كالكفّارة والنذر لم يمنع الزكاة عندنا.</w:t>
      </w:r>
    </w:p>
    <w:p w:rsidR="00D77E24" w:rsidRDefault="00D77E24" w:rsidP="00D77E24">
      <w:pPr>
        <w:pStyle w:val="libNormal"/>
        <w:rPr>
          <w:lang w:bidi="fa-IR"/>
        </w:rPr>
      </w:pPr>
      <w:r>
        <w:rPr>
          <w:rtl/>
          <w:lang w:bidi="fa-IR"/>
        </w:rPr>
        <w:t xml:space="preserve">وأمّا المانعون في الآدمي ، ففيه </w:t>
      </w:r>
      <w:r w:rsidRPr="007F0E5A">
        <w:rPr>
          <w:rStyle w:val="libFootnotenumChar"/>
          <w:rtl/>
        </w:rPr>
        <w:t>(4)</w:t>
      </w:r>
      <w:r>
        <w:rPr>
          <w:rtl/>
          <w:lang w:bidi="fa-IR"/>
        </w:rPr>
        <w:t xml:space="preserve"> وجهان : المنع كد</w:t>
      </w:r>
      <w:r w:rsidR="006F3250">
        <w:rPr>
          <w:rFonts w:hint="cs"/>
          <w:rtl/>
          <w:lang w:bidi="fa-IR"/>
        </w:rPr>
        <w:t>َ</w:t>
      </w:r>
      <w:r>
        <w:rPr>
          <w:rtl/>
          <w:lang w:bidi="fa-IR"/>
        </w:rPr>
        <w:t>ين الآدمي ، لأنّه د</w:t>
      </w:r>
      <w:r w:rsidR="006F3250">
        <w:rPr>
          <w:rFonts w:hint="cs"/>
          <w:rtl/>
          <w:lang w:bidi="fa-IR"/>
        </w:rPr>
        <w:t>َ</w:t>
      </w:r>
      <w:r>
        <w:rPr>
          <w:rtl/>
          <w:lang w:bidi="fa-IR"/>
        </w:rPr>
        <w:t>ين يجب قضاؤه.</w:t>
      </w:r>
    </w:p>
    <w:p w:rsidR="00D77E24" w:rsidRDefault="00D77E24" w:rsidP="00D77E24">
      <w:pPr>
        <w:pStyle w:val="libNormal"/>
        <w:rPr>
          <w:lang w:bidi="fa-IR"/>
        </w:rPr>
      </w:pPr>
      <w:r>
        <w:rPr>
          <w:rtl/>
          <w:lang w:bidi="fa-IR"/>
        </w:rPr>
        <w:t xml:space="preserve">وقال </w:t>
      </w:r>
      <w:r w:rsidR="00467614" w:rsidRPr="00467614">
        <w:rPr>
          <w:rStyle w:val="libAlaemChar"/>
          <w:rtl/>
        </w:rPr>
        <w:t>عليه‌السلام</w:t>
      </w:r>
      <w:r>
        <w:rPr>
          <w:rtl/>
          <w:lang w:bidi="fa-IR"/>
        </w:rPr>
        <w:t xml:space="preserve"> : « د</w:t>
      </w:r>
      <w:r w:rsidR="006F3250">
        <w:rPr>
          <w:rFonts w:hint="cs"/>
          <w:rtl/>
          <w:lang w:bidi="fa-IR"/>
        </w:rPr>
        <w:t>َ</w:t>
      </w:r>
      <w:r>
        <w:rPr>
          <w:rtl/>
          <w:lang w:bidi="fa-IR"/>
        </w:rPr>
        <w:t xml:space="preserve">ين الله أحقّ أن يقضى »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وعدمه ، لأنّ الزكاة آكد ، لتعلّقها بالعين </w:t>
      </w:r>
      <w:r w:rsidRPr="007F0E5A">
        <w:rPr>
          <w:rStyle w:val="libFootnotenumChar"/>
          <w:rtl/>
        </w:rPr>
        <w:t>(6)</w:t>
      </w:r>
      <w:r>
        <w:rPr>
          <w:rtl/>
          <w:lang w:bidi="fa-IR"/>
        </w:rPr>
        <w:t>.</w:t>
      </w:r>
    </w:p>
    <w:p w:rsidR="00D77E24" w:rsidRDefault="00D77E24" w:rsidP="00D77E24">
      <w:pPr>
        <w:pStyle w:val="libNormal"/>
        <w:rPr>
          <w:lang w:bidi="fa-IR"/>
        </w:rPr>
      </w:pPr>
      <w:r>
        <w:rPr>
          <w:rtl/>
          <w:lang w:bidi="fa-IR"/>
        </w:rPr>
        <w:t>ولو نذر أن يتصدّق بخمسة دراهم فحال الحول على مائتي درهم لم يتداخلا ، لاختلاف سببهما.</w:t>
      </w:r>
    </w:p>
    <w:p w:rsidR="00D77E24" w:rsidRDefault="00D77E24" w:rsidP="00D77E24">
      <w:pPr>
        <w:pStyle w:val="libNormal"/>
        <w:rPr>
          <w:lang w:bidi="fa-IR"/>
        </w:rPr>
      </w:pPr>
      <w:r>
        <w:rPr>
          <w:rtl/>
          <w:lang w:bidi="fa-IR"/>
        </w:rPr>
        <w:t xml:space="preserve">وعند بعض الجمهور يتداخلان إن نوى الزكاة ، لأنّها صدقة </w:t>
      </w:r>
      <w:r w:rsidRPr="007F0E5A">
        <w:rPr>
          <w:rStyle w:val="libFootnotenumChar"/>
          <w:rtl/>
        </w:rPr>
        <w:t>(7)</w:t>
      </w:r>
      <w:r>
        <w:rPr>
          <w:rtl/>
          <w:lang w:bidi="fa-IR"/>
        </w:rPr>
        <w:t>.</w:t>
      </w:r>
    </w:p>
    <w:p w:rsidR="00D77E24" w:rsidRDefault="00D77E24" w:rsidP="00D77E24">
      <w:pPr>
        <w:pStyle w:val="libNormal"/>
        <w:rPr>
          <w:lang w:bidi="fa-IR"/>
        </w:rPr>
      </w:pPr>
      <w:r>
        <w:rPr>
          <w:rtl/>
          <w:lang w:bidi="fa-IR"/>
        </w:rPr>
        <w:t xml:space="preserve">و </w:t>
      </w:r>
      <w:r w:rsidR="00C058E6">
        <w:rPr>
          <w:rtl/>
          <w:lang w:bidi="fa-IR"/>
        </w:rPr>
        <w:t>-</w:t>
      </w:r>
      <w:r>
        <w:rPr>
          <w:rtl/>
          <w:lang w:bidi="fa-IR"/>
        </w:rPr>
        <w:t xml:space="preserve"> لو حجر الحاكم عليه قبل الحول ، ثم حال الحول على الحجر فلا زكاة ، لعدم تمكّنه من التصرّف.</w:t>
      </w:r>
    </w:p>
    <w:p w:rsidR="00D77E24" w:rsidRDefault="00D77E24" w:rsidP="00D77E24">
      <w:pPr>
        <w:pStyle w:val="libNormal"/>
        <w:rPr>
          <w:lang w:bidi="fa-IR"/>
        </w:rPr>
      </w:pPr>
      <w:r>
        <w:rPr>
          <w:rtl/>
          <w:lang w:bidi="fa-IR"/>
        </w:rPr>
        <w:t>ولو حجر بعد الحول ووجوب الزكاة لم يمنع من إخراجها ، لأنّه واجب عليه متعلّق بالعين.</w:t>
      </w:r>
    </w:p>
    <w:p w:rsidR="00D77E24" w:rsidRDefault="00D77E24" w:rsidP="00D77E24">
      <w:pPr>
        <w:pStyle w:val="libNormal"/>
        <w:rPr>
          <w:lang w:bidi="fa-IR"/>
        </w:rPr>
      </w:pPr>
      <w:r>
        <w:rPr>
          <w:rtl/>
          <w:lang w:bidi="fa-IR"/>
        </w:rPr>
        <w:t>وقال بعض الجمهور : يمنع ، لانقطاع تصرّفه في ماله. وقيل بالسقوط‌</w:t>
      </w:r>
    </w:p>
    <w:p w:rsidR="00D77E24" w:rsidRDefault="00471465" w:rsidP="00471465">
      <w:pPr>
        <w:pStyle w:val="libLine"/>
        <w:rPr>
          <w:lang w:bidi="fa-IR"/>
        </w:rPr>
      </w:pPr>
      <w:r>
        <w:rPr>
          <w:rtl/>
          <w:lang w:bidi="fa-IR"/>
        </w:rPr>
        <w:t>____________________</w:t>
      </w:r>
    </w:p>
    <w:p w:rsidR="00D77E24" w:rsidRDefault="00D77E24" w:rsidP="006F3250">
      <w:pPr>
        <w:pStyle w:val="libFootnote0"/>
        <w:rPr>
          <w:lang w:bidi="fa-IR"/>
        </w:rPr>
      </w:pPr>
      <w:r w:rsidRPr="006F3250">
        <w:rPr>
          <w:rtl/>
        </w:rPr>
        <w:t>(1)</w:t>
      </w:r>
      <w:r>
        <w:rPr>
          <w:rtl/>
          <w:lang w:bidi="fa-IR"/>
        </w:rPr>
        <w:t xml:space="preserve"> المغني 2 : 635 ، الشرح الكبير 2 : 457 ، المدونة الكبرى 1 : 272.</w:t>
      </w:r>
    </w:p>
    <w:p w:rsidR="00D77E24" w:rsidRDefault="00D77E24" w:rsidP="006F3250">
      <w:pPr>
        <w:pStyle w:val="libFootnote0"/>
        <w:rPr>
          <w:lang w:bidi="fa-IR"/>
        </w:rPr>
      </w:pPr>
      <w:r w:rsidRPr="006F3250">
        <w:rPr>
          <w:rtl/>
        </w:rPr>
        <w:t>(2)</w:t>
      </w:r>
      <w:r>
        <w:rPr>
          <w:rtl/>
          <w:lang w:bidi="fa-IR"/>
        </w:rPr>
        <w:t xml:space="preserve"> المجموع 5 : 350 ، المغني 2 : 636 ، الشرح الكبير 2 : 457.</w:t>
      </w:r>
    </w:p>
    <w:p w:rsidR="00D77E24" w:rsidRDefault="00D77E24" w:rsidP="006F3250">
      <w:pPr>
        <w:pStyle w:val="libFootnote0"/>
        <w:rPr>
          <w:lang w:bidi="fa-IR"/>
        </w:rPr>
      </w:pPr>
      <w:r w:rsidRPr="006F3250">
        <w:rPr>
          <w:rtl/>
        </w:rPr>
        <w:t>(3)</w:t>
      </w:r>
      <w:r>
        <w:rPr>
          <w:rtl/>
          <w:lang w:bidi="fa-IR"/>
        </w:rPr>
        <w:t xml:space="preserve"> المغني 2 : 636 ، الشرح الكبير 2 : 457.</w:t>
      </w:r>
    </w:p>
    <w:p w:rsidR="00D77E24" w:rsidRDefault="00D77E24" w:rsidP="006F3250">
      <w:pPr>
        <w:pStyle w:val="libFootnote0"/>
        <w:rPr>
          <w:lang w:bidi="fa-IR"/>
        </w:rPr>
      </w:pPr>
      <w:r w:rsidRPr="006F3250">
        <w:rPr>
          <w:rtl/>
        </w:rPr>
        <w:t>(4)</w:t>
      </w:r>
      <w:r>
        <w:rPr>
          <w:rtl/>
          <w:lang w:bidi="fa-IR"/>
        </w:rPr>
        <w:t xml:space="preserve"> أي : فلهم في دين الله تعالى وجهان.</w:t>
      </w:r>
    </w:p>
    <w:p w:rsidR="00D77E24" w:rsidRDefault="00D77E24" w:rsidP="006F3250">
      <w:pPr>
        <w:pStyle w:val="libFootnote0"/>
        <w:rPr>
          <w:lang w:bidi="fa-IR"/>
        </w:rPr>
      </w:pPr>
      <w:r w:rsidRPr="006F3250">
        <w:rPr>
          <w:rtl/>
        </w:rPr>
        <w:t>(5)</w:t>
      </w:r>
      <w:r>
        <w:rPr>
          <w:rtl/>
          <w:lang w:bidi="fa-IR"/>
        </w:rPr>
        <w:t xml:space="preserve"> صحيح البخاري 3 : 46 ، صحيح مسلم 2 : 804 </w:t>
      </w:r>
      <w:r w:rsidR="006F3250">
        <w:rPr>
          <w:rFonts w:hint="cs"/>
          <w:rtl/>
          <w:lang w:bidi="fa-IR"/>
        </w:rPr>
        <w:t>/</w:t>
      </w:r>
      <w:r>
        <w:rPr>
          <w:rtl/>
          <w:lang w:bidi="fa-IR"/>
        </w:rPr>
        <w:t xml:space="preserve"> 154.</w:t>
      </w:r>
    </w:p>
    <w:p w:rsidR="00D77E24" w:rsidRDefault="00D77E24" w:rsidP="006F3250">
      <w:pPr>
        <w:pStyle w:val="libFootnote0"/>
        <w:rPr>
          <w:lang w:bidi="fa-IR"/>
        </w:rPr>
      </w:pPr>
      <w:r w:rsidRPr="006F3250">
        <w:rPr>
          <w:rtl/>
        </w:rPr>
        <w:t>(6</w:t>
      </w:r>
      <w:r w:rsidR="006F3250">
        <w:rPr>
          <w:rFonts w:hint="cs"/>
          <w:rtl/>
        </w:rPr>
        <w:t xml:space="preserve"> و 7 ) </w:t>
      </w:r>
      <w:r>
        <w:rPr>
          <w:rtl/>
          <w:lang w:bidi="fa-IR"/>
        </w:rPr>
        <w:t>المغني 2 : 636 ، الشرح الكبير 2 : 458.</w:t>
      </w:r>
    </w:p>
    <w:p w:rsidR="00992B41" w:rsidRPr="001E3480" w:rsidRDefault="00992B41" w:rsidP="007F0E5A">
      <w:pPr>
        <w:pStyle w:val="libNormal"/>
        <w:rPr>
          <w:rStyle w:val="libNormalChar"/>
          <w:rtl/>
        </w:rPr>
      </w:pPr>
      <w:r w:rsidRPr="007F0E5A">
        <w:br w:type="page"/>
      </w:r>
    </w:p>
    <w:p w:rsidR="00D77E24" w:rsidRDefault="00D77E24" w:rsidP="006F3250">
      <w:pPr>
        <w:pStyle w:val="libNormal0"/>
        <w:rPr>
          <w:lang w:bidi="fa-IR"/>
        </w:rPr>
      </w:pPr>
      <w:r>
        <w:rPr>
          <w:rtl/>
          <w:lang w:bidi="fa-IR"/>
        </w:rPr>
        <w:lastRenderedPageBreak/>
        <w:t xml:space="preserve">إذا حجر قبل إمكان الأداء كالتلف </w:t>
      </w:r>
      <w:r w:rsidRPr="007F0E5A">
        <w:rPr>
          <w:rStyle w:val="libFootnotenumChar"/>
          <w:rtl/>
        </w:rPr>
        <w:t>(1)</w:t>
      </w:r>
      <w:r>
        <w:rPr>
          <w:rtl/>
          <w:lang w:bidi="fa-IR"/>
        </w:rPr>
        <w:t>. وليس بجيد.</w:t>
      </w:r>
    </w:p>
    <w:p w:rsidR="00D77E24" w:rsidRDefault="00D77E24" w:rsidP="00D77E24">
      <w:pPr>
        <w:pStyle w:val="libNormal"/>
        <w:rPr>
          <w:lang w:bidi="fa-IR"/>
        </w:rPr>
      </w:pPr>
      <w:r>
        <w:rPr>
          <w:rtl/>
          <w:lang w:bidi="fa-IR"/>
        </w:rPr>
        <w:t>ولو أقرّ بها بعد الحجر لم يقبل في حقّ الغرماء فتصير في ذمّته لا في المال ، ويحتمل القبول.</w:t>
      </w:r>
    </w:p>
    <w:p w:rsidR="00D77E24" w:rsidRDefault="00D77E24" w:rsidP="00D77E24">
      <w:pPr>
        <w:pStyle w:val="libNormal"/>
        <w:rPr>
          <w:lang w:bidi="fa-IR"/>
        </w:rPr>
      </w:pPr>
      <w:r>
        <w:rPr>
          <w:rtl/>
          <w:lang w:bidi="fa-IR"/>
        </w:rPr>
        <w:t>ولو صدّقه الغرماء أو ثبت بالبينة أو بالإ</w:t>
      </w:r>
      <w:r w:rsidR="006F3250">
        <w:rPr>
          <w:rFonts w:hint="cs"/>
          <w:rtl/>
          <w:lang w:bidi="fa-IR"/>
        </w:rPr>
        <w:t>ِ</w:t>
      </w:r>
      <w:r>
        <w:rPr>
          <w:rtl/>
          <w:lang w:bidi="fa-IR"/>
        </w:rPr>
        <w:t>قرار قبل الحجر وجب إخراجها من المال.</w:t>
      </w:r>
    </w:p>
    <w:p w:rsidR="00D77E24" w:rsidRDefault="00D77E24" w:rsidP="00D77E24">
      <w:pPr>
        <w:pStyle w:val="libNormal"/>
        <w:rPr>
          <w:lang w:bidi="fa-IR"/>
        </w:rPr>
      </w:pPr>
      <w:r>
        <w:rPr>
          <w:rtl/>
          <w:lang w:bidi="fa-IR"/>
        </w:rPr>
        <w:t>ولو أقرّ الغرماء بها أخرجوها ، ولم يقبل في حق المديون إل</w:t>
      </w:r>
      <w:r w:rsidR="006F3250">
        <w:rPr>
          <w:rFonts w:hint="cs"/>
          <w:rtl/>
          <w:lang w:bidi="fa-IR"/>
        </w:rPr>
        <w:t>ّ</w:t>
      </w:r>
      <w:r>
        <w:rPr>
          <w:rtl/>
          <w:lang w:bidi="fa-IR"/>
        </w:rPr>
        <w:t>ا مع تصديقه.</w:t>
      </w:r>
    </w:p>
    <w:p w:rsidR="00D77E24" w:rsidRDefault="00D77E24" w:rsidP="00D77E24">
      <w:pPr>
        <w:pStyle w:val="libNormal"/>
        <w:rPr>
          <w:lang w:bidi="fa-IR"/>
        </w:rPr>
      </w:pPr>
      <w:r>
        <w:rPr>
          <w:rtl/>
          <w:lang w:bidi="fa-IR"/>
        </w:rPr>
        <w:t xml:space="preserve">ز </w:t>
      </w:r>
      <w:r w:rsidR="00C058E6">
        <w:rPr>
          <w:rtl/>
          <w:lang w:bidi="fa-IR"/>
        </w:rPr>
        <w:t>-</w:t>
      </w:r>
      <w:r>
        <w:rPr>
          <w:rtl/>
          <w:lang w:bidi="fa-IR"/>
        </w:rPr>
        <w:t xml:space="preserve"> لو جنى عبد التجارة تعلّق أرشها برقبته ، ومنع وجوب الزكاة فيه إن نقص عن النصاب عند المانعين ، لأنّه د</w:t>
      </w:r>
      <w:r w:rsidR="006F3250">
        <w:rPr>
          <w:rFonts w:hint="cs"/>
          <w:rtl/>
          <w:lang w:bidi="fa-IR"/>
        </w:rPr>
        <w:t>َ</w:t>
      </w:r>
      <w:r>
        <w:rPr>
          <w:rtl/>
          <w:lang w:bidi="fa-IR"/>
        </w:rPr>
        <w:t>ين.</w:t>
      </w:r>
    </w:p>
    <w:p w:rsidR="00D77E24" w:rsidRDefault="00D77E24" w:rsidP="00D77E24">
      <w:pPr>
        <w:pStyle w:val="libNormal"/>
        <w:rPr>
          <w:lang w:bidi="fa-IR"/>
        </w:rPr>
      </w:pPr>
      <w:r>
        <w:rPr>
          <w:rtl/>
          <w:lang w:bidi="fa-IR"/>
        </w:rPr>
        <w:t xml:space="preserve">ح </w:t>
      </w:r>
      <w:r w:rsidR="00C058E6">
        <w:rPr>
          <w:rtl/>
          <w:lang w:bidi="fa-IR"/>
        </w:rPr>
        <w:t>-</w:t>
      </w:r>
      <w:r>
        <w:rPr>
          <w:rtl/>
          <w:lang w:bidi="fa-IR"/>
        </w:rPr>
        <w:t xml:space="preserve"> لو مات بعد الحول وتعلّق الزكاة ، وعليه د</w:t>
      </w:r>
      <w:r w:rsidR="00266860">
        <w:rPr>
          <w:rFonts w:hint="cs"/>
          <w:rtl/>
          <w:lang w:bidi="fa-IR"/>
        </w:rPr>
        <w:t>َ</w:t>
      </w:r>
      <w:r>
        <w:rPr>
          <w:rtl/>
          <w:lang w:bidi="fa-IR"/>
        </w:rPr>
        <w:t>ين مستوعب ق</w:t>
      </w:r>
      <w:r w:rsidR="00266860">
        <w:rPr>
          <w:rFonts w:hint="cs"/>
          <w:rtl/>
          <w:lang w:bidi="fa-IR"/>
        </w:rPr>
        <w:t>ُ</w:t>
      </w:r>
      <w:r>
        <w:rPr>
          <w:rtl/>
          <w:lang w:bidi="fa-IR"/>
        </w:rPr>
        <w:t>دّمت الزكاة ، لتعلّقها بالعين قبل تعلّق الدّ</w:t>
      </w:r>
      <w:r w:rsidR="00266860">
        <w:rPr>
          <w:rFonts w:hint="cs"/>
          <w:rtl/>
          <w:lang w:bidi="fa-IR"/>
        </w:rPr>
        <w:t>َ</w:t>
      </w:r>
      <w:r>
        <w:rPr>
          <w:rtl/>
          <w:lang w:bidi="fa-IR"/>
        </w:rPr>
        <w:t>ين بها فإنّه إنّما يتعلّق بعد الموت ، وهو أحد أقوال الشافعي.</w:t>
      </w:r>
    </w:p>
    <w:p w:rsidR="00D77E24" w:rsidRDefault="00D77E24" w:rsidP="00D77E24">
      <w:pPr>
        <w:pStyle w:val="libNormal"/>
        <w:rPr>
          <w:lang w:bidi="fa-IR"/>
        </w:rPr>
      </w:pPr>
      <w:r>
        <w:rPr>
          <w:rtl/>
          <w:lang w:bidi="fa-IR"/>
        </w:rPr>
        <w:t xml:space="preserve">والثاني : تقديم حقّ الآدمي ، لاحتياجه ، كما يقدّم قطع القصاص على السرقة. والثالث : التوزيع ، لتساويهما </w:t>
      </w:r>
      <w:r w:rsidRPr="007F0E5A">
        <w:rPr>
          <w:rStyle w:val="libFootnotenumChar"/>
          <w:rtl/>
        </w:rPr>
        <w:t>(2)</w:t>
      </w:r>
      <w:r>
        <w:rPr>
          <w:rtl/>
          <w:lang w:bidi="fa-IR"/>
        </w:rPr>
        <w:t>. والحقّ ما تقدّم.</w:t>
      </w:r>
    </w:p>
    <w:p w:rsidR="00D77E24" w:rsidRDefault="00D77E24" w:rsidP="00D77E24">
      <w:pPr>
        <w:pStyle w:val="libNormal"/>
        <w:rPr>
          <w:lang w:bidi="fa-IR"/>
        </w:rPr>
      </w:pPr>
      <w:r>
        <w:rPr>
          <w:rtl/>
          <w:lang w:bidi="fa-IR"/>
        </w:rPr>
        <w:t>نعم لو كان عوضها كفّارة أو غيرها من الحقوق التي لا تتعلّق بالعين فإنّ الحقّ التقسيط.</w:t>
      </w:r>
    </w:p>
    <w:p w:rsidR="00D77E24" w:rsidRDefault="00D77E24" w:rsidP="00D77E24">
      <w:pPr>
        <w:pStyle w:val="libNormal"/>
        <w:rPr>
          <w:lang w:bidi="fa-IR"/>
        </w:rPr>
      </w:pPr>
      <w:bookmarkStart w:id="28" w:name="_Toc109132560"/>
      <w:r w:rsidRPr="00E00E19">
        <w:rPr>
          <w:rStyle w:val="Heading2Char"/>
          <w:rtl/>
        </w:rPr>
        <w:t>مسألة 18 :</w:t>
      </w:r>
      <w:bookmarkEnd w:id="28"/>
      <w:r>
        <w:rPr>
          <w:rtl/>
          <w:lang w:bidi="fa-IR"/>
        </w:rPr>
        <w:t xml:space="preserve"> لو استقرض الفقير النصاب وتركه حولا</w:t>
      </w:r>
      <w:r w:rsidR="00266860">
        <w:rPr>
          <w:rFonts w:hint="cs"/>
          <w:rtl/>
          <w:lang w:bidi="fa-IR"/>
        </w:rPr>
        <w:t>ً</w:t>
      </w:r>
      <w:r>
        <w:rPr>
          <w:rtl/>
          <w:lang w:bidi="fa-IR"/>
        </w:rPr>
        <w:t xml:space="preserve"> وجبت الزكاة عليه‌ ، لأنّه مالك للنصاب متمكّن منه فوجبت عليه زكاته ، ومن خالف في المديون خالف هنا.</w:t>
      </w:r>
    </w:p>
    <w:p w:rsidR="00D77E24" w:rsidRDefault="00D77E24" w:rsidP="00D77E24">
      <w:pPr>
        <w:pStyle w:val="libNormal"/>
        <w:rPr>
          <w:lang w:bidi="fa-IR"/>
        </w:rPr>
      </w:pPr>
      <w:r>
        <w:rPr>
          <w:rtl/>
          <w:lang w:bidi="fa-IR"/>
        </w:rPr>
        <w:t>ولو شرط الزكاة على المقرض ، قال الشيخ : كانت زكاته على مالكه عملا</w:t>
      </w:r>
      <w:r w:rsidR="00266860">
        <w:rPr>
          <w:rFonts w:hint="cs"/>
          <w:rtl/>
          <w:lang w:bidi="fa-IR"/>
        </w:rPr>
        <w:t>ً</w:t>
      </w:r>
      <w:r>
        <w:rPr>
          <w:rtl/>
          <w:lang w:bidi="fa-IR"/>
        </w:rPr>
        <w:t xml:space="preserve"> بالشرط </w:t>
      </w:r>
      <w:r w:rsidRPr="007F0E5A">
        <w:rPr>
          <w:rStyle w:val="libFootnotenumChar"/>
          <w:rtl/>
        </w:rPr>
        <w:t>(3)</w:t>
      </w:r>
      <w:r>
        <w:rPr>
          <w:rtl/>
          <w:lang w:bidi="fa-IR"/>
        </w:rPr>
        <w:t>.</w:t>
      </w:r>
    </w:p>
    <w:p w:rsidR="00D77E24" w:rsidRDefault="00471465" w:rsidP="00471465">
      <w:pPr>
        <w:pStyle w:val="libLine"/>
        <w:rPr>
          <w:lang w:bidi="fa-IR"/>
        </w:rPr>
      </w:pPr>
      <w:r>
        <w:rPr>
          <w:rtl/>
          <w:lang w:bidi="fa-IR"/>
        </w:rPr>
        <w:t>____________________</w:t>
      </w:r>
    </w:p>
    <w:p w:rsidR="00D77E24" w:rsidRDefault="00D77E24" w:rsidP="00266860">
      <w:pPr>
        <w:pStyle w:val="libFootnote0"/>
        <w:rPr>
          <w:lang w:bidi="fa-IR"/>
        </w:rPr>
      </w:pPr>
      <w:r w:rsidRPr="00266860">
        <w:rPr>
          <w:rtl/>
        </w:rPr>
        <w:t>(1)</w:t>
      </w:r>
      <w:r>
        <w:rPr>
          <w:rtl/>
          <w:lang w:bidi="fa-IR"/>
        </w:rPr>
        <w:t xml:space="preserve"> المغني 2 : 637 ، الشرح الكبير 2 : 458 </w:t>
      </w:r>
      <w:r w:rsidR="00C058E6">
        <w:rPr>
          <w:rtl/>
          <w:lang w:bidi="fa-IR"/>
        </w:rPr>
        <w:t>-</w:t>
      </w:r>
      <w:r>
        <w:rPr>
          <w:rtl/>
          <w:lang w:bidi="fa-IR"/>
        </w:rPr>
        <w:t xml:space="preserve"> 459.</w:t>
      </w:r>
    </w:p>
    <w:p w:rsidR="00D77E24" w:rsidRDefault="00D77E24" w:rsidP="00266860">
      <w:pPr>
        <w:pStyle w:val="libFootnote0"/>
        <w:rPr>
          <w:lang w:bidi="fa-IR"/>
        </w:rPr>
      </w:pPr>
      <w:r w:rsidRPr="00266860">
        <w:rPr>
          <w:rtl/>
        </w:rPr>
        <w:t>(2)</w:t>
      </w:r>
      <w:r>
        <w:rPr>
          <w:rtl/>
          <w:lang w:bidi="fa-IR"/>
        </w:rPr>
        <w:t xml:space="preserve"> فتح العزيز 5 : 511 ، مغني المحتاج 1 : 411.</w:t>
      </w:r>
    </w:p>
    <w:p w:rsidR="005A2B8F" w:rsidRDefault="00D77E24" w:rsidP="00266860">
      <w:pPr>
        <w:pStyle w:val="libFootnote0"/>
        <w:rPr>
          <w:lang w:bidi="fa-IR"/>
        </w:rPr>
      </w:pPr>
      <w:r w:rsidRPr="00266860">
        <w:rPr>
          <w:rtl/>
        </w:rPr>
        <w:t>(3)</w:t>
      </w:r>
      <w:r>
        <w:rPr>
          <w:rtl/>
          <w:lang w:bidi="fa-IR"/>
        </w:rPr>
        <w:t xml:space="preserve"> المبسوط للطوسي 1 : 213.</w:t>
      </w:r>
    </w:p>
    <w:p w:rsidR="00992B41" w:rsidRPr="001E3480" w:rsidRDefault="00992B4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ولقول الصادق </w:t>
      </w:r>
      <w:r w:rsidR="00467614" w:rsidRPr="00467614">
        <w:rPr>
          <w:rStyle w:val="libAlaemChar"/>
          <w:rtl/>
        </w:rPr>
        <w:t>عليه‌السلام</w:t>
      </w:r>
      <w:r>
        <w:rPr>
          <w:rtl/>
          <w:lang w:bidi="fa-IR"/>
        </w:rPr>
        <w:t xml:space="preserve"> ، وقد سئل عن رجل استقرض مالا</w:t>
      </w:r>
      <w:r w:rsidR="00266860">
        <w:rPr>
          <w:rFonts w:hint="cs"/>
          <w:rtl/>
          <w:lang w:bidi="fa-IR"/>
        </w:rPr>
        <w:t>ً</w:t>
      </w:r>
      <w:r>
        <w:rPr>
          <w:rtl/>
          <w:lang w:bidi="fa-IR"/>
        </w:rPr>
        <w:t xml:space="preserve"> ، وحال عليه الحول وهو عنده : «إن كان الذي أقرضه يؤدّي زكاته فلا زكاة عليه ، وإن كان لا يؤدّي أدّى المستقرض » </w:t>
      </w:r>
      <w:r w:rsidRPr="007F0E5A">
        <w:rPr>
          <w:rStyle w:val="libFootnotenumChar"/>
          <w:rtl/>
        </w:rPr>
        <w:t>(1)</w:t>
      </w:r>
      <w:r>
        <w:rPr>
          <w:rtl/>
          <w:lang w:bidi="fa-IR"/>
        </w:rPr>
        <w:t>.</w:t>
      </w:r>
    </w:p>
    <w:p w:rsidR="00D77E24" w:rsidRDefault="00D77E24" w:rsidP="00D77E24">
      <w:pPr>
        <w:pStyle w:val="libNormal"/>
        <w:rPr>
          <w:lang w:bidi="fa-IR"/>
        </w:rPr>
      </w:pPr>
      <w:r>
        <w:rPr>
          <w:rtl/>
          <w:lang w:bidi="fa-IR"/>
        </w:rPr>
        <w:t>وفيه إشكال ، لأنّه حقّ عليه يفتقر إلى النية ، فلا يتعلّق بغيره بالشرط ، والحديث لا يدلّ على مطلوبه.</w:t>
      </w:r>
    </w:p>
    <w:p w:rsidR="00D77E24" w:rsidRDefault="00D77E24" w:rsidP="00D77E24">
      <w:pPr>
        <w:pStyle w:val="libNormal"/>
        <w:rPr>
          <w:lang w:bidi="fa-IR"/>
        </w:rPr>
      </w:pPr>
      <w:r>
        <w:rPr>
          <w:rtl/>
          <w:lang w:bidi="fa-IR"/>
        </w:rPr>
        <w:t>إذا ثبت هذا فإن قلنا : الدّ</w:t>
      </w:r>
      <w:r w:rsidR="00266860">
        <w:rPr>
          <w:rFonts w:hint="cs"/>
          <w:rtl/>
          <w:lang w:bidi="fa-IR"/>
        </w:rPr>
        <w:t>َ</w:t>
      </w:r>
      <w:r>
        <w:rPr>
          <w:rtl/>
          <w:lang w:bidi="fa-IR"/>
        </w:rPr>
        <w:t>ين لا زكاة فيه فلا بحث ، وإن أوجبنا فيه الزكاة فلا زكاة هنا على المالك ، لأنّ زكاته على المقترض فلا تجب فيه ا</w:t>
      </w:r>
      <w:r w:rsidR="00266860">
        <w:rPr>
          <w:rFonts w:hint="cs"/>
          <w:rtl/>
          <w:lang w:bidi="fa-IR"/>
        </w:rPr>
        <w:t>ُ</w:t>
      </w:r>
      <w:r>
        <w:rPr>
          <w:rtl/>
          <w:lang w:bidi="fa-IR"/>
        </w:rPr>
        <w:t>خرى على غيره.</w:t>
      </w:r>
    </w:p>
    <w:p w:rsidR="00D77E24" w:rsidRDefault="00D77E24" w:rsidP="00D77E24">
      <w:pPr>
        <w:pStyle w:val="libNormal"/>
        <w:rPr>
          <w:lang w:bidi="fa-IR"/>
        </w:rPr>
      </w:pPr>
      <w:r>
        <w:rPr>
          <w:rtl/>
          <w:lang w:bidi="fa-IR"/>
        </w:rPr>
        <w:t xml:space="preserve">ولقول الباقر </w:t>
      </w:r>
      <w:r w:rsidR="00467614" w:rsidRPr="00467614">
        <w:rPr>
          <w:rStyle w:val="libAlaemChar"/>
          <w:rtl/>
        </w:rPr>
        <w:t>عليه‌السلام</w:t>
      </w:r>
      <w:r>
        <w:rPr>
          <w:rtl/>
          <w:lang w:bidi="fa-IR"/>
        </w:rPr>
        <w:t xml:space="preserve"> : « زكاتها إن كانت موضوعة</w:t>
      </w:r>
      <w:r w:rsidR="00266860">
        <w:rPr>
          <w:rFonts w:hint="cs"/>
          <w:rtl/>
          <w:lang w:bidi="fa-IR"/>
        </w:rPr>
        <w:t>ً</w:t>
      </w:r>
      <w:r>
        <w:rPr>
          <w:rtl/>
          <w:lang w:bidi="fa-IR"/>
        </w:rPr>
        <w:t xml:space="preserve"> عنده حولا</w:t>
      </w:r>
      <w:r w:rsidR="00266860">
        <w:rPr>
          <w:rFonts w:hint="cs"/>
          <w:rtl/>
          <w:lang w:bidi="fa-IR"/>
        </w:rPr>
        <w:t>ً</w:t>
      </w:r>
      <w:r>
        <w:rPr>
          <w:rtl/>
          <w:lang w:bidi="fa-IR"/>
        </w:rPr>
        <w:t xml:space="preserve"> على المقترض » قلت : فليس على الم</w:t>
      </w:r>
      <w:r w:rsidR="00266860">
        <w:rPr>
          <w:rFonts w:hint="cs"/>
          <w:rtl/>
          <w:lang w:bidi="fa-IR"/>
        </w:rPr>
        <w:t>ـُ</w:t>
      </w:r>
      <w:r>
        <w:rPr>
          <w:rtl/>
          <w:lang w:bidi="fa-IR"/>
        </w:rPr>
        <w:t xml:space="preserve">قرض زكاتها؟ قال : « لا ، لا يزكّى المال من وجهين في عام واحد ، وليس على الدافع شي‌ء لأنّه ليس في يده [ شي‌ء ] </w:t>
      </w:r>
      <w:r w:rsidRPr="007F0E5A">
        <w:rPr>
          <w:rStyle w:val="libFootnotenumChar"/>
          <w:rtl/>
        </w:rPr>
        <w:t>(2)</w:t>
      </w:r>
      <w:r>
        <w:rPr>
          <w:rtl/>
          <w:lang w:bidi="fa-IR"/>
        </w:rPr>
        <w:t xml:space="preserve"> لأنّ المال في يد الآخر ، فمن كان المال في يده زكّاه » قال ، قلت : أفيزكّي مال غيره من ماله؟ فقال : « إنّه ماله ما دام في يده ، وليس [ ذلك المال ] </w:t>
      </w:r>
      <w:r w:rsidRPr="007F0E5A">
        <w:rPr>
          <w:rStyle w:val="libFootnotenumChar"/>
          <w:rtl/>
        </w:rPr>
        <w:t>(3)</w:t>
      </w:r>
      <w:r>
        <w:rPr>
          <w:rtl/>
          <w:lang w:bidi="fa-IR"/>
        </w:rPr>
        <w:t xml:space="preserve"> لأحد غيره </w:t>
      </w:r>
      <w:r w:rsidR="00C058E6">
        <w:rPr>
          <w:rtl/>
          <w:lang w:bidi="fa-IR"/>
        </w:rPr>
        <w:t>-</w:t>
      </w:r>
      <w:r>
        <w:rPr>
          <w:rtl/>
          <w:lang w:bidi="fa-IR"/>
        </w:rPr>
        <w:t xml:space="preserve"> ثم قال </w:t>
      </w:r>
      <w:r w:rsidR="00C058E6">
        <w:rPr>
          <w:rtl/>
          <w:lang w:bidi="fa-IR"/>
        </w:rPr>
        <w:t>-</w:t>
      </w:r>
      <w:r>
        <w:rPr>
          <w:rtl/>
          <w:lang w:bidi="fa-IR"/>
        </w:rPr>
        <w:t xml:space="preserve"> يا زرارة أرأيت وضيعة ذلك المال وربحه لمن هو؟ وعلى من؟ » قلت : للمقترض ، قال : « فله الفضل وعليه النقصان ، وله أن يلبس وينكح ويأكل منه ولا ينبغي له أن يزكّيه؟! </w:t>
      </w:r>
      <w:r w:rsidRPr="007F0E5A">
        <w:rPr>
          <w:rStyle w:val="libFootnotenumChar"/>
          <w:rtl/>
        </w:rPr>
        <w:t>(4)</w:t>
      </w:r>
      <w:r>
        <w:rPr>
          <w:rtl/>
          <w:lang w:bidi="fa-IR"/>
        </w:rPr>
        <w:t xml:space="preserve"> بل يزكّيه فإنّه عليه » </w:t>
      </w:r>
      <w:r w:rsidRPr="007F0E5A">
        <w:rPr>
          <w:rStyle w:val="libFootnotenumChar"/>
          <w:rtl/>
        </w:rPr>
        <w:t>(5)</w:t>
      </w:r>
      <w:r>
        <w:rPr>
          <w:rtl/>
          <w:lang w:bidi="fa-IR"/>
        </w:rPr>
        <w:t>.</w:t>
      </w:r>
    </w:p>
    <w:p w:rsidR="00D77E24" w:rsidRDefault="00D77E24" w:rsidP="00D77E24">
      <w:pPr>
        <w:pStyle w:val="libNormal"/>
        <w:rPr>
          <w:lang w:bidi="fa-IR"/>
        </w:rPr>
      </w:pPr>
      <w:r>
        <w:rPr>
          <w:rtl/>
          <w:lang w:bidi="fa-IR"/>
        </w:rPr>
        <w:t>إذا عرفت هذا فإنّ القرض يجري في الحول بالقبض ، إذ قبضه شرط في الملك.</w:t>
      </w:r>
    </w:p>
    <w:p w:rsidR="00D77E24" w:rsidRDefault="00D77E24" w:rsidP="00D77E24">
      <w:pPr>
        <w:pStyle w:val="libNormal"/>
        <w:rPr>
          <w:lang w:bidi="fa-IR"/>
        </w:rPr>
      </w:pPr>
      <w:bookmarkStart w:id="29" w:name="_Toc109132561"/>
      <w:r w:rsidRPr="00E00E19">
        <w:rPr>
          <w:rStyle w:val="Heading2Char"/>
          <w:rtl/>
        </w:rPr>
        <w:t>مسألة 19 :</w:t>
      </w:r>
      <w:bookmarkEnd w:id="29"/>
      <w:r>
        <w:rPr>
          <w:rtl/>
          <w:lang w:bidi="fa-IR"/>
        </w:rPr>
        <w:t xml:space="preserve"> من ترك لأهله نفقة</w:t>
      </w:r>
      <w:r w:rsidR="00266860">
        <w:rPr>
          <w:rFonts w:hint="cs"/>
          <w:rtl/>
          <w:lang w:bidi="fa-IR"/>
        </w:rPr>
        <w:t>ً</w:t>
      </w:r>
      <w:r>
        <w:rPr>
          <w:rtl/>
          <w:lang w:bidi="fa-IR"/>
        </w:rPr>
        <w:t xml:space="preserve"> بلغت النصاب فصاعدا‌ً ، وحال عليه‌</w:t>
      </w:r>
    </w:p>
    <w:p w:rsidR="00D77E24" w:rsidRDefault="00471465" w:rsidP="00471465">
      <w:pPr>
        <w:pStyle w:val="libLine"/>
        <w:rPr>
          <w:lang w:bidi="fa-IR"/>
        </w:rPr>
      </w:pPr>
      <w:r>
        <w:rPr>
          <w:rtl/>
          <w:lang w:bidi="fa-IR"/>
        </w:rPr>
        <w:t>____________________</w:t>
      </w:r>
    </w:p>
    <w:p w:rsidR="00D77E24" w:rsidRDefault="00D77E24" w:rsidP="00266860">
      <w:pPr>
        <w:pStyle w:val="libFootnote0"/>
        <w:rPr>
          <w:lang w:bidi="fa-IR"/>
        </w:rPr>
      </w:pPr>
      <w:r w:rsidRPr="00266860">
        <w:rPr>
          <w:rtl/>
        </w:rPr>
        <w:t>(1)</w:t>
      </w:r>
      <w:r>
        <w:rPr>
          <w:rtl/>
          <w:lang w:bidi="fa-IR"/>
        </w:rPr>
        <w:t xml:space="preserve"> الكافي 3 : 520 </w:t>
      </w:r>
      <w:r w:rsidR="00266860">
        <w:rPr>
          <w:rFonts w:hint="cs"/>
          <w:rtl/>
          <w:lang w:bidi="fa-IR"/>
        </w:rPr>
        <w:t>/</w:t>
      </w:r>
      <w:r>
        <w:rPr>
          <w:rtl/>
          <w:lang w:bidi="fa-IR"/>
        </w:rPr>
        <w:t xml:space="preserve"> 5 ، التهذيب 4 : 32 </w:t>
      </w:r>
      <w:r w:rsidR="00C058E6">
        <w:rPr>
          <w:rtl/>
          <w:lang w:bidi="fa-IR"/>
        </w:rPr>
        <w:t>-</w:t>
      </w:r>
      <w:r>
        <w:rPr>
          <w:rtl/>
          <w:lang w:bidi="fa-IR"/>
        </w:rPr>
        <w:t xml:space="preserve"> 33 </w:t>
      </w:r>
      <w:r w:rsidR="00266860">
        <w:rPr>
          <w:rFonts w:hint="cs"/>
          <w:rtl/>
          <w:lang w:bidi="fa-IR"/>
        </w:rPr>
        <w:t>/</w:t>
      </w:r>
      <w:r>
        <w:rPr>
          <w:rtl/>
          <w:lang w:bidi="fa-IR"/>
        </w:rPr>
        <w:t xml:space="preserve"> 83.</w:t>
      </w:r>
    </w:p>
    <w:p w:rsidR="00D77E24" w:rsidRDefault="00D77E24" w:rsidP="00266860">
      <w:pPr>
        <w:pStyle w:val="libFootnote0"/>
        <w:rPr>
          <w:lang w:bidi="fa-IR"/>
        </w:rPr>
      </w:pPr>
      <w:r w:rsidRPr="00266860">
        <w:rPr>
          <w:rtl/>
        </w:rPr>
        <w:t>(2)</w:t>
      </w:r>
      <w:r>
        <w:rPr>
          <w:rtl/>
          <w:lang w:bidi="fa-IR"/>
        </w:rPr>
        <w:t xml:space="preserve"> زيادة من المصدر.</w:t>
      </w:r>
    </w:p>
    <w:p w:rsidR="00D77E24" w:rsidRDefault="00D77E24" w:rsidP="00266860">
      <w:pPr>
        <w:pStyle w:val="libFootnote0"/>
        <w:rPr>
          <w:lang w:bidi="fa-IR"/>
        </w:rPr>
      </w:pPr>
      <w:r w:rsidRPr="00266860">
        <w:rPr>
          <w:rtl/>
        </w:rPr>
        <w:t>(3)</w:t>
      </w:r>
      <w:r>
        <w:rPr>
          <w:rtl/>
          <w:lang w:bidi="fa-IR"/>
        </w:rPr>
        <w:t xml:space="preserve"> زيادة من المصدر.</w:t>
      </w:r>
    </w:p>
    <w:p w:rsidR="00D77E24" w:rsidRDefault="00D77E24" w:rsidP="00266860">
      <w:pPr>
        <w:pStyle w:val="libFootnote0"/>
        <w:rPr>
          <w:lang w:bidi="fa-IR"/>
        </w:rPr>
      </w:pPr>
      <w:r w:rsidRPr="00266860">
        <w:rPr>
          <w:rtl/>
        </w:rPr>
        <w:t>(4)</w:t>
      </w:r>
      <w:r>
        <w:rPr>
          <w:rtl/>
          <w:lang w:bidi="fa-IR"/>
        </w:rPr>
        <w:t xml:space="preserve"> في التهذيب : « أن لا يزكّيه ».</w:t>
      </w:r>
    </w:p>
    <w:p w:rsidR="005A2B8F" w:rsidRDefault="00D77E24" w:rsidP="00266860">
      <w:pPr>
        <w:pStyle w:val="libFootnote0"/>
        <w:rPr>
          <w:lang w:bidi="fa-IR"/>
        </w:rPr>
      </w:pPr>
      <w:r w:rsidRPr="00266860">
        <w:rPr>
          <w:rtl/>
        </w:rPr>
        <w:t>(5)</w:t>
      </w:r>
      <w:r>
        <w:rPr>
          <w:rtl/>
          <w:lang w:bidi="fa-IR"/>
        </w:rPr>
        <w:t xml:space="preserve"> التهذيب 4 : 33 </w:t>
      </w:r>
      <w:r w:rsidR="00266860">
        <w:rPr>
          <w:rFonts w:hint="cs"/>
          <w:rtl/>
          <w:lang w:bidi="fa-IR"/>
        </w:rPr>
        <w:t>/</w:t>
      </w:r>
      <w:r>
        <w:rPr>
          <w:rtl/>
          <w:lang w:bidi="fa-IR"/>
        </w:rPr>
        <w:t xml:space="preserve"> 85 ، والكافي 3 : 520 </w:t>
      </w:r>
      <w:r w:rsidR="00266860">
        <w:rPr>
          <w:rFonts w:hint="cs"/>
          <w:rtl/>
          <w:lang w:bidi="fa-IR"/>
        </w:rPr>
        <w:t>/</w:t>
      </w:r>
      <w:r>
        <w:rPr>
          <w:rtl/>
          <w:lang w:bidi="fa-IR"/>
        </w:rPr>
        <w:t xml:space="preserve"> 6 وفيه عن الإ</w:t>
      </w:r>
      <w:r w:rsidR="00266860">
        <w:rPr>
          <w:rFonts w:hint="cs"/>
          <w:rtl/>
          <w:lang w:bidi="fa-IR"/>
        </w:rPr>
        <w:t>ِ</w:t>
      </w:r>
      <w:r>
        <w:rPr>
          <w:rtl/>
          <w:lang w:bidi="fa-IR"/>
        </w:rPr>
        <w:t xml:space="preserve">مام الصادق </w:t>
      </w:r>
      <w:r w:rsidR="00266860" w:rsidRPr="00871D28">
        <w:rPr>
          <w:rStyle w:val="libFootnoteAlaemChar"/>
          <w:rtl/>
        </w:rPr>
        <w:t>عليه‌السلام</w:t>
      </w:r>
    </w:p>
    <w:p w:rsidR="00992B41" w:rsidRPr="001E3480" w:rsidRDefault="00992B41" w:rsidP="007F0E5A">
      <w:pPr>
        <w:pStyle w:val="libNormal"/>
        <w:rPr>
          <w:rStyle w:val="libNormalChar"/>
          <w:rtl/>
        </w:rPr>
      </w:pPr>
      <w:r w:rsidRPr="007F0E5A">
        <w:br w:type="page"/>
      </w:r>
    </w:p>
    <w:p w:rsidR="00D77E24" w:rsidRDefault="00D77E24" w:rsidP="00266860">
      <w:pPr>
        <w:pStyle w:val="libNormal0"/>
        <w:rPr>
          <w:lang w:bidi="fa-IR"/>
        </w:rPr>
      </w:pPr>
      <w:r>
        <w:rPr>
          <w:rtl/>
          <w:lang w:bidi="fa-IR"/>
        </w:rPr>
        <w:lastRenderedPageBreak/>
        <w:t>الحول ، فإن كان حاضرا</w:t>
      </w:r>
      <w:r w:rsidR="009C6E3D">
        <w:rPr>
          <w:rFonts w:hint="cs"/>
          <w:rtl/>
          <w:lang w:bidi="fa-IR"/>
        </w:rPr>
        <w:t>ً</w:t>
      </w:r>
      <w:r>
        <w:rPr>
          <w:rtl/>
          <w:lang w:bidi="fa-IR"/>
        </w:rPr>
        <w:t xml:space="preserve"> وجبت عليه الزكاة ، لأنّه مالك متمكّن لم يخرج عنه ملكه.</w:t>
      </w:r>
    </w:p>
    <w:p w:rsidR="00D77E24" w:rsidRDefault="00D77E24" w:rsidP="00D77E24">
      <w:pPr>
        <w:pStyle w:val="libNormal"/>
        <w:rPr>
          <w:lang w:bidi="fa-IR"/>
        </w:rPr>
      </w:pPr>
      <w:r>
        <w:rPr>
          <w:rtl/>
          <w:lang w:bidi="fa-IR"/>
        </w:rPr>
        <w:t>وإن كان غائبا</w:t>
      </w:r>
      <w:r w:rsidR="009C6E3D">
        <w:rPr>
          <w:rFonts w:hint="cs"/>
          <w:rtl/>
          <w:lang w:bidi="fa-IR"/>
        </w:rPr>
        <w:t>ً</w:t>
      </w:r>
      <w:r>
        <w:rPr>
          <w:rtl/>
          <w:lang w:bidi="fa-IR"/>
        </w:rPr>
        <w:t xml:space="preserve"> فلا زكاة فيه ، أمّا على أهله ، فلعدم الملك في حقّهم ، وأمّا عليه ، فلأنّها في معرض الإ</w:t>
      </w:r>
      <w:r w:rsidR="009C6E3D">
        <w:rPr>
          <w:rFonts w:hint="cs"/>
          <w:rtl/>
          <w:lang w:bidi="fa-IR"/>
        </w:rPr>
        <w:t>ِ</w:t>
      </w:r>
      <w:r>
        <w:rPr>
          <w:rtl/>
          <w:lang w:bidi="fa-IR"/>
        </w:rPr>
        <w:t>تلاف.</w:t>
      </w:r>
    </w:p>
    <w:p w:rsidR="00D77E24" w:rsidRDefault="00D77E24" w:rsidP="00D77E24">
      <w:pPr>
        <w:pStyle w:val="libNormal"/>
        <w:rPr>
          <w:lang w:bidi="fa-IR"/>
        </w:rPr>
      </w:pPr>
      <w:bookmarkStart w:id="30" w:name="_Toc109132562"/>
      <w:r w:rsidRPr="00E00E19">
        <w:rPr>
          <w:rStyle w:val="Heading2Char"/>
          <w:rtl/>
        </w:rPr>
        <w:t>مسألة 20 :</w:t>
      </w:r>
      <w:bookmarkEnd w:id="30"/>
      <w:r>
        <w:rPr>
          <w:rtl/>
          <w:lang w:bidi="fa-IR"/>
        </w:rPr>
        <w:t xml:space="preserve"> عدم قرار الملك مقتض</w:t>
      </w:r>
      <w:r w:rsidR="009C6E3D">
        <w:rPr>
          <w:rFonts w:hint="cs"/>
          <w:rtl/>
          <w:lang w:bidi="fa-IR"/>
        </w:rPr>
        <w:t>ٍ</w:t>
      </w:r>
      <w:r>
        <w:rPr>
          <w:rtl/>
          <w:lang w:bidi="fa-IR"/>
        </w:rPr>
        <w:t xml:space="preserve"> لنقصه‌ ، فلو وهب نصابا</w:t>
      </w:r>
      <w:r w:rsidR="009C6E3D">
        <w:rPr>
          <w:rFonts w:hint="cs"/>
          <w:rtl/>
          <w:lang w:bidi="fa-IR"/>
        </w:rPr>
        <w:t>ً</w:t>
      </w:r>
      <w:r>
        <w:rPr>
          <w:rtl/>
          <w:lang w:bidi="fa-IR"/>
        </w:rPr>
        <w:t xml:space="preserve"> لم يجر في الحول إل</w:t>
      </w:r>
      <w:r w:rsidR="009C6E3D">
        <w:rPr>
          <w:rFonts w:hint="cs"/>
          <w:rtl/>
          <w:lang w:bidi="fa-IR"/>
        </w:rPr>
        <w:t>ّ</w:t>
      </w:r>
      <w:r>
        <w:rPr>
          <w:rtl/>
          <w:lang w:bidi="fa-IR"/>
        </w:rPr>
        <w:t>ا بعد القبول والقبض ، لأنّ الملك إنّما يتمّ بهما ، فإن حال الحول على ملكه وجبت الزكاة.</w:t>
      </w:r>
    </w:p>
    <w:p w:rsidR="00D77E24" w:rsidRDefault="00D77E24" w:rsidP="00D77E24">
      <w:pPr>
        <w:pStyle w:val="libNormal"/>
        <w:rPr>
          <w:lang w:bidi="fa-IR"/>
        </w:rPr>
      </w:pPr>
      <w:r>
        <w:rPr>
          <w:rtl/>
          <w:lang w:bidi="fa-IR"/>
        </w:rPr>
        <w:t>وإن رجع الواهب قبل إمكان الأداء فلا زكاة على المتّهب ولا على الواهب وإن كان الرجوع بعد الحول.</w:t>
      </w:r>
    </w:p>
    <w:p w:rsidR="00D77E24" w:rsidRDefault="00D77E24" w:rsidP="00D77E24">
      <w:pPr>
        <w:pStyle w:val="libNormal"/>
        <w:rPr>
          <w:lang w:bidi="fa-IR"/>
        </w:rPr>
      </w:pPr>
      <w:r>
        <w:rPr>
          <w:rtl/>
          <w:lang w:bidi="fa-IR"/>
        </w:rPr>
        <w:t>ولو رجع الواهب قبل الأداء مع التمكّن منه قدّم حقّ الفقراء ، لتعلّقه بالعين حين الحول ، ولا يضمنه المتّهب كما لو تلف قبل رجوعه.</w:t>
      </w:r>
    </w:p>
    <w:p w:rsidR="00D77E24" w:rsidRDefault="00D77E24" w:rsidP="00D77E24">
      <w:pPr>
        <w:pStyle w:val="libNormal"/>
        <w:rPr>
          <w:lang w:bidi="fa-IR"/>
        </w:rPr>
      </w:pPr>
      <w:bookmarkStart w:id="31" w:name="_Toc109132563"/>
      <w:r w:rsidRPr="00E00E19">
        <w:rPr>
          <w:rStyle w:val="Heading2Char"/>
          <w:rtl/>
        </w:rPr>
        <w:t>مسألة 21 :</w:t>
      </w:r>
      <w:bookmarkEnd w:id="31"/>
      <w:r>
        <w:rPr>
          <w:rtl/>
          <w:lang w:bidi="fa-IR"/>
        </w:rPr>
        <w:t xml:space="preserve"> الموصى له إنّما يملك بأمرين : موت الموصي والقبول‌ ، فلو أوصى له بنصاب لم ينتقل إليه إل</w:t>
      </w:r>
      <w:r w:rsidR="009C6E3D">
        <w:rPr>
          <w:rFonts w:hint="cs"/>
          <w:rtl/>
          <w:lang w:bidi="fa-IR"/>
        </w:rPr>
        <w:t>ّ</w:t>
      </w:r>
      <w:r>
        <w:rPr>
          <w:rtl/>
          <w:lang w:bidi="fa-IR"/>
        </w:rPr>
        <w:t>ا بهما ، فإذا مات الموصي وق</w:t>
      </w:r>
      <w:r w:rsidR="009C6E3D">
        <w:rPr>
          <w:rFonts w:hint="cs"/>
          <w:rtl/>
          <w:lang w:bidi="fa-IR"/>
        </w:rPr>
        <w:t>َ</w:t>
      </w:r>
      <w:r>
        <w:rPr>
          <w:rtl/>
          <w:lang w:bidi="fa-IR"/>
        </w:rPr>
        <w:t>ب</w:t>
      </w:r>
      <w:r w:rsidR="009C6E3D">
        <w:rPr>
          <w:rFonts w:hint="cs"/>
          <w:rtl/>
          <w:lang w:bidi="fa-IR"/>
        </w:rPr>
        <w:t>ِ</w:t>
      </w:r>
      <w:r>
        <w:rPr>
          <w:rtl/>
          <w:lang w:bidi="fa-IR"/>
        </w:rPr>
        <w:t>ل ابتدأ الحول حينئذ</w:t>
      </w:r>
      <w:r w:rsidR="009C6E3D">
        <w:rPr>
          <w:rFonts w:hint="cs"/>
          <w:rtl/>
          <w:lang w:bidi="fa-IR"/>
        </w:rPr>
        <w:t>ٍ</w:t>
      </w:r>
      <w:r>
        <w:rPr>
          <w:rtl/>
          <w:lang w:bidi="fa-IR"/>
        </w:rPr>
        <w:t xml:space="preserve"> ، لأنّه حين الملك ، وينبغي اشتراط القبض أو التمكّن منه.</w:t>
      </w:r>
    </w:p>
    <w:p w:rsidR="00D77E24" w:rsidRDefault="00D77E24" w:rsidP="00D77E24">
      <w:pPr>
        <w:pStyle w:val="libNormal"/>
        <w:rPr>
          <w:lang w:bidi="fa-IR"/>
        </w:rPr>
      </w:pPr>
      <w:r>
        <w:rPr>
          <w:rtl/>
          <w:lang w:bidi="fa-IR"/>
        </w:rPr>
        <w:t>وإن قلنا : القبول كاشف والملك يحصل بالوصيّة والموت فكذلك ، لقصور الملك قبله.</w:t>
      </w:r>
    </w:p>
    <w:p w:rsidR="00D77E24" w:rsidRDefault="00D77E24" w:rsidP="00D77E24">
      <w:pPr>
        <w:pStyle w:val="libNormal"/>
        <w:rPr>
          <w:lang w:bidi="fa-IR"/>
        </w:rPr>
      </w:pPr>
      <w:r>
        <w:rPr>
          <w:rtl/>
          <w:lang w:bidi="fa-IR"/>
        </w:rPr>
        <w:t>وأمّا الوارث فإنّما يملك بموت المورّث لا بصيرورة حياته غير مستقرة ، وإنّما يجري الحول من حين القبض أو تمكّنه منه ، فلو مات المورّث ولم تصل التركة إليه لم يعتدّ من الحول.</w:t>
      </w:r>
    </w:p>
    <w:p w:rsidR="005A2B8F" w:rsidRDefault="00D77E24" w:rsidP="00D77E24">
      <w:pPr>
        <w:pStyle w:val="libNormal"/>
        <w:rPr>
          <w:rtl/>
          <w:lang w:bidi="fa-IR"/>
        </w:rPr>
      </w:pPr>
      <w:bookmarkStart w:id="32" w:name="_Toc109132564"/>
      <w:r w:rsidRPr="00E00E19">
        <w:rPr>
          <w:rStyle w:val="Heading2Char"/>
          <w:rtl/>
        </w:rPr>
        <w:t>مسألة 22 :</w:t>
      </w:r>
      <w:bookmarkEnd w:id="32"/>
      <w:r>
        <w:rPr>
          <w:rtl/>
          <w:lang w:bidi="fa-IR"/>
        </w:rPr>
        <w:t xml:space="preserve"> لا تجري الغنيمة في الحول إل</w:t>
      </w:r>
      <w:r w:rsidR="009C6E3D">
        <w:rPr>
          <w:rFonts w:hint="cs"/>
          <w:rtl/>
          <w:lang w:bidi="fa-IR"/>
        </w:rPr>
        <w:t>ّ</w:t>
      </w:r>
      <w:r>
        <w:rPr>
          <w:rtl/>
          <w:lang w:bidi="fa-IR"/>
        </w:rPr>
        <w:t>ا بعد القسمة‌ ، ولا يكفي عزل الإ</w:t>
      </w:r>
      <w:r w:rsidR="009C6E3D">
        <w:rPr>
          <w:rFonts w:hint="cs"/>
          <w:rtl/>
          <w:lang w:bidi="fa-IR"/>
        </w:rPr>
        <w:t>ِ</w:t>
      </w:r>
      <w:r>
        <w:rPr>
          <w:rtl/>
          <w:lang w:bidi="fa-IR"/>
        </w:rPr>
        <w:t>مام بغير قبض الغانم ، فلو تأخّرت قسمة الغنيمة حولا</w:t>
      </w:r>
      <w:r w:rsidR="009C6E3D">
        <w:rPr>
          <w:rFonts w:hint="cs"/>
          <w:rtl/>
          <w:lang w:bidi="fa-IR"/>
        </w:rPr>
        <w:t>ً</w:t>
      </w:r>
      <w:r>
        <w:rPr>
          <w:rtl/>
          <w:lang w:bidi="fa-IR"/>
        </w:rPr>
        <w:t xml:space="preserve"> فلا زكاة ، لعدم استقرار الملك فإنّ للإ</w:t>
      </w:r>
      <w:r w:rsidR="009C6E3D">
        <w:rPr>
          <w:rFonts w:hint="cs"/>
          <w:rtl/>
          <w:lang w:bidi="fa-IR"/>
        </w:rPr>
        <w:t>ِ</w:t>
      </w:r>
      <w:r>
        <w:rPr>
          <w:rtl/>
          <w:lang w:bidi="fa-IR"/>
        </w:rPr>
        <w:t>مام أن يقسّم بينهم قسمة بحكم فيعطي كلّ واحد من أيّ الأصناف شاء ، فلم يتمّ ملكه على شي‌ء معيّن ، بخلاف ما لو ورثوا ما تجب فيه الزكاة.</w:t>
      </w:r>
    </w:p>
    <w:p w:rsidR="00992B41" w:rsidRPr="001E3480" w:rsidRDefault="00992B4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هذا إذا كانت من أجناس مختلفة ، ولو كانت الغنيمة من جنس واحد فالوجه ذلك أيضا</w:t>
      </w:r>
      <w:r w:rsidR="009C6E3D">
        <w:rPr>
          <w:rFonts w:hint="cs"/>
          <w:rtl/>
          <w:lang w:bidi="fa-IR"/>
        </w:rPr>
        <w:t>ً</w:t>
      </w:r>
      <w:r>
        <w:rPr>
          <w:rtl/>
          <w:lang w:bidi="fa-IR"/>
        </w:rPr>
        <w:t xml:space="preserve"> ، لأنّ ملكهم في غاية الضعف ، ولهذا يسقط بالإ</w:t>
      </w:r>
      <w:r w:rsidR="009C6E3D">
        <w:rPr>
          <w:rFonts w:hint="cs"/>
          <w:rtl/>
          <w:lang w:bidi="fa-IR"/>
        </w:rPr>
        <w:t>ِ</w:t>
      </w:r>
      <w:r>
        <w:rPr>
          <w:rtl/>
          <w:lang w:bidi="fa-IR"/>
        </w:rPr>
        <w:t xml:space="preserve">عراض ، وهو أحد وجهي الشافعي </w:t>
      </w:r>
      <w:r w:rsidRPr="007F0E5A">
        <w:rPr>
          <w:rStyle w:val="libFootnotenumChar"/>
          <w:rtl/>
        </w:rPr>
        <w:t>(1)</w:t>
      </w:r>
      <w:r>
        <w:rPr>
          <w:rtl/>
          <w:lang w:bidi="fa-IR"/>
        </w:rPr>
        <w:t xml:space="preserve"> ، وعن أحمد : الوجوب ، للملك </w:t>
      </w:r>
      <w:r w:rsidRPr="007F0E5A">
        <w:rPr>
          <w:rStyle w:val="libFootnotenumChar"/>
          <w:rtl/>
        </w:rPr>
        <w:t>(2)</w:t>
      </w:r>
      <w:r>
        <w:rPr>
          <w:rtl/>
          <w:lang w:bidi="fa-IR"/>
        </w:rPr>
        <w:t>.</w:t>
      </w:r>
    </w:p>
    <w:p w:rsidR="00D77E24" w:rsidRDefault="00D77E24" w:rsidP="00D77E24">
      <w:pPr>
        <w:pStyle w:val="libNormal"/>
        <w:rPr>
          <w:lang w:bidi="fa-IR"/>
        </w:rPr>
      </w:pPr>
      <w:r>
        <w:rPr>
          <w:rtl/>
          <w:lang w:bidi="fa-IR"/>
        </w:rPr>
        <w:t>أما لو اختاروا التملّك ومضى حول من وقت التملّك ، فإن كانت من جنس واحد وجبت الزكاة إن بلغ نصيب كلّ واحد منهم النصاب.</w:t>
      </w:r>
    </w:p>
    <w:p w:rsidR="00D77E24" w:rsidRDefault="00D77E24" w:rsidP="00D77E24">
      <w:pPr>
        <w:pStyle w:val="libNormal"/>
        <w:rPr>
          <w:lang w:bidi="fa-IR"/>
        </w:rPr>
      </w:pPr>
      <w:r>
        <w:rPr>
          <w:rtl/>
          <w:lang w:bidi="fa-IR"/>
        </w:rPr>
        <w:t>وإن كانت من أجناس مختلفة فلا زكاة سواء كانت جميعها ممّا تجب فيه الزكاة أو لا.</w:t>
      </w:r>
    </w:p>
    <w:p w:rsidR="00D77E24" w:rsidRDefault="00D77E24" w:rsidP="00D77E24">
      <w:pPr>
        <w:pStyle w:val="libNormal"/>
        <w:rPr>
          <w:lang w:bidi="fa-IR"/>
        </w:rPr>
      </w:pPr>
      <w:bookmarkStart w:id="33" w:name="_Toc109132565"/>
      <w:r w:rsidRPr="00E00E19">
        <w:rPr>
          <w:rStyle w:val="Heading2Char"/>
          <w:rtl/>
        </w:rPr>
        <w:t>مسألة 23 :</w:t>
      </w:r>
      <w:bookmarkEnd w:id="33"/>
      <w:r>
        <w:rPr>
          <w:rtl/>
          <w:lang w:bidi="fa-IR"/>
        </w:rPr>
        <w:t xml:space="preserve"> لو آجر داره أربع سنين بمائة معجّلة فقبضها وجب عند كلّ حول زكاة الجميع‌ وإن كان في معرض التشطير ، وبه قال مالك والشافعي </w:t>
      </w:r>
      <w:r w:rsidR="00C058E6">
        <w:rPr>
          <w:rtl/>
          <w:lang w:bidi="fa-IR"/>
        </w:rPr>
        <w:t>-</w:t>
      </w:r>
      <w:r>
        <w:rPr>
          <w:rtl/>
          <w:lang w:bidi="fa-IR"/>
        </w:rPr>
        <w:t xml:space="preserve"> في أحد القولين </w:t>
      </w:r>
      <w:r w:rsidR="00C058E6">
        <w:rPr>
          <w:rtl/>
          <w:lang w:bidi="fa-IR"/>
        </w:rPr>
        <w:t>-</w:t>
      </w:r>
      <w:r>
        <w:rPr>
          <w:rtl/>
          <w:lang w:bidi="fa-IR"/>
        </w:rPr>
        <w:t xml:space="preserve"> وأحمد </w:t>
      </w:r>
      <w:r w:rsidRPr="007F0E5A">
        <w:rPr>
          <w:rStyle w:val="libFootnotenumChar"/>
          <w:rtl/>
        </w:rPr>
        <w:t>(3)</w:t>
      </w:r>
      <w:r>
        <w:rPr>
          <w:rtl/>
          <w:lang w:bidi="fa-IR"/>
        </w:rPr>
        <w:t xml:space="preserve"> ، لأنّه ملكه ملكا</w:t>
      </w:r>
      <w:r w:rsidR="009C6E3D">
        <w:rPr>
          <w:rFonts w:hint="cs"/>
          <w:rtl/>
          <w:lang w:bidi="fa-IR"/>
        </w:rPr>
        <w:t>ً</w:t>
      </w:r>
      <w:r>
        <w:rPr>
          <w:rtl/>
          <w:lang w:bidi="fa-IR"/>
        </w:rPr>
        <w:t xml:space="preserve"> تامّا</w:t>
      </w:r>
      <w:r w:rsidR="009C6E3D">
        <w:rPr>
          <w:rFonts w:hint="cs"/>
          <w:rtl/>
          <w:lang w:bidi="fa-IR"/>
        </w:rPr>
        <w:t>ً</w:t>
      </w:r>
      <w:r>
        <w:rPr>
          <w:rtl/>
          <w:lang w:bidi="fa-IR"/>
        </w:rPr>
        <w:t xml:space="preserve"> بالعقد ، ويجوز التصرّف فيه بجميع أنواعه ، ولو كان جارية</w:t>
      </w:r>
      <w:r w:rsidR="009C6E3D">
        <w:rPr>
          <w:rFonts w:hint="cs"/>
          <w:rtl/>
          <w:lang w:bidi="fa-IR"/>
        </w:rPr>
        <w:t>ً</w:t>
      </w:r>
      <w:r>
        <w:rPr>
          <w:rtl/>
          <w:lang w:bidi="fa-IR"/>
        </w:rPr>
        <w:t xml:space="preserve"> جاز له وطؤها.</w:t>
      </w:r>
    </w:p>
    <w:p w:rsidR="00D77E24" w:rsidRDefault="00D77E24" w:rsidP="00D77E24">
      <w:pPr>
        <w:pStyle w:val="libNormal"/>
        <w:rPr>
          <w:lang w:bidi="fa-IR"/>
        </w:rPr>
      </w:pPr>
      <w:r>
        <w:rPr>
          <w:rtl/>
          <w:lang w:bidi="fa-IR"/>
        </w:rPr>
        <w:t>وقال أبو حنيفة والشافعي في الثاني : لا يلزمه أن يخرج عند تمام كلّ سنة إل</w:t>
      </w:r>
      <w:r w:rsidR="009C6E3D">
        <w:rPr>
          <w:rFonts w:hint="cs"/>
          <w:rtl/>
          <w:lang w:bidi="fa-IR"/>
        </w:rPr>
        <w:t>ّ</w:t>
      </w:r>
      <w:r>
        <w:rPr>
          <w:rtl/>
          <w:lang w:bidi="fa-IR"/>
        </w:rPr>
        <w:t xml:space="preserve">ا زكاة القدر الذي استقرّ ملكه عليه ، لأنّه قبل الاستقرار في معرض السقوط بالانهدام وهو يورث ضعف الملك </w:t>
      </w:r>
      <w:r w:rsidRPr="007F0E5A">
        <w:rPr>
          <w:rStyle w:val="libFootnotenumChar"/>
          <w:rtl/>
        </w:rPr>
        <w:t>(4)</w:t>
      </w:r>
      <w:r>
        <w:rPr>
          <w:rtl/>
          <w:lang w:bidi="fa-IR"/>
        </w:rPr>
        <w:t>. وينتقض بالصداق.</w:t>
      </w:r>
    </w:p>
    <w:p w:rsidR="00D77E24" w:rsidRDefault="00D77E24" w:rsidP="00D77E24">
      <w:pPr>
        <w:pStyle w:val="libNormal"/>
        <w:rPr>
          <w:lang w:bidi="fa-IR"/>
        </w:rPr>
      </w:pPr>
      <w:r>
        <w:rPr>
          <w:rtl/>
          <w:lang w:bidi="fa-IR"/>
        </w:rPr>
        <w:t>قالوا : فيخرج في السنة ال</w:t>
      </w:r>
      <w:r w:rsidR="009C6E3D">
        <w:rPr>
          <w:rFonts w:hint="cs"/>
          <w:rtl/>
          <w:lang w:bidi="fa-IR"/>
        </w:rPr>
        <w:t>اُ</w:t>
      </w:r>
      <w:r>
        <w:rPr>
          <w:rtl/>
          <w:lang w:bidi="fa-IR"/>
        </w:rPr>
        <w:t>ولى زكاة ربع المال وهي : خمسة أثمان دينار ، لاستقرار الملك على الربع ، وعند تمام الثانية يستقرّ ملكه في خمسين وقد ملكها منذ سنتين ، فعليه زكاة خمسين لسنتين : ديناران ونصف ، لكنّه يحطّ عنه ما أدّى في ال</w:t>
      </w:r>
      <w:r w:rsidR="009C6E3D">
        <w:rPr>
          <w:rFonts w:hint="cs"/>
          <w:rtl/>
          <w:lang w:bidi="fa-IR"/>
        </w:rPr>
        <w:t>اُ</w:t>
      </w:r>
      <w:r>
        <w:rPr>
          <w:rtl/>
          <w:lang w:bidi="fa-IR"/>
        </w:rPr>
        <w:t>ولى يبقى دينار وسبعة أثمان دينار ، وعند تمام الثالثة‌</w:t>
      </w:r>
    </w:p>
    <w:p w:rsidR="00D77E24" w:rsidRDefault="00471465" w:rsidP="00471465">
      <w:pPr>
        <w:pStyle w:val="libLine"/>
        <w:rPr>
          <w:lang w:bidi="fa-IR"/>
        </w:rPr>
      </w:pPr>
      <w:r>
        <w:rPr>
          <w:rtl/>
          <w:lang w:bidi="fa-IR"/>
        </w:rPr>
        <w:t>____________________</w:t>
      </w:r>
    </w:p>
    <w:p w:rsidR="00D77E24" w:rsidRDefault="00D77E24" w:rsidP="009C6E3D">
      <w:pPr>
        <w:pStyle w:val="libFootnote0"/>
        <w:rPr>
          <w:lang w:bidi="fa-IR"/>
        </w:rPr>
      </w:pPr>
      <w:r w:rsidRPr="009C6E3D">
        <w:rPr>
          <w:rtl/>
        </w:rPr>
        <w:t>(1)</w:t>
      </w:r>
      <w:r>
        <w:rPr>
          <w:rtl/>
          <w:lang w:bidi="fa-IR"/>
        </w:rPr>
        <w:t xml:space="preserve"> المجموع 5 : 353 </w:t>
      </w:r>
      <w:r w:rsidR="00C058E6">
        <w:rPr>
          <w:rtl/>
          <w:lang w:bidi="fa-IR"/>
        </w:rPr>
        <w:t>-</w:t>
      </w:r>
      <w:r>
        <w:rPr>
          <w:rtl/>
          <w:lang w:bidi="fa-IR"/>
        </w:rPr>
        <w:t xml:space="preserve"> 354 ، الوجيز 1 : 68 ، فتح العزيز 5 : 512.</w:t>
      </w:r>
    </w:p>
    <w:p w:rsidR="00D77E24" w:rsidRDefault="00D77E24" w:rsidP="009C6E3D">
      <w:pPr>
        <w:pStyle w:val="libFootnote0"/>
        <w:rPr>
          <w:lang w:bidi="fa-IR"/>
        </w:rPr>
      </w:pPr>
      <w:r w:rsidRPr="009C6E3D">
        <w:rPr>
          <w:rtl/>
        </w:rPr>
        <w:t>(2)</w:t>
      </w:r>
      <w:r>
        <w:rPr>
          <w:rtl/>
          <w:lang w:bidi="fa-IR"/>
        </w:rPr>
        <w:t xml:space="preserve"> المغني 2 : 639 ، الشرح الكبير 2 : 447.</w:t>
      </w:r>
    </w:p>
    <w:p w:rsidR="00D77E24" w:rsidRDefault="00D77E24" w:rsidP="009C6E3D">
      <w:pPr>
        <w:pStyle w:val="libFootnote0"/>
        <w:rPr>
          <w:lang w:bidi="fa-IR"/>
        </w:rPr>
      </w:pPr>
      <w:r w:rsidRPr="009C6E3D">
        <w:rPr>
          <w:rtl/>
        </w:rPr>
        <w:t>(3)</w:t>
      </w:r>
      <w:r>
        <w:rPr>
          <w:rtl/>
          <w:lang w:bidi="fa-IR"/>
        </w:rPr>
        <w:t xml:space="preserve"> المجموع 6 : 23 ، الوجيز 1 : 86 ، فتح العزيز 5 : 514 ، المغني 2 : 638 ، الشرح الكبير 2 : 446.</w:t>
      </w:r>
    </w:p>
    <w:p w:rsidR="005A2B8F" w:rsidRDefault="00D77E24" w:rsidP="009C6E3D">
      <w:pPr>
        <w:pStyle w:val="libFootnote0"/>
        <w:rPr>
          <w:lang w:bidi="fa-IR"/>
        </w:rPr>
      </w:pPr>
      <w:r w:rsidRPr="009C6E3D">
        <w:rPr>
          <w:rtl/>
        </w:rPr>
        <w:t>(4)</w:t>
      </w:r>
      <w:r>
        <w:rPr>
          <w:rtl/>
          <w:lang w:bidi="fa-IR"/>
        </w:rPr>
        <w:t xml:space="preserve"> المجموع 6 : 24 ، الوجيز 1 : 86 ، فتح العزيز 5 : 514 ، المغني 2 : 638 ، الشرح الكبير 2 : 446.</w:t>
      </w:r>
    </w:p>
    <w:p w:rsidR="00992B41" w:rsidRPr="001E3480" w:rsidRDefault="00992B41" w:rsidP="007F0E5A">
      <w:pPr>
        <w:pStyle w:val="libNormal"/>
        <w:rPr>
          <w:rStyle w:val="libNormalChar"/>
          <w:rtl/>
        </w:rPr>
      </w:pPr>
      <w:r w:rsidRPr="007F0E5A">
        <w:br w:type="page"/>
      </w:r>
    </w:p>
    <w:p w:rsidR="00D77E24" w:rsidRDefault="00D77E24" w:rsidP="009C6E3D">
      <w:pPr>
        <w:pStyle w:val="libNormal0"/>
        <w:rPr>
          <w:lang w:bidi="fa-IR"/>
        </w:rPr>
      </w:pPr>
      <w:r>
        <w:rPr>
          <w:rtl/>
          <w:lang w:bidi="fa-IR"/>
        </w:rPr>
        <w:lastRenderedPageBreak/>
        <w:t>يستقرّ ملكه على خمسة وسبعين وقد ملكها منذ ثلاث سنين ، فعليه زكاتها لثلاث سنين : خمسة دنانير وخمسة أثمان دينار يحط ما أدّى في السنتين يبقى ثلاثة دنانير وث</w:t>
      </w:r>
      <w:r w:rsidR="006F27BB">
        <w:rPr>
          <w:rFonts w:hint="cs"/>
          <w:rtl/>
          <w:lang w:bidi="fa-IR"/>
        </w:rPr>
        <w:t>ُ</w:t>
      </w:r>
      <w:r>
        <w:rPr>
          <w:rtl/>
          <w:lang w:bidi="fa-IR"/>
        </w:rPr>
        <w:t xml:space="preserve">من ، وعند تمام الرابعة يستقرّ على الجميع وقد ملكه من أربع سنين فعليه زكاته لأربع [ سنين ] </w:t>
      </w:r>
      <w:r w:rsidRPr="007F0E5A">
        <w:rPr>
          <w:rStyle w:val="libFootnotenumChar"/>
          <w:rtl/>
        </w:rPr>
        <w:t>(1)</w:t>
      </w:r>
      <w:r>
        <w:rPr>
          <w:rtl/>
          <w:lang w:bidi="fa-IR"/>
        </w:rPr>
        <w:t xml:space="preserve"> عشرة دنانير يحط عنه ما أدى ويخرج الباقي أربعة دنانير وثلاثة أثمان دينار </w:t>
      </w:r>
      <w:r w:rsidRPr="007F0E5A">
        <w:rPr>
          <w:rStyle w:val="libFootnotenumChar"/>
          <w:rtl/>
        </w:rPr>
        <w:t>(2)</w:t>
      </w:r>
      <w:r>
        <w:rPr>
          <w:rtl/>
          <w:lang w:bidi="fa-IR"/>
        </w:rPr>
        <w:t>.</w:t>
      </w:r>
    </w:p>
    <w:p w:rsidR="00D77E24" w:rsidRDefault="00D77E24" w:rsidP="00D77E24">
      <w:pPr>
        <w:pStyle w:val="libNormal"/>
        <w:rPr>
          <w:lang w:bidi="fa-IR"/>
        </w:rPr>
      </w:pPr>
      <w:bookmarkStart w:id="34" w:name="_Toc109132566"/>
      <w:r w:rsidRPr="006F27BB">
        <w:rPr>
          <w:rStyle w:val="Heading3Char"/>
          <w:rtl/>
        </w:rPr>
        <w:t>تذنيب :</w:t>
      </w:r>
      <w:bookmarkEnd w:id="34"/>
      <w:r>
        <w:rPr>
          <w:rtl/>
          <w:lang w:bidi="fa-IR"/>
        </w:rPr>
        <w:t xml:space="preserve"> لو كانت ال</w:t>
      </w:r>
      <w:r w:rsidR="006F27BB">
        <w:rPr>
          <w:rFonts w:hint="cs"/>
          <w:rtl/>
          <w:lang w:bidi="fa-IR"/>
        </w:rPr>
        <w:t>اُ</w:t>
      </w:r>
      <w:r>
        <w:rPr>
          <w:rtl/>
          <w:lang w:bidi="fa-IR"/>
        </w:rPr>
        <w:t>جرة دينا</w:t>
      </w:r>
      <w:r w:rsidR="006F27BB">
        <w:rPr>
          <w:rFonts w:hint="cs"/>
          <w:rtl/>
          <w:lang w:bidi="fa-IR"/>
        </w:rPr>
        <w:t>ً</w:t>
      </w:r>
      <w:r>
        <w:rPr>
          <w:rtl/>
          <w:lang w:bidi="fa-IR"/>
        </w:rPr>
        <w:t xml:space="preserve"> فهي كالدّ</w:t>
      </w:r>
      <w:r w:rsidR="006F27BB">
        <w:rPr>
          <w:rFonts w:hint="cs"/>
          <w:rtl/>
          <w:lang w:bidi="fa-IR"/>
        </w:rPr>
        <w:t>َ</w:t>
      </w:r>
      <w:r>
        <w:rPr>
          <w:rtl/>
          <w:lang w:bidi="fa-IR"/>
        </w:rPr>
        <w:t>ين إن أوجبنا الزكاة فيه وجبت هنا ، وإل</w:t>
      </w:r>
      <w:r w:rsidR="006F27BB">
        <w:rPr>
          <w:rFonts w:hint="cs"/>
          <w:rtl/>
          <w:lang w:bidi="fa-IR"/>
        </w:rPr>
        <w:t>ّ</w:t>
      </w:r>
      <w:r>
        <w:rPr>
          <w:rtl/>
          <w:lang w:bidi="fa-IR"/>
        </w:rPr>
        <w:t xml:space="preserve">ا فلا ، وبه قال أحمد </w:t>
      </w:r>
      <w:r w:rsidRPr="007F0E5A">
        <w:rPr>
          <w:rStyle w:val="libFootnotenumChar"/>
          <w:rtl/>
        </w:rPr>
        <w:t>(3)</w:t>
      </w:r>
      <w:r>
        <w:rPr>
          <w:rtl/>
          <w:lang w:bidi="fa-IR"/>
        </w:rPr>
        <w:t>.</w:t>
      </w:r>
    </w:p>
    <w:p w:rsidR="00D77E24" w:rsidRDefault="00D77E24" w:rsidP="00D77E24">
      <w:pPr>
        <w:pStyle w:val="libNormal"/>
        <w:rPr>
          <w:lang w:bidi="fa-IR"/>
        </w:rPr>
      </w:pPr>
      <w:r>
        <w:rPr>
          <w:rtl/>
          <w:lang w:bidi="fa-IR"/>
        </w:rPr>
        <w:t>وقال مالك وأبو حنيفة : لا يزكّيها حتى يقبضها ويحول عليها الحول ، لأنّ ال</w:t>
      </w:r>
      <w:r w:rsidR="006F27BB">
        <w:rPr>
          <w:rFonts w:hint="cs"/>
          <w:rtl/>
          <w:lang w:bidi="fa-IR"/>
        </w:rPr>
        <w:t>اُ</w:t>
      </w:r>
      <w:r>
        <w:rPr>
          <w:rtl/>
          <w:lang w:bidi="fa-IR"/>
        </w:rPr>
        <w:t>جرة إنّما تستحق بانقضاء مدّة الإ</w:t>
      </w:r>
      <w:r w:rsidR="006F27BB">
        <w:rPr>
          <w:rFonts w:hint="cs"/>
          <w:rtl/>
          <w:lang w:bidi="fa-IR"/>
        </w:rPr>
        <w:t>ِ</w:t>
      </w:r>
      <w:r>
        <w:rPr>
          <w:rtl/>
          <w:lang w:bidi="fa-IR"/>
        </w:rPr>
        <w:t xml:space="preserve">جارة لا بالعقد </w:t>
      </w:r>
      <w:r w:rsidRPr="007F0E5A">
        <w:rPr>
          <w:rStyle w:val="libFootnotenumChar"/>
          <w:rtl/>
        </w:rPr>
        <w:t>(4)</w:t>
      </w:r>
      <w:r>
        <w:rPr>
          <w:rtl/>
          <w:lang w:bidi="fa-IR"/>
        </w:rPr>
        <w:t>.</w:t>
      </w:r>
    </w:p>
    <w:p w:rsidR="00D77E24" w:rsidRDefault="00D77E24" w:rsidP="00D77E24">
      <w:pPr>
        <w:pStyle w:val="libNormal"/>
        <w:rPr>
          <w:lang w:bidi="fa-IR"/>
        </w:rPr>
      </w:pPr>
      <w:bookmarkStart w:id="35" w:name="_Toc109132567"/>
      <w:r w:rsidRPr="006F27BB">
        <w:rPr>
          <w:rStyle w:val="Heading2Char"/>
          <w:rtl/>
        </w:rPr>
        <w:t>مسألة 24 :</w:t>
      </w:r>
      <w:bookmarkEnd w:id="35"/>
      <w:r>
        <w:rPr>
          <w:rtl/>
          <w:lang w:bidi="fa-IR"/>
        </w:rPr>
        <w:t xml:space="preserve"> لو اشترى نصابا</w:t>
      </w:r>
      <w:r w:rsidR="006F27BB">
        <w:rPr>
          <w:rFonts w:hint="cs"/>
          <w:rtl/>
          <w:lang w:bidi="fa-IR"/>
        </w:rPr>
        <w:t>ً</w:t>
      </w:r>
      <w:r>
        <w:rPr>
          <w:rtl/>
          <w:lang w:bidi="fa-IR"/>
        </w:rPr>
        <w:t xml:space="preserve"> جرى في الحول حين العقد‌ ، لأنّه حين الملك ، ولهذا يملك المشتري النماء المنفصل ، وبه قال أحمد </w:t>
      </w:r>
      <w:r w:rsidRPr="007F0E5A">
        <w:rPr>
          <w:rStyle w:val="libFootnotenumChar"/>
          <w:rtl/>
        </w:rPr>
        <w:t>(5)</w:t>
      </w:r>
      <w:r>
        <w:rPr>
          <w:rtl/>
          <w:lang w:bidi="fa-IR"/>
        </w:rPr>
        <w:t xml:space="preserve"> ، وعند الشيخ بانقضاء الخيار </w:t>
      </w:r>
      <w:r w:rsidRPr="007F0E5A">
        <w:rPr>
          <w:rStyle w:val="libFootnotenumChar"/>
          <w:rtl/>
        </w:rPr>
        <w:t>(6)</w:t>
      </w:r>
      <w:r>
        <w:rPr>
          <w:rtl/>
          <w:lang w:bidi="fa-IR"/>
        </w:rPr>
        <w:t xml:space="preserve"> </w:t>
      </w:r>
      <w:r w:rsidR="00C058E6">
        <w:rPr>
          <w:rtl/>
          <w:lang w:bidi="fa-IR"/>
        </w:rPr>
        <w:t>-</w:t>
      </w:r>
      <w:r>
        <w:rPr>
          <w:rtl/>
          <w:lang w:bidi="fa-IR"/>
        </w:rPr>
        <w:t xml:space="preserve"> وبه قال مالك وأحمد في رواية </w:t>
      </w:r>
      <w:r w:rsidRPr="007F0E5A">
        <w:rPr>
          <w:rStyle w:val="libFootnotenumChar"/>
          <w:rtl/>
        </w:rPr>
        <w:t>(7)</w:t>
      </w:r>
      <w:r>
        <w:rPr>
          <w:rtl/>
          <w:lang w:bidi="fa-IR"/>
        </w:rPr>
        <w:t xml:space="preserve"> </w:t>
      </w:r>
      <w:r w:rsidR="00C058E6">
        <w:rPr>
          <w:rtl/>
          <w:lang w:bidi="fa-IR"/>
        </w:rPr>
        <w:t>-</w:t>
      </w:r>
      <w:r>
        <w:rPr>
          <w:rtl/>
          <w:lang w:bidi="fa-IR"/>
        </w:rPr>
        <w:t xml:space="preserve"> وإل</w:t>
      </w:r>
      <w:r w:rsidR="006F27BB">
        <w:rPr>
          <w:rFonts w:hint="cs"/>
          <w:rtl/>
          <w:lang w:bidi="fa-IR"/>
        </w:rPr>
        <w:t>ّ</w:t>
      </w:r>
      <w:r>
        <w:rPr>
          <w:rtl/>
          <w:lang w:bidi="fa-IR"/>
        </w:rPr>
        <w:t>ا لم يعد بالفسخ ، والملازمة ممنوعة. وكذا لو شرطا خيارا</w:t>
      </w:r>
      <w:r w:rsidR="006F27BB">
        <w:rPr>
          <w:rFonts w:hint="cs"/>
          <w:rtl/>
          <w:lang w:bidi="fa-IR"/>
        </w:rPr>
        <w:t>ً</w:t>
      </w:r>
      <w:r>
        <w:rPr>
          <w:rtl/>
          <w:lang w:bidi="fa-IR"/>
        </w:rPr>
        <w:t xml:space="preserve"> زائدا</w:t>
      </w:r>
      <w:r w:rsidR="006F27BB">
        <w:rPr>
          <w:rFonts w:hint="cs"/>
          <w:rtl/>
          <w:lang w:bidi="fa-IR"/>
        </w:rPr>
        <w:t>ً</w:t>
      </w:r>
      <w:r>
        <w:rPr>
          <w:rtl/>
          <w:lang w:bidi="fa-IR"/>
        </w:rPr>
        <w:t xml:space="preserve"> جرى في الحول من حين العقد أيضا</w:t>
      </w:r>
      <w:r w:rsidR="006F27BB">
        <w:rPr>
          <w:rFonts w:hint="cs"/>
          <w:rtl/>
          <w:lang w:bidi="fa-IR"/>
        </w:rPr>
        <w:t>ً</w:t>
      </w:r>
      <w:r>
        <w:rPr>
          <w:rtl/>
          <w:lang w:bidi="fa-IR"/>
        </w:rPr>
        <w:t xml:space="preserve"> ، وعند الشيخ من حين انقضاء الخيار </w:t>
      </w:r>
      <w:r w:rsidRPr="007F0E5A">
        <w:rPr>
          <w:rStyle w:val="libFootnotenumChar"/>
          <w:rtl/>
        </w:rPr>
        <w:t>(8)</w:t>
      </w:r>
      <w:r>
        <w:rPr>
          <w:rtl/>
          <w:lang w:bidi="fa-IR"/>
        </w:rPr>
        <w:t>.</w:t>
      </w:r>
    </w:p>
    <w:p w:rsidR="00D77E24" w:rsidRDefault="00D77E24" w:rsidP="00D77E24">
      <w:pPr>
        <w:pStyle w:val="libNormal"/>
        <w:rPr>
          <w:lang w:bidi="fa-IR"/>
        </w:rPr>
      </w:pPr>
      <w:r>
        <w:rPr>
          <w:rtl/>
          <w:lang w:bidi="fa-IR"/>
        </w:rPr>
        <w:t xml:space="preserve">وقال أبو حنيفة : إن كان الخيار للبائع لم ينتقل ، وإن كان للمشتري خرج عن البائع </w:t>
      </w:r>
      <w:r w:rsidRPr="007F0E5A">
        <w:rPr>
          <w:rStyle w:val="libFootnotenumChar"/>
          <w:rtl/>
        </w:rPr>
        <w:t>(9)</w:t>
      </w:r>
      <w:r>
        <w:rPr>
          <w:rtl/>
          <w:lang w:bidi="fa-IR"/>
        </w:rPr>
        <w:t xml:space="preserve"> ولم يدخل في ملك المشتري </w:t>
      </w:r>
      <w:r w:rsidRPr="007F0E5A">
        <w:rPr>
          <w:rStyle w:val="libFootnotenumChar"/>
          <w:rtl/>
        </w:rPr>
        <w:t>(10)</w:t>
      </w:r>
      <w:r>
        <w:rPr>
          <w:rtl/>
          <w:lang w:bidi="fa-IR"/>
        </w:rPr>
        <w:t>. وليس بجيّد ، لاستحالة‌</w:t>
      </w:r>
    </w:p>
    <w:p w:rsidR="00D77E24" w:rsidRDefault="00471465" w:rsidP="00471465">
      <w:pPr>
        <w:pStyle w:val="libLine"/>
        <w:rPr>
          <w:lang w:bidi="fa-IR"/>
        </w:rPr>
      </w:pPr>
      <w:r>
        <w:rPr>
          <w:rtl/>
          <w:lang w:bidi="fa-IR"/>
        </w:rPr>
        <w:t>____________________</w:t>
      </w:r>
    </w:p>
    <w:p w:rsidR="00D77E24" w:rsidRDefault="00D77E24" w:rsidP="006F27BB">
      <w:pPr>
        <w:pStyle w:val="libFootnote0"/>
        <w:rPr>
          <w:lang w:bidi="fa-IR"/>
        </w:rPr>
      </w:pPr>
      <w:r w:rsidRPr="006F27BB">
        <w:rPr>
          <w:rtl/>
        </w:rPr>
        <w:t>(1)</w:t>
      </w:r>
      <w:r>
        <w:rPr>
          <w:rtl/>
          <w:lang w:bidi="fa-IR"/>
        </w:rPr>
        <w:t xml:space="preserve"> زيادة أثبتناها من المصدر.</w:t>
      </w:r>
    </w:p>
    <w:p w:rsidR="00D77E24" w:rsidRDefault="00D77E24" w:rsidP="006F27BB">
      <w:pPr>
        <w:pStyle w:val="libFootnote0"/>
        <w:rPr>
          <w:lang w:bidi="fa-IR"/>
        </w:rPr>
      </w:pPr>
      <w:r w:rsidRPr="006F27BB">
        <w:rPr>
          <w:rtl/>
        </w:rPr>
        <w:t>(2)</w:t>
      </w:r>
      <w:r>
        <w:rPr>
          <w:rtl/>
          <w:lang w:bidi="fa-IR"/>
        </w:rPr>
        <w:t xml:space="preserve"> فتح العزيز 5 : 514.</w:t>
      </w:r>
    </w:p>
    <w:p w:rsidR="00D77E24" w:rsidRDefault="00D77E24" w:rsidP="006F27BB">
      <w:pPr>
        <w:pStyle w:val="libFootnote0"/>
        <w:rPr>
          <w:lang w:bidi="fa-IR"/>
        </w:rPr>
      </w:pPr>
      <w:r w:rsidRPr="006F27BB">
        <w:rPr>
          <w:rtl/>
        </w:rPr>
        <w:t>(3)</w:t>
      </w:r>
      <w:r>
        <w:rPr>
          <w:rtl/>
          <w:lang w:bidi="fa-IR"/>
        </w:rPr>
        <w:t xml:space="preserve"> المغني 2 : 638 ، الشرح الكبير 2 : 446.</w:t>
      </w:r>
    </w:p>
    <w:p w:rsidR="00D77E24" w:rsidRDefault="00D77E24" w:rsidP="006F27BB">
      <w:pPr>
        <w:pStyle w:val="libFootnote0"/>
        <w:rPr>
          <w:lang w:bidi="fa-IR"/>
        </w:rPr>
      </w:pPr>
      <w:r w:rsidRPr="006F27BB">
        <w:rPr>
          <w:rtl/>
        </w:rPr>
        <w:t>(4)</w:t>
      </w:r>
      <w:r>
        <w:rPr>
          <w:rtl/>
          <w:lang w:bidi="fa-IR"/>
        </w:rPr>
        <w:t xml:space="preserve"> المغني 2 : 638 ، الشرح الكبير 2 : 446 ، والمنتقى للباجي 2 : 114.</w:t>
      </w:r>
    </w:p>
    <w:p w:rsidR="00D77E24" w:rsidRDefault="00D77E24" w:rsidP="006F27BB">
      <w:pPr>
        <w:pStyle w:val="libFootnote0"/>
        <w:rPr>
          <w:lang w:bidi="fa-IR"/>
        </w:rPr>
      </w:pPr>
      <w:r w:rsidRPr="006F27BB">
        <w:rPr>
          <w:rtl/>
        </w:rPr>
        <w:t>(5)</w:t>
      </w:r>
      <w:r>
        <w:rPr>
          <w:rtl/>
          <w:lang w:bidi="fa-IR"/>
        </w:rPr>
        <w:t xml:space="preserve"> المغني 2 : 644 ، الشرح الكبير 2 : 467.</w:t>
      </w:r>
    </w:p>
    <w:p w:rsidR="00D77E24" w:rsidRDefault="00D77E24" w:rsidP="006F27BB">
      <w:pPr>
        <w:pStyle w:val="libFootnote0"/>
        <w:rPr>
          <w:lang w:bidi="fa-IR"/>
        </w:rPr>
      </w:pPr>
      <w:r w:rsidRPr="006F27BB">
        <w:rPr>
          <w:rtl/>
        </w:rPr>
        <w:t>(6)</w:t>
      </w:r>
      <w:r>
        <w:rPr>
          <w:rtl/>
          <w:lang w:bidi="fa-IR"/>
        </w:rPr>
        <w:t xml:space="preserve"> المبسوط للطوسي 1 : 227 ، الخلاف 2 : 114 ، المسألة 135.</w:t>
      </w:r>
    </w:p>
    <w:p w:rsidR="00D77E24" w:rsidRDefault="00D77E24" w:rsidP="006F27BB">
      <w:pPr>
        <w:pStyle w:val="libFootnote0"/>
        <w:rPr>
          <w:lang w:bidi="fa-IR"/>
        </w:rPr>
      </w:pPr>
      <w:r w:rsidRPr="006F27BB">
        <w:rPr>
          <w:rtl/>
        </w:rPr>
        <w:t>(7)</w:t>
      </w:r>
      <w:r>
        <w:rPr>
          <w:rtl/>
          <w:lang w:bidi="fa-IR"/>
        </w:rPr>
        <w:t xml:space="preserve"> المغني 2 : 644 ، الشرح الكبير 2 : 467.</w:t>
      </w:r>
    </w:p>
    <w:p w:rsidR="00D77E24" w:rsidRDefault="00D77E24" w:rsidP="006F27BB">
      <w:pPr>
        <w:pStyle w:val="libFootnote0"/>
        <w:rPr>
          <w:lang w:bidi="fa-IR"/>
        </w:rPr>
      </w:pPr>
      <w:r w:rsidRPr="006F27BB">
        <w:rPr>
          <w:rtl/>
        </w:rPr>
        <w:t>(8)</w:t>
      </w:r>
      <w:r>
        <w:rPr>
          <w:rtl/>
          <w:lang w:bidi="fa-IR"/>
        </w:rPr>
        <w:t xml:space="preserve"> المبسوط للطوسي 1 : 227 ، الخلاف 2 : 114 ، المسألة 135.</w:t>
      </w:r>
    </w:p>
    <w:p w:rsidR="00D77E24" w:rsidRDefault="00D77E24" w:rsidP="006F27BB">
      <w:pPr>
        <w:pStyle w:val="libFootnote0"/>
        <w:rPr>
          <w:lang w:bidi="fa-IR"/>
        </w:rPr>
      </w:pPr>
      <w:r w:rsidRPr="006F27BB">
        <w:rPr>
          <w:rtl/>
        </w:rPr>
        <w:t>(9)</w:t>
      </w:r>
      <w:r>
        <w:rPr>
          <w:rtl/>
          <w:lang w:bidi="fa-IR"/>
        </w:rPr>
        <w:t xml:space="preserve"> أي : خرج عن ملك البائع.</w:t>
      </w:r>
    </w:p>
    <w:p w:rsidR="005A2B8F" w:rsidRDefault="00D77E24" w:rsidP="006F27BB">
      <w:pPr>
        <w:pStyle w:val="libFootnote0"/>
        <w:rPr>
          <w:lang w:bidi="fa-IR"/>
        </w:rPr>
      </w:pPr>
      <w:r w:rsidRPr="006F27BB">
        <w:rPr>
          <w:rtl/>
        </w:rPr>
        <w:t>(10)</w:t>
      </w:r>
      <w:r>
        <w:rPr>
          <w:rtl/>
          <w:lang w:bidi="fa-IR"/>
        </w:rPr>
        <w:t xml:space="preserve"> المغني 2 : 644 ، الشرح الكبير 2 : 467.</w:t>
      </w:r>
    </w:p>
    <w:p w:rsidR="00A77F78" w:rsidRPr="001E3480" w:rsidRDefault="00A77F78" w:rsidP="007F0E5A">
      <w:pPr>
        <w:pStyle w:val="libNormal"/>
        <w:rPr>
          <w:rStyle w:val="libNormalChar"/>
          <w:rtl/>
        </w:rPr>
      </w:pPr>
      <w:r w:rsidRPr="007F0E5A">
        <w:br w:type="page"/>
      </w:r>
    </w:p>
    <w:p w:rsidR="00D77E24" w:rsidRDefault="00D77E24" w:rsidP="006F27BB">
      <w:pPr>
        <w:pStyle w:val="libNormal0"/>
        <w:rPr>
          <w:lang w:bidi="fa-IR"/>
        </w:rPr>
      </w:pPr>
      <w:r>
        <w:rPr>
          <w:rtl/>
          <w:lang w:bidi="fa-IR"/>
        </w:rPr>
        <w:lastRenderedPageBreak/>
        <w:t>ملك بغير مالك.</w:t>
      </w:r>
    </w:p>
    <w:p w:rsidR="00D77E24" w:rsidRDefault="00D77E24" w:rsidP="00D77E24">
      <w:pPr>
        <w:pStyle w:val="libNormal"/>
        <w:rPr>
          <w:lang w:bidi="fa-IR"/>
        </w:rPr>
      </w:pPr>
      <w:r>
        <w:rPr>
          <w:rtl/>
          <w:lang w:bidi="fa-IR"/>
        </w:rPr>
        <w:t xml:space="preserve">وللشافعي ثلاثة أقوال : قولان كقولنا وقول الشيخ ، والثالث : أنّه مراعى ، فإن فسخاه ظهر عدم الانتقال ، وإن أمضياه ظهر الانتقال </w:t>
      </w:r>
      <w:r w:rsidRPr="007F0E5A">
        <w:rPr>
          <w:rStyle w:val="libFootnotenumChar"/>
          <w:rtl/>
        </w:rPr>
        <w:t>(1)</w:t>
      </w:r>
      <w:r>
        <w:rPr>
          <w:rtl/>
          <w:lang w:bidi="fa-IR"/>
        </w:rPr>
        <w:t>.</w:t>
      </w:r>
    </w:p>
    <w:p w:rsidR="00D77E24" w:rsidRDefault="00D77E24" w:rsidP="006F27BB">
      <w:pPr>
        <w:pStyle w:val="Heading3"/>
        <w:rPr>
          <w:lang w:bidi="fa-IR"/>
        </w:rPr>
      </w:pPr>
      <w:bookmarkStart w:id="36" w:name="_Toc109132568"/>
      <w:r>
        <w:rPr>
          <w:rtl/>
          <w:lang w:bidi="fa-IR"/>
        </w:rPr>
        <w:t>فروع :</w:t>
      </w:r>
      <w:bookmarkEnd w:id="36"/>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كان الخيار أزيد من حول ففسخ البائع العقد بعد الحول فالزكاة على المشتري لتعلّقها بالعين ويسقط من الثمن ما قابل الفريضة سواء فسخ قبل تمكّنه من الأداء أو بعده.</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الحول ينقطع عن البائع بمجرّد العقد وإن كان الخيار له ، ولا فرق بين أن يقبض المشتري أو لا ، فلو تمّ الحول في مدّة الخيار المشروط ، أو تمّ وهما في المجلس فلا زكاة على البائع ، لانتقال ملكه عنه ، وهو أحد قولي الشافعي ، وفي الثاني : الزكاة على البائع بناء على عدم الانتقال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ر</w:t>
      </w:r>
      <w:r w:rsidR="006F27BB">
        <w:rPr>
          <w:rFonts w:hint="cs"/>
          <w:rtl/>
          <w:lang w:bidi="fa-IR"/>
        </w:rPr>
        <w:t>ُ</w:t>
      </w:r>
      <w:r>
        <w:rPr>
          <w:rtl/>
          <w:lang w:bidi="fa-IR"/>
        </w:rPr>
        <w:t>جّع المبيع إلى المالك أو ردّ عليه استأنف حولا</w:t>
      </w:r>
      <w:r w:rsidR="006F27BB">
        <w:rPr>
          <w:rFonts w:hint="cs"/>
          <w:rtl/>
          <w:lang w:bidi="fa-IR"/>
        </w:rPr>
        <w:t>ً</w:t>
      </w:r>
      <w:r>
        <w:rPr>
          <w:rtl/>
          <w:lang w:bidi="fa-IR"/>
        </w:rPr>
        <w:t xml:space="preserve"> ، لأنّه ملك متجدّد حدث بعد زواله ، وكذا لو فسخ البيع في مدّة المجلس بخياره ، لأنّه لا يمنع نقل الملك.</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حال الحول في مدّة الخيار فالزكاة على المشتري ، لأنّه مالكه ، وعلى قول الشيخ الزكاة على البائع.</w:t>
      </w:r>
    </w:p>
    <w:p w:rsidR="00D77E24" w:rsidRDefault="00D77E24" w:rsidP="00D77E24">
      <w:pPr>
        <w:pStyle w:val="libNormal"/>
        <w:rPr>
          <w:lang w:bidi="fa-IR"/>
        </w:rPr>
      </w:pPr>
      <w:r>
        <w:rPr>
          <w:rtl/>
          <w:lang w:bidi="fa-IR"/>
        </w:rPr>
        <w:t>فإن أخرجها من غيره فالبيع بحاله ، وإن أخرجها منه بطل البيع في المخرج دون الباقي ، لأنّ تفريق الصفقة لا يقتضي الفسخ.</w:t>
      </w:r>
    </w:p>
    <w:p w:rsidR="00D77E24" w:rsidRDefault="00D77E24" w:rsidP="00D77E24">
      <w:pPr>
        <w:pStyle w:val="libNormal"/>
        <w:rPr>
          <w:lang w:bidi="fa-IR"/>
        </w:rPr>
      </w:pPr>
      <w:r>
        <w:rPr>
          <w:rtl/>
          <w:lang w:bidi="fa-IR"/>
        </w:rPr>
        <w:t>وهل يثبت الخيار للمشتري؟ إشكال ينشأ من التفريق ، ومن تقدير وجوده عند العقد لعلم المشتري به.</w:t>
      </w:r>
    </w:p>
    <w:p w:rsidR="00D77E24" w:rsidRDefault="00D77E24" w:rsidP="00D77E24">
      <w:pPr>
        <w:pStyle w:val="libNormal"/>
        <w:rPr>
          <w:lang w:bidi="fa-IR"/>
        </w:rPr>
      </w:pPr>
      <w:r>
        <w:rPr>
          <w:rtl/>
          <w:lang w:bidi="fa-IR"/>
        </w:rPr>
        <w:t>وإن لم يخرجها حتى سلّمه إلى المشتري ، وانقضت مدّة الخيار لزم‌</w:t>
      </w:r>
    </w:p>
    <w:p w:rsidR="00D77E24" w:rsidRDefault="00471465" w:rsidP="00471465">
      <w:pPr>
        <w:pStyle w:val="libLine"/>
        <w:rPr>
          <w:lang w:bidi="fa-IR"/>
        </w:rPr>
      </w:pPr>
      <w:r>
        <w:rPr>
          <w:rtl/>
          <w:lang w:bidi="fa-IR"/>
        </w:rPr>
        <w:t>____________________</w:t>
      </w:r>
    </w:p>
    <w:p w:rsidR="00D77E24" w:rsidRDefault="00D77E24" w:rsidP="00DD1C31">
      <w:pPr>
        <w:pStyle w:val="libFootnote0"/>
        <w:rPr>
          <w:lang w:bidi="fa-IR"/>
        </w:rPr>
      </w:pPr>
      <w:r w:rsidRPr="00DD1C31">
        <w:rPr>
          <w:rtl/>
        </w:rPr>
        <w:t>(1)</w:t>
      </w:r>
      <w:r>
        <w:rPr>
          <w:rtl/>
          <w:lang w:bidi="fa-IR"/>
        </w:rPr>
        <w:t xml:space="preserve"> المغني 2 : 644 ، الشرح الكبير 2 : 467 ، المجموع 5 : 351.</w:t>
      </w:r>
    </w:p>
    <w:p w:rsidR="005A2B8F" w:rsidRDefault="00D77E24" w:rsidP="00DD1C31">
      <w:pPr>
        <w:pStyle w:val="libFootnote0"/>
        <w:rPr>
          <w:lang w:bidi="fa-IR"/>
        </w:rPr>
      </w:pPr>
      <w:r w:rsidRPr="00DD1C31">
        <w:rPr>
          <w:rtl/>
        </w:rPr>
        <w:t>(2)</w:t>
      </w:r>
      <w:r>
        <w:rPr>
          <w:rtl/>
          <w:lang w:bidi="fa-IR"/>
        </w:rPr>
        <w:t xml:space="preserve"> المجموع 5 : 351 ، فتح العزيز 5 : 504 ، و 517.</w:t>
      </w:r>
    </w:p>
    <w:p w:rsidR="00A77F78" w:rsidRPr="001E3480" w:rsidRDefault="00A77F78" w:rsidP="007F0E5A">
      <w:pPr>
        <w:pStyle w:val="libNormal"/>
        <w:rPr>
          <w:rStyle w:val="libNormalChar"/>
          <w:rtl/>
        </w:rPr>
      </w:pPr>
      <w:r w:rsidRPr="007F0E5A">
        <w:br w:type="page"/>
      </w:r>
    </w:p>
    <w:p w:rsidR="00D77E24" w:rsidRDefault="00D77E24" w:rsidP="00DD1C31">
      <w:pPr>
        <w:pStyle w:val="libNormal0"/>
        <w:rPr>
          <w:lang w:bidi="fa-IR"/>
        </w:rPr>
      </w:pPr>
      <w:r>
        <w:rPr>
          <w:rtl/>
          <w:lang w:bidi="fa-IR"/>
        </w:rPr>
        <w:lastRenderedPageBreak/>
        <w:t>البيع فيه ، وكان عليه الإ</w:t>
      </w:r>
      <w:r w:rsidR="00DD1C31">
        <w:rPr>
          <w:rFonts w:hint="cs"/>
          <w:rtl/>
          <w:lang w:bidi="fa-IR"/>
        </w:rPr>
        <w:t>ِ</w:t>
      </w:r>
      <w:r>
        <w:rPr>
          <w:rtl/>
          <w:lang w:bidi="fa-IR"/>
        </w:rPr>
        <w:t>خراج من غيره ، كما لو باع ما وجبت الزكاة فيه.</w:t>
      </w:r>
    </w:p>
    <w:p w:rsidR="00D77E24" w:rsidRDefault="00D77E24" w:rsidP="00D77E24">
      <w:pPr>
        <w:pStyle w:val="libNormal"/>
        <w:rPr>
          <w:lang w:bidi="fa-IR"/>
        </w:rPr>
      </w:pPr>
      <w:bookmarkStart w:id="37" w:name="_Toc109132569"/>
      <w:r w:rsidRPr="006F27BB">
        <w:rPr>
          <w:rStyle w:val="Heading2Char"/>
          <w:rtl/>
        </w:rPr>
        <w:t>مسألة 25 :</w:t>
      </w:r>
      <w:bookmarkEnd w:id="37"/>
      <w:r>
        <w:rPr>
          <w:rtl/>
          <w:lang w:bidi="fa-IR"/>
        </w:rPr>
        <w:t xml:space="preserve"> لو أصدقها نصابا ، فإن كان في الذمّة كان دينا‌ حكمه حكم الديون ، ولا فرق بين ما قبل الدخول وبعده ، لأنّه دين في الذمّة ، ولا بين أن يكون حيوانا</w:t>
      </w:r>
      <w:r w:rsidR="00DD1C31">
        <w:rPr>
          <w:rFonts w:hint="cs"/>
          <w:rtl/>
          <w:lang w:bidi="fa-IR"/>
        </w:rPr>
        <w:t>ً</w:t>
      </w:r>
      <w:r>
        <w:rPr>
          <w:rtl/>
          <w:lang w:bidi="fa-IR"/>
        </w:rPr>
        <w:t xml:space="preserve"> أو غيره.</w:t>
      </w:r>
    </w:p>
    <w:p w:rsidR="00D77E24" w:rsidRDefault="00D77E24" w:rsidP="00D77E24">
      <w:pPr>
        <w:pStyle w:val="libNormal"/>
        <w:rPr>
          <w:lang w:bidi="fa-IR"/>
        </w:rPr>
      </w:pPr>
      <w:r>
        <w:rPr>
          <w:rtl/>
          <w:lang w:bidi="fa-IR"/>
        </w:rPr>
        <w:t>وقال الشافعي : لا زكاة في الحيوان ، لأنّ من شرط وجوب الزكاة السوم للنماء وهو غير حاصل في الد</w:t>
      </w:r>
      <w:r w:rsidR="00DD1C31">
        <w:rPr>
          <w:rFonts w:hint="cs"/>
          <w:rtl/>
          <w:lang w:bidi="fa-IR"/>
        </w:rPr>
        <w:t>َ</w:t>
      </w:r>
      <w:r>
        <w:rPr>
          <w:rtl/>
          <w:lang w:bidi="fa-IR"/>
        </w:rPr>
        <w:t xml:space="preserve">ّين </w:t>
      </w:r>
      <w:r w:rsidRPr="007F0E5A">
        <w:rPr>
          <w:rStyle w:val="libFootnotenumChar"/>
          <w:rtl/>
        </w:rPr>
        <w:t>(1)</w:t>
      </w:r>
      <w:r>
        <w:rPr>
          <w:rtl/>
          <w:lang w:bidi="fa-IR"/>
        </w:rPr>
        <w:t>.</w:t>
      </w:r>
    </w:p>
    <w:p w:rsidR="00D77E24" w:rsidRDefault="00D77E24" w:rsidP="00D77E24">
      <w:pPr>
        <w:pStyle w:val="libNormal"/>
        <w:rPr>
          <w:lang w:bidi="fa-IR"/>
        </w:rPr>
      </w:pPr>
      <w:r>
        <w:rPr>
          <w:rtl/>
          <w:lang w:bidi="fa-IR"/>
        </w:rPr>
        <w:t>فإن طلّقها قبل الدخول وأخذت نصفه ، فإن أوجبنا الزكاة في الدّين وجب فيما قبضته دون ما لم تقبضه ، لأنّه د</w:t>
      </w:r>
      <w:r w:rsidR="00DD1C31">
        <w:rPr>
          <w:rFonts w:hint="cs"/>
          <w:rtl/>
          <w:lang w:bidi="fa-IR"/>
        </w:rPr>
        <w:t>َ</w:t>
      </w:r>
      <w:r>
        <w:rPr>
          <w:rtl/>
          <w:lang w:bidi="fa-IR"/>
        </w:rPr>
        <w:t>ين لم يتعوّض عنه ، ولم تقبضه فأشبه ما تعذّر قبضه لفلس أو جحود.</w:t>
      </w:r>
    </w:p>
    <w:p w:rsidR="00D77E24" w:rsidRDefault="00D77E24" w:rsidP="00D77E24">
      <w:pPr>
        <w:pStyle w:val="libNormal"/>
        <w:rPr>
          <w:lang w:bidi="fa-IR"/>
        </w:rPr>
      </w:pPr>
      <w:r>
        <w:rPr>
          <w:rtl/>
          <w:lang w:bidi="fa-IR"/>
        </w:rPr>
        <w:t>وكذا لو فسخت النكاح قبل الدخول فسقط المهر كلّه فلا زكاة.</w:t>
      </w:r>
    </w:p>
    <w:p w:rsidR="00D77E24" w:rsidRDefault="00D77E24" w:rsidP="00D77E24">
      <w:pPr>
        <w:pStyle w:val="libNormal"/>
        <w:rPr>
          <w:lang w:bidi="fa-IR"/>
        </w:rPr>
      </w:pPr>
      <w:r>
        <w:rPr>
          <w:rtl/>
          <w:lang w:bidi="fa-IR"/>
        </w:rPr>
        <w:t>وكذا كلّ د</w:t>
      </w:r>
      <w:r w:rsidR="00DD1C31">
        <w:rPr>
          <w:rFonts w:hint="cs"/>
          <w:rtl/>
          <w:lang w:bidi="fa-IR"/>
        </w:rPr>
        <w:t>َ</w:t>
      </w:r>
      <w:r>
        <w:rPr>
          <w:rtl/>
          <w:lang w:bidi="fa-IR"/>
        </w:rPr>
        <w:t>ين سقط قبل قبضه من غير إسقاط صاحبه ، أو يأس صاحبه من استيفائه ، لأنّ الزكاة مواساة فلا تلزم فيما لم يحصل.</w:t>
      </w:r>
    </w:p>
    <w:p w:rsidR="00D77E24" w:rsidRDefault="00D77E24" w:rsidP="00DD1C31">
      <w:pPr>
        <w:pStyle w:val="Heading3"/>
        <w:rPr>
          <w:lang w:bidi="fa-IR"/>
        </w:rPr>
      </w:pPr>
      <w:bookmarkStart w:id="38" w:name="_Toc109132570"/>
      <w:r>
        <w:rPr>
          <w:rtl/>
          <w:lang w:bidi="fa-IR"/>
        </w:rPr>
        <w:t>فروع :</w:t>
      </w:r>
      <w:bookmarkEnd w:id="38"/>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كان الصداق عينا</w:t>
      </w:r>
      <w:r w:rsidR="00DD1C31">
        <w:rPr>
          <w:rFonts w:hint="cs"/>
          <w:rtl/>
          <w:lang w:bidi="fa-IR"/>
        </w:rPr>
        <w:t>ً</w:t>
      </w:r>
      <w:r>
        <w:rPr>
          <w:rtl/>
          <w:lang w:bidi="fa-IR"/>
        </w:rPr>
        <w:t xml:space="preserve"> ملكته بالعقد فتجب عليها الزكاة إذا حال عليه الحول سواء كان في يد الزوج الباذل أو في يدها وإن كان كلّه في معرض السقوط بالردّة ، والفسخ ، أو بعضه بالطلاق.</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كان الصداق نصابا</w:t>
      </w:r>
      <w:r w:rsidR="00DD1C31">
        <w:rPr>
          <w:rFonts w:hint="cs"/>
          <w:rtl/>
          <w:lang w:bidi="fa-IR"/>
        </w:rPr>
        <w:t>ً</w:t>
      </w:r>
      <w:r>
        <w:rPr>
          <w:rtl/>
          <w:lang w:bidi="fa-IR"/>
        </w:rPr>
        <w:t xml:space="preserve"> فحال عليه الحول ثم سقط نصفه وقبضت النصف فعليها زكاة المقبوض ، لأنّ الزكاة وجبت فيه ثم سقطت من نصفه لمعنى اختصّ به ، فاختصّ السقوط به.</w:t>
      </w:r>
    </w:p>
    <w:p w:rsidR="00D77E24" w:rsidRDefault="00D77E24" w:rsidP="00D77E24">
      <w:pPr>
        <w:pStyle w:val="libNormal"/>
        <w:rPr>
          <w:lang w:bidi="fa-IR"/>
        </w:rPr>
      </w:pPr>
      <w:r>
        <w:rPr>
          <w:rtl/>
          <w:lang w:bidi="fa-IR"/>
        </w:rPr>
        <w:t>ولو مضى عليه حول ثم قبضته كلّه زكّته لذلك الحول ، ولو مضت عليه أحوال قبل قبضه ثم قبضته زكّته لما مضى كلّه ما لم ينقص عن النصاب ، لأنّه مال تستحقّ قبضه ، ويجبر المديون على أدائه فوجبت فيه الزكاة كثمن المبيع ،</w:t>
      </w:r>
    </w:p>
    <w:p w:rsidR="00D77E24" w:rsidRDefault="00471465" w:rsidP="00471465">
      <w:pPr>
        <w:pStyle w:val="libLine"/>
        <w:rPr>
          <w:lang w:bidi="fa-IR"/>
        </w:rPr>
      </w:pPr>
      <w:r>
        <w:rPr>
          <w:rtl/>
          <w:lang w:bidi="fa-IR"/>
        </w:rPr>
        <w:t>____________________</w:t>
      </w:r>
    </w:p>
    <w:p w:rsidR="005A2B8F" w:rsidRDefault="00D77E24" w:rsidP="00DD1C31">
      <w:pPr>
        <w:pStyle w:val="libFootnote0"/>
        <w:rPr>
          <w:lang w:bidi="fa-IR"/>
        </w:rPr>
      </w:pPr>
      <w:r w:rsidRPr="00DD1C31">
        <w:rPr>
          <w:rtl/>
        </w:rPr>
        <w:t>(1)</w:t>
      </w:r>
      <w:r>
        <w:rPr>
          <w:rtl/>
          <w:lang w:bidi="fa-IR"/>
        </w:rPr>
        <w:t xml:space="preserve"> فتح العزيز 5 : 501 و 513.</w:t>
      </w:r>
    </w:p>
    <w:p w:rsidR="00871DAE" w:rsidRPr="001E3480" w:rsidRDefault="00871DAE" w:rsidP="007F0E5A">
      <w:pPr>
        <w:pStyle w:val="libNormal"/>
        <w:rPr>
          <w:rStyle w:val="libNormalChar"/>
          <w:rtl/>
        </w:rPr>
      </w:pPr>
      <w:r w:rsidRPr="007F0E5A">
        <w:br w:type="page"/>
      </w:r>
    </w:p>
    <w:p w:rsidR="00D77E24" w:rsidRDefault="00D77E24" w:rsidP="00DD1C31">
      <w:pPr>
        <w:pStyle w:val="libNormal0"/>
        <w:rPr>
          <w:lang w:bidi="fa-IR"/>
        </w:rPr>
      </w:pPr>
      <w:r>
        <w:rPr>
          <w:rtl/>
          <w:lang w:bidi="fa-IR"/>
        </w:rPr>
        <w:lastRenderedPageBreak/>
        <w:t xml:space="preserve">وبه قال أحمد والشافعي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وقال أبو حنيفة : لا تجب عليها الزكاة ما لم تقبضه ، لأنّه بدل عمّا ليس بمال فلا تجب الزكاة فيه قبل قبضه كمال الكتابة </w:t>
      </w:r>
      <w:r w:rsidRPr="007F0E5A">
        <w:rPr>
          <w:rStyle w:val="libFootnotenumChar"/>
          <w:rtl/>
        </w:rPr>
        <w:t>(2)</w:t>
      </w:r>
      <w:r>
        <w:rPr>
          <w:rtl/>
          <w:lang w:bidi="fa-IR"/>
        </w:rPr>
        <w:t>.</w:t>
      </w:r>
    </w:p>
    <w:p w:rsidR="00D77E24" w:rsidRDefault="00D77E24" w:rsidP="00D77E24">
      <w:pPr>
        <w:pStyle w:val="libNormal"/>
        <w:rPr>
          <w:lang w:bidi="fa-IR"/>
        </w:rPr>
      </w:pPr>
      <w:r>
        <w:rPr>
          <w:rtl/>
          <w:lang w:bidi="fa-IR"/>
        </w:rPr>
        <w:t>ونمنع الأصل ، ويفرّق بعدم استحقاق قبضه فإنّ للمكاتب أن يمتنع من أدائه.</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قبضت صداقها قبل الدخول ومضى عليه حول ، فزكّته من العين ، ثمّ طلّقها الزوج رجع عليها بنصفه وكانت الزكاة من النصف الباقي فيرجع في عشرين جزءا من الغنم من تسعة وثلاثين جزءا ، وهو قول للشافعي وأحمد </w:t>
      </w:r>
      <w:r w:rsidRPr="007F0E5A">
        <w:rPr>
          <w:rStyle w:val="libFootnotenumChar"/>
          <w:rtl/>
        </w:rPr>
        <w:t>(3)</w:t>
      </w:r>
      <w:r>
        <w:rPr>
          <w:rtl/>
          <w:lang w:bidi="fa-IR"/>
        </w:rPr>
        <w:t xml:space="preserve"> ، لقوله تعالى </w:t>
      </w:r>
      <w:bookmarkStart w:id="39" w:name="_Hlk103519688"/>
      <w:r w:rsidR="00DD1C31" w:rsidRPr="00FA2F88">
        <w:rPr>
          <w:rStyle w:val="libAlaemChar"/>
          <w:rtl/>
        </w:rPr>
        <w:t>(</w:t>
      </w:r>
      <w:bookmarkEnd w:id="39"/>
      <w:r w:rsidRPr="00DD1C31">
        <w:rPr>
          <w:rStyle w:val="libAieChar"/>
          <w:rtl/>
        </w:rPr>
        <w:t xml:space="preserve"> فَنِصْفُ ما فَرَضْتُمْ </w:t>
      </w:r>
      <w:bookmarkStart w:id="40" w:name="_Hlk103519719"/>
      <w:r w:rsidR="00DD1C31" w:rsidRPr="00FA2F88">
        <w:rPr>
          <w:rStyle w:val="libAlaemChar"/>
          <w:rtl/>
        </w:rPr>
        <w:t>)</w:t>
      </w:r>
      <w:bookmarkEnd w:id="40"/>
      <w:r>
        <w:rPr>
          <w:rtl/>
          <w:lang w:bidi="fa-IR"/>
        </w:rPr>
        <w:t xml:space="preserve"> </w:t>
      </w:r>
      <w:r w:rsidRPr="007F0E5A">
        <w:rPr>
          <w:rStyle w:val="libFootnotenumChar"/>
          <w:rtl/>
        </w:rPr>
        <w:t>(4)</w:t>
      </w:r>
      <w:r>
        <w:rPr>
          <w:rtl/>
          <w:lang w:bidi="fa-IR"/>
        </w:rPr>
        <w:t xml:space="preserve"> ولأنّه يمكنه الرجوع في العين فلم يكن له العدول إلى القيمة.</w:t>
      </w:r>
    </w:p>
    <w:p w:rsidR="00D77E24" w:rsidRDefault="00D77E24" w:rsidP="00D77E24">
      <w:pPr>
        <w:pStyle w:val="libNormal"/>
        <w:rPr>
          <w:lang w:bidi="fa-IR"/>
        </w:rPr>
      </w:pPr>
      <w:r>
        <w:rPr>
          <w:rtl/>
          <w:lang w:bidi="fa-IR"/>
        </w:rPr>
        <w:t xml:space="preserve">وقال الشافعي في بعض أقواله : يرجع الزوج بنصف الموجود ونصف قيمة المخرج ، لأنّه لو تلف الكلّ رجع عليها بنصف قيمته فكذلك إذا تلف البعض </w:t>
      </w:r>
      <w:r w:rsidRPr="007F0E5A">
        <w:rPr>
          <w:rStyle w:val="libFootnotenumChar"/>
          <w:rtl/>
        </w:rPr>
        <w:t>(5)</w:t>
      </w:r>
      <w:r>
        <w:rPr>
          <w:rtl/>
          <w:lang w:bidi="fa-IR"/>
        </w:rPr>
        <w:t>.</w:t>
      </w:r>
    </w:p>
    <w:p w:rsidR="00D77E24" w:rsidRDefault="00D77E24" w:rsidP="00D77E24">
      <w:pPr>
        <w:pStyle w:val="libNormal"/>
        <w:rPr>
          <w:lang w:bidi="fa-IR"/>
        </w:rPr>
      </w:pPr>
      <w:r>
        <w:rPr>
          <w:rtl/>
          <w:lang w:bidi="fa-IR"/>
        </w:rPr>
        <w:t>والجواب : الفرق بأنّه مع تلف الكلّ لا يمكنه الرجوع في العين.</w:t>
      </w:r>
    </w:p>
    <w:p w:rsidR="00D77E24" w:rsidRDefault="00D77E24" w:rsidP="00D77E24">
      <w:pPr>
        <w:pStyle w:val="libNormal"/>
        <w:rPr>
          <w:lang w:bidi="fa-IR"/>
        </w:rPr>
      </w:pPr>
      <w:r>
        <w:rPr>
          <w:rtl/>
          <w:lang w:bidi="fa-IR"/>
        </w:rPr>
        <w:t xml:space="preserve">وله قول ثالث : التخيير بين نصف الموجود ونصف قيمة المفقود ، وبين نصف قيمة الكلّ </w:t>
      </w:r>
      <w:r w:rsidRPr="007F0E5A">
        <w:rPr>
          <w:rStyle w:val="libFootnotenumChar"/>
          <w:rtl/>
        </w:rPr>
        <w:t>(6)</w:t>
      </w:r>
      <w:r>
        <w:rPr>
          <w:rtl/>
          <w:lang w:bidi="fa-IR"/>
        </w:rPr>
        <w:t xml:space="preserve"> ، لأنّه قد تبعّض عليه حقّه فلم يمكنه الرجوع إلى نصف العين فكان له العدول إلى القيمة.</w:t>
      </w:r>
    </w:p>
    <w:p w:rsidR="00D77E24" w:rsidRDefault="00D77E24" w:rsidP="00D77E24">
      <w:pPr>
        <w:pStyle w:val="libNormal"/>
        <w:rPr>
          <w:lang w:bidi="fa-IR"/>
        </w:rPr>
      </w:pPr>
      <w:r>
        <w:rPr>
          <w:rtl/>
          <w:lang w:bidi="fa-IR"/>
        </w:rPr>
        <w:t>والوجه عندي الرجوع في نصف الموجود ، والمطالبة بعوض الزكاة إمّا‌</w:t>
      </w:r>
    </w:p>
    <w:p w:rsidR="00D77E24" w:rsidRDefault="00471465" w:rsidP="00471465">
      <w:pPr>
        <w:pStyle w:val="libLine"/>
        <w:rPr>
          <w:lang w:bidi="fa-IR"/>
        </w:rPr>
      </w:pPr>
      <w:r>
        <w:rPr>
          <w:rtl/>
          <w:lang w:bidi="fa-IR"/>
        </w:rPr>
        <w:t>____________________</w:t>
      </w:r>
    </w:p>
    <w:p w:rsidR="00D77E24" w:rsidRDefault="00D77E24" w:rsidP="00DD1C31">
      <w:pPr>
        <w:pStyle w:val="libFootnote0"/>
        <w:rPr>
          <w:lang w:bidi="fa-IR"/>
        </w:rPr>
      </w:pPr>
      <w:r w:rsidRPr="00DD1C31">
        <w:rPr>
          <w:rtl/>
        </w:rPr>
        <w:t>(1)</w:t>
      </w:r>
      <w:r>
        <w:rPr>
          <w:rtl/>
          <w:lang w:bidi="fa-IR"/>
        </w:rPr>
        <w:t xml:space="preserve"> المغني 2 : 643 ، الشرح الكبير 2 : 451 ، المجموع 6 : 23 ، فتح العزيز 5 : 513.</w:t>
      </w:r>
    </w:p>
    <w:p w:rsidR="00D77E24" w:rsidRDefault="00D77E24" w:rsidP="00DD1C31">
      <w:pPr>
        <w:pStyle w:val="libFootnote0"/>
        <w:rPr>
          <w:lang w:bidi="fa-IR"/>
        </w:rPr>
      </w:pPr>
      <w:r w:rsidRPr="00DD1C31">
        <w:rPr>
          <w:rtl/>
        </w:rPr>
        <w:t>(2)</w:t>
      </w:r>
      <w:r>
        <w:rPr>
          <w:rtl/>
          <w:lang w:bidi="fa-IR"/>
        </w:rPr>
        <w:t xml:space="preserve"> المبسوط للسرخسي 2 : 184 ، المغني 2 : 643 ، الشرح الكبير 2 : 451 ، فتح العزيز 5 : 513.</w:t>
      </w:r>
    </w:p>
    <w:p w:rsidR="00D77E24" w:rsidRDefault="00D77E24" w:rsidP="00DD1C31">
      <w:pPr>
        <w:pStyle w:val="libFootnote0"/>
        <w:rPr>
          <w:lang w:bidi="fa-IR"/>
        </w:rPr>
      </w:pPr>
      <w:r w:rsidRPr="00DD1C31">
        <w:rPr>
          <w:rtl/>
        </w:rPr>
        <w:t>(3)</w:t>
      </w:r>
      <w:r>
        <w:rPr>
          <w:rtl/>
          <w:lang w:bidi="fa-IR"/>
        </w:rPr>
        <w:t xml:space="preserve"> المجموع 6 : 30 ، فتح العزيز 5 : 513 ، المغني 2 : 643 ، الشرح الكبير 2 : 451.</w:t>
      </w:r>
    </w:p>
    <w:p w:rsidR="00D77E24" w:rsidRDefault="00D77E24" w:rsidP="00DD1C31">
      <w:pPr>
        <w:pStyle w:val="libFootnote0"/>
        <w:rPr>
          <w:lang w:bidi="fa-IR"/>
        </w:rPr>
      </w:pPr>
      <w:r w:rsidRPr="00DD1C31">
        <w:rPr>
          <w:rtl/>
        </w:rPr>
        <w:t>(4)</w:t>
      </w:r>
      <w:r>
        <w:rPr>
          <w:rtl/>
          <w:lang w:bidi="fa-IR"/>
        </w:rPr>
        <w:t xml:space="preserve"> البقرة : 237.</w:t>
      </w:r>
    </w:p>
    <w:p w:rsidR="00D77E24" w:rsidRDefault="00D77E24" w:rsidP="00DD1C31">
      <w:pPr>
        <w:pStyle w:val="libFootnote0"/>
        <w:rPr>
          <w:lang w:bidi="fa-IR"/>
        </w:rPr>
      </w:pPr>
      <w:r w:rsidRPr="00DD1C31">
        <w:rPr>
          <w:rtl/>
        </w:rPr>
        <w:t>(5)</w:t>
      </w:r>
      <w:r>
        <w:rPr>
          <w:rtl/>
          <w:lang w:bidi="fa-IR"/>
        </w:rPr>
        <w:t xml:space="preserve"> المجموع 6 : 30 ، فتح العزيز 5 : 513 ، المغني 2 : 643 ، الشرح الكبير 2 : 451.</w:t>
      </w:r>
    </w:p>
    <w:p w:rsidR="005A2B8F" w:rsidRDefault="00D77E24" w:rsidP="00DD1C31">
      <w:pPr>
        <w:pStyle w:val="libFootnote0"/>
        <w:rPr>
          <w:lang w:bidi="fa-IR"/>
        </w:rPr>
      </w:pPr>
      <w:r w:rsidRPr="00DD1C31">
        <w:rPr>
          <w:rtl/>
        </w:rPr>
        <w:t>(6)</w:t>
      </w:r>
      <w:r>
        <w:rPr>
          <w:rtl/>
          <w:lang w:bidi="fa-IR"/>
        </w:rPr>
        <w:t xml:space="preserve"> المجموع 6 : 30 ، فتح العزيز 5 : 513‌</w:t>
      </w:r>
    </w:p>
    <w:p w:rsidR="00871DAE" w:rsidRPr="001E3480" w:rsidRDefault="00871DAE"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م</w:t>
      </w:r>
      <w:r w:rsidR="00DD1C31">
        <w:rPr>
          <w:rFonts w:hint="cs"/>
          <w:rtl/>
          <w:lang w:bidi="fa-IR"/>
        </w:rPr>
        <w:t>ِ</w:t>
      </w:r>
      <w:r>
        <w:rPr>
          <w:rtl/>
          <w:lang w:bidi="fa-IR"/>
        </w:rPr>
        <w:t>ثلا</w:t>
      </w:r>
      <w:r w:rsidR="00DD1C31">
        <w:rPr>
          <w:rFonts w:hint="cs"/>
          <w:rtl/>
          <w:lang w:bidi="fa-IR"/>
        </w:rPr>
        <w:t>ً</w:t>
      </w:r>
      <w:r>
        <w:rPr>
          <w:rtl/>
          <w:lang w:bidi="fa-IR"/>
        </w:rPr>
        <w:t xml:space="preserve"> أو قيمة</w:t>
      </w:r>
      <w:r w:rsidR="00E91D96">
        <w:rPr>
          <w:rFonts w:hint="cs"/>
          <w:rtl/>
          <w:lang w:bidi="fa-IR"/>
        </w:rPr>
        <w:t>ً</w:t>
      </w:r>
      <w:r>
        <w:rPr>
          <w:rtl/>
          <w:lang w:bidi="fa-IR"/>
        </w:rPr>
        <w:t xml:space="preserve"> على التفصيل.</w:t>
      </w:r>
    </w:p>
    <w:p w:rsidR="00D77E24" w:rsidRDefault="00D77E24" w:rsidP="00D77E24">
      <w:pPr>
        <w:pStyle w:val="libNormal"/>
        <w:rPr>
          <w:lang w:bidi="fa-IR"/>
        </w:rPr>
      </w:pPr>
      <w:r>
        <w:rPr>
          <w:rtl/>
          <w:lang w:bidi="fa-IR"/>
        </w:rPr>
        <w:t>ولو زكّته من غير العين كان له الرجوع في نصف العين.</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طلّقها بعد الحول وقبل الإ</w:t>
      </w:r>
      <w:r w:rsidR="00E91D96">
        <w:rPr>
          <w:rFonts w:hint="cs"/>
          <w:rtl/>
          <w:lang w:bidi="fa-IR"/>
        </w:rPr>
        <w:t>ِ</w:t>
      </w:r>
      <w:r>
        <w:rPr>
          <w:rtl/>
          <w:lang w:bidi="fa-IR"/>
        </w:rPr>
        <w:t>خراج ، قال الشيخ : فإن أخرجتها من عين المال أخذ الزوج نصف الباقي ، وإن أخرجتها من غيره فكذلك.</w:t>
      </w:r>
    </w:p>
    <w:p w:rsidR="00D77E24" w:rsidRDefault="00D77E24" w:rsidP="00D77E24">
      <w:pPr>
        <w:pStyle w:val="libNormal"/>
        <w:rPr>
          <w:lang w:bidi="fa-IR"/>
        </w:rPr>
      </w:pPr>
      <w:r>
        <w:rPr>
          <w:rtl/>
          <w:lang w:bidi="fa-IR"/>
        </w:rPr>
        <w:t>وإن لم تكن أخرجت لكن اقتسمت هي والزوج الصداق كان ما أخذه الزوج صحيحا</w:t>
      </w:r>
      <w:r w:rsidR="00E91D96">
        <w:rPr>
          <w:rFonts w:hint="cs"/>
          <w:rtl/>
          <w:lang w:bidi="fa-IR"/>
        </w:rPr>
        <w:t>ً</w:t>
      </w:r>
      <w:r>
        <w:rPr>
          <w:rtl/>
          <w:lang w:bidi="fa-IR"/>
        </w:rPr>
        <w:t xml:space="preserve"> ، وعليها فيما أخذته حقّ الصدقة ، فإن هلك نصيبها وبقي نصيب الزوج كان للساعي أن يأخذ حقّه من نصيب الزوج ، ويرجع الزوج عليها بقيمته ، لأنّ الزكاة تجب في العين دون الذمة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وهذا القول من الشيخ يشعر بأنّ لها أن تخرج من العين ، وبه قال الشافعي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ومنع أحمد من ذلك ، لأنّ حقّ الزوج تعلّق به على وجه الشركة ، والزكاة لم تتعلّق به على وجه الشركة </w:t>
      </w:r>
      <w:r w:rsidRPr="007F0E5A">
        <w:rPr>
          <w:rStyle w:val="libFootnotenumChar"/>
          <w:rtl/>
        </w:rPr>
        <w:t>(3)</w:t>
      </w:r>
      <w:r>
        <w:rPr>
          <w:rtl/>
          <w:lang w:bidi="fa-IR"/>
        </w:rPr>
        <w:t>.</w:t>
      </w:r>
    </w:p>
    <w:p w:rsidR="00D77E24" w:rsidRDefault="00D77E24" w:rsidP="00D77E24">
      <w:pPr>
        <w:pStyle w:val="libNormal"/>
        <w:rPr>
          <w:lang w:bidi="fa-IR"/>
        </w:rPr>
      </w:pPr>
      <w:r>
        <w:rPr>
          <w:rtl/>
          <w:lang w:bidi="fa-IR"/>
        </w:rPr>
        <w:t>ه</w:t>
      </w:r>
      <w:r w:rsidR="006F3250">
        <w:rPr>
          <w:rtl/>
          <w:lang w:bidi="fa-IR"/>
        </w:rPr>
        <w:t>-</w:t>
      </w:r>
      <w:r>
        <w:rPr>
          <w:rtl/>
          <w:lang w:bidi="fa-IR"/>
        </w:rPr>
        <w:t xml:space="preserve"> للشافعي في جواز القسمة قبل أداء الزكاة على تقدير تعلّقها بالعين ، وجهان : المنع ، لأنّ المساكين شركاء معهما فلا تجوز القسمة دونهم ، والجواز ، لأنّ للمالك الدفع من أيّ الأموال شاء ، فحينئذ</w:t>
      </w:r>
      <w:r w:rsidR="00E91D96">
        <w:rPr>
          <w:rFonts w:hint="cs"/>
          <w:rtl/>
          <w:lang w:bidi="fa-IR"/>
        </w:rPr>
        <w:t>ٍ</w:t>
      </w:r>
      <w:r>
        <w:rPr>
          <w:rtl/>
          <w:lang w:bidi="fa-IR"/>
        </w:rPr>
        <w:t xml:space="preserve"> للساعي الأخذ من نصيب الزوجة كلّ الزكاة ، لأنّها وجبت عليها قبل ثبوت حقّ الزوج ، فإذا لم يجد لها مالا أخذ من نصيب الزوج ، لأنّ الزكاة وجبت بسببه.</w:t>
      </w:r>
    </w:p>
    <w:p w:rsidR="00D77E24" w:rsidRDefault="00D77E24" w:rsidP="00D77E24">
      <w:pPr>
        <w:pStyle w:val="libNormal"/>
        <w:rPr>
          <w:lang w:bidi="fa-IR"/>
        </w:rPr>
      </w:pPr>
      <w:r>
        <w:rPr>
          <w:rtl/>
          <w:lang w:bidi="fa-IR"/>
        </w:rPr>
        <w:t xml:space="preserve">فإذا أخذ الزكاة ففي بطلان القسمة وجهان : البطلان ، لتعيّن حقّ الفقراء في المال المقسوم ، وعدمه ، لأنّ تعيينه حصل بعد صحّة القسمة ، ويرجع الزوج عليها بقيمة الزكاة </w:t>
      </w:r>
      <w:r w:rsidRPr="007F0E5A">
        <w:rPr>
          <w:rStyle w:val="libFootnotenumChar"/>
          <w:rtl/>
        </w:rPr>
        <w:t>(4)</w:t>
      </w:r>
      <w:r>
        <w:rPr>
          <w:rtl/>
          <w:lang w:bidi="fa-IR"/>
        </w:rPr>
        <w:t>.</w:t>
      </w:r>
    </w:p>
    <w:p w:rsidR="00D77E24" w:rsidRDefault="00471465" w:rsidP="00471465">
      <w:pPr>
        <w:pStyle w:val="libLine"/>
        <w:rPr>
          <w:lang w:bidi="fa-IR"/>
        </w:rPr>
      </w:pPr>
      <w:r>
        <w:rPr>
          <w:rtl/>
          <w:lang w:bidi="fa-IR"/>
        </w:rPr>
        <w:t>____________________</w:t>
      </w:r>
    </w:p>
    <w:p w:rsidR="00D77E24" w:rsidRDefault="00D77E24" w:rsidP="00E91D96">
      <w:pPr>
        <w:pStyle w:val="libFootnote0"/>
        <w:rPr>
          <w:lang w:bidi="fa-IR"/>
        </w:rPr>
      </w:pPr>
      <w:r w:rsidRPr="00E91D96">
        <w:rPr>
          <w:rtl/>
        </w:rPr>
        <w:t>(1)</w:t>
      </w:r>
      <w:r>
        <w:rPr>
          <w:rtl/>
          <w:lang w:bidi="fa-IR"/>
        </w:rPr>
        <w:t xml:space="preserve"> المبسوط للطوسي 1 : 208.</w:t>
      </w:r>
    </w:p>
    <w:p w:rsidR="00D77E24" w:rsidRDefault="00D77E24" w:rsidP="00E91D96">
      <w:pPr>
        <w:pStyle w:val="libFootnote0"/>
        <w:rPr>
          <w:lang w:bidi="fa-IR"/>
        </w:rPr>
      </w:pPr>
      <w:r w:rsidRPr="00E91D96">
        <w:rPr>
          <w:rtl/>
        </w:rPr>
        <w:t>(2)</w:t>
      </w:r>
      <w:r>
        <w:rPr>
          <w:rtl/>
          <w:lang w:bidi="fa-IR"/>
        </w:rPr>
        <w:t xml:space="preserve"> الا</w:t>
      </w:r>
      <w:r w:rsidR="00E91D96">
        <w:rPr>
          <w:rFonts w:hint="cs"/>
          <w:rtl/>
          <w:lang w:bidi="fa-IR"/>
        </w:rPr>
        <w:t>ُ</w:t>
      </w:r>
      <w:r>
        <w:rPr>
          <w:rtl/>
          <w:lang w:bidi="fa-IR"/>
        </w:rPr>
        <w:t>م 2 : 25 ، المجموع 6 : 31.</w:t>
      </w:r>
    </w:p>
    <w:p w:rsidR="00D77E24" w:rsidRDefault="00D77E24" w:rsidP="00E91D96">
      <w:pPr>
        <w:pStyle w:val="libFootnote0"/>
        <w:rPr>
          <w:lang w:bidi="fa-IR"/>
        </w:rPr>
      </w:pPr>
      <w:r w:rsidRPr="00E91D96">
        <w:rPr>
          <w:rtl/>
        </w:rPr>
        <w:t>(3)</w:t>
      </w:r>
      <w:r>
        <w:rPr>
          <w:rtl/>
          <w:lang w:bidi="fa-IR"/>
        </w:rPr>
        <w:t xml:space="preserve"> المغني 2 : 643 ، الشرح الكبير 2 : 452.</w:t>
      </w:r>
    </w:p>
    <w:p w:rsidR="005A2B8F" w:rsidRDefault="00D77E24" w:rsidP="00E91D96">
      <w:pPr>
        <w:pStyle w:val="libFootnote0"/>
        <w:rPr>
          <w:lang w:bidi="fa-IR"/>
        </w:rPr>
      </w:pPr>
      <w:r w:rsidRPr="00E91D96">
        <w:rPr>
          <w:rtl/>
        </w:rPr>
        <w:t>(4)</w:t>
      </w:r>
      <w:r>
        <w:rPr>
          <w:rtl/>
          <w:lang w:bidi="fa-IR"/>
        </w:rPr>
        <w:t xml:space="preserve"> المجموع 6 : 30 و 31.</w:t>
      </w:r>
    </w:p>
    <w:p w:rsidR="00871DAE" w:rsidRPr="001E3480" w:rsidRDefault="00871DAE"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 </w:t>
      </w:r>
      <w:r w:rsidR="00C058E6">
        <w:rPr>
          <w:rtl/>
          <w:lang w:bidi="fa-IR"/>
        </w:rPr>
        <w:t>-</w:t>
      </w:r>
      <w:r>
        <w:rPr>
          <w:rtl/>
          <w:lang w:bidi="fa-IR"/>
        </w:rPr>
        <w:t xml:space="preserve"> لو كان الصداق دينا</w:t>
      </w:r>
      <w:r w:rsidR="00E91D96">
        <w:rPr>
          <w:rFonts w:hint="cs"/>
          <w:rtl/>
          <w:lang w:bidi="fa-IR"/>
        </w:rPr>
        <w:t>ً</w:t>
      </w:r>
      <w:r>
        <w:rPr>
          <w:rtl/>
          <w:lang w:bidi="fa-IR"/>
        </w:rPr>
        <w:t xml:space="preserve"> فأبرأته منه بعد الحول فالزكاة عليها على تقدير وجوب الزكاة في الدّ</w:t>
      </w:r>
      <w:r w:rsidR="00E91D96">
        <w:rPr>
          <w:rFonts w:hint="cs"/>
          <w:rtl/>
          <w:lang w:bidi="fa-IR"/>
        </w:rPr>
        <w:t>َ</w:t>
      </w:r>
      <w:r>
        <w:rPr>
          <w:rtl/>
          <w:lang w:bidi="fa-IR"/>
        </w:rPr>
        <w:t xml:space="preserve">ين </w:t>
      </w:r>
      <w:r w:rsidR="00C058E6">
        <w:rPr>
          <w:rtl/>
          <w:lang w:bidi="fa-IR"/>
        </w:rPr>
        <w:t>-</w:t>
      </w:r>
      <w:r>
        <w:rPr>
          <w:rtl/>
          <w:lang w:bidi="fa-IR"/>
        </w:rPr>
        <w:t xml:space="preserve"> وهو إحدى الروايتين عن أحمد </w:t>
      </w:r>
      <w:r w:rsidR="00C058E6">
        <w:rPr>
          <w:rtl/>
          <w:lang w:bidi="fa-IR"/>
        </w:rPr>
        <w:t>-</w:t>
      </w:r>
      <w:r>
        <w:rPr>
          <w:rtl/>
          <w:lang w:bidi="fa-IR"/>
        </w:rPr>
        <w:t xml:space="preserve"> لأنّها تصرّفت فيه فأشبه ما لو قبضته.</w:t>
      </w:r>
    </w:p>
    <w:p w:rsidR="00D77E24" w:rsidRDefault="00D77E24" w:rsidP="00D77E24">
      <w:pPr>
        <w:pStyle w:val="libNormal"/>
        <w:rPr>
          <w:lang w:bidi="fa-IR"/>
        </w:rPr>
      </w:pPr>
      <w:r>
        <w:rPr>
          <w:rtl/>
          <w:lang w:bidi="fa-IR"/>
        </w:rPr>
        <w:t xml:space="preserve">والثانية : الزكاة على الزوج ، لأنّه ملك ما ملك عليه فكأنّه لم يزل ملكه عنه </w:t>
      </w:r>
      <w:r w:rsidRPr="007F0E5A">
        <w:rPr>
          <w:rStyle w:val="libFootnotenumChar"/>
          <w:rtl/>
        </w:rPr>
        <w:t>(1)</w:t>
      </w:r>
      <w:r>
        <w:rPr>
          <w:rtl/>
          <w:lang w:bidi="fa-IR"/>
        </w:rPr>
        <w:t>.</w:t>
      </w:r>
    </w:p>
    <w:p w:rsidR="00D77E24" w:rsidRDefault="00D77E24" w:rsidP="00D77E24">
      <w:pPr>
        <w:pStyle w:val="libNormal"/>
        <w:rPr>
          <w:lang w:bidi="fa-IR"/>
        </w:rPr>
      </w:pPr>
      <w:r>
        <w:rPr>
          <w:rtl/>
          <w:lang w:bidi="fa-IR"/>
        </w:rPr>
        <w:t>وهو غلط ، فإنّ الزوج لم يملك شيئا</w:t>
      </w:r>
      <w:r w:rsidR="00E91D96">
        <w:rPr>
          <w:rFonts w:hint="cs"/>
          <w:rtl/>
          <w:lang w:bidi="fa-IR"/>
        </w:rPr>
        <w:t>ً</w:t>
      </w:r>
      <w:r>
        <w:rPr>
          <w:rtl/>
          <w:lang w:bidi="fa-IR"/>
        </w:rPr>
        <w:t xml:space="preserve"> ، بل سقط الدّ</w:t>
      </w:r>
      <w:r w:rsidR="00E91D96">
        <w:rPr>
          <w:rFonts w:hint="cs"/>
          <w:rtl/>
          <w:lang w:bidi="fa-IR"/>
        </w:rPr>
        <w:t>َ</w:t>
      </w:r>
      <w:r>
        <w:rPr>
          <w:rtl/>
          <w:lang w:bidi="fa-IR"/>
        </w:rPr>
        <w:t>ين عنه.</w:t>
      </w:r>
    </w:p>
    <w:p w:rsidR="00D77E24" w:rsidRDefault="00D77E24" w:rsidP="00D77E24">
      <w:pPr>
        <w:pStyle w:val="libNormal"/>
        <w:rPr>
          <w:lang w:bidi="fa-IR"/>
        </w:rPr>
      </w:pPr>
      <w:r>
        <w:rPr>
          <w:rtl/>
          <w:lang w:bidi="fa-IR"/>
        </w:rPr>
        <w:t>ويحتمل عدم الوجوب ، فإنّ المرأة لم تقبض ، فلم تلزمها زكاته ، كما لو سقط بغير إسقاطها.</w:t>
      </w:r>
    </w:p>
    <w:p w:rsidR="00D77E24" w:rsidRDefault="00D77E24" w:rsidP="00D77E24">
      <w:pPr>
        <w:pStyle w:val="libNormal"/>
        <w:rPr>
          <w:lang w:bidi="fa-IR"/>
        </w:rPr>
      </w:pPr>
      <w:r>
        <w:rPr>
          <w:rtl/>
          <w:lang w:bidi="fa-IR"/>
        </w:rPr>
        <w:t>وكذا البحث في كلّ دين أبرأه صاحبه منه بعد الحول.</w:t>
      </w:r>
    </w:p>
    <w:p w:rsidR="00D77E24" w:rsidRDefault="00D77E24" w:rsidP="00D77E24">
      <w:pPr>
        <w:pStyle w:val="libNormal"/>
        <w:rPr>
          <w:lang w:bidi="fa-IR"/>
        </w:rPr>
      </w:pPr>
      <w:r>
        <w:rPr>
          <w:rtl/>
          <w:lang w:bidi="fa-IR"/>
        </w:rPr>
        <w:t xml:space="preserve">ز </w:t>
      </w:r>
      <w:r w:rsidR="00C058E6">
        <w:rPr>
          <w:rtl/>
          <w:lang w:bidi="fa-IR"/>
        </w:rPr>
        <w:t>-</w:t>
      </w:r>
      <w:r>
        <w:rPr>
          <w:rtl/>
          <w:lang w:bidi="fa-IR"/>
        </w:rPr>
        <w:t xml:space="preserve"> لو طلّقها بعد الحول قبل الدخول والتمكّن من الأداء وجبت الزكاة وإن استحقّ الزوج النصف قبل التمكّن من الأداء ، بخلاف التالف ، لأنّ العين هنا باقية وقد أخذت عوضها وهو البضع ، بخلاف التالف ، إذ لا عوض له.</w:t>
      </w:r>
    </w:p>
    <w:p w:rsidR="00D77E24" w:rsidRDefault="00D77E24" w:rsidP="00D77E24">
      <w:pPr>
        <w:pStyle w:val="libNormal"/>
        <w:rPr>
          <w:lang w:bidi="fa-IR"/>
        </w:rPr>
      </w:pPr>
      <w:r>
        <w:rPr>
          <w:rtl/>
          <w:lang w:bidi="fa-IR"/>
        </w:rPr>
        <w:t xml:space="preserve">ح </w:t>
      </w:r>
      <w:r w:rsidR="00C058E6">
        <w:rPr>
          <w:rtl/>
          <w:lang w:bidi="fa-IR"/>
        </w:rPr>
        <w:t>-</w:t>
      </w:r>
      <w:r>
        <w:rPr>
          <w:rtl/>
          <w:lang w:bidi="fa-IR"/>
        </w:rPr>
        <w:t xml:space="preserve"> لو تلف النصف بتفريطها تعلّق حقّ الساعي بالعين ، وضمنت للزوج.</w:t>
      </w:r>
    </w:p>
    <w:p w:rsidR="00D77E24" w:rsidRDefault="00D77E24" w:rsidP="00D77E24">
      <w:pPr>
        <w:pStyle w:val="libNormal"/>
        <w:rPr>
          <w:lang w:bidi="fa-IR"/>
        </w:rPr>
      </w:pPr>
      <w:bookmarkStart w:id="41" w:name="_Toc109132571"/>
      <w:r w:rsidRPr="006F27BB">
        <w:rPr>
          <w:rStyle w:val="Heading2Char"/>
          <w:rtl/>
        </w:rPr>
        <w:t>مسألة 26 :</w:t>
      </w:r>
      <w:bookmarkEnd w:id="41"/>
      <w:r>
        <w:rPr>
          <w:rtl/>
          <w:lang w:bidi="fa-IR"/>
        </w:rPr>
        <w:t xml:space="preserve"> اللقطة إنّما تملك بالتعريف حولا</w:t>
      </w:r>
      <w:r w:rsidR="00E91D96">
        <w:rPr>
          <w:rFonts w:hint="cs"/>
          <w:rtl/>
          <w:lang w:bidi="fa-IR"/>
        </w:rPr>
        <w:t>ً</w:t>
      </w:r>
      <w:r>
        <w:rPr>
          <w:rtl/>
          <w:lang w:bidi="fa-IR"/>
        </w:rPr>
        <w:t>‌ ، ونيّة التملّك على الأقوى ، فلا تجري في حول الزكاة حتى يمضي حول التعريف ، ثم ينوي التملّك فحينئذ</w:t>
      </w:r>
      <w:r w:rsidR="00E91D96">
        <w:rPr>
          <w:rFonts w:hint="cs"/>
          <w:rtl/>
          <w:lang w:bidi="fa-IR"/>
        </w:rPr>
        <w:t>ٍ</w:t>
      </w:r>
      <w:r>
        <w:rPr>
          <w:rtl/>
          <w:lang w:bidi="fa-IR"/>
        </w:rPr>
        <w:t xml:space="preserve"> يستقبل الحول ، وبه قال الشافعي </w:t>
      </w:r>
      <w:r w:rsidRPr="007F0E5A">
        <w:rPr>
          <w:rStyle w:val="libFootnotenumChar"/>
          <w:rtl/>
        </w:rPr>
        <w:t>(2)</w:t>
      </w:r>
      <w:r>
        <w:rPr>
          <w:rtl/>
          <w:lang w:bidi="fa-IR"/>
        </w:rPr>
        <w:t>.</w:t>
      </w:r>
    </w:p>
    <w:p w:rsidR="00D77E24" w:rsidRDefault="00D77E24" w:rsidP="00D77E24">
      <w:pPr>
        <w:pStyle w:val="libNormal"/>
        <w:rPr>
          <w:lang w:bidi="fa-IR"/>
        </w:rPr>
      </w:pPr>
      <w:r>
        <w:rPr>
          <w:rtl/>
          <w:lang w:bidi="fa-IR"/>
        </w:rPr>
        <w:t>وعند الشيخ تملك بمضيّ التعريف حولا</w:t>
      </w:r>
      <w:r w:rsidR="00E91D96">
        <w:rPr>
          <w:rFonts w:hint="cs"/>
          <w:rtl/>
          <w:lang w:bidi="fa-IR"/>
        </w:rPr>
        <w:t>ً</w:t>
      </w:r>
      <w:r>
        <w:rPr>
          <w:rtl/>
          <w:lang w:bidi="fa-IR"/>
        </w:rPr>
        <w:t xml:space="preserve"> وإن لم ينو التملّك </w:t>
      </w:r>
      <w:r w:rsidRPr="007F0E5A">
        <w:rPr>
          <w:rStyle w:val="libFootnotenumChar"/>
          <w:rtl/>
        </w:rPr>
        <w:t>(3)</w:t>
      </w:r>
      <w:r>
        <w:rPr>
          <w:rtl/>
          <w:lang w:bidi="fa-IR"/>
        </w:rPr>
        <w:t xml:space="preserve"> ، وهو ظاهر مذهب أحمد </w:t>
      </w:r>
      <w:r w:rsidRPr="007F0E5A">
        <w:rPr>
          <w:rStyle w:val="libFootnotenumChar"/>
          <w:rtl/>
        </w:rPr>
        <w:t>(4)</w:t>
      </w:r>
      <w:r>
        <w:rPr>
          <w:rtl/>
          <w:lang w:bidi="fa-IR"/>
        </w:rPr>
        <w:t>.</w:t>
      </w:r>
    </w:p>
    <w:p w:rsidR="00D77E24" w:rsidRDefault="00D77E24" w:rsidP="00D77E24">
      <w:pPr>
        <w:pStyle w:val="libNormal"/>
        <w:rPr>
          <w:lang w:bidi="fa-IR"/>
        </w:rPr>
      </w:pPr>
      <w:r>
        <w:rPr>
          <w:rtl/>
          <w:lang w:bidi="fa-IR"/>
        </w:rPr>
        <w:t>وإذا ملكها وجب عليه مثلها أو قيمتها إن لم تكن مثليّة</w:t>
      </w:r>
      <w:r w:rsidR="00E91D96">
        <w:rPr>
          <w:rFonts w:hint="cs"/>
          <w:rtl/>
          <w:lang w:bidi="fa-IR"/>
        </w:rPr>
        <w:t>ً</w:t>
      </w:r>
      <w:r>
        <w:rPr>
          <w:rtl/>
          <w:lang w:bidi="fa-IR"/>
        </w:rPr>
        <w:t xml:space="preserve"> ، وبه قال‌</w:t>
      </w:r>
    </w:p>
    <w:p w:rsidR="00D77E24" w:rsidRDefault="00471465" w:rsidP="00471465">
      <w:pPr>
        <w:pStyle w:val="libLine"/>
        <w:rPr>
          <w:lang w:bidi="fa-IR"/>
        </w:rPr>
      </w:pPr>
      <w:r>
        <w:rPr>
          <w:rtl/>
          <w:lang w:bidi="fa-IR"/>
        </w:rPr>
        <w:t>____________________</w:t>
      </w:r>
    </w:p>
    <w:p w:rsidR="00D77E24" w:rsidRDefault="00D77E24" w:rsidP="00E91D96">
      <w:pPr>
        <w:pStyle w:val="libFootnote0"/>
        <w:rPr>
          <w:lang w:bidi="fa-IR"/>
        </w:rPr>
      </w:pPr>
      <w:r w:rsidRPr="00E91D96">
        <w:rPr>
          <w:rtl/>
        </w:rPr>
        <w:t>(1)</w:t>
      </w:r>
      <w:r>
        <w:rPr>
          <w:rtl/>
          <w:lang w:bidi="fa-IR"/>
        </w:rPr>
        <w:t xml:space="preserve"> المغني 2 : 644 ، الشرح الكبير 2 : 452.</w:t>
      </w:r>
    </w:p>
    <w:p w:rsidR="00D77E24" w:rsidRDefault="00D77E24" w:rsidP="00E91D96">
      <w:pPr>
        <w:pStyle w:val="libFootnote0"/>
        <w:rPr>
          <w:lang w:bidi="fa-IR"/>
        </w:rPr>
      </w:pPr>
      <w:r w:rsidRPr="00E91D96">
        <w:rPr>
          <w:rtl/>
        </w:rPr>
        <w:t>(2)</w:t>
      </w:r>
      <w:r>
        <w:rPr>
          <w:rtl/>
          <w:lang w:bidi="fa-IR"/>
        </w:rPr>
        <w:t xml:space="preserve"> المغني 2 : 641 ، الشرح الكبير 2 : 453 ، وانظر : المجموع 15 : 267.</w:t>
      </w:r>
    </w:p>
    <w:p w:rsidR="00D77E24" w:rsidRDefault="00D77E24" w:rsidP="00E91D96">
      <w:pPr>
        <w:pStyle w:val="libFootnote0"/>
        <w:rPr>
          <w:lang w:bidi="fa-IR"/>
        </w:rPr>
      </w:pPr>
      <w:r w:rsidRPr="00E91D96">
        <w:rPr>
          <w:rtl/>
        </w:rPr>
        <w:t>(3)</w:t>
      </w:r>
      <w:r>
        <w:rPr>
          <w:rtl/>
          <w:lang w:bidi="fa-IR"/>
        </w:rPr>
        <w:t xml:space="preserve"> النهاية : 320.</w:t>
      </w:r>
    </w:p>
    <w:p w:rsidR="005A2B8F" w:rsidRDefault="00D77E24" w:rsidP="00E91D96">
      <w:pPr>
        <w:pStyle w:val="libFootnote0"/>
        <w:rPr>
          <w:lang w:bidi="fa-IR"/>
        </w:rPr>
      </w:pPr>
      <w:r w:rsidRPr="00E91D96">
        <w:rPr>
          <w:rtl/>
        </w:rPr>
        <w:t>(4)</w:t>
      </w:r>
      <w:r>
        <w:rPr>
          <w:rtl/>
          <w:lang w:bidi="fa-IR"/>
        </w:rPr>
        <w:t xml:space="preserve"> المغني 2 : 641 ، الشرح الكبير 2 : 453.</w:t>
      </w:r>
    </w:p>
    <w:p w:rsidR="00871DAE" w:rsidRPr="001E3480" w:rsidRDefault="00871DAE" w:rsidP="007F0E5A">
      <w:pPr>
        <w:pStyle w:val="libNormal"/>
        <w:rPr>
          <w:rStyle w:val="libNormalChar"/>
          <w:rtl/>
        </w:rPr>
      </w:pPr>
      <w:r w:rsidRPr="007F0E5A">
        <w:br w:type="page"/>
      </w:r>
    </w:p>
    <w:p w:rsidR="00D77E24" w:rsidRDefault="00D77E24" w:rsidP="00E91D96">
      <w:pPr>
        <w:pStyle w:val="libNormal0"/>
        <w:rPr>
          <w:lang w:bidi="fa-IR"/>
        </w:rPr>
      </w:pPr>
      <w:r>
        <w:rPr>
          <w:rtl/>
          <w:lang w:bidi="fa-IR"/>
        </w:rPr>
        <w:lastRenderedPageBreak/>
        <w:t xml:space="preserve">الشافعي </w:t>
      </w:r>
      <w:r w:rsidRPr="007F0E5A">
        <w:rPr>
          <w:rStyle w:val="libFootnotenumChar"/>
          <w:rtl/>
        </w:rPr>
        <w:t>(1)</w:t>
      </w:r>
      <w:r>
        <w:rPr>
          <w:rtl/>
          <w:lang w:bidi="fa-IR"/>
        </w:rPr>
        <w:t xml:space="preserve"> </w:t>
      </w:r>
      <w:r w:rsidR="00C058E6">
        <w:rPr>
          <w:rtl/>
          <w:lang w:bidi="fa-IR"/>
        </w:rPr>
        <w:t>-</w:t>
      </w:r>
      <w:r>
        <w:rPr>
          <w:rtl/>
          <w:lang w:bidi="fa-IR"/>
        </w:rPr>
        <w:t xml:space="preserve"> وسيأتي </w:t>
      </w:r>
      <w:r w:rsidRPr="007F0E5A">
        <w:rPr>
          <w:rStyle w:val="libFootnotenumChar"/>
          <w:rtl/>
        </w:rPr>
        <w:t>(2)</w:t>
      </w:r>
      <w:r>
        <w:rPr>
          <w:rtl/>
          <w:lang w:bidi="fa-IR"/>
        </w:rPr>
        <w:t xml:space="preserve"> </w:t>
      </w:r>
      <w:r w:rsidR="00C058E6">
        <w:rPr>
          <w:rtl/>
          <w:lang w:bidi="fa-IR"/>
        </w:rPr>
        <w:t>-</w:t>
      </w:r>
      <w:r>
        <w:rPr>
          <w:rtl/>
          <w:lang w:bidi="fa-IR"/>
        </w:rPr>
        <w:t xml:space="preserve"> فحينئذ</w:t>
      </w:r>
      <w:r w:rsidR="00E91D96">
        <w:rPr>
          <w:rFonts w:hint="cs"/>
          <w:rtl/>
          <w:lang w:bidi="fa-IR"/>
        </w:rPr>
        <w:t>ٍ</w:t>
      </w:r>
      <w:r>
        <w:rPr>
          <w:rtl/>
          <w:lang w:bidi="fa-IR"/>
        </w:rPr>
        <w:t xml:space="preserve"> تجب الزكاة عند الحول.</w:t>
      </w:r>
    </w:p>
    <w:p w:rsidR="00D77E24" w:rsidRDefault="00D77E24" w:rsidP="00D77E24">
      <w:pPr>
        <w:pStyle w:val="libNormal"/>
        <w:rPr>
          <w:lang w:bidi="fa-IR"/>
        </w:rPr>
      </w:pPr>
      <w:r>
        <w:rPr>
          <w:rtl/>
          <w:lang w:bidi="fa-IR"/>
        </w:rPr>
        <w:t>ومقتضى قول المانعين من الوجوب على المديون المنع هنا ، لأنّه د</w:t>
      </w:r>
      <w:r w:rsidR="00E91D96">
        <w:rPr>
          <w:rFonts w:hint="cs"/>
          <w:rtl/>
          <w:lang w:bidi="fa-IR"/>
        </w:rPr>
        <w:t>َ</w:t>
      </w:r>
      <w:r>
        <w:rPr>
          <w:rtl/>
          <w:lang w:bidi="fa-IR"/>
        </w:rPr>
        <w:t xml:space="preserve">ين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وقيل : لا تجب بمعنى آخر وهو عدم استقرار الملك ، إذ لصاحبها أخذها متى وجدها </w:t>
      </w:r>
      <w:r w:rsidRPr="007F0E5A">
        <w:rPr>
          <w:rStyle w:val="libFootnotenumChar"/>
          <w:rtl/>
        </w:rPr>
        <w:t>(4)</w:t>
      </w:r>
      <w:r>
        <w:rPr>
          <w:rtl/>
          <w:lang w:bidi="fa-IR"/>
        </w:rPr>
        <w:t>.</w:t>
      </w:r>
    </w:p>
    <w:p w:rsidR="00D77E24" w:rsidRDefault="00D77E24" w:rsidP="00D77E24">
      <w:pPr>
        <w:pStyle w:val="libNormal"/>
        <w:rPr>
          <w:lang w:bidi="fa-IR"/>
        </w:rPr>
      </w:pPr>
      <w:bookmarkStart w:id="42" w:name="_Toc109132572"/>
      <w:r w:rsidRPr="006F27BB">
        <w:rPr>
          <w:rStyle w:val="Heading2Char"/>
          <w:rtl/>
        </w:rPr>
        <w:t>مسألة 27 :</w:t>
      </w:r>
      <w:bookmarkEnd w:id="42"/>
      <w:r>
        <w:rPr>
          <w:rtl/>
          <w:lang w:bidi="fa-IR"/>
        </w:rPr>
        <w:t xml:space="preserve"> إمكان الأداء شرط في الضمان لا في الوجوب‌ ، فلو لم يتمكّن المسلم من إخراجها بعد الحول حتى تلفت لم يضمن ، ولو تلف بعض النصاب سقط من الفريضة بقدره ، وسيأتي </w:t>
      </w:r>
      <w:r w:rsidRPr="007F0E5A">
        <w:rPr>
          <w:rStyle w:val="libFootnotenumChar"/>
          <w:rtl/>
        </w:rPr>
        <w:t>(5)</w:t>
      </w:r>
      <w:r>
        <w:rPr>
          <w:rtl/>
          <w:lang w:bidi="fa-IR"/>
        </w:rPr>
        <w:t xml:space="preserve"> البحث في ذلك إن شاء الله تعالى.</w:t>
      </w:r>
    </w:p>
    <w:p w:rsidR="00D77E24" w:rsidRDefault="00D77E24" w:rsidP="00D77E24">
      <w:pPr>
        <w:pStyle w:val="libNormal"/>
        <w:rPr>
          <w:lang w:bidi="fa-IR"/>
        </w:rPr>
      </w:pPr>
      <w:r>
        <w:rPr>
          <w:rtl/>
          <w:lang w:bidi="fa-IR"/>
        </w:rPr>
        <w:t xml:space="preserve">أمّا الكافر فإنّ الزكاة وإن وجبت عليه عندنا ، لأنّه مخاطب بالفروع ، وبه قال الشافعي </w:t>
      </w:r>
      <w:r w:rsidRPr="007F0E5A">
        <w:rPr>
          <w:rStyle w:val="libFootnotenumChar"/>
          <w:rtl/>
        </w:rPr>
        <w:t>(6)</w:t>
      </w:r>
      <w:r>
        <w:rPr>
          <w:rtl/>
          <w:lang w:bidi="fa-IR"/>
        </w:rPr>
        <w:t xml:space="preserve"> </w:t>
      </w:r>
      <w:r w:rsidR="00C058E6">
        <w:rPr>
          <w:rtl/>
          <w:lang w:bidi="fa-IR"/>
        </w:rPr>
        <w:t>-</w:t>
      </w:r>
      <w:r>
        <w:rPr>
          <w:rtl/>
          <w:lang w:bidi="fa-IR"/>
        </w:rPr>
        <w:t xml:space="preserve"> خلافا لأحمد وأبي حنيفة </w:t>
      </w:r>
      <w:r w:rsidRPr="007F0E5A">
        <w:rPr>
          <w:rStyle w:val="libFootnotenumChar"/>
          <w:rtl/>
        </w:rPr>
        <w:t>(7)</w:t>
      </w:r>
      <w:r>
        <w:rPr>
          <w:rtl/>
          <w:lang w:bidi="fa-IR"/>
        </w:rPr>
        <w:t xml:space="preserve"> </w:t>
      </w:r>
      <w:r w:rsidR="00C058E6">
        <w:rPr>
          <w:rtl/>
          <w:lang w:bidi="fa-IR"/>
        </w:rPr>
        <w:t>-</w:t>
      </w:r>
      <w:r>
        <w:rPr>
          <w:rtl/>
          <w:lang w:bidi="fa-IR"/>
        </w:rPr>
        <w:t xml:space="preserve"> إلاّ أنّه لا يصح منه أداؤها حال كفره.</w:t>
      </w:r>
    </w:p>
    <w:p w:rsidR="00D77E24" w:rsidRDefault="00D77E24" w:rsidP="00D77E24">
      <w:pPr>
        <w:pStyle w:val="libNormal"/>
        <w:rPr>
          <w:lang w:bidi="fa-IR"/>
        </w:rPr>
      </w:pPr>
      <w:r>
        <w:rPr>
          <w:rtl/>
          <w:lang w:bidi="fa-IR"/>
        </w:rPr>
        <w:t>فإذا أسلم سقطت عنه وإن كان النصاب موجودا</w:t>
      </w:r>
      <w:r w:rsidR="00E91D96">
        <w:rPr>
          <w:rFonts w:hint="cs"/>
          <w:rtl/>
          <w:lang w:bidi="fa-IR"/>
        </w:rPr>
        <w:t>ً</w:t>
      </w:r>
      <w:r>
        <w:rPr>
          <w:rtl/>
          <w:lang w:bidi="fa-IR"/>
        </w:rPr>
        <w:t xml:space="preserve"> ، لأنّها عبادة فسقطت بإسلامه ، لقوله </w:t>
      </w:r>
      <w:r w:rsidR="00467614" w:rsidRPr="00467614">
        <w:rPr>
          <w:rStyle w:val="libAlaemChar"/>
          <w:rtl/>
        </w:rPr>
        <w:t>عليه‌السلام</w:t>
      </w:r>
      <w:r>
        <w:rPr>
          <w:rtl/>
          <w:lang w:bidi="fa-IR"/>
        </w:rPr>
        <w:t xml:space="preserve"> : ( الإ</w:t>
      </w:r>
      <w:r w:rsidR="00E91D96">
        <w:rPr>
          <w:rFonts w:hint="cs"/>
          <w:rtl/>
          <w:lang w:bidi="fa-IR"/>
        </w:rPr>
        <w:t>ِ</w:t>
      </w:r>
      <w:r>
        <w:rPr>
          <w:rtl/>
          <w:lang w:bidi="fa-IR"/>
        </w:rPr>
        <w:t xml:space="preserve">سلام يجبّ ما قبله ) </w:t>
      </w:r>
      <w:r w:rsidRPr="007F0E5A">
        <w:rPr>
          <w:rStyle w:val="libFootnotenumChar"/>
          <w:rtl/>
        </w:rPr>
        <w:t>(8)</w:t>
      </w:r>
      <w:r>
        <w:rPr>
          <w:rtl/>
          <w:lang w:bidi="fa-IR"/>
        </w:rPr>
        <w:t xml:space="preserve"> ويستأنف الحول حين الإ</w:t>
      </w:r>
      <w:r w:rsidR="00E91D96">
        <w:rPr>
          <w:rFonts w:hint="cs"/>
          <w:rtl/>
          <w:lang w:bidi="fa-IR"/>
        </w:rPr>
        <w:t>ِ</w:t>
      </w:r>
      <w:r>
        <w:rPr>
          <w:rtl/>
          <w:lang w:bidi="fa-IR"/>
        </w:rPr>
        <w:t>سلام.</w:t>
      </w:r>
    </w:p>
    <w:p w:rsidR="00D77E24" w:rsidRDefault="00D77E24" w:rsidP="00D77E24">
      <w:pPr>
        <w:pStyle w:val="libNormal"/>
        <w:rPr>
          <w:lang w:bidi="fa-IR"/>
        </w:rPr>
      </w:pPr>
      <w:r>
        <w:rPr>
          <w:rtl/>
          <w:lang w:bidi="fa-IR"/>
        </w:rPr>
        <w:t>ولو هلكت بتفريطه حال كفره فلا ضمان وإن أسلم.</w:t>
      </w:r>
    </w:p>
    <w:p w:rsidR="00D77E24" w:rsidRDefault="00D77E24" w:rsidP="00D77E24">
      <w:pPr>
        <w:pStyle w:val="libNormal"/>
        <w:rPr>
          <w:lang w:bidi="fa-IR"/>
        </w:rPr>
      </w:pPr>
      <w:r>
        <w:rPr>
          <w:rtl/>
          <w:lang w:bidi="fa-IR"/>
        </w:rPr>
        <w:t>وأما المرتدّ فلا يسقط عنه ما وجب عليه حال الإ</w:t>
      </w:r>
      <w:r w:rsidR="00E91D96">
        <w:rPr>
          <w:rFonts w:hint="cs"/>
          <w:rtl/>
          <w:lang w:bidi="fa-IR"/>
        </w:rPr>
        <w:t>ِ</w:t>
      </w:r>
      <w:r>
        <w:rPr>
          <w:rtl/>
          <w:lang w:bidi="fa-IR"/>
        </w:rPr>
        <w:t>سلام.</w:t>
      </w:r>
    </w:p>
    <w:p w:rsidR="00D77E24" w:rsidRDefault="00471465" w:rsidP="00471465">
      <w:pPr>
        <w:pStyle w:val="libLine"/>
        <w:rPr>
          <w:lang w:bidi="fa-IR"/>
        </w:rPr>
      </w:pPr>
      <w:r>
        <w:rPr>
          <w:rtl/>
          <w:lang w:bidi="fa-IR"/>
        </w:rPr>
        <w:t>____________________</w:t>
      </w:r>
    </w:p>
    <w:p w:rsidR="00D77E24" w:rsidRDefault="00D77E24" w:rsidP="00E91D96">
      <w:pPr>
        <w:pStyle w:val="libFootnote0"/>
        <w:rPr>
          <w:lang w:bidi="fa-IR"/>
        </w:rPr>
      </w:pPr>
      <w:r w:rsidRPr="00E91D96">
        <w:rPr>
          <w:rtl/>
        </w:rPr>
        <w:t>(1)</w:t>
      </w:r>
      <w:r>
        <w:rPr>
          <w:rtl/>
          <w:lang w:bidi="fa-IR"/>
        </w:rPr>
        <w:t xml:space="preserve"> حكاه ابنا قدامة في المغني 2 : 642 ، والشرح الكبير 2 : 453.</w:t>
      </w:r>
    </w:p>
    <w:p w:rsidR="00D77E24" w:rsidRDefault="00D77E24" w:rsidP="00E91D96">
      <w:pPr>
        <w:pStyle w:val="libFootnote0"/>
        <w:rPr>
          <w:lang w:bidi="fa-IR"/>
        </w:rPr>
      </w:pPr>
      <w:r w:rsidRPr="00E91D96">
        <w:rPr>
          <w:rtl/>
        </w:rPr>
        <w:t>(2)</w:t>
      </w:r>
      <w:r>
        <w:rPr>
          <w:rtl/>
          <w:lang w:bidi="fa-IR"/>
        </w:rPr>
        <w:t xml:space="preserve"> يأتي في اللقطة ( المقصد الخامس من كتاب الأمانات ).</w:t>
      </w:r>
    </w:p>
    <w:p w:rsidR="00D77E24" w:rsidRDefault="00D77E24" w:rsidP="00E91D96">
      <w:pPr>
        <w:pStyle w:val="libFootnote0"/>
        <w:rPr>
          <w:lang w:bidi="fa-IR"/>
        </w:rPr>
      </w:pPr>
      <w:r w:rsidRPr="00E91D96">
        <w:rPr>
          <w:rtl/>
        </w:rPr>
        <w:t>(3)</w:t>
      </w:r>
      <w:r>
        <w:rPr>
          <w:rtl/>
          <w:lang w:bidi="fa-IR"/>
        </w:rPr>
        <w:t xml:space="preserve"> ا</w:t>
      </w:r>
      <w:r w:rsidR="00E91D96">
        <w:rPr>
          <w:rFonts w:hint="cs"/>
          <w:rtl/>
          <w:lang w:bidi="fa-IR"/>
        </w:rPr>
        <w:t>ُ</w:t>
      </w:r>
      <w:r>
        <w:rPr>
          <w:rtl/>
          <w:lang w:bidi="fa-IR"/>
        </w:rPr>
        <w:t>نظر : المغني 2 : 642 ، والشرح الكبير 2 : 453.</w:t>
      </w:r>
    </w:p>
    <w:p w:rsidR="00D77E24" w:rsidRDefault="00D77E24" w:rsidP="00E91D96">
      <w:pPr>
        <w:pStyle w:val="libFootnote0"/>
        <w:rPr>
          <w:lang w:bidi="fa-IR"/>
        </w:rPr>
      </w:pPr>
      <w:r w:rsidRPr="00E91D96">
        <w:rPr>
          <w:rtl/>
        </w:rPr>
        <w:t>(4)</w:t>
      </w:r>
      <w:r>
        <w:rPr>
          <w:rtl/>
          <w:lang w:bidi="fa-IR"/>
        </w:rPr>
        <w:t xml:space="preserve"> القائل هو ابن عقيل من الجمهور. ا</w:t>
      </w:r>
      <w:r w:rsidR="007F76ED">
        <w:rPr>
          <w:rFonts w:hint="cs"/>
          <w:rtl/>
          <w:lang w:bidi="fa-IR"/>
        </w:rPr>
        <w:t>ُ</w:t>
      </w:r>
      <w:r>
        <w:rPr>
          <w:rtl/>
          <w:lang w:bidi="fa-IR"/>
        </w:rPr>
        <w:t>نظر : المغني 2 : 642 ، الشرح الكبير 2 : 453.</w:t>
      </w:r>
    </w:p>
    <w:p w:rsidR="00D77E24" w:rsidRDefault="00D77E24" w:rsidP="00E91D96">
      <w:pPr>
        <w:pStyle w:val="libFootnote0"/>
        <w:rPr>
          <w:lang w:bidi="fa-IR"/>
        </w:rPr>
      </w:pPr>
      <w:r w:rsidRPr="00E91D96">
        <w:rPr>
          <w:rtl/>
        </w:rPr>
        <w:t>(5)</w:t>
      </w:r>
      <w:r>
        <w:rPr>
          <w:rtl/>
          <w:lang w:bidi="fa-IR"/>
        </w:rPr>
        <w:t xml:space="preserve"> يأتي في المسألة 124.</w:t>
      </w:r>
    </w:p>
    <w:p w:rsidR="00D77E24" w:rsidRDefault="00D77E24" w:rsidP="00E91D96">
      <w:pPr>
        <w:pStyle w:val="libFootnote0"/>
        <w:rPr>
          <w:lang w:bidi="fa-IR"/>
        </w:rPr>
      </w:pPr>
      <w:r w:rsidRPr="00E91D96">
        <w:rPr>
          <w:rtl/>
        </w:rPr>
        <w:t>(6)</w:t>
      </w:r>
      <w:r>
        <w:rPr>
          <w:rtl/>
          <w:lang w:bidi="fa-IR"/>
        </w:rPr>
        <w:t xml:space="preserve"> المجموع 3 : 4 و 5 : 328 ، بدائع الصنائع 2 : 4.</w:t>
      </w:r>
    </w:p>
    <w:p w:rsidR="00D77E24" w:rsidRDefault="00D77E24" w:rsidP="00E91D96">
      <w:pPr>
        <w:pStyle w:val="libFootnote0"/>
        <w:rPr>
          <w:lang w:bidi="fa-IR"/>
        </w:rPr>
      </w:pPr>
      <w:r w:rsidRPr="00E91D96">
        <w:rPr>
          <w:rtl/>
        </w:rPr>
        <w:t>(7)</w:t>
      </w:r>
      <w:r>
        <w:rPr>
          <w:rtl/>
          <w:lang w:bidi="fa-IR"/>
        </w:rPr>
        <w:t xml:space="preserve"> بدائع الصنائع 2 : 4 ، المغني 2 : 488 ، الشرح الكبير 2 : 437.</w:t>
      </w:r>
    </w:p>
    <w:p w:rsidR="005A2B8F" w:rsidRDefault="00D77E24" w:rsidP="00E91D96">
      <w:pPr>
        <w:pStyle w:val="libFootnote0"/>
        <w:rPr>
          <w:lang w:bidi="fa-IR"/>
        </w:rPr>
      </w:pPr>
      <w:r w:rsidRPr="00E91D96">
        <w:rPr>
          <w:rtl/>
        </w:rPr>
        <w:t>(8)</w:t>
      </w:r>
      <w:r>
        <w:rPr>
          <w:rtl/>
          <w:lang w:bidi="fa-IR"/>
        </w:rPr>
        <w:t xml:space="preserve"> مسند أحمد 4 : 199 و 204 و 205.</w:t>
      </w:r>
    </w:p>
    <w:p w:rsidR="00871DAE" w:rsidRPr="001E3480" w:rsidRDefault="00871DAE"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ثم إن كان عن فطرة انتقلت أمواله إلى ورثته في الحال وإل</w:t>
      </w:r>
      <w:r w:rsidR="007F76ED">
        <w:rPr>
          <w:rFonts w:hint="cs"/>
          <w:rtl/>
          <w:lang w:bidi="fa-IR"/>
        </w:rPr>
        <w:t>ّ</w:t>
      </w:r>
      <w:r>
        <w:rPr>
          <w:rtl/>
          <w:lang w:bidi="fa-IR"/>
        </w:rPr>
        <w:t>ا بقيت عليه ، فإذا حال الحول وجبت عليه.</w:t>
      </w:r>
    </w:p>
    <w:p w:rsidR="00D77E24" w:rsidRDefault="00D77E24" w:rsidP="00D77E24">
      <w:pPr>
        <w:pStyle w:val="libNormal"/>
        <w:rPr>
          <w:lang w:bidi="fa-IR"/>
        </w:rPr>
      </w:pPr>
      <w:r>
        <w:rPr>
          <w:rtl/>
          <w:lang w:bidi="fa-IR"/>
        </w:rPr>
        <w:t xml:space="preserve">وإذا أخرج في حال الردّة جاز ، وبه قال الشافعي </w:t>
      </w:r>
      <w:r w:rsidRPr="007F0E5A">
        <w:rPr>
          <w:rStyle w:val="libFootnotenumChar"/>
          <w:rtl/>
        </w:rPr>
        <w:t>(1)</w:t>
      </w:r>
      <w:r>
        <w:rPr>
          <w:rtl/>
          <w:lang w:bidi="fa-IR"/>
        </w:rPr>
        <w:t xml:space="preserve"> ، كما لو أطعم عن الكفارة ، وفيه له وجه آخر </w:t>
      </w:r>
      <w:r w:rsidRPr="007F0E5A">
        <w:rPr>
          <w:rStyle w:val="libFootnotenumChar"/>
          <w:rtl/>
        </w:rPr>
        <w:t>(2)</w:t>
      </w:r>
      <w:r>
        <w:rPr>
          <w:rtl/>
          <w:lang w:bidi="fa-IR"/>
        </w:rPr>
        <w:t>.</w:t>
      </w:r>
    </w:p>
    <w:p w:rsidR="00D77E24" w:rsidRDefault="00D77E24" w:rsidP="00D77E24">
      <w:pPr>
        <w:pStyle w:val="libNormal"/>
        <w:rPr>
          <w:rtl/>
          <w:lang w:bidi="fa-IR"/>
        </w:rPr>
      </w:pPr>
      <w:r>
        <w:rPr>
          <w:rtl/>
          <w:lang w:bidi="fa-IR"/>
        </w:rPr>
        <w:t>وأمّا الشرائط الخاصة فستأتي عند كلّ صنف إن شاء الله تعالى.</w:t>
      </w:r>
    </w:p>
    <w:p w:rsidR="00D77E24" w:rsidRDefault="00D77E24" w:rsidP="007F76ED">
      <w:pPr>
        <w:pStyle w:val="libCenter"/>
        <w:rPr>
          <w:lang w:bidi="fa-IR"/>
        </w:rPr>
      </w:pPr>
      <w:r>
        <w:rPr>
          <w:rtl/>
          <w:lang w:bidi="fa-IR"/>
        </w:rPr>
        <w:t>* * *</w:t>
      </w:r>
    </w:p>
    <w:p w:rsidR="00D77E24" w:rsidRDefault="00471465" w:rsidP="00471465">
      <w:pPr>
        <w:pStyle w:val="libLine"/>
        <w:rPr>
          <w:lang w:bidi="fa-IR"/>
        </w:rPr>
      </w:pPr>
      <w:r>
        <w:rPr>
          <w:rtl/>
          <w:lang w:bidi="fa-IR"/>
        </w:rPr>
        <w:t>____________________</w:t>
      </w:r>
    </w:p>
    <w:p w:rsidR="00D77E24" w:rsidRDefault="00D77E24" w:rsidP="007F76ED">
      <w:pPr>
        <w:pStyle w:val="libFootnote0"/>
        <w:rPr>
          <w:lang w:bidi="fa-IR"/>
        </w:rPr>
      </w:pPr>
      <w:r w:rsidRPr="007F76ED">
        <w:rPr>
          <w:rtl/>
        </w:rPr>
        <w:t>(1)</w:t>
      </w:r>
      <w:r>
        <w:rPr>
          <w:rtl/>
          <w:lang w:bidi="fa-IR"/>
        </w:rPr>
        <w:t xml:space="preserve"> المجموع 5 : 328 ، فتح العزيز 5 : 518 ، مغني المحتاج 1 : 408.</w:t>
      </w:r>
    </w:p>
    <w:p w:rsidR="005A2B8F" w:rsidRDefault="00D77E24" w:rsidP="007F76ED">
      <w:pPr>
        <w:pStyle w:val="libFootnote0"/>
        <w:rPr>
          <w:rtl/>
          <w:lang w:bidi="fa-IR"/>
        </w:rPr>
      </w:pPr>
      <w:r w:rsidRPr="007F76ED">
        <w:rPr>
          <w:rtl/>
        </w:rPr>
        <w:t>(2)</w:t>
      </w:r>
      <w:r>
        <w:rPr>
          <w:rtl/>
          <w:lang w:bidi="fa-IR"/>
        </w:rPr>
        <w:t xml:space="preserve"> وهو عدم إخراج المرتدّ زكاته حال ردّته. ا</w:t>
      </w:r>
      <w:r w:rsidR="007F76ED">
        <w:rPr>
          <w:rFonts w:hint="cs"/>
          <w:rtl/>
          <w:lang w:bidi="fa-IR"/>
        </w:rPr>
        <w:t>ُ</w:t>
      </w:r>
      <w:r>
        <w:rPr>
          <w:rtl/>
          <w:lang w:bidi="fa-IR"/>
        </w:rPr>
        <w:t>نظر : المجموع 5 : 328 ، وفتح العزيز 5 : 519.</w:t>
      </w:r>
    </w:p>
    <w:p w:rsidR="003477D5" w:rsidRPr="003477D5" w:rsidRDefault="003477D5" w:rsidP="003477D5">
      <w:pPr>
        <w:pStyle w:val="libNormal"/>
        <w:rPr>
          <w:rtl/>
        </w:rPr>
      </w:pPr>
      <w:r>
        <w:rPr>
          <w:rtl/>
          <w:lang w:bidi="fa-IR"/>
        </w:rPr>
        <w:br w:type="page"/>
      </w:r>
    </w:p>
    <w:p w:rsidR="007F76ED" w:rsidRPr="003477D5" w:rsidRDefault="007F76ED" w:rsidP="003477D5">
      <w:pPr>
        <w:pStyle w:val="libNormal"/>
        <w:rPr>
          <w:rtl/>
        </w:rPr>
      </w:pPr>
      <w:r w:rsidRPr="007F0E5A">
        <w:lastRenderedPageBreak/>
        <w:br w:type="page"/>
      </w:r>
    </w:p>
    <w:p w:rsidR="00D77E24" w:rsidRDefault="00D77E24" w:rsidP="007F76ED">
      <w:pPr>
        <w:pStyle w:val="Heading2Center"/>
        <w:rPr>
          <w:lang w:bidi="fa-IR"/>
        </w:rPr>
      </w:pPr>
      <w:bookmarkStart w:id="43" w:name="_Toc109132573"/>
      <w:r>
        <w:rPr>
          <w:rtl/>
          <w:lang w:bidi="fa-IR"/>
        </w:rPr>
        <w:lastRenderedPageBreak/>
        <w:t>المقصد الثاني</w:t>
      </w:r>
      <w:bookmarkEnd w:id="43"/>
    </w:p>
    <w:p w:rsidR="00D77E24" w:rsidRDefault="00D77E24" w:rsidP="007F76ED">
      <w:pPr>
        <w:pStyle w:val="Heading2Center"/>
        <w:rPr>
          <w:lang w:bidi="fa-IR"/>
        </w:rPr>
      </w:pPr>
      <w:bookmarkStart w:id="44" w:name="_Toc109132574"/>
      <w:r>
        <w:rPr>
          <w:rtl/>
          <w:lang w:bidi="fa-IR"/>
        </w:rPr>
        <w:t>في المحلّ‌</w:t>
      </w:r>
      <w:bookmarkEnd w:id="44"/>
    </w:p>
    <w:p w:rsidR="00D77E24" w:rsidRDefault="00D77E24" w:rsidP="00D77E24">
      <w:pPr>
        <w:pStyle w:val="libNormal"/>
        <w:rPr>
          <w:lang w:bidi="fa-IR"/>
        </w:rPr>
      </w:pPr>
      <w:r>
        <w:rPr>
          <w:rtl/>
          <w:lang w:bidi="fa-IR"/>
        </w:rPr>
        <w:t>وقد أجمع المسلمون كافّة على إيجاب الزكاة في تسعة أشياء : الإ</w:t>
      </w:r>
      <w:r w:rsidR="007F76ED">
        <w:rPr>
          <w:rFonts w:hint="cs"/>
          <w:rtl/>
          <w:lang w:bidi="fa-IR"/>
        </w:rPr>
        <w:t>ِ</w:t>
      </w:r>
      <w:r>
        <w:rPr>
          <w:rtl/>
          <w:lang w:bidi="fa-IR"/>
        </w:rPr>
        <w:t xml:space="preserve">بل ، والبقر ، والغنم ، والذهب ، والفضة ، والحنطة ، والشعير ، والتمر ، والزبيب ، واختلفوا في ما زاد على ذلك ، وسيأتي </w:t>
      </w:r>
      <w:r w:rsidRPr="007F0E5A">
        <w:rPr>
          <w:rStyle w:val="libFootnotenumChar"/>
          <w:rtl/>
        </w:rPr>
        <w:t>(1)</w:t>
      </w:r>
      <w:r>
        <w:rPr>
          <w:rtl/>
          <w:lang w:bidi="fa-IR"/>
        </w:rPr>
        <w:t xml:space="preserve"> ، فهنا مطالب :</w:t>
      </w:r>
    </w:p>
    <w:p w:rsidR="00D77E24" w:rsidRDefault="00D77E24" w:rsidP="00D77E24">
      <w:pPr>
        <w:pStyle w:val="libNormal"/>
        <w:rPr>
          <w:lang w:bidi="fa-IR"/>
        </w:rPr>
      </w:pPr>
      <w:r w:rsidRPr="007F76ED">
        <w:rPr>
          <w:rStyle w:val="libBold2Char"/>
          <w:rtl/>
        </w:rPr>
        <w:t>الأول :</w:t>
      </w:r>
      <w:r>
        <w:rPr>
          <w:rtl/>
          <w:lang w:bidi="fa-IR"/>
        </w:rPr>
        <w:t xml:space="preserve"> في زكاة الأنعام‌ ، وفيه فصول :</w:t>
      </w:r>
    </w:p>
    <w:p w:rsidR="00D77E24" w:rsidRDefault="00471465" w:rsidP="00471465">
      <w:pPr>
        <w:pStyle w:val="libLine"/>
        <w:rPr>
          <w:lang w:bidi="fa-IR"/>
        </w:rPr>
      </w:pPr>
      <w:r>
        <w:rPr>
          <w:rtl/>
          <w:lang w:bidi="fa-IR"/>
        </w:rPr>
        <w:t>____________________</w:t>
      </w:r>
    </w:p>
    <w:p w:rsidR="005A2B8F" w:rsidRDefault="00D77E24" w:rsidP="00E15030">
      <w:pPr>
        <w:pStyle w:val="libFootnote0"/>
        <w:rPr>
          <w:rtl/>
          <w:lang w:bidi="fa-IR"/>
        </w:rPr>
      </w:pPr>
      <w:r w:rsidRPr="00E15030">
        <w:rPr>
          <w:rtl/>
        </w:rPr>
        <w:t>(1)</w:t>
      </w:r>
      <w:r>
        <w:rPr>
          <w:rtl/>
          <w:lang w:bidi="fa-IR"/>
        </w:rPr>
        <w:t xml:space="preserve"> يأتي في المسائل 110 </w:t>
      </w:r>
      <w:r w:rsidR="00C058E6">
        <w:rPr>
          <w:rtl/>
          <w:lang w:bidi="fa-IR"/>
        </w:rPr>
        <w:t>-</w:t>
      </w:r>
      <w:r>
        <w:rPr>
          <w:rtl/>
          <w:lang w:bidi="fa-IR"/>
        </w:rPr>
        <w:t xml:space="preserve"> 115.</w:t>
      </w:r>
    </w:p>
    <w:p w:rsidR="003477D5" w:rsidRPr="003477D5" w:rsidRDefault="003477D5" w:rsidP="003477D5">
      <w:pPr>
        <w:pStyle w:val="libNormal"/>
        <w:rPr>
          <w:rtl/>
        </w:rPr>
      </w:pPr>
      <w:r>
        <w:rPr>
          <w:rtl/>
          <w:lang w:bidi="fa-IR"/>
        </w:rPr>
        <w:br w:type="page"/>
      </w:r>
    </w:p>
    <w:p w:rsidR="00E15030" w:rsidRPr="001E3480" w:rsidRDefault="00E15030" w:rsidP="00E15030">
      <w:pPr>
        <w:pStyle w:val="libNormal"/>
        <w:rPr>
          <w:rStyle w:val="libNormalChar"/>
          <w:rtl/>
        </w:rPr>
      </w:pPr>
      <w:r w:rsidRPr="007F0E5A">
        <w:lastRenderedPageBreak/>
        <w:br w:type="page"/>
      </w:r>
    </w:p>
    <w:p w:rsidR="00D77E24" w:rsidRDefault="00D77E24" w:rsidP="00E15030">
      <w:pPr>
        <w:pStyle w:val="Heading2Center"/>
        <w:rPr>
          <w:lang w:bidi="fa-IR"/>
        </w:rPr>
      </w:pPr>
      <w:bookmarkStart w:id="45" w:name="_Toc109132575"/>
      <w:r>
        <w:rPr>
          <w:rtl/>
          <w:lang w:bidi="fa-IR"/>
        </w:rPr>
        <w:lastRenderedPageBreak/>
        <w:t>الفصل الأول</w:t>
      </w:r>
      <w:bookmarkEnd w:id="45"/>
    </w:p>
    <w:p w:rsidR="00D77E24" w:rsidRDefault="00D77E24" w:rsidP="00E15030">
      <w:pPr>
        <w:pStyle w:val="Heading2Center"/>
        <w:rPr>
          <w:lang w:bidi="fa-IR"/>
        </w:rPr>
      </w:pPr>
      <w:bookmarkStart w:id="46" w:name="_Toc109132576"/>
      <w:r>
        <w:rPr>
          <w:rtl/>
          <w:lang w:bidi="fa-IR"/>
        </w:rPr>
        <w:t>في زكاة الإ</w:t>
      </w:r>
      <w:r w:rsidR="00E15030">
        <w:rPr>
          <w:rFonts w:hint="cs"/>
          <w:rtl/>
          <w:lang w:bidi="fa-IR"/>
        </w:rPr>
        <w:t>ِ</w:t>
      </w:r>
      <w:r>
        <w:rPr>
          <w:rtl/>
          <w:lang w:bidi="fa-IR"/>
        </w:rPr>
        <w:t>بل‌</w:t>
      </w:r>
      <w:bookmarkEnd w:id="46"/>
    </w:p>
    <w:p w:rsidR="00D77E24" w:rsidRDefault="00D77E24" w:rsidP="00D77E24">
      <w:pPr>
        <w:pStyle w:val="libNormal"/>
        <w:rPr>
          <w:lang w:bidi="fa-IR"/>
        </w:rPr>
      </w:pPr>
      <w:bookmarkStart w:id="47" w:name="_Toc109132577"/>
      <w:r w:rsidRPr="006F27BB">
        <w:rPr>
          <w:rStyle w:val="Heading2Char"/>
          <w:rtl/>
        </w:rPr>
        <w:t>مسألة 28 :</w:t>
      </w:r>
      <w:bookmarkEnd w:id="47"/>
      <w:r>
        <w:rPr>
          <w:rtl/>
          <w:lang w:bidi="fa-IR"/>
        </w:rPr>
        <w:t xml:space="preserve"> يشترط فيها أربعة : الملك ، والنصاب ، والسوم ، والحول‌ ، أمّا الملك ، فلما تقدّم </w:t>
      </w:r>
      <w:r w:rsidRPr="007F0E5A">
        <w:rPr>
          <w:rStyle w:val="libFootnotenumChar"/>
          <w:rtl/>
        </w:rPr>
        <w:t>(1)</w:t>
      </w:r>
      <w:r>
        <w:rPr>
          <w:rtl/>
          <w:lang w:bidi="fa-IR"/>
        </w:rPr>
        <w:t xml:space="preserve"> : أنّ غير المالك لا زكاة عليه ، وأمّا النصاب فبإجماع المسلمين.</w:t>
      </w:r>
    </w:p>
    <w:p w:rsidR="00D77E24" w:rsidRDefault="00D77E24" w:rsidP="00D77E24">
      <w:pPr>
        <w:pStyle w:val="libNormal"/>
        <w:rPr>
          <w:lang w:bidi="fa-IR"/>
        </w:rPr>
      </w:pPr>
      <w:r>
        <w:rPr>
          <w:rtl/>
          <w:lang w:bidi="fa-IR"/>
        </w:rPr>
        <w:t xml:space="preserve">لقول رسول الله </w:t>
      </w:r>
      <w:r w:rsidR="00467614" w:rsidRPr="00467614">
        <w:rPr>
          <w:rStyle w:val="libAlaemChar"/>
          <w:rtl/>
        </w:rPr>
        <w:t>صلى‌الله‌عليه‌وآله</w:t>
      </w:r>
      <w:r>
        <w:rPr>
          <w:rtl/>
          <w:lang w:bidi="fa-IR"/>
        </w:rPr>
        <w:t xml:space="preserve"> : ( ليس فيما دون خمس ذود </w:t>
      </w:r>
      <w:r w:rsidRPr="007F0E5A">
        <w:rPr>
          <w:rStyle w:val="libFootnotenumChar"/>
          <w:rtl/>
        </w:rPr>
        <w:t>(2)</w:t>
      </w:r>
      <w:r>
        <w:rPr>
          <w:rtl/>
          <w:lang w:bidi="fa-IR"/>
        </w:rPr>
        <w:t xml:space="preserve"> صدقة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وقال الصادق </w:t>
      </w:r>
      <w:r w:rsidR="00467614" w:rsidRPr="00467614">
        <w:rPr>
          <w:rStyle w:val="libAlaemChar"/>
          <w:rtl/>
        </w:rPr>
        <w:t>عليه‌السلام</w:t>
      </w:r>
      <w:r>
        <w:rPr>
          <w:rtl/>
          <w:lang w:bidi="fa-IR"/>
        </w:rPr>
        <w:t xml:space="preserve"> : « ليس فيما دون الخمس من الإ</w:t>
      </w:r>
      <w:r w:rsidR="00E15030">
        <w:rPr>
          <w:rFonts w:hint="cs"/>
          <w:rtl/>
          <w:lang w:bidi="fa-IR"/>
        </w:rPr>
        <w:t>ِ</w:t>
      </w:r>
      <w:r>
        <w:rPr>
          <w:rtl/>
          <w:lang w:bidi="fa-IR"/>
        </w:rPr>
        <w:t xml:space="preserve">بل شي‌ء » </w:t>
      </w:r>
      <w:r w:rsidRPr="007F0E5A">
        <w:rPr>
          <w:rStyle w:val="libFootnotenumChar"/>
          <w:rtl/>
        </w:rPr>
        <w:t>(4)</w:t>
      </w:r>
      <w:r>
        <w:rPr>
          <w:rtl/>
          <w:lang w:bidi="fa-IR"/>
        </w:rPr>
        <w:t>.</w:t>
      </w:r>
    </w:p>
    <w:p w:rsidR="00D77E24" w:rsidRDefault="00D77E24" w:rsidP="00D77E24">
      <w:pPr>
        <w:pStyle w:val="libNormal"/>
        <w:rPr>
          <w:lang w:bidi="fa-IR"/>
        </w:rPr>
      </w:pPr>
      <w:r>
        <w:rPr>
          <w:rtl/>
          <w:lang w:bidi="fa-IR"/>
        </w:rPr>
        <w:t>إذا عرفت هذا ، فالن</w:t>
      </w:r>
      <w:r w:rsidR="00E15030">
        <w:rPr>
          <w:rFonts w:hint="cs"/>
          <w:rtl/>
          <w:lang w:bidi="fa-IR"/>
        </w:rPr>
        <w:t>ُ</w:t>
      </w:r>
      <w:r>
        <w:rPr>
          <w:rtl/>
          <w:lang w:bidi="fa-IR"/>
        </w:rPr>
        <w:t>ص</w:t>
      </w:r>
      <w:r w:rsidR="00E15030">
        <w:rPr>
          <w:rFonts w:hint="cs"/>
          <w:rtl/>
          <w:lang w:bidi="fa-IR"/>
        </w:rPr>
        <w:t>ُ</w:t>
      </w:r>
      <w:r>
        <w:rPr>
          <w:rtl/>
          <w:lang w:bidi="fa-IR"/>
        </w:rPr>
        <w:t>ب في الإ</w:t>
      </w:r>
      <w:r w:rsidR="00E15030">
        <w:rPr>
          <w:rFonts w:hint="cs"/>
          <w:rtl/>
          <w:lang w:bidi="fa-IR"/>
        </w:rPr>
        <w:t>ِ</w:t>
      </w:r>
      <w:r>
        <w:rPr>
          <w:rtl/>
          <w:lang w:bidi="fa-IR"/>
        </w:rPr>
        <w:t>بل ثلاثة عشر نصابا</w:t>
      </w:r>
      <w:r w:rsidR="00E15030">
        <w:rPr>
          <w:rFonts w:hint="cs"/>
          <w:rtl/>
          <w:lang w:bidi="fa-IR"/>
        </w:rPr>
        <w:t>ً</w:t>
      </w:r>
      <w:r>
        <w:rPr>
          <w:rtl/>
          <w:lang w:bidi="fa-IR"/>
        </w:rPr>
        <w:t xml:space="preserve"> : خمس ، عشر ، خمس عشرة ، عشرون ، خمس وعشرون ، ستّ وعشرون ، ستّ وثلاثون ، ستّ وأربعون ، إحدى وستّون ، ستّ وسبعون ، إحدى وتسعون ، مائة‌</w:t>
      </w:r>
    </w:p>
    <w:p w:rsidR="00D77E24" w:rsidRDefault="00471465" w:rsidP="00471465">
      <w:pPr>
        <w:pStyle w:val="libLine"/>
        <w:rPr>
          <w:lang w:bidi="fa-IR"/>
        </w:rPr>
      </w:pPr>
      <w:r>
        <w:rPr>
          <w:rtl/>
          <w:lang w:bidi="fa-IR"/>
        </w:rPr>
        <w:t>____________________</w:t>
      </w:r>
    </w:p>
    <w:p w:rsidR="00D77E24" w:rsidRDefault="00D77E24" w:rsidP="00E15030">
      <w:pPr>
        <w:pStyle w:val="libFootnote0"/>
        <w:rPr>
          <w:lang w:bidi="fa-IR"/>
        </w:rPr>
      </w:pPr>
      <w:r w:rsidRPr="00E15030">
        <w:rPr>
          <w:rtl/>
        </w:rPr>
        <w:t>(1)</w:t>
      </w:r>
      <w:r>
        <w:rPr>
          <w:rtl/>
          <w:lang w:bidi="fa-IR"/>
        </w:rPr>
        <w:t xml:space="preserve"> تقدّم في المسألة 11.</w:t>
      </w:r>
    </w:p>
    <w:p w:rsidR="00D77E24" w:rsidRDefault="00D77E24" w:rsidP="00E15030">
      <w:pPr>
        <w:pStyle w:val="libFootnote0"/>
        <w:rPr>
          <w:lang w:bidi="fa-IR"/>
        </w:rPr>
      </w:pPr>
      <w:r w:rsidRPr="00E15030">
        <w:rPr>
          <w:rtl/>
        </w:rPr>
        <w:t>(2)</w:t>
      </w:r>
      <w:r>
        <w:rPr>
          <w:rtl/>
          <w:lang w:bidi="fa-IR"/>
        </w:rPr>
        <w:t xml:space="preserve"> الذود من الإ</w:t>
      </w:r>
      <w:r w:rsidR="00E15030">
        <w:rPr>
          <w:rFonts w:hint="cs"/>
          <w:rtl/>
          <w:lang w:bidi="fa-IR"/>
        </w:rPr>
        <w:t>ِ</w:t>
      </w:r>
      <w:r>
        <w:rPr>
          <w:rtl/>
          <w:lang w:bidi="fa-IR"/>
        </w:rPr>
        <w:t xml:space="preserve">بل : ما بين الثنتين الى التسع. النهاية </w:t>
      </w:r>
      <w:r w:rsidR="00C058E6">
        <w:rPr>
          <w:rtl/>
          <w:lang w:bidi="fa-IR"/>
        </w:rPr>
        <w:t>-</w:t>
      </w:r>
      <w:r>
        <w:rPr>
          <w:rtl/>
          <w:lang w:bidi="fa-IR"/>
        </w:rPr>
        <w:t xml:space="preserve"> لابن الأثير </w:t>
      </w:r>
      <w:r w:rsidR="00C058E6">
        <w:rPr>
          <w:rtl/>
          <w:lang w:bidi="fa-IR"/>
        </w:rPr>
        <w:t>-</w:t>
      </w:r>
      <w:r>
        <w:rPr>
          <w:rtl/>
          <w:lang w:bidi="fa-IR"/>
        </w:rPr>
        <w:t xml:space="preserve"> 2 : 171 « ذود ».</w:t>
      </w:r>
    </w:p>
    <w:p w:rsidR="00D77E24" w:rsidRDefault="00D77E24" w:rsidP="00E15030">
      <w:pPr>
        <w:pStyle w:val="libFootnote0"/>
        <w:rPr>
          <w:lang w:bidi="fa-IR"/>
        </w:rPr>
      </w:pPr>
      <w:r w:rsidRPr="00E15030">
        <w:rPr>
          <w:rtl/>
        </w:rPr>
        <w:t>(3)</w:t>
      </w:r>
      <w:r>
        <w:rPr>
          <w:rtl/>
          <w:lang w:bidi="fa-IR"/>
        </w:rPr>
        <w:t xml:space="preserve"> صحيح البخاري 2 : 148 ، صحيح مسلم 2 : 673 </w:t>
      </w:r>
      <w:r w:rsidR="00E15030">
        <w:rPr>
          <w:rFonts w:hint="cs"/>
          <w:rtl/>
          <w:lang w:bidi="fa-IR"/>
        </w:rPr>
        <w:t>/</w:t>
      </w:r>
      <w:r>
        <w:rPr>
          <w:rtl/>
          <w:lang w:bidi="fa-IR"/>
        </w:rPr>
        <w:t xml:space="preserve"> 1 ، سنن أبي داود 2 : 94 </w:t>
      </w:r>
      <w:r w:rsidR="00E15030">
        <w:rPr>
          <w:rFonts w:hint="cs"/>
          <w:rtl/>
          <w:lang w:bidi="fa-IR"/>
        </w:rPr>
        <w:t>/</w:t>
      </w:r>
      <w:r>
        <w:rPr>
          <w:rtl/>
          <w:lang w:bidi="fa-IR"/>
        </w:rPr>
        <w:t xml:space="preserve"> 1558 ، سنن الترمذي 3 : 22 </w:t>
      </w:r>
      <w:r w:rsidR="00E15030">
        <w:rPr>
          <w:rFonts w:hint="cs"/>
          <w:rtl/>
          <w:lang w:bidi="fa-IR"/>
        </w:rPr>
        <w:t>/</w:t>
      </w:r>
      <w:r>
        <w:rPr>
          <w:rtl/>
          <w:lang w:bidi="fa-IR"/>
        </w:rPr>
        <w:t xml:space="preserve"> 626 ، سنن ابن ماجة 1 : 572 </w:t>
      </w:r>
      <w:r w:rsidR="00E15030">
        <w:rPr>
          <w:rFonts w:hint="cs"/>
          <w:rtl/>
          <w:lang w:bidi="fa-IR"/>
        </w:rPr>
        <w:t>/</w:t>
      </w:r>
      <w:r>
        <w:rPr>
          <w:rtl/>
          <w:lang w:bidi="fa-IR"/>
        </w:rPr>
        <w:t xml:space="preserve"> 1794 ، سنن النسائي 5 : 40 ، سنن البيهقي 4 : 85 و 120.</w:t>
      </w:r>
    </w:p>
    <w:p w:rsidR="005A2B8F" w:rsidRDefault="00D77E24" w:rsidP="00E15030">
      <w:pPr>
        <w:pStyle w:val="libFootnote0"/>
        <w:rPr>
          <w:lang w:bidi="fa-IR"/>
        </w:rPr>
      </w:pPr>
      <w:r w:rsidRPr="00E15030">
        <w:rPr>
          <w:rtl/>
        </w:rPr>
        <w:t>(4)</w:t>
      </w:r>
      <w:r>
        <w:rPr>
          <w:rtl/>
          <w:lang w:bidi="fa-IR"/>
        </w:rPr>
        <w:t xml:space="preserve"> التهذيب 4 : 20 </w:t>
      </w:r>
      <w:r w:rsidR="00E15030">
        <w:rPr>
          <w:rFonts w:hint="cs"/>
          <w:rtl/>
          <w:lang w:bidi="fa-IR"/>
        </w:rPr>
        <w:t>/</w:t>
      </w:r>
      <w:r>
        <w:rPr>
          <w:rtl/>
          <w:lang w:bidi="fa-IR"/>
        </w:rPr>
        <w:t xml:space="preserve"> 52 ، الاستبصار 2 : 19 </w:t>
      </w:r>
      <w:r w:rsidR="00E15030">
        <w:rPr>
          <w:rFonts w:hint="cs"/>
          <w:rtl/>
          <w:lang w:bidi="fa-IR"/>
        </w:rPr>
        <w:t>/</w:t>
      </w:r>
      <w:r>
        <w:rPr>
          <w:rtl/>
          <w:lang w:bidi="fa-IR"/>
        </w:rPr>
        <w:t xml:space="preserve"> 56.</w:t>
      </w:r>
    </w:p>
    <w:p w:rsidR="00871DAE" w:rsidRPr="001E3480" w:rsidRDefault="00871DAE" w:rsidP="007F0E5A">
      <w:pPr>
        <w:pStyle w:val="libNormal"/>
        <w:rPr>
          <w:rStyle w:val="libNormalChar"/>
          <w:rtl/>
        </w:rPr>
      </w:pPr>
      <w:r w:rsidRPr="007F0E5A">
        <w:br w:type="page"/>
      </w:r>
    </w:p>
    <w:p w:rsidR="00D77E24" w:rsidRDefault="00D77E24" w:rsidP="00E15030">
      <w:pPr>
        <w:pStyle w:val="libNormal0"/>
        <w:rPr>
          <w:lang w:bidi="fa-IR"/>
        </w:rPr>
      </w:pPr>
      <w:r>
        <w:rPr>
          <w:rtl/>
          <w:lang w:bidi="fa-IR"/>
        </w:rPr>
        <w:lastRenderedPageBreak/>
        <w:t>وإحدى وعشرون ، ثم بعد ذلك أربعون أو خمسون بالغا</w:t>
      </w:r>
      <w:r w:rsidR="00E15030">
        <w:rPr>
          <w:rFonts w:hint="cs"/>
          <w:rtl/>
          <w:lang w:bidi="fa-IR"/>
        </w:rPr>
        <w:t>ً</w:t>
      </w:r>
      <w:r>
        <w:rPr>
          <w:rtl/>
          <w:lang w:bidi="fa-IR"/>
        </w:rPr>
        <w:t xml:space="preserve"> ما بلغت عند علمائنا أجمع ، وسيأتي </w:t>
      </w:r>
      <w:r w:rsidRPr="007F0E5A">
        <w:rPr>
          <w:rStyle w:val="libFootnotenumChar"/>
          <w:rtl/>
        </w:rPr>
        <w:t>(1)</w:t>
      </w:r>
      <w:r>
        <w:rPr>
          <w:rtl/>
          <w:lang w:bidi="fa-IR"/>
        </w:rPr>
        <w:t xml:space="preserve"> البحث في ذلك.</w:t>
      </w:r>
    </w:p>
    <w:p w:rsidR="00D77E24" w:rsidRDefault="00D77E24" w:rsidP="00D77E24">
      <w:pPr>
        <w:pStyle w:val="libNormal"/>
        <w:rPr>
          <w:lang w:bidi="fa-IR"/>
        </w:rPr>
      </w:pPr>
      <w:bookmarkStart w:id="48" w:name="_Toc109132578"/>
      <w:r w:rsidRPr="006F27BB">
        <w:rPr>
          <w:rStyle w:val="Heading2Char"/>
          <w:rtl/>
        </w:rPr>
        <w:t>مسألة 29 :</w:t>
      </w:r>
      <w:bookmarkEnd w:id="48"/>
      <w:r>
        <w:rPr>
          <w:rtl/>
          <w:lang w:bidi="fa-IR"/>
        </w:rPr>
        <w:t xml:space="preserve"> يشترط فيها وفي غيرها من الأنعام السوم‌ ، وهي الراعية المعدّة للدرّ والنسل.</w:t>
      </w:r>
    </w:p>
    <w:p w:rsidR="00D77E24" w:rsidRDefault="00D77E24" w:rsidP="00D77E24">
      <w:pPr>
        <w:pStyle w:val="libNormal"/>
        <w:rPr>
          <w:lang w:bidi="fa-IR"/>
        </w:rPr>
      </w:pPr>
      <w:r>
        <w:rPr>
          <w:rtl/>
          <w:lang w:bidi="fa-IR"/>
        </w:rPr>
        <w:t>واحترزنا بذلك عن المعلوفة وإن كانت للدّر والنسل ، والعوامل وإن لم تكن معلوفة</w:t>
      </w:r>
      <w:r w:rsidR="00E15030">
        <w:rPr>
          <w:rFonts w:hint="cs"/>
          <w:rtl/>
          <w:lang w:bidi="fa-IR"/>
        </w:rPr>
        <w:t>ً</w:t>
      </w:r>
      <w:r>
        <w:rPr>
          <w:rtl/>
          <w:lang w:bidi="fa-IR"/>
        </w:rPr>
        <w:t xml:space="preserve"> ، فإنّه لا زكاة فيهما عند علمائنا أجمع ، وبه قال علي </w:t>
      </w:r>
      <w:r w:rsidR="00467614" w:rsidRPr="00467614">
        <w:rPr>
          <w:rStyle w:val="libAlaemChar"/>
          <w:rtl/>
        </w:rPr>
        <w:t>عليه‌السلام</w:t>
      </w:r>
      <w:r>
        <w:rPr>
          <w:rtl/>
          <w:lang w:bidi="fa-IR"/>
        </w:rPr>
        <w:t xml:space="preserve"> ومعاذ بن جبل وجابر بن عبد الله ، ومن التابعين : سعيد بن جبير وعطاء ومجاهد والحسن البصري والنخعي ، ومن الفقهاء : الشافعي وأبو حنيفة والثوري والليث بن سعد وأحمد وإسحاق وأبو ثور وأبو عبيد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في أربعين من الغنم السائمة شاة ) </w:t>
      </w:r>
      <w:r w:rsidRPr="007F0E5A">
        <w:rPr>
          <w:rStyle w:val="libFootnotenumChar"/>
          <w:rtl/>
        </w:rPr>
        <w:t>(3)</w:t>
      </w:r>
      <w:r>
        <w:rPr>
          <w:rtl/>
          <w:lang w:bidi="fa-IR"/>
        </w:rPr>
        <w:t xml:space="preserve"> دلّ بمفهومه على انتفاء الزكاة عن المعلوفة ، وإل</w:t>
      </w:r>
      <w:r w:rsidR="00E65AC1">
        <w:rPr>
          <w:rFonts w:hint="cs"/>
          <w:rtl/>
          <w:lang w:bidi="fa-IR"/>
        </w:rPr>
        <w:t>ّ</w:t>
      </w:r>
      <w:r>
        <w:rPr>
          <w:rtl/>
          <w:lang w:bidi="fa-IR"/>
        </w:rPr>
        <w:t>ا كان ذكر الوصف ضائعا</w:t>
      </w:r>
      <w:r w:rsidR="00E65AC1">
        <w:rPr>
          <w:rFonts w:hint="cs"/>
          <w:rtl/>
          <w:lang w:bidi="fa-IR"/>
        </w:rPr>
        <w:t>ً</w:t>
      </w:r>
      <w:r>
        <w:rPr>
          <w:rtl/>
          <w:lang w:bidi="fa-IR"/>
        </w:rPr>
        <w:t xml:space="preserve"> ، بل موهما</w:t>
      </w:r>
      <w:r w:rsidR="00E65AC1">
        <w:rPr>
          <w:rFonts w:hint="cs"/>
          <w:rtl/>
          <w:lang w:bidi="fa-IR"/>
        </w:rPr>
        <w:t>ً</w:t>
      </w:r>
      <w:r>
        <w:rPr>
          <w:rtl/>
          <w:lang w:bidi="fa-IR"/>
        </w:rPr>
        <w:t xml:space="preserve"> للتخصيص ، ولو لم يكن مرادا</w:t>
      </w:r>
      <w:r w:rsidR="00E65AC1">
        <w:rPr>
          <w:rFonts w:hint="cs"/>
          <w:rtl/>
          <w:lang w:bidi="fa-IR"/>
        </w:rPr>
        <w:t>ً</w:t>
      </w:r>
      <w:r>
        <w:rPr>
          <w:rtl/>
          <w:lang w:bidi="fa-IR"/>
        </w:rPr>
        <w:t xml:space="preserve"> كان قبيحا</w:t>
      </w:r>
      <w:r w:rsidR="00E65AC1">
        <w:rPr>
          <w:rFonts w:hint="cs"/>
          <w:rtl/>
          <w:lang w:bidi="fa-IR"/>
        </w:rPr>
        <w:t>ً</w:t>
      </w:r>
      <w:r>
        <w:rPr>
          <w:rtl/>
          <w:lang w:bidi="fa-IR"/>
        </w:rPr>
        <w:t>.</w:t>
      </w:r>
    </w:p>
    <w:p w:rsidR="00D77E24" w:rsidRDefault="00D77E24" w:rsidP="00D77E24">
      <w:pPr>
        <w:pStyle w:val="libNormal"/>
        <w:rPr>
          <w:lang w:bidi="fa-IR"/>
        </w:rPr>
      </w:pPr>
      <w:r>
        <w:rPr>
          <w:rtl/>
          <w:lang w:bidi="fa-IR"/>
        </w:rPr>
        <w:t xml:space="preserve">وقال </w:t>
      </w:r>
      <w:r w:rsidR="00467614" w:rsidRPr="00467614">
        <w:rPr>
          <w:rStyle w:val="libAlaemChar"/>
          <w:rtl/>
        </w:rPr>
        <w:t>عليه‌السلام</w:t>
      </w:r>
      <w:r>
        <w:rPr>
          <w:rtl/>
          <w:lang w:bidi="fa-IR"/>
        </w:rPr>
        <w:t xml:space="preserve"> : ( ليس في البقر العوامل صدقة )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ومن طريق الخاصة قول الباقر والصادق </w:t>
      </w:r>
      <w:r w:rsidR="00E65AC1" w:rsidRPr="00E65AC1">
        <w:rPr>
          <w:rStyle w:val="libAlaemChar"/>
          <w:rtl/>
        </w:rPr>
        <w:t>عليهما‌السلام</w:t>
      </w:r>
      <w:r>
        <w:rPr>
          <w:rtl/>
          <w:lang w:bidi="fa-IR"/>
        </w:rPr>
        <w:t xml:space="preserve"> : « وليس على العوامل شي‌ء ، إنّما ذلك على السائمة الراعية » </w:t>
      </w:r>
      <w:r w:rsidRPr="007F0E5A">
        <w:rPr>
          <w:rStyle w:val="libFootnotenumChar"/>
          <w:rtl/>
        </w:rPr>
        <w:t>(5)</w:t>
      </w:r>
      <w:r>
        <w:rPr>
          <w:rtl/>
          <w:lang w:bidi="fa-IR"/>
        </w:rPr>
        <w:t>.</w:t>
      </w:r>
    </w:p>
    <w:p w:rsidR="00D77E24" w:rsidRDefault="00D77E24" w:rsidP="00D77E24">
      <w:pPr>
        <w:pStyle w:val="libNormal"/>
        <w:rPr>
          <w:lang w:bidi="fa-IR"/>
        </w:rPr>
      </w:pPr>
      <w:r>
        <w:rPr>
          <w:rtl/>
          <w:lang w:bidi="fa-IR"/>
        </w:rPr>
        <w:t>ولأنّ وصف النماء معتبر في الزكاة ، والمعلوفة يستغرق علفها نماءها.</w:t>
      </w:r>
    </w:p>
    <w:p w:rsidR="00D77E24" w:rsidRDefault="00471465" w:rsidP="00471465">
      <w:pPr>
        <w:pStyle w:val="libLine"/>
        <w:rPr>
          <w:lang w:bidi="fa-IR"/>
        </w:rPr>
      </w:pPr>
      <w:r>
        <w:rPr>
          <w:rtl/>
          <w:lang w:bidi="fa-IR"/>
        </w:rPr>
        <w:t>____________________</w:t>
      </w:r>
    </w:p>
    <w:p w:rsidR="00D77E24" w:rsidRDefault="00D77E24" w:rsidP="00E65AC1">
      <w:pPr>
        <w:pStyle w:val="libFootnote0"/>
        <w:rPr>
          <w:lang w:bidi="fa-IR"/>
        </w:rPr>
      </w:pPr>
      <w:r w:rsidRPr="00E65AC1">
        <w:rPr>
          <w:rtl/>
        </w:rPr>
        <w:t>(1)</w:t>
      </w:r>
      <w:r>
        <w:rPr>
          <w:rtl/>
          <w:lang w:bidi="fa-IR"/>
        </w:rPr>
        <w:t xml:space="preserve"> يأتي في المسائل 35 </w:t>
      </w:r>
      <w:r w:rsidR="00C058E6">
        <w:rPr>
          <w:rtl/>
          <w:lang w:bidi="fa-IR"/>
        </w:rPr>
        <w:t>-</w:t>
      </w:r>
      <w:r>
        <w:rPr>
          <w:rtl/>
          <w:lang w:bidi="fa-IR"/>
        </w:rPr>
        <w:t xml:space="preserve"> 37.</w:t>
      </w:r>
    </w:p>
    <w:p w:rsidR="00D77E24" w:rsidRDefault="00D77E24" w:rsidP="00E65AC1">
      <w:pPr>
        <w:pStyle w:val="libFootnote0"/>
        <w:rPr>
          <w:lang w:bidi="fa-IR"/>
        </w:rPr>
      </w:pPr>
      <w:r w:rsidRPr="00E65AC1">
        <w:rPr>
          <w:rtl/>
        </w:rPr>
        <w:t>(2)</w:t>
      </w:r>
      <w:r>
        <w:rPr>
          <w:rtl/>
          <w:lang w:bidi="fa-IR"/>
        </w:rPr>
        <w:t xml:space="preserve"> المجموع 5 : 357 ، حلية العلماء 3 : 22 ، مختصر المزني : 45 ، المبسوط للسرخسي 2 : 165 ، المغني 2 : 438 و 456 ، الشرح الكبير 2 : 475 و 501 ، عمدة القارئ 9 : 22 ، المحلّى 6 : 45.</w:t>
      </w:r>
    </w:p>
    <w:p w:rsidR="00D77E24" w:rsidRDefault="00D77E24" w:rsidP="00E65AC1">
      <w:pPr>
        <w:pStyle w:val="libFootnote0"/>
        <w:rPr>
          <w:lang w:bidi="fa-IR"/>
        </w:rPr>
      </w:pPr>
      <w:r w:rsidRPr="00E65AC1">
        <w:rPr>
          <w:rtl/>
        </w:rPr>
        <w:t>(3)</w:t>
      </w:r>
      <w:r>
        <w:rPr>
          <w:rtl/>
          <w:lang w:bidi="fa-IR"/>
        </w:rPr>
        <w:t xml:space="preserve"> صحيح البخاري 2 : 146 ، سنن أبي داود 2 : 97 </w:t>
      </w:r>
      <w:r w:rsidR="00E65AC1">
        <w:rPr>
          <w:rFonts w:hint="cs"/>
          <w:rtl/>
          <w:lang w:bidi="fa-IR"/>
        </w:rPr>
        <w:t>/</w:t>
      </w:r>
      <w:r>
        <w:rPr>
          <w:rtl/>
          <w:lang w:bidi="fa-IR"/>
        </w:rPr>
        <w:t xml:space="preserve"> 1567 ، سنن الدارقطني 2 : 114 و 115 </w:t>
      </w:r>
      <w:r w:rsidR="00E65AC1">
        <w:rPr>
          <w:rFonts w:hint="cs"/>
          <w:rtl/>
          <w:lang w:bidi="fa-IR"/>
        </w:rPr>
        <w:t>/</w:t>
      </w:r>
      <w:r>
        <w:rPr>
          <w:rtl/>
          <w:lang w:bidi="fa-IR"/>
        </w:rPr>
        <w:t xml:space="preserve"> 2 و 3 ، سنن الدارمي 1 : 381 ، سنن البيهقي 4 : 100 بتفاوت فيها.</w:t>
      </w:r>
    </w:p>
    <w:p w:rsidR="00D77E24" w:rsidRDefault="00D77E24" w:rsidP="00E65AC1">
      <w:pPr>
        <w:pStyle w:val="libFootnote0"/>
        <w:rPr>
          <w:lang w:bidi="fa-IR"/>
        </w:rPr>
      </w:pPr>
      <w:r w:rsidRPr="00E65AC1">
        <w:rPr>
          <w:rtl/>
        </w:rPr>
        <w:t>(4)</w:t>
      </w:r>
      <w:r>
        <w:rPr>
          <w:rtl/>
          <w:lang w:bidi="fa-IR"/>
        </w:rPr>
        <w:t xml:space="preserve"> المعجم الكبير للطبراني 11 : 40 </w:t>
      </w:r>
      <w:r w:rsidR="00E65AC1">
        <w:rPr>
          <w:rFonts w:hint="cs"/>
          <w:rtl/>
          <w:lang w:bidi="fa-IR"/>
        </w:rPr>
        <w:t>/</w:t>
      </w:r>
      <w:r>
        <w:rPr>
          <w:rtl/>
          <w:lang w:bidi="fa-IR"/>
        </w:rPr>
        <w:t xml:space="preserve"> 10974 ، سنن الدارقطني 2 : 103 </w:t>
      </w:r>
      <w:r w:rsidR="00E65AC1">
        <w:rPr>
          <w:rFonts w:hint="cs"/>
          <w:rtl/>
          <w:lang w:bidi="fa-IR"/>
        </w:rPr>
        <w:t>/</w:t>
      </w:r>
      <w:r>
        <w:rPr>
          <w:rtl/>
          <w:lang w:bidi="fa-IR"/>
        </w:rPr>
        <w:t xml:space="preserve"> 2.</w:t>
      </w:r>
    </w:p>
    <w:p w:rsidR="005A2B8F" w:rsidRDefault="00D77E24" w:rsidP="00E65AC1">
      <w:pPr>
        <w:pStyle w:val="libFootnote0"/>
        <w:rPr>
          <w:lang w:bidi="fa-IR"/>
        </w:rPr>
      </w:pPr>
      <w:r w:rsidRPr="00E65AC1">
        <w:rPr>
          <w:rtl/>
        </w:rPr>
        <w:t>(5)</w:t>
      </w:r>
      <w:r>
        <w:rPr>
          <w:rtl/>
          <w:lang w:bidi="fa-IR"/>
        </w:rPr>
        <w:t xml:space="preserve"> الكافي 3 : 532 </w:t>
      </w:r>
      <w:r w:rsidR="00E65AC1">
        <w:rPr>
          <w:rFonts w:hint="cs"/>
          <w:rtl/>
          <w:lang w:bidi="fa-IR"/>
        </w:rPr>
        <w:t>/</w:t>
      </w:r>
      <w:r>
        <w:rPr>
          <w:rtl/>
          <w:lang w:bidi="fa-IR"/>
        </w:rPr>
        <w:t xml:space="preserve"> 1 ، التهذيب 4 : 22 </w:t>
      </w:r>
      <w:r w:rsidR="00E65AC1">
        <w:rPr>
          <w:rFonts w:hint="cs"/>
          <w:rtl/>
          <w:lang w:bidi="fa-IR"/>
        </w:rPr>
        <w:t>/</w:t>
      </w:r>
      <w:r>
        <w:rPr>
          <w:rtl/>
          <w:lang w:bidi="fa-IR"/>
        </w:rPr>
        <w:t xml:space="preserve"> 55 ، الاستبصار 2 : 21 </w:t>
      </w:r>
      <w:r w:rsidR="00E65AC1">
        <w:rPr>
          <w:rFonts w:hint="cs"/>
          <w:rtl/>
          <w:lang w:bidi="fa-IR"/>
        </w:rPr>
        <w:t>/</w:t>
      </w:r>
      <w:r>
        <w:rPr>
          <w:rtl/>
          <w:lang w:bidi="fa-IR"/>
        </w:rPr>
        <w:t xml:space="preserve"> 59.</w:t>
      </w:r>
    </w:p>
    <w:p w:rsidR="00871DAE" w:rsidRPr="001E3480" w:rsidRDefault="00871DAE"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وقال مالك : تجب في العوامل والمعلوفة. وبه قال ربيعة ومكحول وقتادة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وقال داود : تجب في عوامل البقر والإبل ومعلوفها دون الغنم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في أربعين شاة شاة ، وفي ثلاثين من البقر تبيع ) </w:t>
      </w:r>
      <w:r w:rsidRPr="007F0E5A">
        <w:rPr>
          <w:rStyle w:val="libFootnotenumChar"/>
          <w:rtl/>
        </w:rPr>
        <w:t>(3)</w:t>
      </w:r>
      <w:r>
        <w:rPr>
          <w:rtl/>
          <w:lang w:bidi="fa-IR"/>
        </w:rPr>
        <w:t xml:space="preserve"> ولأنه تجوز الأضحية به فأشبه السائمة.</w:t>
      </w:r>
    </w:p>
    <w:p w:rsidR="00D77E24" w:rsidRDefault="00D77E24" w:rsidP="00D77E24">
      <w:pPr>
        <w:pStyle w:val="libNormal"/>
        <w:rPr>
          <w:lang w:bidi="fa-IR"/>
        </w:rPr>
      </w:pPr>
      <w:r>
        <w:rPr>
          <w:rtl/>
          <w:lang w:bidi="fa-IR"/>
        </w:rPr>
        <w:t>والحديث يخصّه مفهوم الخطاب ، والفرق بين السائمة والمعلوفة لزوم ال</w:t>
      </w:r>
      <w:r w:rsidR="000263A9">
        <w:rPr>
          <w:rtl/>
          <w:lang w:bidi="fa-IR"/>
        </w:rPr>
        <w:t>مؤونة</w:t>
      </w:r>
      <w:r>
        <w:rPr>
          <w:rtl/>
          <w:lang w:bidi="fa-IR"/>
        </w:rPr>
        <w:t xml:space="preserve"> في المعلوفة ، والعوامل معدّة لاستعمال مباح فأشبهت الثياب.</w:t>
      </w:r>
    </w:p>
    <w:p w:rsidR="00D77E24" w:rsidRDefault="00D77E24" w:rsidP="00D77E24">
      <w:pPr>
        <w:pStyle w:val="libNormal"/>
        <w:rPr>
          <w:lang w:bidi="fa-IR"/>
        </w:rPr>
      </w:pPr>
      <w:bookmarkStart w:id="49" w:name="_Toc109132579"/>
      <w:r w:rsidRPr="006F27BB">
        <w:rPr>
          <w:rStyle w:val="Heading2Char"/>
          <w:rtl/>
        </w:rPr>
        <w:t>مسألة 30 :</w:t>
      </w:r>
      <w:bookmarkEnd w:id="49"/>
      <w:r>
        <w:rPr>
          <w:rtl/>
          <w:lang w:bidi="fa-IR"/>
        </w:rPr>
        <w:t xml:space="preserve"> لو سامت بعض الحول ، وعلفها البعض الآخر‌ ، قال الشيخ تعالى : يحكم للأغلب </w:t>
      </w:r>
      <w:r w:rsidRPr="007F0E5A">
        <w:rPr>
          <w:rStyle w:val="libFootnotenumChar"/>
          <w:rtl/>
        </w:rPr>
        <w:t>(4)</w:t>
      </w:r>
      <w:r>
        <w:rPr>
          <w:rtl/>
          <w:lang w:bidi="fa-IR"/>
        </w:rPr>
        <w:t>. وبه قال أبو حنيفة وأحمد وبعض الشافعية ، لأنّ اسم السوم لا يزول مع القلّة ، وخفّة ال</w:t>
      </w:r>
      <w:r w:rsidR="000263A9">
        <w:rPr>
          <w:rtl/>
          <w:lang w:bidi="fa-IR"/>
        </w:rPr>
        <w:t>مؤونة</w:t>
      </w:r>
      <w:r>
        <w:rPr>
          <w:rtl/>
          <w:lang w:bidi="fa-IR"/>
        </w:rPr>
        <w:t xml:space="preserve"> موجودة فكانت زكاة السوم واجبة</w:t>
      </w:r>
      <w:r w:rsidR="00E65AC1">
        <w:rPr>
          <w:rFonts w:hint="cs"/>
          <w:rtl/>
          <w:lang w:bidi="fa-IR"/>
        </w:rPr>
        <w:t>ً</w:t>
      </w:r>
      <w:r>
        <w:rPr>
          <w:rtl/>
          <w:lang w:bidi="fa-IR"/>
        </w:rPr>
        <w:t xml:space="preserve"> كالزرع إذا سقي سيحا</w:t>
      </w:r>
      <w:r w:rsidR="00E65AC1">
        <w:rPr>
          <w:rFonts w:hint="cs"/>
          <w:rtl/>
          <w:lang w:bidi="fa-IR"/>
        </w:rPr>
        <w:t>ً</w:t>
      </w:r>
      <w:r>
        <w:rPr>
          <w:rtl/>
          <w:lang w:bidi="fa-IR"/>
        </w:rPr>
        <w:t xml:space="preserve"> وناضحا</w:t>
      </w:r>
      <w:r w:rsidR="00E65AC1">
        <w:rPr>
          <w:rFonts w:hint="cs"/>
          <w:rtl/>
          <w:lang w:bidi="fa-IR"/>
        </w:rPr>
        <w:t>ً</w:t>
      </w:r>
      <w:r>
        <w:rPr>
          <w:rtl/>
          <w:lang w:bidi="fa-IR"/>
        </w:rPr>
        <w:t xml:space="preserve"> </w:t>
      </w:r>
      <w:r w:rsidRPr="007F0E5A">
        <w:rPr>
          <w:rStyle w:val="libFootnotenumChar"/>
          <w:rtl/>
        </w:rPr>
        <w:t>(5)</w:t>
      </w:r>
      <w:r>
        <w:rPr>
          <w:rtl/>
          <w:lang w:bidi="fa-IR"/>
        </w:rPr>
        <w:t>.</w:t>
      </w:r>
    </w:p>
    <w:p w:rsidR="00D77E24" w:rsidRDefault="00D77E24" w:rsidP="00D77E24">
      <w:pPr>
        <w:pStyle w:val="libNormal"/>
        <w:rPr>
          <w:lang w:bidi="fa-IR"/>
        </w:rPr>
      </w:pPr>
      <w:r>
        <w:rPr>
          <w:rtl/>
          <w:lang w:bidi="fa-IR"/>
        </w:rPr>
        <w:t>وقال بعض الشافعية : إن علفها يوما</w:t>
      </w:r>
      <w:r w:rsidR="00E65AC1">
        <w:rPr>
          <w:rFonts w:hint="cs"/>
          <w:rtl/>
          <w:lang w:bidi="fa-IR"/>
        </w:rPr>
        <w:t>ً</w:t>
      </w:r>
      <w:r>
        <w:rPr>
          <w:rtl/>
          <w:lang w:bidi="fa-IR"/>
        </w:rPr>
        <w:t xml:space="preserve"> أو يومين لم يبطل حكم السوم ، وإن علفها ثلاثة أيّام زال حكم السوم ، لأنّ ثلاثة أيّام لا تصبر عن العلف ، وما دون ذلك تصبر عن العلف ، ولا تتلف بتركه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وقال بعضهم : إنّما يثبت حكم العلف بأن ينوي علفها ويفعله وإن كان مرّة ، كما لو كان له ذهب فنوى صياغته وصاغه انقطع حوله </w:t>
      </w:r>
      <w:r w:rsidRPr="007F0E5A">
        <w:rPr>
          <w:rStyle w:val="libFootnotenumChar"/>
          <w:rtl/>
        </w:rPr>
        <w:t>(7)</w:t>
      </w:r>
      <w:r>
        <w:rPr>
          <w:rtl/>
          <w:lang w:bidi="fa-IR"/>
        </w:rPr>
        <w:t>.</w:t>
      </w:r>
    </w:p>
    <w:p w:rsidR="00D77E24" w:rsidRDefault="00471465" w:rsidP="00471465">
      <w:pPr>
        <w:pStyle w:val="libLine"/>
        <w:rPr>
          <w:lang w:bidi="fa-IR"/>
        </w:rPr>
      </w:pPr>
      <w:r>
        <w:rPr>
          <w:rtl/>
          <w:lang w:bidi="fa-IR"/>
        </w:rPr>
        <w:t>____________________</w:t>
      </w:r>
    </w:p>
    <w:p w:rsidR="00D77E24" w:rsidRDefault="00D77E24" w:rsidP="00E65AC1">
      <w:pPr>
        <w:pStyle w:val="libFootnote0"/>
        <w:rPr>
          <w:lang w:bidi="fa-IR"/>
        </w:rPr>
      </w:pPr>
      <w:r w:rsidRPr="00E65AC1">
        <w:rPr>
          <w:rtl/>
        </w:rPr>
        <w:t>(1)</w:t>
      </w:r>
      <w:r>
        <w:rPr>
          <w:rtl/>
          <w:lang w:bidi="fa-IR"/>
        </w:rPr>
        <w:t xml:space="preserve"> المدونة الكبرى 1 : 313 ، القوانين الفقهية : 107 ، المغني 2 : 456 ، الشرح الكبير 2 : 475 ، عمدة القارئ 9 : 22 ، حلية العلماء 3 : 22.</w:t>
      </w:r>
    </w:p>
    <w:p w:rsidR="00D77E24" w:rsidRDefault="00D77E24" w:rsidP="00E65AC1">
      <w:pPr>
        <w:pStyle w:val="libFootnote0"/>
        <w:rPr>
          <w:lang w:bidi="fa-IR"/>
        </w:rPr>
      </w:pPr>
      <w:r w:rsidRPr="00E65AC1">
        <w:rPr>
          <w:rtl/>
        </w:rPr>
        <w:t>(2)</w:t>
      </w:r>
      <w:r>
        <w:rPr>
          <w:rtl/>
          <w:lang w:bidi="fa-IR"/>
        </w:rPr>
        <w:t xml:space="preserve"> حلية العلماء 3 : 22.</w:t>
      </w:r>
    </w:p>
    <w:p w:rsidR="00D77E24" w:rsidRDefault="00D77E24" w:rsidP="00E65AC1">
      <w:pPr>
        <w:pStyle w:val="libFootnote0"/>
        <w:rPr>
          <w:lang w:bidi="fa-IR"/>
        </w:rPr>
      </w:pPr>
      <w:r w:rsidRPr="00E65AC1">
        <w:rPr>
          <w:rtl/>
        </w:rPr>
        <w:t>(3)</w:t>
      </w:r>
      <w:r>
        <w:rPr>
          <w:rtl/>
          <w:lang w:bidi="fa-IR"/>
        </w:rPr>
        <w:t xml:space="preserve"> سنن أبي داود 2 : 100 </w:t>
      </w:r>
      <w:r w:rsidR="00E65AC1">
        <w:rPr>
          <w:rFonts w:hint="cs"/>
          <w:rtl/>
          <w:lang w:bidi="fa-IR"/>
        </w:rPr>
        <w:t>/</w:t>
      </w:r>
      <w:r>
        <w:rPr>
          <w:rtl/>
          <w:lang w:bidi="fa-IR"/>
        </w:rPr>
        <w:t xml:space="preserve"> 1572.</w:t>
      </w:r>
    </w:p>
    <w:p w:rsidR="00D77E24" w:rsidRDefault="00D77E24" w:rsidP="00E65AC1">
      <w:pPr>
        <w:pStyle w:val="libFootnote0"/>
        <w:rPr>
          <w:lang w:bidi="fa-IR"/>
        </w:rPr>
      </w:pPr>
      <w:r w:rsidRPr="00E65AC1">
        <w:rPr>
          <w:rtl/>
        </w:rPr>
        <w:t>(4)</w:t>
      </w:r>
      <w:r>
        <w:rPr>
          <w:rtl/>
          <w:lang w:bidi="fa-IR"/>
        </w:rPr>
        <w:t xml:space="preserve"> المبسوط للطوسي 1 : 198.</w:t>
      </w:r>
    </w:p>
    <w:p w:rsidR="00D77E24" w:rsidRDefault="00D77E24" w:rsidP="00E65AC1">
      <w:pPr>
        <w:pStyle w:val="libFootnote0"/>
        <w:rPr>
          <w:lang w:bidi="fa-IR"/>
        </w:rPr>
      </w:pPr>
      <w:r w:rsidRPr="00E65AC1">
        <w:rPr>
          <w:rtl/>
        </w:rPr>
        <w:t>(5)</w:t>
      </w:r>
      <w:r>
        <w:rPr>
          <w:rtl/>
          <w:lang w:bidi="fa-IR"/>
        </w:rPr>
        <w:t xml:space="preserve"> المبسوط للسرخسي 2 : 166 ، المغني 2 : 438 ، الشرح الكبير 2 : 476 ، المجموع 5 : 358 ، حلية العلماء 3 : 23.</w:t>
      </w:r>
    </w:p>
    <w:p w:rsidR="00D77E24" w:rsidRDefault="00D77E24" w:rsidP="00E65AC1">
      <w:pPr>
        <w:pStyle w:val="libFootnote0"/>
        <w:rPr>
          <w:lang w:bidi="fa-IR"/>
        </w:rPr>
      </w:pPr>
      <w:r w:rsidRPr="00E65AC1">
        <w:rPr>
          <w:rtl/>
        </w:rPr>
        <w:t>(6)</w:t>
      </w:r>
      <w:r>
        <w:rPr>
          <w:rtl/>
          <w:lang w:bidi="fa-IR"/>
        </w:rPr>
        <w:t xml:space="preserve"> المجموع 4 : 357 ، فتح العزيز 5 : 495 ، حلية العلماء 3 : 22.</w:t>
      </w:r>
    </w:p>
    <w:p w:rsidR="005A2B8F" w:rsidRDefault="00D77E24" w:rsidP="00E65AC1">
      <w:pPr>
        <w:pStyle w:val="libFootnote0"/>
        <w:rPr>
          <w:lang w:bidi="fa-IR"/>
        </w:rPr>
      </w:pPr>
      <w:r w:rsidRPr="00E65AC1">
        <w:rPr>
          <w:rtl/>
        </w:rPr>
        <w:t>(7)</w:t>
      </w:r>
      <w:r>
        <w:rPr>
          <w:rtl/>
          <w:lang w:bidi="fa-IR"/>
        </w:rPr>
        <w:t xml:space="preserve"> حلية العلماء 3 : 23 ، المجموع 5 : 358 ، فتح العزيز 5 : 496.</w:t>
      </w:r>
    </w:p>
    <w:p w:rsidR="00871DAE" w:rsidRPr="001E3480" w:rsidRDefault="00871DAE"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ولأنّ السوم موجب ، والعلف مسقط ، وإذا اجتمعا غ</w:t>
      </w:r>
      <w:r w:rsidR="00E65AC1">
        <w:rPr>
          <w:rFonts w:hint="cs"/>
          <w:rtl/>
          <w:lang w:bidi="fa-IR"/>
        </w:rPr>
        <w:t>ُ</w:t>
      </w:r>
      <w:r>
        <w:rPr>
          <w:rtl/>
          <w:lang w:bidi="fa-IR"/>
        </w:rPr>
        <w:t>لّب الإ</w:t>
      </w:r>
      <w:r w:rsidR="00E65AC1">
        <w:rPr>
          <w:rFonts w:hint="cs"/>
          <w:rtl/>
          <w:lang w:bidi="fa-IR"/>
        </w:rPr>
        <w:t>ِ</w:t>
      </w:r>
      <w:r>
        <w:rPr>
          <w:rtl/>
          <w:lang w:bidi="fa-IR"/>
        </w:rPr>
        <w:t>سقاط ، كما لو كان معه أربعون منها واحدة معلوفة لم تجب ، تغليبا</w:t>
      </w:r>
      <w:r w:rsidR="00E65AC1">
        <w:rPr>
          <w:rFonts w:hint="cs"/>
          <w:rtl/>
          <w:lang w:bidi="fa-IR"/>
        </w:rPr>
        <w:t>ً</w:t>
      </w:r>
      <w:r>
        <w:rPr>
          <w:rtl/>
          <w:lang w:bidi="fa-IR"/>
        </w:rPr>
        <w:t xml:space="preserve"> للمسقط ، والزرع اعتبر فيه الأكثر ، لأنّه غير مسقط ، بخلاف مسألتنا.</w:t>
      </w:r>
    </w:p>
    <w:p w:rsidR="00D77E24" w:rsidRDefault="00D77E24" w:rsidP="00D77E24">
      <w:pPr>
        <w:pStyle w:val="libNormal"/>
        <w:rPr>
          <w:lang w:bidi="fa-IR"/>
        </w:rPr>
      </w:pPr>
      <w:r>
        <w:rPr>
          <w:rtl/>
          <w:lang w:bidi="fa-IR"/>
        </w:rPr>
        <w:t>والأقرب عندي اعتبار الاسم ، فإن بقي عليها اسم السوم وجبت وإل</w:t>
      </w:r>
      <w:r w:rsidR="00E65AC1">
        <w:rPr>
          <w:rFonts w:hint="cs"/>
          <w:rtl/>
          <w:lang w:bidi="fa-IR"/>
        </w:rPr>
        <w:t>ّ</w:t>
      </w:r>
      <w:r>
        <w:rPr>
          <w:rtl/>
          <w:lang w:bidi="fa-IR"/>
        </w:rPr>
        <w:t>ا سقطت.</w:t>
      </w:r>
    </w:p>
    <w:p w:rsidR="00D77E24" w:rsidRDefault="00D77E24" w:rsidP="00E65AC1">
      <w:pPr>
        <w:pStyle w:val="Heading3"/>
        <w:rPr>
          <w:lang w:bidi="fa-IR"/>
        </w:rPr>
      </w:pPr>
      <w:bookmarkStart w:id="50" w:name="_Toc109132580"/>
      <w:r>
        <w:rPr>
          <w:rtl/>
          <w:lang w:bidi="fa-IR"/>
        </w:rPr>
        <w:t>فروع :</w:t>
      </w:r>
      <w:bookmarkEnd w:id="50"/>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إذا خرجت عن اسم السوم بالعلف ، ثم عادت إليه استؤنف الحول من حين العود ، ولا فرق بين أن يعلفها مالكها أو غيره ، بإذنه أو بغير إذنه من مال المالك.</w:t>
      </w:r>
    </w:p>
    <w:p w:rsidR="00D77E24" w:rsidRDefault="00D77E24" w:rsidP="00D77E24">
      <w:pPr>
        <w:pStyle w:val="libNormal"/>
        <w:rPr>
          <w:lang w:bidi="fa-IR"/>
        </w:rPr>
      </w:pPr>
      <w:r>
        <w:rPr>
          <w:rtl/>
          <w:lang w:bidi="fa-IR"/>
        </w:rPr>
        <w:t>ولو علفها من ماله ، فالأقرب إلحاقها بالسائمة ، لعدم الم</w:t>
      </w:r>
      <w:r w:rsidR="00E65AC1">
        <w:rPr>
          <w:rFonts w:hint="cs"/>
          <w:rtl/>
          <w:lang w:bidi="fa-IR"/>
        </w:rPr>
        <w:t>ؤ</w:t>
      </w:r>
      <w:r>
        <w:rPr>
          <w:rtl/>
          <w:lang w:bidi="fa-IR"/>
        </w:rPr>
        <w:t>ونة حينئذ</w:t>
      </w:r>
      <w:r w:rsidR="00E65AC1">
        <w:rPr>
          <w:rFonts w:hint="cs"/>
          <w:rtl/>
          <w:lang w:bidi="fa-IR"/>
        </w:rPr>
        <w:t>ٍ</w:t>
      </w:r>
      <w:r>
        <w:rPr>
          <w:rtl/>
          <w:lang w:bidi="fa-IR"/>
        </w:rPr>
        <w:t xml:space="preserve"> ، ولا فرق بين أن يكون العلف لعذر كالثلج أو لا.</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علفها بقصد قطع الحول وخرجت عن اسم السائمة انقطع الحول.</w:t>
      </w:r>
    </w:p>
    <w:p w:rsidR="00D77E24" w:rsidRDefault="00D77E24" w:rsidP="00D77E24">
      <w:pPr>
        <w:pStyle w:val="libNormal"/>
        <w:rPr>
          <w:lang w:bidi="fa-IR"/>
        </w:rPr>
      </w:pPr>
      <w:r>
        <w:rPr>
          <w:rtl/>
          <w:lang w:bidi="fa-IR"/>
        </w:rPr>
        <w:t xml:space="preserve">وقال الشافعي : لا ينقطع </w:t>
      </w:r>
      <w:r w:rsidRPr="007F0E5A">
        <w:rPr>
          <w:rStyle w:val="libFootnotenumChar"/>
          <w:rtl/>
        </w:rPr>
        <w:t>(1)</w:t>
      </w:r>
      <w:r>
        <w:rPr>
          <w:rtl/>
          <w:lang w:bidi="fa-IR"/>
        </w:rPr>
        <w:t xml:space="preserve">. وسيأتي بحثه في قاصد الفرار بالسبك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تساوى زمان العلف والسوم ، فعندنا لا زكاة ، وعلى قول الشيخ من اعتبار الأغلب ينبغي السقوط أيضا</w:t>
      </w:r>
      <w:r w:rsidR="009D374F">
        <w:rPr>
          <w:rFonts w:hint="cs"/>
          <w:rtl/>
          <w:lang w:bidi="fa-IR"/>
        </w:rPr>
        <w:t>ً</w:t>
      </w:r>
      <w:r>
        <w:rPr>
          <w:rtl/>
          <w:lang w:bidi="fa-IR"/>
        </w:rPr>
        <w:t>.</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اعتلفت من نفسها حتى خرجت عن اسم السائمة سقطت الزكاة ، ومن اعتبر القصد من الشافعيّة لم يسقطها ، وأسقطها بعضهم ، لخروجها عن اسم السوم </w:t>
      </w:r>
      <w:r w:rsidRPr="007F0E5A">
        <w:rPr>
          <w:rStyle w:val="libFootnotenumChar"/>
          <w:rtl/>
        </w:rPr>
        <w:t>(3)</w:t>
      </w:r>
      <w:r>
        <w:rPr>
          <w:rtl/>
          <w:lang w:bidi="fa-IR"/>
        </w:rPr>
        <w:t>.</w:t>
      </w:r>
    </w:p>
    <w:p w:rsidR="00D77E24" w:rsidRDefault="00D77E24" w:rsidP="00D77E24">
      <w:pPr>
        <w:pStyle w:val="libNormal"/>
        <w:rPr>
          <w:lang w:bidi="fa-IR"/>
        </w:rPr>
      </w:pPr>
      <w:r>
        <w:rPr>
          <w:rtl/>
          <w:lang w:bidi="fa-IR"/>
        </w:rPr>
        <w:t>ه</w:t>
      </w:r>
      <w:r w:rsidR="006F3250">
        <w:rPr>
          <w:rtl/>
          <w:lang w:bidi="fa-IR"/>
        </w:rPr>
        <w:t>-</w:t>
      </w:r>
      <w:r>
        <w:rPr>
          <w:rtl/>
          <w:lang w:bidi="fa-IR"/>
        </w:rPr>
        <w:t xml:space="preserve"> لو غصب سائمته غاصب فلا زكاة عندنا.</w:t>
      </w:r>
    </w:p>
    <w:p w:rsidR="00D77E24" w:rsidRDefault="00471465" w:rsidP="00471465">
      <w:pPr>
        <w:pStyle w:val="libLine"/>
        <w:rPr>
          <w:lang w:bidi="fa-IR"/>
        </w:rPr>
      </w:pPr>
      <w:r>
        <w:rPr>
          <w:rtl/>
          <w:lang w:bidi="fa-IR"/>
        </w:rPr>
        <w:t>____________________</w:t>
      </w:r>
    </w:p>
    <w:p w:rsidR="00D77E24" w:rsidRDefault="00D77E24" w:rsidP="009D374F">
      <w:pPr>
        <w:pStyle w:val="libFootnote0"/>
        <w:rPr>
          <w:lang w:bidi="fa-IR"/>
        </w:rPr>
      </w:pPr>
      <w:r w:rsidRPr="009D374F">
        <w:rPr>
          <w:rtl/>
        </w:rPr>
        <w:t>(1)</w:t>
      </w:r>
      <w:r>
        <w:rPr>
          <w:rtl/>
          <w:lang w:bidi="fa-IR"/>
        </w:rPr>
        <w:t xml:space="preserve"> المجموع 5 : 358.</w:t>
      </w:r>
    </w:p>
    <w:p w:rsidR="00D77E24" w:rsidRDefault="00D77E24" w:rsidP="009D374F">
      <w:pPr>
        <w:pStyle w:val="libFootnote0"/>
        <w:rPr>
          <w:lang w:bidi="fa-IR"/>
        </w:rPr>
      </w:pPr>
      <w:r w:rsidRPr="009D374F">
        <w:rPr>
          <w:rtl/>
        </w:rPr>
        <w:t>(2)</w:t>
      </w:r>
      <w:r>
        <w:rPr>
          <w:rtl/>
          <w:lang w:bidi="fa-IR"/>
        </w:rPr>
        <w:t xml:space="preserve"> يأتي في الفرع « و» من المسألة 71.</w:t>
      </w:r>
    </w:p>
    <w:p w:rsidR="005A2B8F" w:rsidRDefault="00D77E24" w:rsidP="009D374F">
      <w:pPr>
        <w:pStyle w:val="libFootnote0"/>
        <w:rPr>
          <w:lang w:bidi="fa-IR"/>
        </w:rPr>
      </w:pPr>
      <w:r w:rsidRPr="009D374F">
        <w:rPr>
          <w:rtl/>
        </w:rPr>
        <w:t>(3)</w:t>
      </w:r>
      <w:r>
        <w:rPr>
          <w:rtl/>
          <w:lang w:bidi="fa-IR"/>
        </w:rPr>
        <w:t xml:space="preserve"> المجموع 5 : 358 ، فتح العزيز 5 : 496 </w:t>
      </w:r>
      <w:r w:rsidR="00C058E6">
        <w:rPr>
          <w:rtl/>
          <w:lang w:bidi="fa-IR"/>
        </w:rPr>
        <w:t>-</w:t>
      </w:r>
      <w:r>
        <w:rPr>
          <w:rtl/>
          <w:lang w:bidi="fa-IR"/>
        </w:rPr>
        <w:t xml:space="preserve"> 497.</w:t>
      </w:r>
    </w:p>
    <w:p w:rsidR="00871DAE" w:rsidRPr="001E3480" w:rsidRDefault="00871DAE"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ومن أوجبها في المغصوب فعنده وجهان : الوجوب ، لأنّ فعل الغاصب عديم الأثر ، وكذا لو غصب ذهبا</w:t>
      </w:r>
      <w:r w:rsidR="009D374F">
        <w:rPr>
          <w:rFonts w:hint="cs"/>
          <w:rtl/>
          <w:lang w:bidi="fa-IR"/>
        </w:rPr>
        <w:t>ً</w:t>
      </w:r>
      <w:r>
        <w:rPr>
          <w:rtl/>
          <w:lang w:bidi="fa-IR"/>
        </w:rPr>
        <w:t xml:space="preserve"> واتّخذ منه ح</w:t>
      </w:r>
      <w:r w:rsidR="009D374F">
        <w:rPr>
          <w:rFonts w:hint="cs"/>
          <w:rtl/>
          <w:lang w:bidi="fa-IR"/>
        </w:rPr>
        <w:t>ُ</w:t>
      </w:r>
      <w:r>
        <w:rPr>
          <w:rtl/>
          <w:lang w:bidi="fa-IR"/>
        </w:rPr>
        <w:t>ليّا</w:t>
      </w:r>
      <w:r w:rsidR="009D374F">
        <w:rPr>
          <w:rFonts w:hint="cs"/>
          <w:rtl/>
          <w:lang w:bidi="fa-IR"/>
        </w:rPr>
        <w:t>ً</w:t>
      </w:r>
      <w:r>
        <w:rPr>
          <w:rtl/>
          <w:lang w:bidi="fa-IR"/>
        </w:rPr>
        <w:t xml:space="preserve"> لا تسقط. وهو ممنوع.</w:t>
      </w:r>
    </w:p>
    <w:p w:rsidR="00D77E24" w:rsidRDefault="00D77E24" w:rsidP="00D77E24">
      <w:pPr>
        <w:pStyle w:val="libNormal"/>
        <w:rPr>
          <w:lang w:bidi="fa-IR"/>
        </w:rPr>
      </w:pPr>
      <w:r>
        <w:rPr>
          <w:rtl/>
          <w:lang w:bidi="fa-IR"/>
        </w:rPr>
        <w:t xml:space="preserve">والعدم ، لفوات شرط السوم ، كما لو ذبح بعض الماشية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ولو غصب معلوفة وأسامها ، فوجهان : الوجوب ، لحصول الرفق ، كما لو غصب حنطة وبذرها يجب العشر في النابت ، والمنع </w:t>
      </w:r>
      <w:r w:rsidRPr="007F0E5A">
        <w:rPr>
          <w:rStyle w:val="libFootnotenumChar"/>
          <w:rtl/>
        </w:rPr>
        <w:t>(2)</w:t>
      </w:r>
      <w:r>
        <w:rPr>
          <w:rtl/>
          <w:lang w:bidi="fa-IR"/>
        </w:rPr>
        <w:t xml:space="preserve"> ، لما تقدّم.</w:t>
      </w:r>
    </w:p>
    <w:p w:rsidR="00D77E24" w:rsidRDefault="00D77E24" w:rsidP="00D77E24">
      <w:pPr>
        <w:pStyle w:val="libNormal"/>
        <w:rPr>
          <w:lang w:bidi="fa-IR"/>
        </w:rPr>
      </w:pPr>
      <w:r>
        <w:rPr>
          <w:rtl/>
          <w:lang w:bidi="fa-IR"/>
        </w:rPr>
        <w:t>فإن وجبت قيل : تجب على الغاصب ، لأنّه من فعله. وقيل : على المالك.</w:t>
      </w:r>
    </w:p>
    <w:p w:rsidR="00D77E24" w:rsidRDefault="00D77E24" w:rsidP="009B1350">
      <w:pPr>
        <w:pStyle w:val="libNormal"/>
        <w:rPr>
          <w:lang w:bidi="fa-IR"/>
        </w:rPr>
      </w:pPr>
      <w:r>
        <w:rPr>
          <w:rtl/>
          <w:lang w:bidi="fa-IR"/>
        </w:rPr>
        <w:t>ففي رجوعه على الغاصب وجهان : المنع ، لأنّ السبب في الوجوب ملك المالك ، والرجوع ، لأنّه لو لا الإ</w:t>
      </w:r>
      <w:r w:rsidR="009D374F">
        <w:rPr>
          <w:rFonts w:hint="cs"/>
          <w:rtl/>
          <w:lang w:bidi="fa-IR"/>
        </w:rPr>
        <w:t>ِ</w:t>
      </w:r>
      <w:r>
        <w:rPr>
          <w:rtl/>
          <w:lang w:bidi="fa-IR"/>
        </w:rPr>
        <w:t>سامة لم تجب.</w:t>
      </w:r>
    </w:p>
    <w:p w:rsidR="00D77E24" w:rsidRDefault="00D77E24" w:rsidP="00D77E24">
      <w:pPr>
        <w:pStyle w:val="libNormal"/>
        <w:rPr>
          <w:lang w:bidi="fa-IR"/>
        </w:rPr>
      </w:pPr>
      <w:r>
        <w:rPr>
          <w:rtl/>
          <w:lang w:bidi="fa-IR"/>
        </w:rPr>
        <w:t>وهل يرجع قبل الإ</w:t>
      </w:r>
      <w:r w:rsidR="009B1350">
        <w:rPr>
          <w:rFonts w:hint="cs"/>
          <w:rtl/>
          <w:lang w:bidi="fa-IR"/>
        </w:rPr>
        <w:t>ِ</w:t>
      </w:r>
      <w:r>
        <w:rPr>
          <w:rtl/>
          <w:lang w:bidi="fa-IR"/>
        </w:rPr>
        <w:t xml:space="preserve">خراج أو بعده؟ وجهان </w:t>
      </w:r>
      <w:r w:rsidRPr="007F0E5A">
        <w:rPr>
          <w:rStyle w:val="libFootnotenumChar"/>
          <w:rtl/>
        </w:rPr>
        <w:t>(3)</w:t>
      </w:r>
      <w:r>
        <w:rPr>
          <w:rtl/>
          <w:lang w:bidi="fa-IR"/>
        </w:rPr>
        <w:t xml:space="preserve"> </w:t>
      </w:r>
      <w:r w:rsidR="00CB240B">
        <w:rPr>
          <w:rFonts w:hint="cs"/>
          <w:rtl/>
          <w:lang w:bidi="fa-IR"/>
        </w:rPr>
        <w:t>؛</w:t>
      </w:r>
      <w:r>
        <w:rPr>
          <w:rtl/>
          <w:lang w:bidi="fa-IR"/>
        </w:rPr>
        <w:t xml:space="preserve"> وهذا كلّه ساقط عندنا.</w:t>
      </w:r>
    </w:p>
    <w:p w:rsidR="00D77E24" w:rsidRDefault="00D77E24" w:rsidP="00D77E24">
      <w:pPr>
        <w:pStyle w:val="libNormal"/>
        <w:rPr>
          <w:lang w:bidi="fa-IR"/>
        </w:rPr>
      </w:pPr>
      <w:bookmarkStart w:id="51" w:name="_Toc109132581"/>
      <w:r w:rsidRPr="006F27BB">
        <w:rPr>
          <w:rStyle w:val="Heading2Char"/>
          <w:rtl/>
        </w:rPr>
        <w:t>مسألة 31 :</w:t>
      </w:r>
      <w:bookmarkEnd w:id="51"/>
      <w:r>
        <w:rPr>
          <w:rtl/>
          <w:lang w:bidi="fa-IR"/>
        </w:rPr>
        <w:t xml:space="preserve"> المال الذي تجب فيه الزكاة ضربان : ما هو نماء في نفسه ، وما يرصد للنماء ، فالأول الحبوب والثمار ، فإذا تكامل نماؤه وجبت فيه الزكاة ولا يعتبر فيه حول.</w:t>
      </w:r>
    </w:p>
    <w:p w:rsidR="00D77E24" w:rsidRDefault="00D77E24" w:rsidP="00D77E24">
      <w:pPr>
        <w:pStyle w:val="libNormal"/>
        <w:rPr>
          <w:lang w:bidi="fa-IR"/>
        </w:rPr>
      </w:pPr>
      <w:r>
        <w:rPr>
          <w:rtl/>
          <w:lang w:bidi="fa-IR"/>
        </w:rPr>
        <w:t xml:space="preserve">وما يرصد للنماء كالمواشي يرصد للدرّ والنسل ، والذهب والفضّة للتجارة ، فإنه لا تجب فيه الزكاة حتى يمضي حول من حين تمّ نصابه في ملكه ، وبه قال جميع الفقهاء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صلى‌الله‌عليه‌وآله</w:t>
      </w:r>
      <w:r>
        <w:rPr>
          <w:rtl/>
          <w:lang w:bidi="fa-IR"/>
        </w:rPr>
        <w:t xml:space="preserve"> : ( لا زكاة في مال حتى يحول عليه الحول ) </w:t>
      </w:r>
      <w:r w:rsidRPr="007F0E5A">
        <w:rPr>
          <w:rStyle w:val="libFootnotenumChar"/>
          <w:rtl/>
        </w:rPr>
        <w:t>(5)</w:t>
      </w:r>
      <w:r>
        <w:rPr>
          <w:rtl/>
          <w:lang w:bidi="fa-IR"/>
        </w:rPr>
        <w:t>.</w:t>
      </w:r>
    </w:p>
    <w:p w:rsidR="00D77E24" w:rsidRDefault="00471465" w:rsidP="00471465">
      <w:pPr>
        <w:pStyle w:val="libLine"/>
        <w:rPr>
          <w:lang w:bidi="fa-IR"/>
        </w:rPr>
      </w:pPr>
      <w:r>
        <w:rPr>
          <w:rtl/>
          <w:lang w:bidi="fa-IR"/>
        </w:rPr>
        <w:t>____________________</w:t>
      </w:r>
    </w:p>
    <w:p w:rsidR="00D77E24" w:rsidRDefault="00D77E24" w:rsidP="00CB240B">
      <w:pPr>
        <w:pStyle w:val="libFootnote0"/>
        <w:rPr>
          <w:lang w:bidi="fa-IR"/>
        </w:rPr>
      </w:pPr>
      <w:r w:rsidRPr="00CB240B">
        <w:rPr>
          <w:rtl/>
        </w:rPr>
        <w:t>(1)</w:t>
      </w:r>
      <w:r>
        <w:rPr>
          <w:rtl/>
          <w:lang w:bidi="fa-IR"/>
        </w:rPr>
        <w:t xml:space="preserve"> المهذب للشيرازي 1 : 149 ، فتح العزيز 5 : 497 ، المجموع 5 : 359 ، حلية العلماء 3 : 23.</w:t>
      </w:r>
    </w:p>
    <w:p w:rsidR="00D77E24" w:rsidRDefault="00D77E24" w:rsidP="00CB240B">
      <w:pPr>
        <w:pStyle w:val="libFootnote0"/>
        <w:rPr>
          <w:lang w:bidi="fa-IR"/>
        </w:rPr>
      </w:pPr>
      <w:r w:rsidRPr="00CB240B">
        <w:rPr>
          <w:rtl/>
        </w:rPr>
        <w:t>(2)</w:t>
      </w:r>
      <w:r>
        <w:rPr>
          <w:rtl/>
          <w:lang w:bidi="fa-IR"/>
        </w:rPr>
        <w:t xml:space="preserve"> المهذب للشيرازي 1 : 149 </w:t>
      </w:r>
      <w:r w:rsidR="00C058E6">
        <w:rPr>
          <w:rtl/>
          <w:lang w:bidi="fa-IR"/>
        </w:rPr>
        <w:t>-</w:t>
      </w:r>
      <w:r>
        <w:rPr>
          <w:rtl/>
          <w:lang w:bidi="fa-IR"/>
        </w:rPr>
        <w:t xml:space="preserve"> 150 ، المجموع 5 : 359 ، فتح العزيز 5 : 497 ، حلية العلماء 3 : 23.</w:t>
      </w:r>
    </w:p>
    <w:p w:rsidR="00D77E24" w:rsidRDefault="00D77E24" w:rsidP="00CB240B">
      <w:pPr>
        <w:pStyle w:val="libFootnote0"/>
        <w:rPr>
          <w:lang w:bidi="fa-IR"/>
        </w:rPr>
      </w:pPr>
      <w:r w:rsidRPr="00CB240B">
        <w:rPr>
          <w:rtl/>
        </w:rPr>
        <w:t>(3)</w:t>
      </w:r>
      <w:r>
        <w:rPr>
          <w:rtl/>
          <w:lang w:bidi="fa-IR"/>
        </w:rPr>
        <w:t xml:space="preserve"> المجموع 5 : 359 ، فتح العزيز 5 : 497 </w:t>
      </w:r>
      <w:r w:rsidR="00C058E6">
        <w:rPr>
          <w:rtl/>
          <w:lang w:bidi="fa-IR"/>
        </w:rPr>
        <w:t>-</w:t>
      </w:r>
      <w:r>
        <w:rPr>
          <w:rtl/>
          <w:lang w:bidi="fa-IR"/>
        </w:rPr>
        <w:t xml:space="preserve"> 498.</w:t>
      </w:r>
    </w:p>
    <w:p w:rsidR="00D77E24" w:rsidRDefault="00D77E24" w:rsidP="00CB240B">
      <w:pPr>
        <w:pStyle w:val="libFootnote0"/>
        <w:rPr>
          <w:lang w:bidi="fa-IR"/>
        </w:rPr>
      </w:pPr>
      <w:r w:rsidRPr="00CB240B">
        <w:rPr>
          <w:rtl/>
        </w:rPr>
        <w:t>(4)</w:t>
      </w:r>
      <w:r>
        <w:rPr>
          <w:rtl/>
          <w:lang w:bidi="fa-IR"/>
        </w:rPr>
        <w:t xml:space="preserve"> المجموع 5 : 361.</w:t>
      </w:r>
    </w:p>
    <w:p w:rsidR="005A2B8F" w:rsidRDefault="00D77E24" w:rsidP="00CB240B">
      <w:pPr>
        <w:pStyle w:val="libFootnote0"/>
        <w:rPr>
          <w:lang w:bidi="fa-IR"/>
        </w:rPr>
      </w:pPr>
      <w:r w:rsidRPr="00CB240B">
        <w:rPr>
          <w:rtl/>
        </w:rPr>
        <w:t>(5)</w:t>
      </w:r>
      <w:r>
        <w:rPr>
          <w:rtl/>
          <w:lang w:bidi="fa-IR"/>
        </w:rPr>
        <w:t xml:space="preserve"> سنن أبي داود 2 : 100 </w:t>
      </w:r>
      <w:r w:rsidR="00C058E6">
        <w:rPr>
          <w:rtl/>
          <w:lang w:bidi="fa-IR"/>
        </w:rPr>
        <w:t>-</w:t>
      </w:r>
      <w:r>
        <w:rPr>
          <w:rtl/>
          <w:lang w:bidi="fa-IR"/>
        </w:rPr>
        <w:t xml:space="preserve"> 101 </w:t>
      </w:r>
      <w:r w:rsidR="00CB240B">
        <w:rPr>
          <w:rFonts w:hint="cs"/>
          <w:rtl/>
          <w:lang w:bidi="fa-IR"/>
        </w:rPr>
        <w:t>/</w:t>
      </w:r>
      <w:r>
        <w:rPr>
          <w:rtl/>
          <w:lang w:bidi="fa-IR"/>
        </w:rPr>
        <w:t xml:space="preserve"> 1573 ، سنن ابن ماجة 1 : 571 </w:t>
      </w:r>
      <w:r w:rsidR="00CB240B">
        <w:rPr>
          <w:rFonts w:hint="cs"/>
          <w:rtl/>
          <w:lang w:bidi="fa-IR"/>
        </w:rPr>
        <w:t>/</w:t>
      </w:r>
      <w:r>
        <w:rPr>
          <w:rtl/>
          <w:lang w:bidi="fa-IR"/>
        </w:rPr>
        <w:t xml:space="preserve"> 1792 ، سنن الدارقطني 2 : 90 </w:t>
      </w:r>
      <w:r w:rsidR="00CB240B">
        <w:rPr>
          <w:rFonts w:hint="cs"/>
          <w:rtl/>
          <w:lang w:bidi="fa-IR"/>
        </w:rPr>
        <w:t>-</w:t>
      </w:r>
      <w:r>
        <w:rPr>
          <w:rtl/>
          <w:lang w:bidi="fa-IR"/>
        </w:rPr>
        <w:t xml:space="preserve"> 91 </w:t>
      </w:r>
      <w:r w:rsidR="00CB240B">
        <w:rPr>
          <w:rFonts w:hint="cs"/>
          <w:rtl/>
          <w:lang w:bidi="fa-IR"/>
        </w:rPr>
        <w:t>/</w:t>
      </w:r>
      <w:r>
        <w:rPr>
          <w:rtl/>
          <w:lang w:bidi="fa-IR"/>
        </w:rPr>
        <w:t xml:space="preserve"> 3 ، وسنن البيهقي 4 : 95.</w:t>
      </w:r>
    </w:p>
    <w:p w:rsidR="007673B7" w:rsidRPr="001E3480" w:rsidRDefault="007673B7"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ومن طريق الخاصة قول الباقر والصادق </w:t>
      </w:r>
      <w:r w:rsidR="00E65AC1" w:rsidRPr="00E65AC1">
        <w:rPr>
          <w:rStyle w:val="libAlaemChar"/>
          <w:rtl/>
        </w:rPr>
        <w:t>عليهما‌السلام</w:t>
      </w:r>
      <w:r>
        <w:rPr>
          <w:rtl/>
          <w:lang w:bidi="fa-IR"/>
        </w:rPr>
        <w:t xml:space="preserve"> : « ليس على العوامل من الإ</w:t>
      </w:r>
      <w:r w:rsidR="00CB240B">
        <w:rPr>
          <w:rFonts w:hint="cs"/>
          <w:rtl/>
          <w:lang w:bidi="fa-IR"/>
        </w:rPr>
        <w:t>ِ</w:t>
      </w:r>
      <w:r>
        <w:rPr>
          <w:rtl/>
          <w:lang w:bidi="fa-IR"/>
        </w:rPr>
        <w:t xml:space="preserve">بل والبقر شي‌ء ، إنما الصدقات على السائمة الراعية ، وكلّ ما لم يحل عليه الحول عند ربّه فلا شي‌ء عليه فيه ، فإذا حال الحول وجب عليه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وقول الباقر </w:t>
      </w:r>
      <w:r w:rsidR="00467614" w:rsidRPr="00467614">
        <w:rPr>
          <w:rStyle w:val="libAlaemChar"/>
          <w:rtl/>
        </w:rPr>
        <w:t>عليه‌السلام</w:t>
      </w:r>
      <w:r>
        <w:rPr>
          <w:rtl/>
          <w:lang w:bidi="fa-IR"/>
        </w:rPr>
        <w:t xml:space="preserve"> : « الزكاة على المال الصامت الذي يحول عليه الحول ولم يحرّكه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وحكي عن ابن عباس وابن مسعود أنهما قالا : إذا استفاد المال زكّاه في الحال ، ثم تتكرّر الزكاة بتكرّر الحول </w:t>
      </w:r>
      <w:r w:rsidRPr="007F0E5A">
        <w:rPr>
          <w:rStyle w:val="libFootnotenumChar"/>
          <w:rtl/>
        </w:rPr>
        <w:t>(3)</w:t>
      </w:r>
      <w:r>
        <w:rPr>
          <w:rtl/>
          <w:lang w:bidi="fa-IR"/>
        </w:rPr>
        <w:t xml:space="preserve"> </w:t>
      </w:r>
      <w:r w:rsidR="00CB240B">
        <w:rPr>
          <w:rFonts w:hint="cs"/>
          <w:rtl/>
          <w:lang w:bidi="fa-IR"/>
        </w:rPr>
        <w:t>؛</w:t>
      </w:r>
      <w:r>
        <w:rPr>
          <w:rtl/>
          <w:lang w:bidi="fa-IR"/>
        </w:rPr>
        <w:t xml:space="preserve"> لأنّه مال تجب فيه الزكاة فوجبت حال استفادته كالحبوب والثمار.</w:t>
      </w:r>
    </w:p>
    <w:p w:rsidR="00D77E24" w:rsidRDefault="00D77E24" w:rsidP="00D77E24">
      <w:pPr>
        <w:pStyle w:val="libNormal"/>
        <w:rPr>
          <w:lang w:bidi="fa-IR"/>
        </w:rPr>
      </w:pPr>
      <w:r>
        <w:rPr>
          <w:rtl/>
          <w:lang w:bidi="fa-IR"/>
        </w:rPr>
        <w:t>والفرق : أن الغل</w:t>
      </w:r>
      <w:r w:rsidR="00CB240B">
        <w:rPr>
          <w:rFonts w:hint="cs"/>
          <w:rtl/>
          <w:lang w:bidi="fa-IR"/>
        </w:rPr>
        <w:t>ّ</w:t>
      </w:r>
      <w:r>
        <w:rPr>
          <w:rtl/>
          <w:lang w:bidi="fa-IR"/>
        </w:rPr>
        <w:t>ات يتكامل نماؤها دفعة ، ولهذا لا تتكرّر الزكاة فيها بخلاف هذه.</w:t>
      </w:r>
    </w:p>
    <w:p w:rsidR="00D77E24" w:rsidRDefault="00D77E24" w:rsidP="00D77E24">
      <w:pPr>
        <w:pStyle w:val="libNormal"/>
        <w:rPr>
          <w:lang w:bidi="fa-IR"/>
        </w:rPr>
      </w:pPr>
      <w:bookmarkStart w:id="52" w:name="_Toc109132582"/>
      <w:r w:rsidRPr="006F27BB">
        <w:rPr>
          <w:rStyle w:val="Heading2Char"/>
          <w:rtl/>
        </w:rPr>
        <w:t>مسألة 32 :</w:t>
      </w:r>
      <w:bookmarkEnd w:id="52"/>
      <w:r>
        <w:rPr>
          <w:rtl/>
          <w:lang w:bidi="fa-IR"/>
        </w:rPr>
        <w:t xml:space="preserve"> يشترط بقاء النصاب طول الحول‌ ، فلو نقص في وسطه أو أحد طرفيه وكمل اعتبر ابتداء الحول من حين الكمال ، وسقط حكم الأول عند علمائنا ، وبه قال الشافعي وأحمد</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لا زكاة في مال حتى يحول عليه الحول ) </w:t>
      </w:r>
      <w:r w:rsidRPr="007F0E5A">
        <w:rPr>
          <w:rStyle w:val="libFootnotenumChar"/>
          <w:rtl/>
        </w:rPr>
        <w:t>(5)</w:t>
      </w:r>
      <w:r>
        <w:rPr>
          <w:rtl/>
          <w:lang w:bidi="fa-IR"/>
        </w:rPr>
        <w:t xml:space="preserve"> وهو يقتضي مرور الحول على جميعه.</w:t>
      </w:r>
    </w:p>
    <w:p w:rsidR="00D77E24" w:rsidRDefault="00D77E24" w:rsidP="00D77E24">
      <w:pPr>
        <w:pStyle w:val="libNormal"/>
        <w:rPr>
          <w:lang w:bidi="fa-IR"/>
        </w:rPr>
      </w:pPr>
      <w:r>
        <w:rPr>
          <w:rtl/>
          <w:lang w:bidi="fa-IR"/>
        </w:rPr>
        <w:t>ولأنّ ما اعتبر في طرفي الحول اعتبر في وسطه كالملك والإ</w:t>
      </w:r>
      <w:r w:rsidR="001D48F3">
        <w:rPr>
          <w:rFonts w:hint="cs"/>
          <w:rtl/>
          <w:lang w:bidi="fa-IR"/>
        </w:rPr>
        <w:t>ِ</w:t>
      </w:r>
      <w:r>
        <w:rPr>
          <w:rtl/>
          <w:lang w:bidi="fa-IR"/>
        </w:rPr>
        <w:t>سلام.</w:t>
      </w:r>
    </w:p>
    <w:p w:rsidR="00D77E24" w:rsidRDefault="00D77E24" w:rsidP="00D77E24">
      <w:pPr>
        <w:pStyle w:val="libNormal"/>
        <w:rPr>
          <w:lang w:bidi="fa-IR"/>
        </w:rPr>
      </w:pPr>
      <w:r>
        <w:rPr>
          <w:rtl/>
          <w:lang w:bidi="fa-IR"/>
        </w:rPr>
        <w:t>وحكي عن أبي حنيفة : أنّ النصاب إذا كمل طرفي الحول لم يضرّ نقصه‌</w:t>
      </w:r>
    </w:p>
    <w:p w:rsidR="00D77E24" w:rsidRDefault="00471465" w:rsidP="00471465">
      <w:pPr>
        <w:pStyle w:val="libLine"/>
        <w:rPr>
          <w:lang w:bidi="fa-IR"/>
        </w:rPr>
      </w:pPr>
      <w:r>
        <w:rPr>
          <w:rtl/>
          <w:lang w:bidi="fa-IR"/>
        </w:rPr>
        <w:t>____________________</w:t>
      </w:r>
    </w:p>
    <w:p w:rsidR="00D77E24" w:rsidRDefault="00D77E24" w:rsidP="009447D5">
      <w:pPr>
        <w:pStyle w:val="libFootnote0"/>
        <w:rPr>
          <w:lang w:bidi="fa-IR"/>
        </w:rPr>
      </w:pPr>
      <w:r w:rsidRPr="009447D5">
        <w:rPr>
          <w:rtl/>
        </w:rPr>
        <w:t>(1)</w:t>
      </w:r>
      <w:r>
        <w:rPr>
          <w:rtl/>
          <w:lang w:bidi="fa-IR"/>
        </w:rPr>
        <w:t xml:space="preserve"> الكافي 3 : 534 </w:t>
      </w:r>
      <w:r w:rsidR="00C058E6">
        <w:rPr>
          <w:rtl/>
          <w:lang w:bidi="fa-IR"/>
        </w:rPr>
        <w:t>-</w:t>
      </w:r>
      <w:r>
        <w:rPr>
          <w:rtl/>
          <w:lang w:bidi="fa-IR"/>
        </w:rPr>
        <w:t xml:space="preserve"> 1 ، التهذيب 4 : 41 </w:t>
      </w:r>
      <w:r w:rsidR="00C058E6">
        <w:rPr>
          <w:rtl/>
          <w:lang w:bidi="fa-IR"/>
        </w:rPr>
        <w:t>-</w:t>
      </w:r>
      <w:r>
        <w:rPr>
          <w:rtl/>
          <w:lang w:bidi="fa-IR"/>
        </w:rPr>
        <w:t xml:space="preserve"> 103 ، الاستبصار 2 : 23 </w:t>
      </w:r>
      <w:r w:rsidR="00C058E6">
        <w:rPr>
          <w:rtl/>
          <w:lang w:bidi="fa-IR"/>
        </w:rPr>
        <w:t>-</w:t>
      </w:r>
      <w:r>
        <w:rPr>
          <w:rtl/>
          <w:lang w:bidi="fa-IR"/>
        </w:rPr>
        <w:t xml:space="preserve"> 65.</w:t>
      </w:r>
    </w:p>
    <w:p w:rsidR="00D77E24" w:rsidRDefault="00D77E24" w:rsidP="009447D5">
      <w:pPr>
        <w:pStyle w:val="libFootnote0"/>
        <w:rPr>
          <w:lang w:bidi="fa-IR"/>
        </w:rPr>
      </w:pPr>
      <w:r w:rsidRPr="009447D5">
        <w:rPr>
          <w:rtl/>
        </w:rPr>
        <w:t>(2)</w:t>
      </w:r>
      <w:r>
        <w:rPr>
          <w:rtl/>
          <w:lang w:bidi="fa-IR"/>
        </w:rPr>
        <w:t xml:space="preserve"> التهذيب 4 : 35 </w:t>
      </w:r>
      <w:r w:rsidR="00C058E6">
        <w:rPr>
          <w:rtl/>
          <w:lang w:bidi="fa-IR"/>
        </w:rPr>
        <w:t>-</w:t>
      </w:r>
      <w:r>
        <w:rPr>
          <w:rtl/>
          <w:lang w:bidi="fa-IR"/>
        </w:rPr>
        <w:t xml:space="preserve"> 90.</w:t>
      </w:r>
    </w:p>
    <w:p w:rsidR="00D77E24" w:rsidRDefault="00D77E24" w:rsidP="009447D5">
      <w:pPr>
        <w:pStyle w:val="libFootnote0"/>
        <w:rPr>
          <w:lang w:bidi="fa-IR"/>
        </w:rPr>
      </w:pPr>
      <w:r w:rsidRPr="009447D5">
        <w:rPr>
          <w:rtl/>
        </w:rPr>
        <w:t>(3)</w:t>
      </w:r>
      <w:r>
        <w:rPr>
          <w:rtl/>
          <w:lang w:bidi="fa-IR"/>
        </w:rPr>
        <w:t xml:space="preserve"> المغني 2 : 492 ، الشرح الكبير 2 : 461 ، المجموع 5 : 361 ، حلية العلماء 3 : 25 ، الميزان للشعراني 2 : 2.</w:t>
      </w:r>
    </w:p>
    <w:p w:rsidR="00D77E24" w:rsidRDefault="00D77E24" w:rsidP="009447D5">
      <w:pPr>
        <w:pStyle w:val="libFootnote0"/>
        <w:rPr>
          <w:lang w:bidi="fa-IR"/>
        </w:rPr>
      </w:pPr>
      <w:r w:rsidRPr="009447D5">
        <w:rPr>
          <w:rtl/>
        </w:rPr>
        <w:t>(4)</w:t>
      </w:r>
      <w:r>
        <w:rPr>
          <w:rtl/>
          <w:lang w:bidi="fa-IR"/>
        </w:rPr>
        <w:t xml:space="preserve"> المجموع 5 : 360 ، المغني 2 : 494 ، الشرح الكبير 2 : 464.</w:t>
      </w:r>
    </w:p>
    <w:p w:rsidR="005A2B8F" w:rsidRDefault="00D77E24" w:rsidP="009447D5">
      <w:pPr>
        <w:pStyle w:val="libFootnote0"/>
        <w:rPr>
          <w:lang w:bidi="fa-IR"/>
        </w:rPr>
      </w:pPr>
      <w:r w:rsidRPr="009447D5">
        <w:rPr>
          <w:rtl/>
        </w:rPr>
        <w:t>(5)</w:t>
      </w:r>
      <w:r>
        <w:rPr>
          <w:rtl/>
          <w:lang w:bidi="fa-IR"/>
        </w:rPr>
        <w:t xml:space="preserve"> تقدمت مصادره في المسألة 31.</w:t>
      </w:r>
    </w:p>
    <w:p w:rsidR="007673B7" w:rsidRPr="001E3480" w:rsidRDefault="007673B7" w:rsidP="007F0E5A">
      <w:pPr>
        <w:pStyle w:val="libNormal"/>
        <w:rPr>
          <w:rStyle w:val="libNormalChar"/>
          <w:rtl/>
        </w:rPr>
      </w:pPr>
      <w:r w:rsidRPr="007F0E5A">
        <w:br w:type="page"/>
      </w:r>
    </w:p>
    <w:p w:rsidR="00D77E24" w:rsidRDefault="00D77E24" w:rsidP="009447D5">
      <w:pPr>
        <w:pStyle w:val="libNormal0"/>
        <w:rPr>
          <w:lang w:bidi="fa-IR"/>
        </w:rPr>
      </w:pPr>
      <w:r>
        <w:rPr>
          <w:rtl/>
          <w:lang w:bidi="fa-IR"/>
        </w:rPr>
        <w:lastRenderedPageBreak/>
        <w:t xml:space="preserve">في وسطه </w:t>
      </w:r>
      <w:r w:rsidRPr="007F0E5A">
        <w:rPr>
          <w:rStyle w:val="libFootnotenumChar"/>
          <w:rtl/>
        </w:rPr>
        <w:t>(1)</w:t>
      </w:r>
      <w:r>
        <w:rPr>
          <w:rtl/>
          <w:lang w:bidi="fa-IR"/>
        </w:rPr>
        <w:t>. وليس بجيّد.</w:t>
      </w:r>
    </w:p>
    <w:p w:rsidR="00D77E24" w:rsidRDefault="00D77E24" w:rsidP="00D77E24">
      <w:pPr>
        <w:pStyle w:val="libNormal"/>
        <w:rPr>
          <w:lang w:bidi="fa-IR"/>
        </w:rPr>
      </w:pPr>
      <w:bookmarkStart w:id="53" w:name="_Toc109132583"/>
      <w:r w:rsidRPr="009447D5">
        <w:rPr>
          <w:rStyle w:val="Heading2Char"/>
          <w:rtl/>
        </w:rPr>
        <w:t>مسألة 33 :</w:t>
      </w:r>
      <w:bookmarkEnd w:id="53"/>
      <w:r>
        <w:rPr>
          <w:rtl/>
          <w:lang w:bidi="fa-IR"/>
        </w:rPr>
        <w:t xml:space="preserve"> وحولان الحول هو مضيّ أحد عشر شهرا</w:t>
      </w:r>
      <w:r w:rsidR="009447D5">
        <w:rPr>
          <w:rFonts w:hint="cs"/>
          <w:rtl/>
          <w:lang w:bidi="fa-IR"/>
        </w:rPr>
        <w:t>ً</w:t>
      </w:r>
      <w:r>
        <w:rPr>
          <w:rtl/>
          <w:lang w:bidi="fa-IR"/>
        </w:rPr>
        <w:t xml:space="preserve"> كاملة على المال‌ ، فإذا دخل الثاني عشر وجبت الزكاة وإن لم تكمل أيامه ، بل تجب بدخول الثاني عشر عند علمائنا أجمع.</w:t>
      </w:r>
    </w:p>
    <w:p w:rsidR="00D77E24" w:rsidRDefault="00D77E24" w:rsidP="00D77E24">
      <w:pPr>
        <w:pStyle w:val="libNormal"/>
        <w:rPr>
          <w:lang w:bidi="fa-IR"/>
        </w:rPr>
      </w:pPr>
      <w:r>
        <w:rPr>
          <w:rtl/>
          <w:lang w:bidi="fa-IR"/>
        </w:rPr>
        <w:t xml:space="preserve">لقول الصادق </w:t>
      </w:r>
      <w:r w:rsidR="00467614" w:rsidRPr="00467614">
        <w:rPr>
          <w:rStyle w:val="libAlaemChar"/>
          <w:rtl/>
        </w:rPr>
        <w:t>عليه‌السلام</w:t>
      </w:r>
      <w:r>
        <w:rPr>
          <w:rtl/>
          <w:lang w:bidi="fa-IR"/>
        </w:rPr>
        <w:t xml:space="preserve"> ، وقد سئل عن رجل كانت له مائتا درهم فوهبها بعض إخوانه أو ولده أو أهله فرارا</w:t>
      </w:r>
      <w:r w:rsidR="00075272">
        <w:rPr>
          <w:rFonts w:hint="cs"/>
          <w:rtl/>
          <w:lang w:bidi="fa-IR"/>
        </w:rPr>
        <w:t>ً</w:t>
      </w:r>
      <w:r>
        <w:rPr>
          <w:rtl/>
          <w:lang w:bidi="fa-IR"/>
        </w:rPr>
        <w:t xml:space="preserve"> من الزكاة : « إذا دخل الثاني عشر فقد حال عليه الحول ووجبت عليه الزكاة » </w:t>
      </w:r>
      <w:r w:rsidRPr="007F0E5A">
        <w:rPr>
          <w:rStyle w:val="libFootnotenumChar"/>
          <w:rtl/>
        </w:rPr>
        <w:t>(2)</w:t>
      </w:r>
      <w:r>
        <w:rPr>
          <w:rtl/>
          <w:lang w:bidi="fa-IR"/>
        </w:rPr>
        <w:t>.</w:t>
      </w:r>
    </w:p>
    <w:p w:rsidR="00D77E24" w:rsidRDefault="00D77E24" w:rsidP="003C115B">
      <w:pPr>
        <w:pStyle w:val="Heading3"/>
        <w:rPr>
          <w:lang w:bidi="fa-IR"/>
        </w:rPr>
      </w:pPr>
      <w:bookmarkStart w:id="54" w:name="_Toc109132584"/>
      <w:r>
        <w:rPr>
          <w:rtl/>
          <w:lang w:bidi="fa-IR"/>
        </w:rPr>
        <w:t>فروع :</w:t>
      </w:r>
      <w:bookmarkEnd w:id="54"/>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في احتساب الثاني عشر من الحول الأول أو الثاني إشكال ينشأ من أنّه من تمام الأول حقيقة</w:t>
      </w:r>
      <w:r w:rsidR="003C115B">
        <w:rPr>
          <w:rFonts w:hint="cs"/>
          <w:rtl/>
          <w:lang w:bidi="fa-IR"/>
        </w:rPr>
        <w:t>ً</w:t>
      </w:r>
      <w:r>
        <w:rPr>
          <w:rtl/>
          <w:lang w:bidi="fa-IR"/>
        </w:rPr>
        <w:t xml:space="preserve"> ، ومن صدق الحولان باستهلال الثاني عشر.</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تلف بعض النصاب قبل الحول فلا زكاة ، وبعده يجب الجميع إن فرّط وإل</w:t>
      </w:r>
      <w:r w:rsidR="00561EEB">
        <w:rPr>
          <w:rFonts w:hint="cs"/>
          <w:rtl/>
          <w:lang w:bidi="fa-IR"/>
        </w:rPr>
        <w:t>ّ</w:t>
      </w:r>
      <w:r>
        <w:rPr>
          <w:rtl/>
          <w:lang w:bidi="fa-IR"/>
        </w:rPr>
        <w:t>ا فبالنسبة.</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ارتدّ في أثناء الحول عن فطرة استأنف ورثته الحول ، ولو كان عن غيرها أتمّ.</w:t>
      </w:r>
    </w:p>
    <w:p w:rsidR="00D77E24" w:rsidRDefault="00D77E24" w:rsidP="00D77E24">
      <w:pPr>
        <w:pStyle w:val="libNormal"/>
        <w:rPr>
          <w:lang w:bidi="fa-IR"/>
        </w:rPr>
      </w:pPr>
      <w:bookmarkStart w:id="55" w:name="_Toc109132585"/>
      <w:r w:rsidRPr="00CD4110">
        <w:rPr>
          <w:rStyle w:val="Heading2Char"/>
          <w:rtl/>
        </w:rPr>
        <w:t>مسألة 34 :</w:t>
      </w:r>
      <w:bookmarkEnd w:id="55"/>
      <w:r>
        <w:rPr>
          <w:rtl/>
          <w:lang w:bidi="fa-IR"/>
        </w:rPr>
        <w:t xml:space="preserve"> لا تجب الزكاة في السخال‌ وهي أولاد الغنم أوّل ما تلدها حتى يحول عليها الحول من حين سومها ، ولا يبنى على حول ال</w:t>
      </w:r>
      <w:r w:rsidR="006A18D3">
        <w:rPr>
          <w:rFonts w:hint="cs"/>
          <w:rtl/>
          <w:lang w:bidi="fa-IR"/>
        </w:rPr>
        <w:t>اُ</w:t>
      </w:r>
      <w:r>
        <w:rPr>
          <w:rtl/>
          <w:lang w:bidi="fa-IR"/>
        </w:rPr>
        <w:t>مّهات ، فلو كان عنده أربع ، ثم نتجت وجبت الشاة إذا استغنت بالرعي حولا</w:t>
      </w:r>
      <w:r w:rsidR="00690918">
        <w:rPr>
          <w:rFonts w:hint="cs"/>
          <w:rtl/>
          <w:lang w:bidi="fa-IR"/>
        </w:rPr>
        <w:t>ً</w:t>
      </w:r>
      <w:r>
        <w:rPr>
          <w:rtl/>
          <w:lang w:bidi="fa-IR"/>
        </w:rPr>
        <w:t>.</w:t>
      </w:r>
    </w:p>
    <w:p w:rsidR="00D77E24" w:rsidRDefault="00D77E24" w:rsidP="00D77E24">
      <w:pPr>
        <w:pStyle w:val="libNormal"/>
        <w:rPr>
          <w:lang w:bidi="fa-IR"/>
        </w:rPr>
      </w:pPr>
      <w:r>
        <w:rPr>
          <w:rtl/>
          <w:lang w:bidi="fa-IR"/>
        </w:rPr>
        <w:t>ولو كان عنده خمس ستة أشهر ، ثم نتجت خمسا</w:t>
      </w:r>
      <w:r w:rsidR="006142C7">
        <w:rPr>
          <w:rFonts w:hint="cs"/>
          <w:rtl/>
          <w:lang w:bidi="fa-IR"/>
        </w:rPr>
        <w:t>ً</w:t>
      </w:r>
      <w:r>
        <w:rPr>
          <w:rtl/>
          <w:lang w:bidi="fa-IR"/>
        </w:rPr>
        <w:t xml:space="preserve"> ، وتمّ الحول وجبت الزكاة في الخمس لا غير عند علمائنا ، وبه قال الحسن البصري والنخعي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لا زكاة في مال حتى يحول عليه الحول ) </w:t>
      </w:r>
      <w:r w:rsidRPr="007F0E5A">
        <w:rPr>
          <w:rStyle w:val="libFootnotenumChar"/>
          <w:rtl/>
        </w:rPr>
        <w:t>(4)</w:t>
      </w:r>
      <w:r>
        <w:rPr>
          <w:rtl/>
          <w:lang w:bidi="fa-IR"/>
        </w:rPr>
        <w:t xml:space="preserve"> ‌</w:t>
      </w:r>
    </w:p>
    <w:p w:rsidR="00D77E24" w:rsidRDefault="00471465" w:rsidP="00471465">
      <w:pPr>
        <w:pStyle w:val="libLine"/>
        <w:rPr>
          <w:lang w:bidi="fa-IR"/>
        </w:rPr>
      </w:pPr>
      <w:r>
        <w:rPr>
          <w:rtl/>
          <w:lang w:bidi="fa-IR"/>
        </w:rPr>
        <w:t>____________________</w:t>
      </w:r>
    </w:p>
    <w:p w:rsidR="00D77E24" w:rsidRDefault="00D77E24" w:rsidP="009315C3">
      <w:pPr>
        <w:pStyle w:val="libFootnote0"/>
        <w:rPr>
          <w:lang w:bidi="fa-IR"/>
        </w:rPr>
      </w:pPr>
      <w:r w:rsidRPr="009315C3">
        <w:rPr>
          <w:rtl/>
        </w:rPr>
        <w:t>(1)</w:t>
      </w:r>
      <w:r>
        <w:rPr>
          <w:rtl/>
          <w:lang w:bidi="fa-IR"/>
        </w:rPr>
        <w:t xml:space="preserve"> بدائع الصنائع 2 : 51 ، المغني 2 : 495.</w:t>
      </w:r>
    </w:p>
    <w:p w:rsidR="00D77E24" w:rsidRDefault="00D77E24" w:rsidP="009315C3">
      <w:pPr>
        <w:pStyle w:val="libFootnote0"/>
        <w:rPr>
          <w:lang w:bidi="fa-IR"/>
        </w:rPr>
      </w:pPr>
      <w:r w:rsidRPr="009315C3">
        <w:rPr>
          <w:rtl/>
        </w:rPr>
        <w:t>(2)</w:t>
      </w:r>
      <w:r>
        <w:rPr>
          <w:rtl/>
          <w:lang w:bidi="fa-IR"/>
        </w:rPr>
        <w:t xml:space="preserve"> الكافي 3 : 526 </w:t>
      </w:r>
      <w:r w:rsidR="009315C3">
        <w:rPr>
          <w:rFonts w:hint="cs"/>
          <w:rtl/>
          <w:lang w:bidi="fa-IR"/>
        </w:rPr>
        <w:t>/</w:t>
      </w:r>
      <w:r>
        <w:rPr>
          <w:rtl/>
          <w:lang w:bidi="fa-IR"/>
        </w:rPr>
        <w:t xml:space="preserve"> 4 ، التهذيب 4 : 36 </w:t>
      </w:r>
      <w:r w:rsidR="009315C3">
        <w:rPr>
          <w:rFonts w:hint="cs"/>
          <w:rtl/>
          <w:lang w:bidi="fa-IR"/>
        </w:rPr>
        <w:t>/</w:t>
      </w:r>
      <w:r>
        <w:rPr>
          <w:rtl/>
          <w:lang w:bidi="fa-IR"/>
        </w:rPr>
        <w:t xml:space="preserve"> 92.</w:t>
      </w:r>
    </w:p>
    <w:p w:rsidR="00D77E24" w:rsidRDefault="00D77E24" w:rsidP="009315C3">
      <w:pPr>
        <w:pStyle w:val="libFootnote0"/>
        <w:rPr>
          <w:lang w:bidi="fa-IR"/>
        </w:rPr>
      </w:pPr>
      <w:r w:rsidRPr="009315C3">
        <w:rPr>
          <w:rtl/>
        </w:rPr>
        <w:t>(3)</w:t>
      </w:r>
      <w:r>
        <w:rPr>
          <w:rtl/>
          <w:lang w:bidi="fa-IR"/>
        </w:rPr>
        <w:t xml:space="preserve"> المغني 2 : 470 ، الشرح الكبير 2 : 460 ، المجموع 5 : 374 ، حلية العلماء 3 : 29.</w:t>
      </w:r>
    </w:p>
    <w:p w:rsidR="005A2B8F" w:rsidRDefault="00D77E24" w:rsidP="009315C3">
      <w:pPr>
        <w:pStyle w:val="libFootnote0"/>
        <w:rPr>
          <w:lang w:bidi="fa-IR"/>
        </w:rPr>
      </w:pPr>
      <w:r w:rsidRPr="009315C3">
        <w:rPr>
          <w:rtl/>
        </w:rPr>
        <w:t>(4)</w:t>
      </w:r>
      <w:r>
        <w:rPr>
          <w:rtl/>
          <w:lang w:bidi="fa-IR"/>
        </w:rPr>
        <w:t xml:space="preserve"> تقدّمت الإ</w:t>
      </w:r>
      <w:r w:rsidR="009315C3">
        <w:rPr>
          <w:rFonts w:hint="cs"/>
          <w:rtl/>
          <w:lang w:bidi="fa-IR"/>
        </w:rPr>
        <w:t>ِ</w:t>
      </w:r>
      <w:r>
        <w:rPr>
          <w:rtl/>
          <w:lang w:bidi="fa-IR"/>
        </w:rPr>
        <w:t>شارة إلى مصادره في المسألة 31.</w:t>
      </w:r>
    </w:p>
    <w:p w:rsidR="007673B7" w:rsidRPr="001E3480" w:rsidRDefault="007673B7" w:rsidP="007F0E5A">
      <w:pPr>
        <w:pStyle w:val="libNormal"/>
        <w:rPr>
          <w:rStyle w:val="libNormalChar"/>
          <w:rtl/>
        </w:rPr>
      </w:pPr>
      <w:r w:rsidRPr="007F0E5A">
        <w:br w:type="page"/>
      </w:r>
    </w:p>
    <w:p w:rsidR="00D77E24" w:rsidRDefault="00D77E24" w:rsidP="00FC7FB7">
      <w:pPr>
        <w:pStyle w:val="libNormal0"/>
        <w:rPr>
          <w:lang w:bidi="fa-IR"/>
        </w:rPr>
      </w:pPr>
      <w:r>
        <w:rPr>
          <w:rtl/>
          <w:lang w:bidi="fa-IR"/>
        </w:rPr>
        <w:lastRenderedPageBreak/>
        <w:t>ولأصالة البراءة.</w:t>
      </w:r>
    </w:p>
    <w:p w:rsidR="00D77E24" w:rsidRDefault="00D77E24" w:rsidP="00D77E24">
      <w:pPr>
        <w:pStyle w:val="libNormal"/>
        <w:rPr>
          <w:lang w:bidi="fa-IR"/>
        </w:rPr>
      </w:pPr>
      <w:r>
        <w:rPr>
          <w:rtl/>
          <w:lang w:bidi="fa-IR"/>
        </w:rPr>
        <w:t>وقال الشافعي : السخال تضمّ إلى ال</w:t>
      </w:r>
      <w:r w:rsidR="00945B78">
        <w:rPr>
          <w:rFonts w:hint="cs"/>
          <w:rtl/>
          <w:lang w:bidi="fa-IR"/>
        </w:rPr>
        <w:t>اُ</w:t>
      </w:r>
      <w:r>
        <w:rPr>
          <w:rtl/>
          <w:lang w:bidi="fa-IR"/>
        </w:rPr>
        <w:t>مّهات في حولها بثلاث شرائط : أن تكون متولّدة</w:t>
      </w:r>
      <w:r w:rsidR="0056113E">
        <w:rPr>
          <w:rFonts w:hint="cs"/>
          <w:rtl/>
          <w:lang w:bidi="fa-IR"/>
        </w:rPr>
        <w:t>ً</w:t>
      </w:r>
      <w:r>
        <w:rPr>
          <w:rtl/>
          <w:lang w:bidi="fa-IR"/>
        </w:rPr>
        <w:t xml:space="preserve"> منها ، وأن تكون ال</w:t>
      </w:r>
      <w:r w:rsidR="009471F4">
        <w:rPr>
          <w:rFonts w:hint="cs"/>
          <w:rtl/>
          <w:lang w:bidi="fa-IR"/>
        </w:rPr>
        <w:t>اُ</w:t>
      </w:r>
      <w:r>
        <w:rPr>
          <w:rtl/>
          <w:lang w:bidi="fa-IR"/>
        </w:rPr>
        <w:t>مّهات نصابا</w:t>
      </w:r>
      <w:r w:rsidR="00FB698C">
        <w:rPr>
          <w:rFonts w:hint="cs"/>
          <w:rtl/>
          <w:lang w:bidi="fa-IR"/>
        </w:rPr>
        <w:t>ً</w:t>
      </w:r>
      <w:r>
        <w:rPr>
          <w:rtl/>
          <w:lang w:bidi="fa-IR"/>
        </w:rPr>
        <w:t xml:space="preserve"> ، وأن توجد معها في بعض الحول ، فلو لم تكن متولّدة</w:t>
      </w:r>
      <w:r w:rsidR="00FE6230">
        <w:rPr>
          <w:rFonts w:hint="cs"/>
          <w:rtl/>
          <w:lang w:bidi="fa-IR"/>
        </w:rPr>
        <w:t>ً</w:t>
      </w:r>
      <w:r>
        <w:rPr>
          <w:rtl/>
          <w:lang w:bidi="fa-IR"/>
        </w:rPr>
        <w:t xml:space="preserve"> منها ، بل كان الأصل نصابا</w:t>
      </w:r>
      <w:r w:rsidR="00FB698C">
        <w:rPr>
          <w:rFonts w:hint="cs"/>
          <w:rtl/>
          <w:lang w:bidi="fa-IR"/>
        </w:rPr>
        <w:t>ً</w:t>
      </w:r>
      <w:r>
        <w:rPr>
          <w:rtl/>
          <w:lang w:bidi="fa-IR"/>
        </w:rPr>
        <w:t xml:space="preserve"> ، فاستفاد مالا</w:t>
      </w:r>
      <w:r w:rsidR="00AE26B2">
        <w:rPr>
          <w:rFonts w:hint="cs"/>
          <w:rtl/>
          <w:lang w:bidi="fa-IR"/>
        </w:rPr>
        <w:t>ً</w:t>
      </w:r>
      <w:r>
        <w:rPr>
          <w:rtl/>
          <w:lang w:bidi="fa-IR"/>
        </w:rPr>
        <w:t xml:space="preserve"> من غيرها ، وكانت الفائدة من غير عينها لم تضمّ إليها ، وكان حول الفائدة معتبرا</w:t>
      </w:r>
      <w:r w:rsidR="00B567B3">
        <w:rPr>
          <w:rFonts w:hint="cs"/>
          <w:rtl/>
          <w:lang w:bidi="fa-IR"/>
        </w:rPr>
        <w:t>ً</w:t>
      </w:r>
      <w:r>
        <w:rPr>
          <w:rtl/>
          <w:lang w:bidi="fa-IR"/>
        </w:rPr>
        <w:t xml:space="preserve"> بنفسها سواء كانت الفائدة من جنسها بأن يحول على خمسة من الإ</w:t>
      </w:r>
      <w:r w:rsidR="00B567B3">
        <w:rPr>
          <w:rFonts w:hint="cs"/>
          <w:rtl/>
          <w:lang w:bidi="fa-IR"/>
        </w:rPr>
        <w:t>ِ</w:t>
      </w:r>
      <w:r>
        <w:rPr>
          <w:rtl/>
          <w:lang w:bidi="fa-IR"/>
        </w:rPr>
        <w:t>بل ستة أشهر ، ثم تملّك خمسا</w:t>
      </w:r>
      <w:r w:rsidR="00512E51">
        <w:rPr>
          <w:rFonts w:hint="cs"/>
          <w:rtl/>
          <w:lang w:bidi="fa-IR"/>
        </w:rPr>
        <w:t>ً</w:t>
      </w:r>
      <w:r>
        <w:rPr>
          <w:rtl/>
          <w:lang w:bidi="fa-IR"/>
        </w:rPr>
        <w:t xml:space="preserve"> منها أو من غير جنسها مثل أن حال على خمسة من الإ</w:t>
      </w:r>
      <w:r w:rsidR="00F501F1">
        <w:rPr>
          <w:rFonts w:hint="cs"/>
          <w:rtl/>
          <w:lang w:bidi="fa-IR"/>
        </w:rPr>
        <w:t>ِ</w:t>
      </w:r>
      <w:r>
        <w:rPr>
          <w:rtl/>
          <w:lang w:bidi="fa-IR"/>
        </w:rPr>
        <w:t>بل ستة أشهر ، ثمّ ملك ثلاثين بقرة.</w:t>
      </w:r>
    </w:p>
    <w:p w:rsidR="00D77E24" w:rsidRDefault="00D77E24" w:rsidP="00D77E24">
      <w:pPr>
        <w:pStyle w:val="libNormal"/>
        <w:rPr>
          <w:lang w:bidi="fa-IR"/>
        </w:rPr>
      </w:pPr>
      <w:r>
        <w:rPr>
          <w:rtl/>
          <w:lang w:bidi="fa-IR"/>
        </w:rPr>
        <w:t>ولو ملك عشرين شاة ستة أشهر فزادت حتى بلغت أربعين كان ابتداء الحول من حين كملت نصابا</w:t>
      </w:r>
      <w:r w:rsidR="00756395">
        <w:rPr>
          <w:rFonts w:hint="cs"/>
          <w:rtl/>
          <w:lang w:bidi="fa-IR"/>
        </w:rPr>
        <w:t>ً</w:t>
      </w:r>
      <w:r>
        <w:rPr>
          <w:rtl/>
          <w:lang w:bidi="fa-IR"/>
        </w:rPr>
        <w:t xml:space="preserve"> سواء كانت الفائدة من عينها أو من غيرها </w:t>
      </w:r>
      <w:r w:rsidR="00592E2B">
        <w:rPr>
          <w:rFonts w:hint="cs"/>
          <w:rtl/>
          <w:lang w:bidi="fa-IR"/>
        </w:rPr>
        <w:t>؛</w:t>
      </w:r>
      <w:r>
        <w:rPr>
          <w:rtl/>
          <w:lang w:bidi="fa-IR"/>
        </w:rPr>
        <w:t xml:space="preserve"> لقصور ال</w:t>
      </w:r>
      <w:r w:rsidR="00592E2B">
        <w:rPr>
          <w:rFonts w:hint="cs"/>
          <w:rtl/>
          <w:lang w:bidi="fa-IR"/>
        </w:rPr>
        <w:t>اُ</w:t>
      </w:r>
      <w:r>
        <w:rPr>
          <w:rtl/>
          <w:lang w:bidi="fa-IR"/>
        </w:rPr>
        <w:t>مّهات عن النصاب.</w:t>
      </w:r>
    </w:p>
    <w:p w:rsidR="00D77E24" w:rsidRDefault="00D77E24" w:rsidP="00D77E24">
      <w:pPr>
        <w:pStyle w:val="libNormal"/>
        <w:rPr>
          <w:lang w:bidi="fa-IR"/>
        </w:rPr>
      </w:pPr>
      <w:r>
        <w:rPr>
          <w:rtl/>
          <w:lang w:bidi="fa-IR"/>
        </w:rPr>
        <w:t>ولو وجدت بعد انقضاء الحول لم تضمّ إليها.</w:t>
      </w:r>
    </w:p>
    <w:p w:rsidR="00D77E24" w:rsidRDefault="00D77E24" w:rsidP="00D77E24">
      <w:pPr>
        <w:pStyle w:val="libNormal"/>
        <w:rPr>
          <w:lang w:bidi="fa-IR"/>
        </w:rPr>
      </w:pPr>
      <w:r>
        <w:rPr>
          <w:rtl/>
          <w:lang w:bidi="fa-IR"/>
        </w:rPr>
        <w:t xml:space="preserve">واحتجّ على التبعيّة : بقول علي </w:t>
      </w:r>
      <w:r w:rsidR="00467614" w:rsidRPr="00467614">
        <w:rPr>
          <w:rStyle w:val="libAlaemChar"/>
          <w:rtl/>
        </w:rPr>
        <w:t>عليه‌السلام</w:t>
      </w:r>
      <w:r>
        <w:rPr>
          <w:rtl/>
          <w:lang w:bidi="fa-IR"/>
        </w:rPr>
        <w:t xml:space="preserve"> : « اعتد عليهم بالكبار والصغار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وقال عمر لساعيه : اعتد عليهم بالسخلة </w:t>
      </w:r>
      <w:r w:rsidRPr="007F0E5A">
        <w:rPr>
          <w:rStyle w:val="libFootnotenumChar"/>
          <w:rtl/>
        </w:rPr>
        <w:t>(2)</w:t>
      </w:r>
      <w:r>
        <w:rPr>
          <w:rtl/>
          <w:lang w:bidi="fa-IR"/>
        </w:rPr>
        <w:t>. ولا مخالف لهما فكان إجماعا</w:t>
      </w:r>
      <w:r w:rsidR="00DA162E">
        <w:rPr>
          <w:rFonts w:hint="cs"/>
          <w:rtl/>
          <w:lang w:bidi="fa-IR"/>
        </w:rPr>
        <w:t>ً</w:t>
      </w:r>
      <w:r>
        <w:rPr>
          <w:rtl/>
          <w:lang w:bidi="fa-IR"/>
        </w:rPr>
        <w:t xml:space="preserve"> ، ولأنّ النماء إذا تبع الأصل في الملك تبعه في الزكاة كأموال التجارة </w:t>
      </w:r>
      <w:r w:rsidRPr="007F0E5A">
        <w:rPr>
          <w:rStyle w:val="libFootnotenumChar"/>
          <w:rtl/>
        </w:rPr>
        <w:t>(3)</w:t>
      </w:r>
      <w:r>
        <w:rPr>
          <w:rtl/>
          <w:lang w:bidi="fa-IR"/>
        </w:rPr>
        <w:t>.</w:t>
      </w:r>
    </w:p>
    <w:p w:rsidR="00D77E24" w:rsidRDefault="00D77E24" w:rsidP="00D77E24">
      <w:pPr>
        <w:pStyle w:val="libNormal"/>
        <w:rPr>
          <w:lang w:bidi="fa-IR"/>
        </w:rPr>
      </w:pPr>
      <w:r>
        <w:rPr>
          <w:rtl/>
          <w:lang w:bidi="fa-IR"/>
        </w:rPr>
        <w:t>والجواب : نقول بموجب الحديث ، فإنّ السخال والصغار تجب فيهما الزكاة مع حصول السوم ، ونمنع حكم الأصل.</w:t>
      </w:r>
    </w:p>
    <w:p w:rsidR="00D77E24" w:rsidRDefault="00D77E24" w:rsidP="00D77E24">
      <w:pPr>
        <w:pStyle w:val="libNormal"/>
        <w:rPr>
          <w:lang w:bidi="fa-IR"/>
        </w:rPr>
      </w:pPr>
      <w:r>
        <w:rPr>
          <w:rtl/>
          <w:lang w:bidi="fa-IR"/>
        </w:rPr>
        <w:t>ونازع أبو حنيفة الشافعي في الشرط الأول ، فقال : إذا استفاد سخالا</w:t>
      </w:r>
      <w:r w:rsidR="00275DED">
        <w:rPr>
          <w:rFonts w:hint="cs"/>
          <w:rtl/>
          <w:lang w:bidi="fa-IR"/>
        </w:rPr>
        <w:t>ً</w:t>
      </w:r>
      <w:r>
        <w:rPr>
          <w:rtl/>
          <w:lang w:bidi="fa-IR"/>
        </w:rPr>
        <w:t>‌</w:t>
      </w:r>
    </w:p>
    <w:p w:rsidR="00D77E24" w:rsidRDefault="00471465" w:rsidP="00471465">
      <w:pPr>
        <w:pStyle w:val="libLine"/>
        <w:rPr>
          <w:lang w:bidi="fa-IR"/>
        </w:rPr>
      </w:pPr>
      <w:r>
        <w:rPr>
          <w:rtl/>
          <w:lang w:bidi="fa-IR"/>
        </w:rPr>
        <w:t>____________________</w:t>
      </w:r>
    </w:p>
    <w:p w:rsidR="00D77E24" w:rsidRDefault="00D77E24" w:rsidP="00E8015A">
      <w:pPr>
        <w:pStyle w:val="libFootnote0"/>
        <w:rPr>
          <w:lang w:bidi="fa-IR"/>
        </w:rPr>
      </w:pPr>
      <w:r w:rsidRPr="00E8015A">
        <w:rPr>
          <w:rtl/>
        </w:rPr>
        <w:t>(1</w:t>
      </w:r>
      <w:r w:rsidR="00E8015A">
        <w:rPr>
          <w:rFonts w:hint="cs"/>
          <w:rtl/>
        </w:rPr>
        <w:t>و2</w:t>
      </w:r>
      <w:r w:rsidRPr="00E8015A">
        <w:rPr>
          <w:rtl/>
        </w:rPr>
        <w:t>)</w:t>
      </w:r>
      <w:r>
        <w:rPr>
          <w:rtl/>
          <w:lang w:bidi="fa-IR"/>
        </w:rPr>
        <w:t xml:space="preserve"> أورد قولهما أبو إسحاق الشيرازي في المهذب 1 : 150 </w:t>
      </w:r>
      <w:r w:rsidR="00C058E6">
        <w:rPr>
          <w:rtl/>
          <w:lang w:bidi="fa-IR"/>
        </w:rPr>
        <w:t>-</w:t>
      </w:r>
      <w:r>
        <w:rPr>
          <w:rtl/>
          <w:lang w:bidi="fa-IR"/>
        </w:rPr>
        <w:t xml:space="preserve"> 151 ، والرافعي في فتح العزيز 5 : 483 ، وانظر أيضا</w:t>
      </w:r>
      <w:r w:rsidR="00C47499">
        <w:rPr>
          <w:rFonts w:hint="cs"/>
          <w:rtl/>
          <w:lang w:bidi="fa-IR"/>
        </w:rPr>
        <w:t>ً</w:t>
      </w:r>
      <w:r>
        <w:rPr>
          <w:rtl/>
          <w:lang w:bidi="fa-IR"/>
        </w:rPr>
        <w:t xml:space="preserve"> لقول عمر : الموطأ 1 : 265 ذيل الحديث 26 ، وسنن البيهقي 4 : 101.</w:t>
      </w:r>
    </w:p>
    <w:p w:rsidR="005A2B8F" w:rsidRDefault="00D77E24" w:rsidP="00E8015A">
      <w:pPr>
        <w:pStyle w:val="libFootnote0"/>
        <w:rPr>
          <w:lang w:bidi="fa-IR"/>
        </w:rPr>
      </w:pPr>
      <w:r w:rsidRPr="00E8015A">
        <w:rPr>
          <w:rtl/>
        </w:rPr>
        <w:t>(3)</w:t>
      </w:r>
      <w:r>
        <w:rPr>
          <w:rtl/>
          <w:lang w:bidi="fa-IR"/>
        </w:rPr>
        <w:t xml:space="preserve"> المهذب للشيرازي 1 : 150 </w:t>
      </w:r>
      <w:r w:rsidR="00C058E6">
        <w:rPr>
          <w:rtl/>
          <w:lang w:bidi="fa-IR"/>
        </w:rPr>
        <w:t>-</w:t>
      </w:r>
      <w:r>
        <w:rPr>
          <w:rtl/>
          <w:lang w:bidi="fa-IR"/>
        </w:rPr>
        <w:t xml:space="preserve"> 151 ، المجموع 5 : 373 </w:t>
      </w:r>
      <w:r w:rsidR="00C058E6">
        <w:rPr>
          <w:rtl/>
          <w:lang w:bidi="fa-IR"/>
        </w:rPr>
        <w:t>-</w:t>
      </w:r>
      <w:r>
        <w:rPr>
          <w:rtl/>
          <w:lang w:bidi="fa-IR"/>
        </w:rPr>
        <w:t xml:space="preserve"> 374 ، فتح العزيز 5 : 483.</w:t>
      </w:r>
    </w:p>
    <w:p w:rsidR="007673B7" w:rsidRPr="001E3480" w:rsidRDefault="007673B7" w:rsidP="007F0E5A">
      <w:pPr>
        <w:pStyle w:val="libNormal"/>
        <w:rPr>
          <w:rStyle w:val="libNormalChar"/>
          <w:rtl/>
        </w:rPr>
      </w:pPr>
      <w:r w:rsidRPr="007F0E5A">
        <w:br w:type="page"/>
      </w:r>
    </w:p>
    <w:p w:rsidR="00D77E24" w:rsidRDefault="00D77E24" w:rsidP="00BF5619">
      <w:pPr>
        <w:pStyle w:val="libNormal0"/>
        <w:rPr>
          <w:lang w:bidi="fa-IR"/>
        </w:rPr>
      </w:pPr>
      <w:r>
        <w:rPr>
          <w:rtl/>
          <w:lang w:bidi="fa-IR"/>
        </w:rPr>
        <w:lastRenderedPageBreak/>
        <w:t>من غير غنمه في أثناء الحول ضمّ إلى ماله إذا كان من جنسه ، وكان حول ال</w:t>
      </w:r>
      <w:r w:rsidR="00896161">
        <w:rPr>
          <w:rFonts w:hint="cs"/>
          <w:rtl/>
          <w:lang w:bidi="fa-IR"/>
        </w:rPr>
        <w:t>اُ</w:t>
      </w:r>
      <w:r>
        <w:rPr>
          <w:rtl/>
          <w:lang w:bidi="fa-IR"/>
        </w:rPr>
        <w:t>مّهات حول السخال ، وإن لم تكن من جنسه كسخال الإ</w:t>
      </w:r>
      <w:r w:rsidR="00797FCB">
        <w:rPr>
          <w:rFonts w:hint="cs"/>
          <w:rtl/>
          <w:lang w:bidi="fa-IR"/>
        </w:rPr>
        <w:t>ِ</w:t>
      </w:r>
      <w:r>
        <w:rPr>
          <w:rtl/>
          <w:lang w:bidi="fa-IR"/>
        </w:rPr>
        <w:t>بل مع الغنم لم تضمّ ، فلو كان عنده خمس من الإ</w:t>
      </w:r>
      <w:r w:rsidR="00992115">
        <w:rPr>
          <w:rFonts w:hint="cs"/>
          <w:rtl/>
          <w:lang w:bidi="fa-IR"/>
        </w:rPr>
        <w:t>ِ</w:t>
      </w:r>
      <w:r>
        <w:rPr>
          <w:rtl/>
          <w:lang w:bidi="fa-IR"/>
        </w:rPr>
        <w:t>بل حولا</w:t>
      </w:r>
      <w:r w:rsidR="00E74C1C">
        <w:rPr>
          <w:rFonts w:hint="cs"/>
          <w:rtl/>
          <w:lang w:bidi="fa-IR"/>
        </w:rPr>
        <w:t>ً</w:t>
      </w:r>
      <w:r>
        <w:rPr>
          <w:rtl/>
          <w:lang w:bidi="fa-IR"/>
        </w:rPr>
        <w:t xml:space="preserve"> إل</w:t>
      </w:r>
      <w:r w:rsidR="00E74C1C">
        <w:rPr>
          <w:rFonts w:hint="cs"/>
          <w:rtl/>
          <w:lang w:bidi="fa-IR"/>
        </w:rPr>
        <w:t>ّ</w:t>
      </w:r>
      <w:r>
        <w:rPr>
          <w:rtl/>
          <w:lang w:bidi="fa-IR"/>
        </w:rPr>
        <w:t>ا يوما</w:t>
      </w:r>
      <w:r w:rsidR="0029218E">
        <w:rPr>
          <w:rFonts w:hint="cs"/>
          <w:rtl/>
          <w:lang w:bidi="fa-IR"/>
        </w:rPr>
        <w:t>ً</w:t>
      </w:r>
      <w:r>
        <w:rPr>
          <w:rtl/>
          <w:lang w:bidi="fa-IR"/>
        </w:rPr>
        <w:t xml:space="preserve"> فملك خمسا</w:t>
      </w:r>
      <w:r w:rsidR="00F41EA5">
        <w:rPr>
          <w:rFonts w:hint="cs"/>
          <w:rtl/>
          <w:lang w:bidi="fa-IR"/>
        </w:rPr>
        <w:t>ً</w:t>
      </w:r>
      <w:r>
        <w:rPr>
          <w:rtl/>
          <w:lang w:bidi="fa-IR"/>
        </w:rPr>
        <w:t xml:space="preserve"> من الإ</w:t>
      </w:r>
      <w:r w:rsidR="006D4659">
        <w:rPr>
          <w:rFonts w:hint="cs"/>
          <w:rtl/>
          <w:lang w:bidi="fa-IR"/>
        </w:rPr>
        <w:t>ِ</w:t>
      </w:r>
      <w:r>
        <w:rPr>
          <w:rtl/>
          <w:lang w:bidi="fa-IR"/>
        </w:rPr>
        <w:t>بل ، ثم مضى اليوم زكّى المالين معا</w:t>
      </w:r>
      <w:r w:rsidR="00DB3C3B">
        <w:rPr>
          <w:rFonts w:hint="cs"/>
          <w:rtl/>
          <w:lang w:bidi="fa-IR"/>
        </w:rPr>
        <w:t>ً</w:t>
      </w:r>
      <w:r>
        <w:rPr>
          <w:rtl/>
          <w:lang w:bidi="fa-IR"/>
        </w:rPr>
        <w:t xml:space="preserve"> ، وبه قال مالك </w:t>
      </w:r>
      <w:r w:rsidRPr="007F0E5A">
        <w:rPr>
          <w:rStyle w:val="libFootnotenumChar"/>
          <w:rtl/>
        </w:rPr>
        <w:t>(1)</w:t>
      </w:r>
      <w:r>
        <w:rPr>
          <w:rtl/>
          <w:lang w:bidi="fa-IR"/>
        </w:rPr>
        <w:t>.</w:t>
      </w:r>
    </w:p>
    <w:p w:rsidR="00D77E24" w:rsidRDefault="00D77E24" w:rsidP="00D77E24">
      <w:pPr>
        <w:pStyle w:val="libNormal"/>
        <w:rPr>
          <w:lang w:bidi="fa-IR"/>
        </w:rPr>
      </w:pPr>
      <w:r>
        <w:rPr>
          <w:rtl/>
          <w:lang w:bidi="fa-IR"/>
        </w:rPr>
        <w:t>لكن انفرد أبو حنيفة بأنّه إن زكّى بدلها لم تضمّ مثل أن كان عنده خمس من الإ</w:t>
      </w:r>
      <w:r w:rsidR="0081754F">
        <w:rPr>
          <w:rFonts w:hint="cs"/>
          <w:rtl/>
          <w:lang w:bidi="fa-IR"/>
        </w:rPr>
        <w:t>ِ</w:t>
      </w:r>
      <w:r>
        <w:rPr>
          <w:rtl/>
          <w:lang w:bidi="fa-IR"/>
        </w:rPr>
        <w:t>بل ومائتا درهم أخرج زكاة المائتين ، ثم اشترى بها خمسا</w:t>
      </w:r>
      <w:r w:rsidR="00943B9D">
        <w:rPr>
          <w:rFonts w:hint="cs"/>
          <w:rtl/>
          <w:lang w:bidi="fa-IR"/>
        </w:rPr>
        <w:t>ً</w:t>
      </w:r>
      <w:r>
        <w:rPr>
          <w:rtl/>
          <w:lang w:bidi="fa-IR"/>
        </w:rPr>
        <w:t xml:space="preserve"> من الإ</w:t>
      </w:r>
      <w:r w:rsidR="00943B9D">
        <w:rPr>
          <w:rFonts w:hint="cs"/>
          <w:rtl/>
          <w:lang w:bidi="fa-IR"/>
        </w:rPr>
        <w:t>ِ</w:t>
      </w:r>
      <w:r>
        <w:rPr>
          <w:rtl/>
          <w:lang w:bidi="fa-IR"/>
        </w:rPr>
        <w:t>بل لم تضمّ إلى التي كانت عنده في الحول ، وإن لم يزكّ المبدل ضمّهما معا</w:t>
      </w:r>
      <w:r w:rsidR="0099059B">
        <w:rPr>
          <w:rFonts w:hint="cs"/>
          <w:rtl/>
          <w:lang w:bidi="fa-IR"/>
        </w:rPr>
        <w:t>ً</w:t>
      </w:r>
      <w:r>
        <w:rPr>
          <w:rtl/>
          <w:lang w:bidi="fa-IR"/>
        </w:rPr>
        <w:t xml:space="preserve"> ، ولو كان عنده عبد وأخرج زكاة الفطرة عنه ، ثم اشترى به خمسا</w:t>
      </w:r>
      <w:r w:rsidR="00D22473">
        <w:rPr>
          <w:rFonts w:hint="cs"/>
          <w:rtl/>
          <w:lang w:bidi="fa-IR"/>
        </w:rPr>
        <w:t>ً</w:t>
      </w:r>
      <w:r>
        <w:rPr>
          <w:rtl/>
          <w:lang w:bidi="fa-IR"/>
        </w:rPr>
        <w:t xml:space="preserve"> من الإ</w:t>
      </w:r>
      <w:r w:rsidR="0017279F">
        <w:rPr>
          <w:rFonts w:hint="cs"/>
          <w:rtl/>
          <w:lang w:bidi="fa-IR"/>
        </w:rPr>
        <w:t>ِ</w:t>
      </w:r>
      <w:r>
        <w:rPr>
          <w:rtl/>
          <w:lang w:bidi="fa-IR"/>
        </w:rPr>
        <w:t xml:space="preserve">بل ضمّها إلى ما عنده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واحتجّ أبو حنيفة على الضمّ وإن لم يكن من أصله : بأنّ الحول أحد شرطي الزكاة فوجب أن يضمّ المستفاد إلى النصاب فيه كالنصاب </w:t>
      </w:r>
      <w:r w:rsidR="00C058E6">
        <w:rPr>
          <w:rtl/>
          <w:lang w:bidi="fa-IR"/>
        </w:rPr>
        <w:t>-</w:t>
      </w:r>
      <w:r>
        <w:rPr>
          <w:rtl/>
          <w:lang w:bidi="fa-IR"/>
        </w:rPr>
        <w:t xml:space="preserve"> وينتقض بالمزكّى بدله </w:t>
      </w:r>
      <w:r w:rsidR="00C058E6">
        <w:rPr>
          <w:rtl/>
          <w:lang w:bidi="fa-IR"/>
        </w:rPr>
        <w:t>-</w:t>
      </w:r>
      <w:r>
        <w:rPr>
          <w:rtl/>
          <w:lang w:bidi="fa-IR"/>
        </w:rPr>
        <w:t xml:space="preserve"> ولأنّ الضمّ في النصاب إنّما هو في المستقبل فكذا في الحول.</w:t>
      </w:r>
    </w:p>
    <w:p w:rsidR="00D77E24" w:rsidRDefault="00D77E24" w:rsidP="00D77E24">
      <w:pPr>
        <w:pStyle w:val="libNormal"/>
        <w:rPr>
          <w:lang w:bidi="fa-IR"/>
        </w:rPr>
      </w:pPr>
      <w:r>
        <w:rPr>
          <w:rtl/>
          <w:lang w:bidi="fa-IR"/>
        </w:rPr>
        <w:t xml:space="preserve">وينتقض بقوله </w:t>
      </w:r>
      <w:r w:rsidR="00467614" w:rsidRPr="00467614">
        <w:rPr>
          <w:rStyle w:val="libAlaemChar"/>
          <w:rtl/>
        </w:rPr>
        <w:t>عليه‌السلام</w:t>
      </w:r>
      <w:r>
        <w:rPr>
          <w:rtl/>
          <w:lang w:bidi="fa-IR"/>
        </w:rPr>
        <w:t xml:space="preserve"> : ( ليس في مال المستفيد زكاة حتى يحول عليه الحول ) </w:t>
      </w:r>
      <w:r w:rsidRPr="007F0E5A">
        <w:rPr>
          <w:rStyle w:val="libFootnotenumChar"/>
          <w:rtl/>
        </w:rPr>
        <w:t>(3)</w:t>
      </w:r>
      <w:r>
        <w:rPr>
          <w:rtl/>
          <w:lang w:bidi="fa-IR"/>
        </w:rPr>
        <w:t>.</w:t>
      </w:r>
    </w:p>
    <w:p w:rsidR="00D77E24" w:rsidRDefault="00D77E24" w:rsidP="00D77E24">
      <w:pPr>
        <w:pStyle w:val="libNormal"/>
        <w:rPr>
          <w:lang w:bidi="fa-IR"/>
        </w:rPr>
      </w:pPr>
      <w:r>
        <w:rPr>
          <w:rtl/>
          <w:lang w:bidi="fa-IR"/>
        </w:rPr>
        <w:t>ولأنّها فائدة لم تتولّد ممّا عنده فلم تضمّ إليه في حوله كالتي زكّي بدلها أو كانت من غير جنسه.</w:t>
      </w:r>
    </w:p>
    <w:p w:rsidR="00D77E24" w:rsidRDefault="00D77E24" w:rsidP="00D77E24">
      <w:pPr>
        <w:pStyle w:val="libNormal"/>
        <w:rPr>
          <w:lang w:bidi="fa-IR"/>
        </w:rPr>
      </w:pPr>
      <w:r>
        <w:rPr>
          <w:rtl/>
          <w:lang w:bidi="fa-IR"/>
        </w:rPr>
        <w:t>ونازع مالك الشافعي في الشرط الثاني ، فقال : لو كانت الغنم أقلّ من أربعين ، ومضى عليها بعض الحول ، ثم توالدت وتمّت الأربعين اعتبر الحول من حين ملك ال</w:t>
      </w:r>
      <w:r w:rsidR="00FA6629">
        <w:rPr>
          <w:rFonts w:hint="cs"/>
          <w:rtl/>
          <w:lang w:bidi="fa-IR"/>
        </w:rPr>
        <w:t>اُ</w:t>
      </w:r>
      <w:r>
        <w:rPr>
          <w:rtl/>
          <w:lang w:bidi="fa-IR"/>
        </w:rPr>
        <w:t xml:space="preserve">صول ، وهو إحدى الروايتين عن أحمد </w:t>
      </w:r>
      <w:r w:rsidR="00D17C96">
        <w:rPr>
          <w:rFonts w:hint="cs"/>
          <w:rtl/>
          <w:lang w:bidi="fa-IR"/>
        </w:rPr>
        <w:t>؛</w:t>
      </w:r>
      <w:r>
        <w:rPr>
          <w:rtl/>
          <w:lang w:bidi="fa-IR"/>
        </w:rPr>
        <w:t xml:space="preserve"> لأنّ السخال إنّما تضمّ في الزكاة فتجب أن تضمّ إلى ما دون النصاب كأرباح التجارات</w:t>
      </w:r>
      <w:r w:rsidRPr="007F0E5A">
        <w:rPr>
          <w:rStyle w:val="libFootnotenumChar"/>
          <w:rtl/>
        </w:rPr>
        <w:t>(4)</w:t>
      </w:r>
      <w:r>
        <w:rPr>
          <w:rtl/>
          <w:lang w:bidi="fa-IR"/>
        </w:rPr>
        <w:t>.</w:t>
      </w:r>
    </w:p>
    <w:p w:rsidR="00D77E24" w:rsidRDefault="00471465" w:rsidP="00471465">
      <w:pPr>
        <w:pStyle w:val="libLine"/>
        <w:rPr>
          <w:lang w:bidi="fa-IR"/>
        </w:rPr>
      </w:pPr>
      <w:r>
        <w:rPr>
          <w:rtl/>
          <w:lang w:bidi="fa-IR"/>
        </w:rPr>
        <w:t>____________________</w:t>
      </w:r>
    </w:p>
    <w:p w:rsidR="00D77E24" w:rsidRDefault="00D77E24" w:rsidP="0030083C">
      <w:pPr>
        <w:pStyle w:val="libFootnote0"/>
        <w:rPr>
          <w:lang w:bidi="fa-IR"/>
        </w:rPr>
      </w:pPr>
      <w:r w:rsidRPr="0030083C">
        <w:rPr>
          <w:rtl/>
        </w:rPr>
        <w:t>(1)</w:t>
      </w:r>
      <w:r>
        <w:rPr>
          <w:rtl/>
          <w:lang w:bidi="fa-IR"/>
        </w:rPr>
        <w:t xml:space="preserve"> المجموع 5 : 374 ، فتح العزيز 5 : 483 </w:t>
      </w:r>
      <w:r w:rsidR="00C058E6">
        <w:rPr>
          <w:rtl/>
          <w:lang w:bidi="fa-IR"/>
        </w:rPr>
        <w:t>-</w:t>
      </w:r>
      <w:r>
        <w:rPr>
          <w:rtl/>
          <w:lang w:bidi="fa-IR"/>
        </w:rPr>
        <w:t xml:space="preserve"> 484 ، القوانين الفقهية : 107 </w:t>
      </w:r>
      <w:r w:rsidR="00C058E6">
        <w:rPr>
          <w:rtl/>
          <w:lang w:bidi="fa-IR"/>
        </w:rPr>
        <w:t>-</w:t>
      </w:r>
      <w:r>
        <w:rPr>
          <w:rtl/>
          <w:lang w:bidi="fa-IR"/>
        </w:rPr>
        <w:t xml:space="preserve"> 108.</w:t>
      </w:r>
    </w:p>
    <w:p w:rsidR="00D77E24" w:rsidRDefault="00D77E24" w:rsidP="0030083C">
      <w:pPr>
        <w:pStyle w:val="libFootnote0"/>
        <w:rPr>
          <w:lang w:bidi="fa-IR"/>
        </w:rPr>
      </w:pPr>
      <w:r w:rsidRPr="0030083C">
        <w:rPr>
          <w:rtl/>
        </w:rPr>
        <w:t>(2)</w:t>
      </w:r>
      <w:r>
        <w:rPr>
          <w:rtl/>
          <w:lang w:bidi="fa-IR"/>
        </w:rPr>
        <w:t xml:space="preserve"> فتح العزيز 5 : 484.</w:t>
      </w:r>
    </w:p>
    <w:p w:rsidR="00D77E24" w:rsidRDefault="00D77E24" w:rsidP="0030083C">
      <w:pPr>
        <w:pStyle w:val="libFootnote0"/>
        <w:rPr>
          <w:lang w:bidi="fa-IR"/>
        </w:rPr>
      </w:pPr>
      <w:r w:rsidRPr="0030083C">
        <w:rPr>
          <w:rtl/>
        </w:rPr>
        <w:t>(3)</w:t>
      </w:r>
      <w:r>
        <w:rPr>
          <w:rtl/>
          <w:lang w:bidi="fa-IR"/>
        </w:rPr>
        <w:t xml:space="preserve"> سنن الدارقطني 2 : 90 </w:t>
      </w:r>
      <w:r w:rsidR="0030083C">
        <w:rPr>
          <w:rFonts w:hint="cs"/>
          <w:rtl/>
          <w:lang w:bidi="fa-IR"/>
        </w:rPr>
        <w:t>/</w:t>
      </w:r>
      <w:r>
        <w:rPr>
          <w:rtl/>
          <w:lang w:bidi="fa-IR"/>
        </w:rPr>
        <w:t xml:space="preserve"> 2 ، سنن البيهقي 4 : 104.</w:t>
      </w:r>
    </w:p>
    <w:p w:rsidR="005A2B8F" w:rsidRDefault="00D77E24" w:rsidP="0030083C">
      <w:pPr>
        <w:pStyle w:val="libFootnote0"/>
        <w:rPr>
          <w:lang w:bidi="fa-IR"/>
        </w:rPr>
      </w:pPr>
      <w:r w:rsidRPr="0030083C">
        <w:rPr>
          <w:rtl/>
        </w:rPr>
        <w:t>(4)</w:t>
      </w:r>
      <w:r>
        <w:rPr>
          <w:rtl/>
          <w:lang w:bidi="fa-IR"/>
        </w:rPr>
        <w:t xml:space="preserve"> المدونة الكبرى 1 : 313 ، الكافي في فقه أهل المدينة : 92 ، التفريع 1 : 283 ، المغني 2 : 470 </w:t>
      </w:r>
      <w:r w:rsidR="00C058E6">
        <w:rPr>
          <w:rtl/>
          <w:lang w:bidi="fa-IR"/>
        </w:rPr>
        <w:t>-</w:t>
      </w:r>
      <w:r>
        <w:rPr>
          <w:rtl/>
          <w:lang w:bidi="fa-IR"/>
        </w:rPr>
        <w:t xml:space="preserve"> 471 ، حلية العلماء 3 : 29.</w:t>
      </w:r>
    </w:p>
    <w:p w:rsidR="007673B7" w:rsidRPr="001E3480" w:rsidRDefault="007673B7"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ونمنع الحكم في الأصل ، وللفرق بأنّ مراعاة القيمة في كلّ حال يشقّ فاعتبر آخر الحول بخلاف السخال </w:t>
      </w:r>
      <w:r w:rsidR="006D7B4F">
        <w:rPr>
          <w:rFonts w:hint="cs"/>
          <w:rtl/>
          <w:lang w:bidi="fa-IR"/>
        </w:rPr>
        <w:t>؛</w:t>
      </w:r>
      <w:r>
        <w:rPr>
          <w:rtl/>
          <w:lang w:bidi="fa-IR"/>
        </w:rPr>
        <w:t xml:space="preserve"> لأنّ الزكاة تجب في عينها فلا يشقّ ذلك فيه فاعتبر في جميع الحول ، كما لو تمّت بغير سخالها.</w:t>
      </w:r>
    </w:p>
    <w:p w:rsidR="00D77E24" w:rsidRDefault="00D77E24" w:rsidP="006D7B4F">
      <w:pPr>
        <w:pStyle w:val="Heading3"/>
        <w:rPr>
          <w:lang w:bidi="fa-IR"/>
        </w:rPr>
      </w:pPr>
      <w:bookmarkStart w:id="56" w:name="_Toc109132586"/>
      <w:r>
        <w:rPr>
          <w:rtl/>
          <w:lang w:bidi="fa-IR"/>
        </w:rPr>
        <w:t>فروع :</w:t>
      </w:r>
      <w:bookmarkEnd w:id="56"/>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نتجت بعد الحول وقبل إمكان الأداء لم تضمّ عندنا ، وهو ظاهر.</w:t>
      </w:r>
    </w:p>
    <w:p w:rsidR="00D77E24" w:rsidRDefault="00D77E24" w:rsidP="00D77E24">
      <w:pPr>
        <w:pStyle w:val="libNormal"/>
        <w:rPr>
          <w:lang w:bidi="fa-IR"/>
        </w:rPr>
      </w:pPr>
      <w:r>
        <w:rPr>
          <w:rtl/>
          <w:lang w:bidi="fa-IR"/>
        </w:rPr>
        <w:t>وللشافعي قولان مبنيّان على وجوب الزكاة هل يتعلّق بإمكان الأداء أم لا؟</w:t>
      </w:r>
    </w:p>
    <w:p w:rsidR="00D77E24" w:rsidRDefault="00D77E24" w:rsidP="00D77E24">
      <w:pPr>
        <w:pStyle w:val="libNormal"/>
        <w:rPr>
          <w:lang w:bidi="fa-IR"/>
        </w:rPr>
      </w:pPr>
      <w:r>
        <w:rPr>
          <w:rtl/>
          <w:lang w:bidi="fa-IR"/>
        </w:rPr>
        <w:t xml:space="preserve">فإن قيل : بأنّه شرط الوجوب ضمّت ، وإن قيل : إنّه شرط الضمان لم تضمّ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لا تؤخذ السخلة في الزكاة إجماعا</w:t>
      </w:r>
      <w:r w:rsidR="006D7B4F">
        <w:rPr>
          <w:rFonts w:hint="cs"/>
          <w:rtl/>
          <w:lang w:bidi="fa-IR"/>
        </w:rPr>
        <w:t>ً</w:t>
      </w:r>
      <w:r>
        <w:rPr>
          <w:rtl/>
          <w:lang w:bidi="fa-IR"/>
        </w:rPr>
        <w:t xml:space="preserve"> ، أمّا عندنا ، فلعدم الوجوب ، وأمّا المخالف ، فلقول عمر : اعتد عليهم بالسخلة يروح بها الراعي على يديه ولا تأخذها منهم </w:t>
      </w:r>
      <w:r w:rsidRPr="007F0E5A">
        <w:rPr>
          <w:rStyle w:val="libFootnotenumChar"/>
          <w:rtl/>
        </w:rPr>
        <w:t>(2)</w:t>
      </w:r>
      <w:r>
        <w:rPr>
          <w:rtl/>
          <w:lang w:bidi="fa-IR"/>
        </w:rPr>
        <w:t>.</w:t>
      </w:r>
    </w:p>
    <w:p w:rsidR="00D77E24" w:rsidRDefault="00D77E24" w:rsidP="00D77E24">
      <w:pPr>
        <w:pStyle w:val="libNormal"/>
        <w:rPr>
          <w:lang w:bidi="fa-IR"/>
        </w:rPr>
      </w:pPr>
      <w:r>
        <w:rPr>
          <w:rtl/>
          <w:lang w:bidi="fa-IR"/>
        </w:rPr>
        <w:t>ولو كان النصاب كلّه صغارا</w:t>
      </w:r>
      <w:r w:rsidR="00552B44">
        <w:rPr>
          <w:rFonts w:hint="cs"/>
          <w:rtl/>
          <w:lang w:bidi="fa-IR"/>
        </w:rPr>
        <w:t>ً</w:t>
      </w:r>
      <w:r>
        <w:rPr>
          <w:rtl/>
          <w:lang w:bidi="fa-IR"/>
        </w:rPr>
        <w:t xml:space="preserve"> جاز أخذ الصغيرة ، وإنّما يتصوّر عندهم لو بدّل كبارا</w:t>
      </w:r>
      <w:r w:rsidR="00BB4637">
        <w:rPr>
          <w:rFonts w:hint="cs"/>
          <w:rtl/>
          <w:lang w:bidi="fa-IR"/>
        </w:rPr>
        <w:t>ً</w:t>
      </w:r>
      <w:r>
        <w:rPr>
          <w:rtl/>
          <w:lang w:bidi="fa-IR"/>
        </w:rPr>
        <w:t xml:space="preserve"> بصغار في أثناء الحول ، أو كان عنده نصاب من الكبار فتوالدت نصابا</w:t>
      </w:r>
      <w:r w:rsidR="008A3594">
        <w:rPr>
          <w:rFonts w:hint="cs"/>
          <w:rtl/>
          <w:lang w:bidi="fa-IR"/>
        </w:rPr>
        <w:t>ً</w:t>
      </w:r>
      <w:r>
        <w:rPr>
          <w:rtl/>
          <w:lang w:bidi="fa-IR"/>
        </w:rPr>
        <w:t xml:space="preserve"> من الصغار ثم ماتت ال</w:t>
      </w:r>
      <w:r w:rsidR="001378A9">
        <w:rPr>
          <w:rFonts w:hint="cs"/>
          <w:rtl/>
          <w:lang w:bidi="fa-IR"/>
        </w:rPr>
        <w:t>اُ</w:t>
      </w:r>
      <w:r>
        <w:rPr>
          <w:rtl/>
          <w:lang w:bidi="fa-IR"/>
        </w:rPr>
        <w:t xml:space="preserve">مّهات ، وحال الحول على الصغار ، وهو ظاهر قول أحمد </w:t>
      </w:r>
      <w:r w:rsidRPr="007F0E5A">
        <w:rPr>
          <w:rStyle w:val="libFootnotenumChar"/>
          <w:rtl/>
        </w:rPr>
        <w:t>(3)</w:t>
      </w:r>
      <w:r>
        <w:rPr>
          <w:rtl/>
          <w:lang w:bidi="fa-IR"/>
        </w:rPr>
        <w:t>.</w:t>
      </w:r>
    </w:p>
    <w:p w:rsidR="00D77E24" w:rsidRDefault="00D77E24" w:rsidP="00D77E24">
      <w:pPr>
        <w:pStyle w:val="libNormal"/>
        <w:rPr>
          <w:lang w:bidi="fa-IR"/>
        </w:rPr>
      </w:pPr>
      <w:r>
        <w:rPr>
          <w:rtl/>
          <w:lang w:bidi="fa-IR"/>
        </w:rPr>
        <w:t>وقال مالك : لا يؤخذ إل</w:t>
      </w:r>
      <w:r w:rsidR="001378A9">
        <w:rPr>
          <w:rFonts w:hint="cs"/>
          <w:rtl/>
          <w:lang w:bidi="fa-IR"/>
        </w:rPr>
        <w:t>ّ</w:t>
      </w:r>
      <w:r>
        <w:rPr>
          <w:rtl/>
          <w:lang w:bidi="fa-IR"/>
        </w:rPr>
        <w:t>ا كبيرة</w:t>
      </w:r>
      <w:r w:rsidR="00813F1A">
        <w:rPr>
          <w:rFonts w:hint="cs"/>
          <w:rtl/>
          <w:lang w:bidi="fa-IR"/>
        </w:rPr>
        <w:t>ً</w:t>
      </w:r>
      <w:r>
        <w:rPr>
          <w:rtl/>
          <w:lang w:bidi="fa-IR"/>
        </w:rPr>
        <w:t xml:space="preserve"> تجزي في ال</w:t>
      </w:r>
      <w:r w:rsidR="00813F1A">
        <w:rPr>
          <w:rFonts w:hint="cs"/>
          <w:rtl/>
          <w:lang w:bidi="fa-IR"/>
        </w:rPr>
        <w:t>اُ</w:t>
      </w:r>
      <w:r>
        <w:rPr>
          <w:rtl/>
          <w:lang w:bidi="fa-IR"/>
        </w:rPr>
        <w:t xml:space="preserve">ضحية </w:t>
      </w:r>
      <w:r w:rsidRPr="007F0E5A">
        <w:rPr>
          <w:rStyle w:val="libFootnotenumChar"/>
          <w:rtl/>
        </w:rPr>
        <w:t>(4)</w:t>
      </w:r>
      <w:r>
        <w:rPr>
          <w:rtl/>
          <w:lang w:bidi="fa-IR"/>
        </w:rPr>
        <w:t xml:space="preserve"> </w:t>
      </w:r>
      <w:r w:rsidR="00061C1B">
        <w:rPr>
          <w:rFonts w:hint="cs"/>
          <w:rtl/>
          <w:lang w:bidi="fa-IR"/>
        </w:rPr>
        <w:t>؛</w:t>
      </w:r>
      <w:r>
        <w:rPr>
          <w:rtl/>
          <w:lang w:bidi="fa-IR"/>
        </w:rPr>
        <w:t xml:space="preserve"> لقوله </w:t>
      </w:r>
      <w:r w:rsidR="00467614" w:rsidRPr="00467614">
        <w:rPr>
          <w:rStyle w:val="libAlaemChar"/>
          <w:rtl/>
        </w:rPr>
        <w:t>عليه‌السلام</w:t>
      </w:r>
      <w:r>
        <w:rPr>
          <w:rtl/>
          <w:lang w:bidi="fa-IR"/>
        </w:rPr>
        <w:t xml:space="preserve"> : ( إنّما حقّنا في الجذعة أو الثنيّة ) </w:t>
      </w:r>
      <w:r w:rsidRPr="007F0E5A">
        <w:rPr>
          <w:rStyle w:val="libFootnotenumChar"/>
          <w:rtl/>
        </w:rPr>
        <w:t>(5)</w:t>
      </w:r>
      <w:r>
        <w:rPr>
          <w:rtl/>
          <w:lang w:bidi="fa-IR"/>
        </w:rPr>
        <w:t>.</w:t>
      </w:r>
    </w:p>
    <w:p w:rsidR="00D77E24" w:rsidRDefault="00D77E24" w:rsidP="00D77E24">
      <w:pPr>
        <w:pStyle w:val="libNormal"/>
        <w:rPr>
          <w:lang w:bidi="fa-IR"/>
        </w:rPr>
      </w:pPr>
      <w:r>
        <w:rPr>
          <w:rtl/>
          <w:lang w:bidi="fa-IR"/>
        </w:rPr>
        <w:t>وهو محمول على ما فيه كبار.</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ملك نصابا</w:t>
      </w:r>
      <w:r w:rsidR="004865D3">
        <w:rPr>
          <w:rFonts w:hint="cs"/>
          <w:rtl/>
          <w:lang w:bidi="fa-IR"/>
        </w:rPr>
        <w:t>ً</w:t>
      </w:r>
      <w:r>
        <w:rPr>
          <w:rtl/>
          <w:lang w:bidi="fa-IR"/>
        </w:rPr>
        <w:t xml:space="preserve"> من الصغار انعقد عليه حول الزكاة من حين ملكه إذا‌</w:t>
      </w:r>
    </w:p>
    <w:p w:rsidR="00D77E24" w:rsidRDefault="00471465" w:rsidP="00471465">
      <w:pPr>
        <w:pStyle w:val="libLine"/>
        <w:rPr>
          <w:lang w:bidi="fa-IR"/>
        </w:rPr>
      </w:pPr>
      <w:r>
        <w:rPr>
          <w:rtl/>
          <w:lang w:bidi="fa-IR"/>
        </w:rPr>
        <w:t>____________________</w:t>
      </w:r>
    </w:p>
    <w:p w:rsidR="00D77E24" w:rsidRDefault="00D77E24" w:rsidP="009A1BB1">
      <w:pPr>
        <w:pStyle w:val="libFootnote0"/>
        <w:rPr>
          <w:lang w:bidi="fa-IR"/>
        </w:rPr>
      </w:pPr>
      <w:r w:rsidRPr="009A1BB1">
        <w:rPr>
          <w:rtl/>
        </w:rPr>
        <w:t>(1)</w:t>
      </w:r>
      <w:r>
        <w:rPr>
          <w:rtl/>
          <w:lang w:bidi="fa-IR"/>
        </w:rPr>
        <w:t xml:space="preserve"> المجموع 5 : 373 ، فتح العزيز 5 : 473 ، حلية العلماء 3 : 32.</w:t>
      </w:r>
    </w:p>
    <w:p w:rsidR="00D77E24" w:rsidRDefault="00D77E24" w:rsidP="009A1BB1">
      <w:pPr>
        <w:pStyle w:val="libFootnote0"/>
        <w:rPr>
          <w:lang w:bidi="fa-IR"/>
        </w:rPr>
      </w:pPr>
      <w:r w:rsidRPr="009A1BB1">
        <w:rPr>
          <w:rtl/>
        </w:rPr>
        <w:t>(2)</w:t>
      </w:r>
      <w:r>
        <w:rPr>
          <w:rtl/>
          <w:lang w:bidi="fa-IR"/>
        </w:rPr>
        <w:t xml:space="preserve"> نقله ابنا قدامة في المغني 2 : 470 ، والشرح الكبير 2 : 509.</w:t>
      </w:r>
    </w:p>
    <w:p w:rsidR="00D77E24" w:rsidRDefault="00D77E24" w:rsidP="009A1BB1">
      <w:pPr>
        <w:pStyle w:val="libFootnote0"/>
        <w:rPr>
          <w:lang w:bidi="fa-IR"/>
        </w:rPr>
      </w:pPr>
      <w:r w:rsidRPr="009A1BB1">
        <w:rPr>
          <w:rtl/>
        </w:rPr>
        <w:t>(3</w:t>
      </w:r>
      <w:r w:rsidR="009A1BB1" w:rsidRPr="009A1BB1">
        <w:rPr>
          <w:rFonts w:hint="cs"/>
          <w:rtl/>
        </w:rPr>
        <w:t>و4</w:t>
      </w:r>
      <w:r w:rsidRPr="009A1BB1">
        <w:rPr>
          <w:rtl/>
        </w:rPr>
        <w:t>)</w:t>
      </w:r>
      <w:r>
        <w:rPr>
          <w:rtl/>
          <w:lang w:bidi="fa-IR"/>
        </w:rPr>
        <w:t xml:space="preserve"> المغني 2 : 471 ، الشرح الكبير 2 : 506.</w:t>
      </w:r>
    </w:p>
    <w:p w:rsidR="005A2B8F" w:rsidRDefault="00D77E24" w:rsidP="009A1BB1">
      <w:pPr>
        <w:pStyle w:val="libFootnote0"/>
        <w:rPr>
          <w:lang w:bidi="fa-IR"/>
        </w:rPr>
      </w:pPr>
      <w:r w:rsidRPr="009A1BB1">
        <w:rPr>
          <w:rtl/>
        </w:rPr>
        <w:t>(5)</w:t>
      </w:r>
      <w:r>
        <w:rPr>
          <w:rtl/>
          <w:lang w:bidi="fa-IR"/>
        </w:rPr>
        <w:t xml:space="preserve"> أورده ابنا قدامة في المغني 1 : 471 ، والشرح الكبير 2 : 506.</w:t>
      </w:r>
    </w:p>
    <w:p w:rsidR="007673B7" w:rsidRPr="001E3480" w:rsidRDefault="007673B7" w:rsidP="007F0E5A">
      <w:pPr>
        <w:pStyle w:val="libNormal"/>
        <w:rPr>
          <w:rStyle w:val="libNormalChar"/>
          <w:rtl/>
        </w:rPr>
      </w:pPr>
      <w:r w:rsidRPr="007F0E5A">
        <w:br w:type="page"/>
      </w:r>
    </w:p>
    <w:p w:rsidR="00D77E24" w:rsidRDefault="00D77E24" w:rsidP="009A1BB1">
      <w:pPr>
        <w:pStyle w:val="libNormal0"/>
        <w:rPr>
          <w:lang w:bidi="fa-IR"/>
        </w:rPr>
      </w:pPr>
      <w:r>
        <w:rPr>
          <w:rtl/>
          <w:lang w:bidi="fa-IR"/>
        </w:rPr>
        <w:lastRenderedPageBreak/>
        <w:t>صدق عليه اسم السوم وإل</w:t>
      </w:r>
      <w:r w:rsidR="009A1BB1">
        <w:rPr>
          <w:rFonts w:hint="cs"/>
          <w:rtl/>
          <w:lang w:bidi="fa-IR"/>
        </w:rPr>
        <w:t>ّ</w:t>
      </w:r>
      <w:r>
        <w:rPr>
          <w:rtl/>
          <w:lang w:bidi="fa-IR"/>
        </w:rPr>
        <w:t>ا فلا.</w:t>
      </w:r>
    </w:p>
    <w:p w:rsidR="00D77E24" w:rsidRDefault="00D77E24" w:rsidP="00D77E24">
      <w:pPr>
        <w:pStyle w:val="libNormal"/>
        <w:rPr>
          <w:lang w:bidi="fa-IR"/>
        </w:rPr>
      </w:pPr>
      <w:r>
        <w:rPr>
          <w:rtl/>
          <w:lang w:bidi="fa-IR"/>
        </w:rPr>
        <w:t xml:space="preserve">وقال أبو حنيفة وأحمد </w:t>
      </w:r>
      <w:r w:rsidR="00C058E6">
        <w:rPr>
          <w:rtl/>
          <w:lang w:bidi="fa-IR"/>
        </w:rPr>
        <w:t>-</w:t>
      </w:r>
      <w:r>
        <w:rPr>
          <w:rtl/>
          <w:lang w:bidi="fa-IR"/>
        </w:rPr>
        <w:t xml:space="preserve"> في رواية </w:t>
      </w:r>
      <w:r w:rsidR="00C058E6">
        <w:rPr>
          <w:rtl/>
          <w:lang w:bidi="fa-IR"/>
        </w:rPr>
        <w:t>-</w:t>
      </w:r>
      <w:r>
        <w:rPr>
          <w:rtl/>
          <w:lang w:bidi="fa-IR"/>
        </w:rPr>
        <w:t xml:space="preserve"> : لا ينعقد عليه الحول حتى يبلغ سنّا</w:t>
      </w:r>
      <w:r w:rsidR="00DB0533">
        <w:rPr>
          <w:rFonts w:hint="cs"/>
          <w:rtl/>
          <w:lang w:bidi="fa-IR"/>
        </w:rPr>
        <w:t>ً</w:t>
      </w:r>
      <w:r>
        <w:rPr>
          <w:rtl/>
          <w:lang w:bidi="fa-IR"/>
        </w:rPr>
        <w:t xml:space="preserve"> يجزئ مثله في الزكاة ، وهو محكي عن الشعبي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ليس في السخال زكاة ) </w:t>
      </w:r>
      <w:r w:rsidRPr="007F0E5A">
        <w:rPr>
          <w:rStyle w:val="libFootnotenumChar"/>
          <w:rtl/>
        </w:rPr>
        <w:t>(2)</w:t>
      </w:r>
      <w:r>
        <w:rPr>
          <w:rtl/>
          <w:lang w:bidi="fa-IR"/>
        </w:rPr>
        <w:t>.</w:t>
      </w:r>
    </w:p>
    <w:p w:rsidR="00D77E24" w:rsidRDefault="00D77E24" w:rsidP="00D77E24">
      <w:pPr>
        <w:pStyle w:val="libNormal"/>
        <w:rPr>
          <w:lang w:bidi="fa-IR"/>
        </w:rPr>
      </w:pPr>
      <w:r>
        <w:rPr>
          <w:rtl/>
          <w:lang w:bidi="fa-IR"/>
        </w:rPr>
        <w:t>ولأنّ السنّ معنى يتغيّر به الفرض فكان لنقصانه تأثير في الزكاة كالعدد.</w:t>
      </w:r>
    </w:p>
    <w:p w:rsidR="00D77E24" w:rsidRDefault="00D77E24" w:rsidP="00D77E24">
      <w:pPr>
        <w:pStyle w:val="libNormal"/>
        <w:rPr>
          <w:lang w:bidi="fa-IR"/>
        </w:rPr>
      </w:pPr>
      <w:r>
        <w:rPr>
          <w:rtl/>
          <w:lang w:bidi="fa-IR"/>
        </w:rPr>
        <w:t>وفي رواية عن أحمد : أنّها ينعقد عليها الحول من حين الملك وإن لم تكن سائمة</w:t>
      </w:r>
      <w:r w:rsidR="00B45B82">
        <w:rPr>
          <w:rFonts w:hint="cs"/>
          <w:rtl/>
          <w:lang w:bidi="fa-IR"/>
        </w:rPr>
        <w:t>ً</w:t>
      </w:r>
      <w:r>
        <w:rPr>
          <w:rtl/>
          <w:lang w:bidi="fa-IR"/>
        </w:rPr>
        <w:t xml:space="preserve"> </w:t>
      </w:r>
      <w:r w:rsidR="00B45B82">
        <w:rPr>
          <w:rFonts w:hint="cs"/>
          <w:rtl/>
          <w:lang w:bidi="fa-IR"/>
        </w:rPr>
        <w:t>؛</w:t>
      </w:r>
      <w:r>
        <w:rPr>
          <w:rtl/>
          <w:lang w:bidi="fa-IR"/>
        </w:rPr>
        <w:t xml:space="preserve"> لأنّها تعدّ مع غيرها فتعدّ منفردة كالامّهات </w:t>
      </w:r>
      <w:r w:rsidRPr="007F0E5A">
        <w:rPr>
          <w:rStyle w:val="libFootnotenumChar"/>
          <w:rtl/>
        </w:rPr>
        <w:t>(3)</w:t>
      </w:r>
      <w:r>
        <w:rPr>
          <w:rtl/>
          <w:lang w:bidi="fa-IR"/>
        </w:rPr>
        <w:t xml:space="preserve"> ، والعلّة ممنوعة.</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قد بيّنا أنّه لا زكاة في السخال ، ولا تضمّ مع ال</w:t>
      </w:r>
      <w:r w:rsidR="005C782B">
        <w:rPr>
          <w:rFonts w:hint="cs"/>
          <w:rtl/>
          <w:lang w:bidi="fa-IR"/>
        </w:rPr>
        <w:t>اُ</w:t>
      </w:r>
      <w:r>
        <w:rPr>
          <w:rtl/>
          <w:lang w:bidi="fa-IR"/>
        </w:rPr>
        <w:t xml:space="preserve">مّهات ، وعند الشافعي تضمّ بالشروط الثلاثة </w:t>
      </w:r>
      <w:r w:rsidRPr="007F0E5A">
        <w:rPr>
          <w:rStyle w:val="libFootnotenumChar"/>
          <w:rtl/>
        </w:rPr>
        <w:t>(4)</w:t>
      </w:r>
      <w:r>
        <w:rPr>
          <w:rtl/>
          <w:lang w:bidi="fa-IR"/>
        </w:rPr>
        <w:t>.</w:t>
      </w:r>
    </w:p>
    <w:p w:rsidR="00D77E24" w:rsidRDefault="00D77E24" w:rsidP="00D77E24">
      <w:pPr>
        <w:pStyle w:val="libNormal"/>
        <w:rPr>
          <w:lang w:bidi="fa-IR"/>
        </w:rPr>
      </w:pPr>
      <w:r>
        <w:rPr>
          <w:rtl/>
          <w:lang w:bidi="fa-IR"/>
        </w:rPr>
        <w:t>فلو اختلف الساعي وربّ المال في شرط منها ، فقال المالك : هذه السخال من غيرها ، أو كانت أقلّ من نصاب ، أو نتجتها بعد تمام الحول.</w:t>
      </w:r>
    </w:p>
    <w:p w:rsidR="00D77E24" w:rsidRDefault="00D77E24" w:rsidP="00D77E24">
      <w:pPr>
        <w:pStyle w:val="libNormal"/>
        <w:rPr>
          <w:lang w:bidi="fa-IR"/>
        </w:rPr>
      </w:pPr>
      <w:r>
        <w:rPr>
          <w:rtl/>
          <w:lang w:bidi="fa-IR"/>
        </w:rPr>
        <w:t xml:space="preserve">وخالف الساعي ، قدّم قول المالك </w:t>
      </w:r>
      <w:r w:rsidR="00C6374B">
        <w:rPr>
          <w:rFonts w:hint="cs"/>
          <w:rtl/>
          <w:lang w:bidi="fa-IR"/>
        </w:rPr>
        <w:t>؛</w:t>
      </w:r>
      <w:r>
        <w:rPr>
          <w:rtl/>
          <w:lang w:bidi="fa-IR"/>
        </w:rPr>
        <w:t xml:space="preserve"> لأنّه أمين فيما في يده ، لأنّها تجب على طريق المواساة والرفق ، فقبل قوله فيه من غير يمين.</w:t>
      </w:r>
    </w:p>
    <w:p w:rsidR="00D77E24" w:rsidRDefault="00D77E24" w:rsidP="00D77E24">
      <w:pPr>
        <w:pStyle w:val="libNormal"/>
        <w:rPr>
          <w:lang w:bidi="fa-IR"/>
        </w:rPr>
      </w:pPr>
      <w:r>
        <w:rPr>
          <w:rtl/>
          <w:lang w:bidi="fa-IR"/>
        </w:rPr>
        <w:t>ه</w:t>
      </w:r>
      <w:r w:rsidR="006F3250">
        <w:rPr>
          <w:rtl/>
          <w:lang w:bidi="fa-IR"/>
        </w:rPr>
        <w:t>-</w:t>
      </w:r>
      <w:r>
        <w:rPr>
          <w:rtl/>
          <w:lang w:bidi="fa-IR"/>
        </w:rPr>
        <w:t xml:space="preserve"> إذا ضمّت السخال إلى ال</w:t>
      </w:r>
      <w:r w:rsidR="00376F02">
        <w:rPr>
          <w:rFonts w:hint="cs"/>
          <w:rtl/>
          <w:lang w:bidi="fa-IR"/>
        </w:rPr>
        <w:t>اُ</w:t>
      </w:r>
      <w:r>
        <w:rPr>
          <w:rtl/>
          <w:lang w:bidi="fa-IR"/>
        </w:rPr>
        <w:t xml:space="preserve">مّهات </w:t>
      </w:r>
      <w:r w:rsidR="00C058E6">
        <w:rPr>
          <w:rtl/>
          <w:lang w:bidi="fa-IR"/>
        </w:rPr>
        <w:t>-</w:t>
      </w:r>
      <w:r>
        <w:rPr>
          <w:rtl/>
          <w:lang w:bidi="fa-IR"/>
        </w:rPr>
        <w:t xml:space="preserve"> على رأي الشافعي </w:t>
      </w:r>
      <w:r w:rsidR="00C058E6">
        <w:rPr>
          <w:rtl/>
          <w:lang w:bidi="fa-IR"/>
        </w:rPr>
        <w:t>-</w:t>
      </w:r>
      <w:r>
        <w:rPr>
          <w:rtl/>
          <w:lang w:bidi="fa-IR"/>
        </w:rPr>
        <w:t xml:space="preserve"> ثم تلف بعض ال</w:t>
      </w:r>
      <w:r w:rsidR="006956DF">
        <w:rPr>
          <w:rFonts w:hint="cs"/>
          <w:rtl/>
          <w:lang w:bidi="fa-IR"/>
        </w:rPr>
        <w:t>اُ</w:t>
      </w:r>
      <w:r>
        <w:rPr>
          <w:rtl/>
          <w:lang w:bidi="fa-IR"/>
        </w:rPr>
        <w:t xml:space="preserve">مّهات أو جميعها وبقي نصاب لم ينقطع الحول ، وبه قال مالك </w:t>
      </w:r>
      <w:r w:rsidRPr="007F0E5A">
        <w:rPr>
          <w:rStyle w:val="libFootnotenumChar"/>
          <w:rtl/>
        </w:rPr>
        <w:t>(5)</w:t>
      </w:r>
      <w:r>
        <w:rPr>
          <w:rtl/>
          <w:lang w:bidi="fa-IR"/>
        </w:rPr>
        <w:t xml:space="preserve"> </w:t>
      </w:r>
      <w:r w:rsidR="009E6E53">
        <w:rPr>
          <w:rFonts w:hint="cs"/>
          <w:rtl/>
          <w:lang w:bidi="fa-IR"/>
        </w:rPr>
        <w:t>؛</w:t>
      </w:r>
      <w:r>
        <w:rPr>
          <w:rtl/>
          <w:lang w:bidi="fa-IR"/>
        </w:rPr>
        <w:t xml:space="preserve"> لأنّ السخال قد ثبت لها حكم الحول تبعا</w:t>
      </w:r>
      <w:r w:rsidR="009E6E53">
        <w:rPr>
          <w:rFonts w:hint="cs"/>
          <w:rtl/>
          <w:lang w:bidi="fa-IR"/>
        </w:rPr>
        <w:t>ً</w:t>
      </w:r>
      <w:r>
        <w:rPr>
          <w:rtl/>
          <w:lang w:bidi="fa-IR"/>
        </w:rPr>
        <w:t xml:space="preserve"> لل</w:t>
      </w:r>
      <w:r w:rsidR="009E6E53">
        <w:rPr>
          <w:rFonts w:hint="cs"/>
          <w:rtl/>
          <w:lang w:bidi="fa-IR"/>
        </w:rPr>
        <w:t>اُ</w:t>
      </w:r>
      <w:r>
        <w:rPr>
          <w:rtl/>
          <w:lang w:bidi="fa-IR"/>
        </w:rPr>
        <w:t>مّهات ، فصارت كما لو كانت موجودة</w:t>
      </w:r>
      <w:r w:rsidR="00FF7F11">
        <w:rPr>
          <w:rFonts w:hint="cs"/>
          <w:rtl/>
          <w:lang w:bidi="fa-IR"/>
        </w:rPr>
        <w:t>ً</w:t>
      </w:r>
      <w:r>
        <w:rPr>
          <w:rtl/>
          <w:lang w:bidi="fa-IR"/>
        </w:rPr>
        <w:t xml:space="preserve"> في جميع الحول ، فموت ال</w:t>
      </w:r>
      <w:r w:rsidR="00FF7F11">
        <w:rPr>
          <w:rFonts w:hint="cs"/>
          <w:rtl/>
          <w:lang w:bidi="fa-IR"/>
        </w:rPr>
        <w:t>اُ</w:t>
      </w:r>
      <w:r>
        <w:rPr>
          <w:rtl/>
          <w:lang w:bidi="fa-IR"/>
        </w:rPr>
        <w:t>مّهات أو نقصانها لا يبطل ما ثبت لها ، كما أنّ ولد أ</w:t>
      </w:r>
      <w:r w:rsidR="00EC62BD">
        <w:rPr>
          <w:rFonts w:hint="cs"/>
          <w:rtl/>
          <w:lang w:bidi="fa-IR"/>
        </w:rPr>
        <w:t>ُ</w:t>
      </w:r>
      <w:r>
        <w:rPr>
          <w:rtl/>
          <w:lang w:bidi="fa-IR"/>
        </w:rPr>
        <w:t>مّ الولد ثبت له حكم الاستيلاد على وجه التبع ل</w:t>
      </w:r>
      <w:r w:rsidR="00EC62BD">
        <w:rPr>
          <w:rFonts w:hint="cs"/>
          <w:rtl/>
          <w:lang w:bidi="fa-IR"/>
        </w:rPr>
        <w:t>اُ</w:t>
      </w:r>
      <w:r>
        <w:rPr>
          <w:rtl/>
          <w:lang w:bidi="fa-IR"/>
        </w:rPr>
        <w:t>مّه ، فإذا ماتت‌</w:t>
      </w:r>
    </w:p>
    <w:p w:rsidR="00D77E24" w:rsidRDefault="00471465" w:rsidP="00471465">
      <w:pPr>
        <w:pStyle w:val="libLine"/>
        <w:rPr>
          <w:lang w:bidi="fa-IR"/>
        </w:rPr>
      </w:pPr>
      <w:r>
        <w:rPr>
          <w:rtl/>
          <w:lang w:bidi="fa-IR"/>
        </w:rPr>
        <w:t>____________________</w:t>
      </w:r>
    </w:p>
    <w:p w:rsidR="00D77E24" w:rsidRDefault="00D77E24" w:rsidP="00183150">
      <w:pPr>
        <w:pStyle w:val="libFootnote0"/>
        <w:rPr>
          <w:lang w:bidi="fa-IR"/>
        </w:rPr>
      </w:pPr>
      <w:r w:rsidRPr="00183150">
        <w:rPr>
          <w:rtl/>
        </w:rPr>
        <w:t>(1)</w:t>
      </w:r>
      <w:r>
        <w:rPr>
          <w:rtl/>
          <w:lang w:bidi="fa-IR"/>
        </w:rPr>
        <w:t xml:space="preserve"> المغني 2 : 473 ، الشرح الكبير 2 : 464 ، حلية العلماء 3 : 29.</w:t>
      </w:r>
    </w:p>
    <w:p w:rsidR="00D77E24" w:rsidRDefault="00D77E24" w:rsidP="00183150">
      <w:pPr>
        <w:pStyle w:val="libFootnote0"/>
        <w:rPr>
          <w:lang w:bidi="fa-IR"/>
        </w:rPr>
      </w:pPr>
      <w:r w:rsidRPr="00183150">
        <w:rPr>
          <w:rtl/>
        </w:rPr>
        <w:t>(2)</w:t>
      </w:r>
      <w:r>
        <w:rPr>
          <w:rtl/>
          <w:lang w:bidi="fa-IR"/>
        </w:rPr>
        <w:t xml:space="preserve"> أورده ابنا قدامة في المغني 2 : 473 ، والشرح الكبير 2 : 464.</w:t>
      </w:r>
    </w:p>
    <w:p w:rsidR="00D77E24" w:rsidRDefault="00D77E24" w:rsidP="00183150">
      <w:pPr>
        <w:pStyle w:val="libFootnote0"/>
        <w:rPr>
          <w:lang w:bidi="fa-IR"/>
        </w:rPr>
      </w:pPr>
      <w:r w:rsidRPr="00183150">
        <w:rPr>
          <w:rtl/>
        </w:rPr>
        <w:t>(3)</w:t>
      </w:r>
      <w:r>
        <w:rPr>
          <w:rtl/>
          <w:lang w:bidi="fa-IR"/>
        </w:rPr>
        <w:t xml:space="preserve"> المغني 2 : 473 ، الشرح الكبير 2 : 463.</w:t>
      </w:r>
    </w:p>
    <w:p w:rsidR="00D77E24" w:rsidRDefault="00D77E24" w:rsidP="00183150">
      <w:pPr>
        <w:pStyle w:val="libFootnote0"/>
        <w:rPr>
          <w:lang w:bidi="fa-IR"/>
        </w:rPr>
      </w:pPr>
      <w:r w:rsidRPr="00183150">
        <w:rPr>
          <w:rtl/>
        </w:rPr>
        <w:t>(4)</w:t>
      </w:r>
      <w:r>
        <w:rPr>
          <w:rtl/>
          <w:lang w:bidi="fa-IR"/>
        </w:rPr>
        <w:t xml:space="preserve"> المهذب للشيرازي 1 : 150 </w:t>
      </w:r>
      <w:r w:rsidR="00C058E6">
        <w:rPr>
          <w:rtl/>
          <w:lang w:bidi="fa-IR"/>
        </w:rPr>
        <w:t>-</w:t>
      </w:r>
      <w:r>
        <w:rPr>
          <w:rtl/>
          <w:lang w:bidi="fa-IR"/>
        </w:rPr>
        <w:t xml:space="preserve"> 151 ، المجموع 5 : 373 </w:t>
      </w:r>
      <w:r w:rsidR="00C058E6">
        <w:rPr>
          <w:rtl/>
          <w:lang w:bidi="fa-IR"/>
        </w:rPr>
        <w:t>-</w:t>
      </w:r>
      <w:r>
        <w:rPr>
          <w:rtl/>
          <w:lang w:bidi="fa-IR"/>
        </w:rPr>
        <w:t xml:space="preserve"> 374 ، فتح العزيز 5 : 483‌</w:t>
      </w:r>
    </w:p>
    <w:p w:rsidR="005A2B8F" w:rsidRDefault="00D77E24" w:rsidP="00183150">
      <w:pPr>
        <w:pStyle w:val="libFootnote0"/>
        <w:rPr>
          <w:lang w:bidi="fa-IR"/>
        </w:rPr>
      </w:pPr>
      <w:r w:rsidRPr="00183150">
        <w:rPr>
          <w:rtl/>
        </w:rPr>
        <w:t>(5)</w:t>
      </w:r>
      <w:r>
        <w:rPr>
          <w:rtl/>
          <w:lang w:bidi="fa-IR"/>
        </w:rPr>
        <w:t xml:space="preserve"> التفريع 1 : 281 </w:t>
      </w:r>
      <w:r w:rsidR="00C058E6">
        <w:rPr>
          <w:rtl/>
          <w:lang w:bidi="fa-IR"/>
        </w:rPr>
        <w:t>-</w:t>
      </w:r>
      <w:r>
        <w:rPr>
          <w:rtl/>
          <w:lang w:bidi="fa-IR"/>
        </w:rPr>
        <w:t xml:space="preserve"> 282 ، بلغة السالك 1 : 207 ، فتح العزيز 5 : 379 </w:t>
      </w:r>
      <w:r w:rsidR="00C058E6">
        <w:rPr>
          <w:rtl/>
          <w:lang w:bidi="fa-IR"/>
        </w:rPr>
        <w:t>-</w:t>
      </w:r>
      <w:r>
        <w:rPr>
          <w:rtl/>
          <w:lang w:bidi="fa-IR"/>
        </w:rPr>
        <w:t xml:space="preserve"> 380 ، حلية العلماء 3 : 29.</w:t>
      </w:r>
    </w:p>
    <w:p w:rsidR="007673B7" w:rsidRPr="001E3480" w:rsidRDefault="007673B7" w:rsidP="007F0E5A">
      <w:pPr>
        <w:pStyle w:val="libNormal"/>
        <w:rPr>
          <w:rStyle w:val="libNormalChar"/>
          <w:rtl/>
        </w:rPr>
      </w:pPr>
      <w:r w:rsidRPr="007F0E5A">
        <w:br w:type="page"/>
      </w:r>
    </w:p>
    <w:p w:rsidR="00D77E24" w:rsidRDefault="00D77E24" w:rsidP="00183150">
      <w:pPr>
        <w:pStyle w:val="libNormal0"/>
        <w:rPr>
          <w:lang w:bidi="fa-IR"/>
        </w:rPr>
      </w:pPr>
      <w:r>
        <w:rPr>
          <w:rtl/>
          <w:lang w:bidi="fa-IR"/>
        </w:rPr>
        <w:lastRenderedPageBreak/>
        <w:t>الا</w:t>
      </w:r>
      <w:r w:rsidR="00183150">
        <w:rPr>
          <w:rFonts w:hint="cs"/>
          <w:rtl/>
          <w:lang w:bidi="fa-IR"/>
        </w:rPr>
        <w:t>ُ</w:t>
      </w:r>
      <w:r>
        <w:rPr>
          <w:rtl/>
          <w:lang w:bidi="fa-IR"/>
        </w:rPr>
        <w:t>مّ لم يبطل حكم الاستيلاد للولد.</w:t>
      </w:r>
    </w:p>
    <w:p w:rsidR="00D77E24" w:rsidRDefault="00D77E24" w:rsidP="00D77E24">
      <w:pPr>
        <w:pStyle w:val="libNormal"/>
        <w:rPr>
          <w:lang w:bidi="fa-IR"/>
        </w:rPr>
      </w:pPr>
      <w:r>
        <w:rPr>
          <w:rtl/>
          <w:lang w:bidi="fa-IR"/>
        </w:rPr>
        <w:t>وقال بعض الشافعية : إذا نقصت ال</w:t>
      </w:r>
      <w:r w:rsidR="00A72B18">
        <w:rPr>
          <w:rFonts w:hint="cs"/>
          <w:rtl/>
          <w:lang w:bidi="fa-IR"/>
        </w:rPr>
        <w:t>ا</w:t>
      </w:r>
      <w:r w:rsidR="00BD6847">
        <w:rPr>
          <w:rFonts w:hint="cs"/>
          <w:rtl/>
          <w:lang w:bidi="fa-IR"/>
        </w:rPr>
        <w:t>ُ</w:t>
      </w:r>
      <w:r>
        <w:rPr>
          <w:rtl/>
          <w:lang w:bidi="fa-IR"/>
        </w:rPr>
        <w:t xml:space="preserve">مّهات عن النصاب بطل حكم الحول فيها وفي السخال </w:t>
      </w:r>
      <w:r w:rsidR="00BD6847">
        <w:rPr>
          <w:rFonts w:hint="cs"/>
          <w:rtl/>
          <w:lang w:bidi="fa-IR"/>
        </w:rPr>
        <w:t>؛</w:t>
      </w:r>
      <w:r>
        <w:rPr>
          <w:rtl/>
          <w:lang w:bidi="fa-IR"/>
        </w:rPr>
        <w:t xml:space="preserve"> لأنّ السخال إنّما ضمّت إليها على وجه التبع ، فإذا نقصت ال</w:t>
      </w:r>
      <w:r w:rsidR="00BD6847">
        <w:rPr>
          <w:rFonts w:hint="cs"/>
          <w:rtl/>
          <w:lang w:bidi="fa-IR"/>
        </w:rPr>
        <w:t>اُ</w:t>
      </w:r>
      <w:r>
        <w:rPr>
          <w:rtl/>
          <w:lang w:bidi="fa-IR"/>
        </w:rPr>
        <w:t>مّهات لم تتبعها السخال ، كما لا تتبعها في الابتداء لو كانت ناقصة</w:t>
      </w:r>
      <w:r w:rsidR="00F033BB">
        <w:rPr>
          <w:rFonts w:hint="cs"/>
          <w:rtl/>
          <w:lang w:bidi="fa-IR"/>
        </w:rPr>
        <w:t>ً</w:t>
      </w:r>
      <w:r>
        <w:rPr>
          <w:rtl/>
          <w:lang w:bidi="fa-IR"/>
        </w:rPr>
        <w:t xml:space="preserve">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ولو تلفت جميع ال</w:t>
      </w:r>
      <w:r w:rsidR="00BA4616">
        <w:rPr>
          <w:rFonts w:hint="cs"/>
          <w:rtl/>
          <w:lang w:bidi="fa-IR"/>
        </w:rPr>
        <w:t>اُ</w:t>
      </w:r>
      <w:r>
        <w:rPr>
          <w:rtl/>
          <w:lang w:bidi="fa-IR"/>
        </w:rPr>
        <w:t>مّهات ، قال الشافعي : لا ينقطع الحول إذا كانت نصابا</w:t>
      </w:r>
      <w:r w:rsidR="004D12A1">
        <w:rPr>
          <w:rFonts w:hint="cs"/>
          <w:rtl/>
          <w:lang w:bidi="fa-IR"/>
        </w:rPr>
        <w:t>ً</w:t>
      </w:r>
      <w:r>
        <w:rPr>
          <w:rtl/>
          <w:lang w:bidi="fa-IR"/>
        </w:rPr>
        <w:t xml:space="preserve"> </w:t>
      </w:r>
      <w:r w:rsidRPr="007F0E5A">
        <w:rPr>
          <w:rStyle w:val="libFootnotenumChar"/>
          <w:rtl/>
        </w:rPr>
        <w:t>(2)</w:t>
      </w:r>
      <w:r>
        <w:rPr>
          <w:rtl/>
          <w:lang w:bidi="fa-IR"/>
        </w:rPr>
        <w:t xml:space="preserve"> </w:t>
      </w:r>
      <w:r w:rsidR="004D12A1">
        <w:rPr>
          <w:rFonts w:hint="cs"/>
          <w:rtl/>
          <w:lang w:bidi="fa-IR"/>
        </w:rPr>
        <w:t>؛</w:t>
      </w:r>
      <w:r>
        <w:rPr>
          <w:rtl/>
          <w:lang w:bidi="fa-IR"/>
        </w:rPr>
        <w:t xml:space="preserve"> لأنّ كلّ نوع يعدّ في الزكاة مع غيره يعدّ وحده كالثنايا والجذاع.</w:t>
      </w:r>
    </w:p>
    <w:p w:rsidR="00D77E24" w:rsidRDefault="00D77E24" w:rsidP="00D77E24">
      <w:pPr>
        <w:pStyle w:val="libNormal"/>
        <w:rPr>
          <w:lang w:bidi="fa-IR"/>
        </w:rPr>
      </w:pPr>
      <w:r>
        <w:rPr>
          <w:rtl/>
          <w:lang w:bidi="fa-IR"/>
        </w:rPr>
        <w:t>وقال أبو حنيفة : ينقطع الحول وإن كانت نصابا</w:t>
      </w:r>
      <w:r w:rsidR="001A654A">
        <w:rPr>
          <w:rFonts w:hint="cs"/>
          <w:rtl/>
          <w:lang w:bidi="fa-IR"/>
        </w:rPr>
        <w:t>ً</w:t>
      </w:r>
      <w:r>
        <w:rPr>
          <w:rtl/>
          <w:lang w:bidi="fa-IR"/>
        </w:rPr>
        <w:t xml:space="preserve"> ، ولو بقي واحدة لم ينقطع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ولو ملك أربعين صغيرة انعقد الحول عند الشافعي </w:t>
      </w:r>
      <w:r w:rsidRPr="007F0E5A">
        <w:rPr>
          <w:rStyle w:val="libFootnotenumChar"/>
          <w:rtl/>
        </w:rPr>
        <w:t>(4)</w:t>
      </w:r>
      <w:r>
        <w:rPr>
          <w:rtl/>
          <w:lang w:bidi="fa-IR"/>
        </w:rPr>
        <w:t xml:space="preserve"> ، خلافا</w:t>
      </w:r>
      <w:r w:rsidR="001A654A">
        <w:rPr>
          <w:rFonts w:hint="cs"/>
          <w:rtl/>
          <w:lang w:bidi="fa-IR"/>
        </w:rPr>
        <w:t>ً</w:t>
      </w:r>
      <w:r>
        <w:rPr>
          <w:rtl/>
          <w:lang w:bidi="fa-IR"/>
        </w:rPr>
        <w:t xml:space="preserve"> له </w:t>
      </w:r>
      <w:r w:rsidRPr="007F0E5A">
        <w:rPr>
          <w:rStyle w:val="libFootnotenumChar"/>
          <w:rtl/>
        </w:rPr>
        <w:t>(5)</w:t>
      </w:r>
      <w:r>
        <w:rPr>
          <w:rtl/>
          <w:lang w:bidi="fa-IR"/>
        </w:rPr>
        <w:t xml:space="preserve"> </w:t>
      </w:r>
      <w:r w:rsidR="001A654A">
        <w:rPr>
          <w:rFonts w:hint="cs"/>
          <w:rtl/>
          <w:lang w:bidi="fa-IR"/>
        </w:rPr>
        <w:t>؛</w:t>
      </w:r>
      <w:r>
        <w:rPr>
          <w:rtl/>
          <w:lang w:bidi="fa-IR"/>
        </w:rPr>
        <w:t xml:space="preserve"> لقوله </w:t>
      </w:r>
      <w:r w:rsidR="00467614" w:rsidRPr="00467614">
        <w:rPr>
          <w:rStyle w:val="libAlaemChar"/>
          <w:rtl/>
        </w:rPr>
        <w:t>عليه‌السلام</w:t>
      </w:r>
      <w:r>
        <w:rPr>
          <w:rtl/>
          <w:lang w:bidi="fa-IR"/>
        </w:rPr>
        <w:t xml:space="preserve"> : ( ليس في السخال زكاة )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 </w:t>
      </w:r>
      <w:r w:rsidR="00C058E6">
        <w:rPr>
          <w:rtl/>
          <w:lang w:bidi="fa-IR"/>
        </w:rPr>
        <w:t>-</w:t>
      </w:r>
      <w:r>
        <w:rPr>
          <w:rtl/>
          <w:lang w:bidi="fa-IR"/>
        </w:rPr>
        <w:t xml:space="preserve"> لو كانت في الإ</w:t>
      </w:r>
      <w:r w:rsidR="001A654A">
        <w:rPr>
          <w:rFonts w:hint="cs"/>
          <w:rtl/>
          <w:lang w:bidi="fa-IR"/>
        </w:rPr>
        <w:t>ِ</w:t>
      </w:r>
      <w:r>
        <w:rPr>
          <w:rtl/>
          <w:lang w:bidi="fa-IR"/>
        </w:rPr>
        <w:t>بل ف</w:t>
      </w:r>
      <w:r w:rsidR="001A654A">
        <w:rPr>
          <w:rFonts w:hint="cs"/>
          <w:rtl/>
          <w:lang w:bidi="fa-IR"/>
        </w:rPr>
        <w:t>ُ</w:t>
      </w:r>
      <w:r>
        <w:rPr>
          <w:rtl/>
          <w:lang w:bidi="fa-IR"/>
        </w:rPr>
        <w:t>صلان ، وفي البقر عجاجيل ، فإن سامت حولا</w:t>
      </w:r>
      <w:r w:rsidR="0024519E">
        <w:rPr>
          <w:rFonts w:hint="cs"/>
          <w:rtl/>
          <w:lang w:bidi="fa-IR"/>
        </w:rPr>
        <w:t>ً</w:t>
      </w:r>
      <w:r>
        <w:rPr>
          <w:rtl/>
          <w:lang w:bidi="fa-IR"/>
        </w:rPr>
        <w:t xml:space="preserve"> اعتبرت ، وإل</w:t>
      </w:r>
      <w:r w:rsidR="0024519E">
        <w:rPr>
          <w:rFonts w:hint="cs"/>
          <w:rtl/>
          <w:lang w:bidi="fa-IR"/>
        </w:rPr>
        <w:t>ّ</w:t>
      </w:r>
      <w:r>
        <w:rPr>
          <w:rtl/>
          <w:lang w:bidi="fa-IR"/>
        </w:rPr>
        <w:t>ا فلا ، والمخالفون في السخال خالفوا هنا.</w:t>
      </w:r>
    </w:p>
    <w:p w:rsidR="00D77E24" w:rsidRDefault="00D77E24" w:rsidP="00D77E24">
      <w:pPr>
        <w:pStyle w:val="libNormal"/>
        <w:rPr>
          <w:lang w:bidi="fa-IR"/>
        </w:rPr>
      </w:pPr>
      <w:r>
        <w:rPr>
          <w:rtl/>
          <w:lang w:bidi="fa-IR"/>
        </w:rPr>
        <w:t>إذا عرفت هذا ، فلو كانت الإ</w:t>
      </w:r>
      <w:r w:rsidR="001F0AF7">
        <w:rPr>
          <w:rFonts w:hint="cs"/>
          <w:rtl/>
          <w:lang w:bidi="fa-IR"/>
        </w:rPr>
        <w:t>ِ</w:t>
      </w:r>
      <w:r>
        <w:rPr>
          <w:rtl/>
          <w:lang w:bidi="fa-IR"/>
        </w:rPr>
        <w:t>بل كلّها ف</w:t>
      </w:r>
      <w:r w:rsidR="001F0AF7">
        <w:rPr>
          <w:rFonts w:hint="cs"/>
          <w:rtl/>
          <w:lang w:bidi="fa-IR"/>
        </w:rPr>
        <w:t>ُ</w:t>
      </w:r>
      <w:r>
        <w:rPr>
          <w:rtl/>
          <w:lang w:bidi="fa-IR"/>
        </w:rPr>
        <w:t>صلانا</w:t>
      </w:r>
      <w:r w:rsidR="001F0AF7">
        <w:rPr>
          <w:rFonts w:hint="cs"/>
          <w:rtl/>
          <w:lang w:bidi="fa-IR"/>
        </w:rPr>
        <w:t>ً</w:t>
      </w:r>
      <w:r>
        <w:rPr>
          <w:rtl/>
          <w:lang w:bidi="fa-IR"/>
        </w:rPr>
        <w:t xml:space="preserve"> والبقر عجاجيل </w:t>
      </w:r>
      <w:r w:rsidR="009F29D5">
        <w:rPr>
          <w:rFonts w:hint="cs"/>
          <w:rtl/>
          <w:lang w:bidi="fa-IR"/>
        </w:rPr>
        <w:t>اُ</w:t>
      </w:r>
      <w:r>
        <w:rPr>
          <w:rtl/>
          <w:lang w:bidi="fa-IR"/>
        </w:rPr>
        <w:t>خذ واحد منها.</w:t>
      </w:r>
    </w:p>
    <w:p w:rsidR="00D77E24" w:rsidRDefault="00471465" w:rsidP="00471465">
      <w:pPr>
        <w:pStyle w:val="libLine"/>
        <w:rPr>
          <w:lang w:bidi="fa-IR"/>
        </w:rPr>
      </w:pPr>
      <w:r>
        <w:rPr>
          <w:rtl/>
          <w:lang w:bidi="fa-IR"/>
        </w:rPr>
        <w:t>____________________</w:t>
      </w:r>
    </w:p>
    <w:p w:rsidR="00D77E24" w:rsidRDefault="00D77E24" w:rsidP="00350C6D">
      <w:pPr>
        <w:pStyle w:val="libFootnote0"/>
        <w:rPr>
          <w:lang w:bidi="fa-IR"/>
        </w:rPr>
      </w:pPr>
      <w:r w:rsidRPr="00350C6D">
        <w:rPr>
          <w:rtl/>
        </w:rPr>
        <w:t>(1)</w:t>
      </w:r>
      <w:r>
        <w:rPr>
          <w:rtl/>
          <w:lang w:bidi="fa-IR"/>
        </w:rPr>
        <w:t xml:space="preserve"> المهذب للشيرازي 1 : 151 ، المجموع 5 : 373 </w:t>
      </w:r>
      <w:r w:rsidR="00C058E6">
        <w:rPr>
          <w:rtl/>
          <w:lang w:bidi="fa-IR"/>
        </w:rPr>
        <w:t>-</w:t>
      </w:r>
      <w:r>
        <w:rPr>
          <w:rtl/>
          <w:lang w:bidi="fa-IR"/>
        </w:rPr>
        <w:t xml:space="preserve"> 374 ، فتح العزيز 5 : 380 ، حلية العلماء 3 : 29.</w:t>
      </w:r>
    </w:p>
    <w:p w:rsidR="00D77E24" w:rsidRDefault="00D77E24" w:rsidP="00350C6D">
      <w:pPr>
        <w:pStyle w:val="libFootnote0"/>
        <w:rPr>
          <w:lang w:bidi="fa-IR"/>
        </w:rPr>
      </w:pPr>
      <w:r w:rsidRPr="00350C6D">
        <w:rPr>
          <w:rtl/>
        </w:rPr>
        <w:t>(2)</w:t>
      </w:r>
      <w:r>
        <w:rPr>
          <w:rtl/>
          <w:lang w:bidi="fa-IR"/>
        </w:rPr>
        <w:t xml:space="preserve"> الا</w:t>
      </w:r>
      <w:r w:rsidR="00350C6D">
        <w:rPr>
          <w:rFonts w:hint="cs"/>
          <w:rtl/>
          <w:lang w:bidi="fa-IR"/>
        </w:rPr>
        <w:t>ُ</w:t>
      </w:r>
      <w:r>
        <w:rPr>
          <w:rtl/>
          <w:lang w:bidi="fa-IR"/>
        </w:rPr>
        <w:t>م 2 : 12 ، مختصر المزني : 42 ، المهذب للشيرازي 1 : 151 ، المجموع 5 : 373 ، فتح العزيز 5 : 380 ، و 486.</w:t>
      </w:r>
    </w:p>
    <w:p w:rsidR="00D77E24" w:rsidRDefault="00D77E24" w:rsidP="00350C6D">
      <w:pPr>
        <w:pStyle w:val="libFootnote0"/>
        <w:rPr>
          <w:lang w:bidi="fa-IR"/>
        </w:rPr>
      </w:pPr>
      <w:r w:rsidRPr="00350C6D">
        <w:rPr>
          <w:rtl/>
        </w:rPr>
        <w:t>(3)</w:t>
      </w:r>
      <w:r>
        <w:rPr>
          <w:rtl/>
          <w:lang w:bidi="fa-IR"/>
        </w:rPr>
        <w:t xml:space="preserve"> بدائع الصنائع 2 : 31 </w:t>
      </w:r>
      <w:r w:rsidR="00C058E6">
        <w:rPr>
          <w:rtl/>
          <w:lang w:bidi="fa-IR"/>
        </w:rPr>
        <w:t>-</w:t>
      </w:r>
      <w:r>
        <w:rPr>
          <w:rtl/>
          <w:lang w:bidi="fa-IR"/>
        </w:rPr>
        <w:t xml:space="preserve"> 32 ، شرح العناية 2 : 139 ، فتح العزيز 5 : 380 و 487 ، حلية العلماء 3 : 29.</w:t>
      </w:r>
    </w:p>
    <w:p w:rsidR="00D77E24" w:rsidRDefault="00D77E24" w:rsidP="00350C6D">
      <w:pPr>
        <w:pStyle w:val="libFootnote0"/>
        <w:rPr>
          <w:lang w:bidi="fa-IR"/>
        </w:rPr>
      </w:pPr>
      <w:r w:rsidRPr="00350C6D">
        <w:rPr>
          <w:rtl/>
        </w:rPr>
        <w:t>(4)</w:t>
      </w:r>
      <w:r>
        <w:rPr>
          <w:rtl/>
          <w:lang w:bidi="fa-IR"/>
        </w:rPr>
        <w:t xml:space="preserve"> فتح العزيز 5 : 380 ، مغني المحتاج 1 : 376.</w:t>
      </w:r>
    </w:p>
    <w:p w:rsidR="00D77E24" w:rsidRDefault="00D77E24" w:rsidP="00350C6D">
      <w:pPr>
        <w:pStyle w:val="libFootnote0"/>
        <w:rPr>
          <w:lang w:bidi="fa-IR"/>
        </w:rPr>
      </w:pPr>
      <w:r w:rsidRPr="00350C6D">
        <w:rPr>
          <w:rtl/>
        </w:rPr>
        <w:t>(5)</w:t>
      </w:r>
      <w:r>
        <w:rPr>
          <w:rtl/>
          <w:lang w:bidi="fa-IR"/>
        </w:rPr>
        <w:t xml:space="preserve"> المغني 2 : 473 ، الشرح الكبير 2 : 464 ، فتح العزيز 5 : 380 ، شرح فتح القدير 2 : 139 </w:t>
      </w:r>
      <w:r w:rsidR="00C058E6">
        <w:rPr>
          <w:rtl/>
          <w:lang w:bidi="fa-IR"/>
        </w:rPr>
        <w:t>-</w:t>
      </w:r>
      <w:r>
        <w:rPr>
          <w:rtl/>
          <w:lang w:bidi="fa-IR"/>
        </w:rPr>
        <w:t xml:space="preserve"> 140.</w:t>
      </w:r>
    </w:p>
    <w:p w:rsidR="005A2B8F" w:rsidRDefault="00D77E24" w:rsidP="00350C6D">
      <w:pPr>
        <w:pStyle w:val="libFootnote0"/>
        <w:rPr>
          <w:lang w:bidi="fa-IR"/>
        </w:rPr>
      </w:pPr>
      <w:r w:rsidRPr="00350C6D">
        <w:rPr>
          <w:rtl/>
        </w:rPr>
        <w:t>(6)</w:t>
      </w:r>
      <w:r>
        <w:rPr>
          <w:rtl/>
          <w:lang w:bidi="fa-IR"/>
        </w:rPr>
        <w:t xml:space="preserve"> تقدّمت الإ</w:t>
      </w:r>
      <w:r w:rsidR="00350C6D">
        <w:rPr>
          <w:rFonts w:hint="cs"/>
          <w:rtl/>
          <w:lang w:bidi="fa-IR"/>
        </w:rPr>
        <w:t>ِ</w:t>
      </w:r>
      <w:r>
        <w:rPr>
          <w:rtl/>
          <w:lang w:bidi="fa-IR"/>
        </w:rPr>
        <w:t>شارة إلى مصادره في الفرع « ج ».</w:t>
      </w:r>
    </w:p>
    <w:p w:rsidR="007673B7" w:rsidRPr="001E3480" w:rsidRDefault="007673B7"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وقال بعض الشافعية : لا يؤخذ إل</w:t>
      </w:r>
      <w:r w:rsidR="00350C6D">
        <w:rPr>
          <w:rFonts w:hint="cs"/>
          <w:rtl/>
          <w:lang w:bidi="fa-IR"/>
        </w:rPr>
        <w:t>ّ</w:t>
      </w:r>
      <w:r>
        <w:rPr>
          <w:rtl/>
          <w:lang w:bidi="fa-IR"/>
        </w:rPr>
        <w:t>ا السنّ المنصوص عليه ، لأنّا لو أخذنا واحدا</w:t>
      </w:r>
      <w:r w:rsidR="00350C6D">
        <w:rPr>
          <w:rFonts w:hint="cs"/>
          <w:rtl/>
          <w:lang w:bidi="fa-IR"/>
        </w:rPr>
        <w:t>ً</w:t>
      </w:r>
      <w:r>
        <w:rPr>
          <w:rtl/>
          <w:lang w:bidi="fa-IR"/>
        </w:rPr>
        <w:t xml:space="preserve"> منها لسوّينا بين خمس وعشرين وإحدى وستين ، وأخذنا فصيلا</w:t>
      </w:r>
      <w:r w:rsidR="00B31E62">
        <w:rPr>
          <w:rFonts w:hint="cs"/>
          <w:rtl/>
          <w:lang w:bidi="fa-IR"/>
        </w:rPr>
        <w:t>ً</w:t>
      </w:r>
      <w:r>
        <w:rPr>
          <w:rtl/>
          <w:lang w:bidi="fa-IR"/>
        </w:rPr>
        <w:t xml:space="preserve"> من كلّ واحد من العددين وهو غير جائز ، فتؤخذ كبيرة بالقيمة بأن يقول : كم قيمة خمس وعشرين كبارا</w:t>
      </w:r>
      <w:r w:rsidR="00B31E62">
        <w:rPr>
          <w:rFonts w:hint="cs"/>
          <w:rtl/>
          <w:lang w:bidi="fa-IR"/>
        </w:rPr>
        <w:t>ً</w:t>
      </w:r>
      <w:r>
        <w:rPr>
          <w:rtl/>
          <w:lang w:bidi="fa-IR"/>
        </w:rPr>
        <w:t>؟ فإذا قيل : مائة ، قيل : كم قيمة بنت مخاض؟ فإذا قيل : عشرة ، فيقال : كم قيمتها ف</w:t>
      </w:r>
      <w:r w:rsidR="00BC0A4B">
        <w:rPr>
          <w:rFonts w:hint="cs"/>
          <w:rtl/>
          <w:lang w:bidi="fa-IR"/>
        </w:rPr>
        <w:t>ُ</w:t>
      </w:r>
      <w:r>
        <w:rPr>
          <w:rtl/>
          <w:lang w:bidi="fa-IR"/>
        </w:rPr>
        <w:t>صلانا</w:t>
      </w:r>
      <w:r w:rsidR="00BC0A4B">
        <w:rPr>
          <w:rFonts w:hint="cs"/>
          <w:rtl/>
          <w:lang w:bidi="fa-IR"/>
        </w:rPr>
        <w:t>ً</w:t>
      </w:r>
      <w:r>
        <w:rPr>
          <w:rtl/>
          <w:lang w:bidi="fa-IR"/>
        </w:rPr>
        <w:t xml:space="preserve">؟ فيقال : خمسون. </w:t>
      </w:r>
      <w:r w:rsidR="00004902">
        <w:rPr>
          <w:rFonts w:hint="cs"/>
          <w:rtl/>
          <w:lang w:bidi="fa-IR"/>
        </w:rPr>
        <w:t>اُ</w:t>
      </w:r>
      <w:r>
        <w:rPr>
          <w:rtl/>
          <w:lang w:bidi="fa-IR"/>
        </w:rPr>
        <w:t xml:space="preserve">خذ بنت مخاض قيمتها خمسة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وقال بعض الشافعية : إنّما يفعل ذلك ما دام الفرض يتغيّر بالكبر ، فإذا تغيّر بالعدد كستّ وسبعين </w:t>
      </w:r>
      <w:r w:rsidR="00004902">
        <w:rPr>
          <w:rFonts w:hint="cs"/>
          <w:rtl/>
          <w:lang w:bidi="fa-IR"/>
        </w:rPr>
        <w:t>اُ</w:t>
      </w:r>
      <w:r>
        <w:rPr>
          <w:rtl/>
          <w:lang w:bidi="fa-IR"/>
        </w:rPr>
        <w:t xml:space="preserve">خذ من الصغار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وليس بجيّد </w:t>
      </w:r>
      <w:r w:rsidR="007C3C2A">
        <w:rPr>
          <w:rFonts w:hint="cs"/>
          <w:rtl/>
          <w:lang w:bidi="fa-IR"/>
        </w:rPr>
        <w:t>؛</w:t>
      </w:r>
      <w:r>
        <w:rPr>
          <w:rtl/>
          <w:lang w:bidi="fa-IR"/>
        </w:rPr>
        <w:t xml:space="preserve"> لأدائه إلى التسوية بين الأربعين والخمسين ، وبين الثلاثين والأربعين في البقر ، والنبي </w:t>
      </w:r>
      <w:r w:rsidR="00467614" w:rsidRPr="00467614">
        <w:rPr>
          <w:rStyle w:val="libAlaemChar"/>
          <w:rtl/>
        </w:rPr>
        <w:t>صلى‌الله‌عليه‌وآله</w:t>
      </w:r>
      <w:r>
        <w:rPr>
          <w:rtl/>
          <w:lang w:bidi="fa-IR"/>
        </w:rPr>
        <w:t xml:space="preserve"> فرّق بينهما </w:t>
      </w:r>
      <w:r w:rsidRPr="007F0E5A">
        <w:rPr>
          <w:rStyle w:val="libFootnotenumChar"/>
          <w:rtl/>
        </w:rPr>
        <w:t>(3)</w:t>
      </w:r>
      <w:r>
        <w:rPr>
          <w:rtl/>
          <w:lang w:bidi="fa-IR"/>
        </w:rPr>
        <w:t>.</w:t>
      </w:r>
    </w:p>
    <w:p w:rsidR="00D77E24" w:rsidRDefault="00D77E24" w:rsidP="00D77E24">
      <w:pPr>
        <w:pStyle w:val="libNormal"/>
        <w:rPr>
          <w:lang w:bidi="fa-IR"/>
        </w:rPr>
      </w:pPr>
      <w:bookmarkStart w:id="57" w:name="_Toc109132587"/>
      <w:r w:rsidRPr="007C3C2A">
        <w:rPr>
          <w:rStyle w:val="Heading2Char"/>
          <w:rtl/>
        </w:rPr>
        <w:t>مسألة 35 :</w:t>
      </w:r>
      <w:bookmarkEnd w:id="57"/>
      <w:r>
        <w:rPr>
          <w:rtl/>
          <w:lang w:bidi="fa-IR"/>
        </w:rPr>
        <w:t xml:space="preserve"> أوّل ن</w:t>
      </w:r>
      <w:r w:rsidR="007C3C2A">
        <w:rPr>
          <w:rFonts w:hint="cs"/>
          <w:rtl/>
          <w:lang w:bidi="fa-IR"/>
        </w:rPr>
        <w:t>ُ</w:t>
      </w:r>
      <w:r>
        <w:rPr>
          <w:rtl/>
          <w:lang w:bidi="fa-IR"/>
        </w:rPr>
        <w:t>صب الإ</w:t>
      </w:r>
      <w:r w:rsidR="007C3C2A">
        <w:rPr>
          <w:rFonts w:hint="cs"/>
          <w:rtl/>
          <w:lang w:bidi="fa-IR"/>
        </w:rPr>
        <w:t>ِ</w:t>
      </w:r>
      <w:r>
        <w:rPr>
          <w:rtl/>
          <w:lang w:bidi="fa-IR"/>
        </w:rPr>
        <w:t>بل خمس ، وفيها شاة‌ ، فلا يجب فيما دونها شي‌ء ، ثم ع</w:t>
      </w:r>
      <w:r w:rsidR="007C3C2A">
        <w:rPr>
          <w:rFonts w:hint="cs"/>
          <w:rtl/>
          <w:lang w:bidi="fa-IR"/>
        </w:rPr>
        <w:t>َ</w:t>
      </w:r>
      <w:r>
        <w:rPr>
          <w:rtl/>
          <w:lang w:bidi="fa-IR"/>
        </w:rPr>
        <w:t>شر ، وفيه شاتان ، ثم خمس عشرة ، وفيه ثلاث شياه ، ثم عشرون ، وفيه أربع شياه ، وهذا كلّه بإجماع علماء الإ</w:t>
      </w:r>
      <w:r w:rsidR="007C3C2A">
        <w:rPr>
          <w:rFonts w:hint="cs"/>
          <w:rtl/>
          <w:lang w:bidi="fa-IR"/>
        </w:rPr>
        <w:t>ِ</w:t>
      </w:r>
      <w:r>
        <w:rPr>
          <w:rtl/>
          <w:lang w:bidi="fa-IR"/>
        </w:rPr>
        <w:t>سلام.</w:t>
      </w:r>
    </w:p>
    <w:p w:rsidR="00D77E24" w:rsidRDefault="00D77E24" w:rsidP="00D77E24">
      <w:pPr>
        <w:pStyle w:val="libNormal"/>
        <w:rPr>
          <w:lang w:bidi="fa-IR"/>
        </w:rPr>
      </w:pPr>
      <w:r>
        <w:rPr>
          <w:rtl/>
          <w:lang w:bidi="fa-IR"/>
        </w:rPr>
        <w:t>فإذا بلغت خمسا</w:t>
      </w:r>
      <w:r w:rsidR="007C3C2A">
        <w:rPr>
          <w:rFonts w:hint="cs"/>
          <w:rtl/>
          <w:lang w:bidi="fa-IR"/>
        </w:rPr>
        <w:t>ً</w:t>
      </w:r>
      <w:r>
        <w:rPr>
          <w:rtl/>
          <w:lang w:bidi="fa-IR"/>
        </w:rPr>
        <w:t xml:space="preserve"> وعشرين ، فأكثر علمائنا على أنّ فيها خمس شياه إلى ست وعشرين ، ففيها حينئذ</w:t>
      </w:r>
      <w:r w:rsidR="007C3C2A">
        <w:rPr>
          <w:rFonts w:hint="cs"/>
          <w:rtl/>
          <w:lang w:bidi="fa-IR"/>
        </w:rPr>
        <w:t>ٍ</w:t>
      </w:r>
      <w:r>
        <w:rPr>
          <w:rtl/>
          <w:lang w:bidi="fa-IR"/>
        </w:rPr>
        <w:t xml:space="preserve"> بنت مخاض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لقول علي </w:t>
      </w:r>
      <w:r w:rsidR="00467614" w:rsidRPr="00467614">
        <w:rPr>
          <w:rStyle w:val="libAlaemChar"/>
          <w:rtl/>
        </w:rPr>
        <w:t>عليه‌السلام</w:t>
      </w:r>
      <w:r>
        <w:rPr>
          <w:rtl/>
          <w:lang w:bidi="fa-IR"/>
        </w:rPr>
        <w:t xml:space="preserve"> : « في خمس وعشرين خمس شياه »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ومن طريق الخاصة قول الباقر والصادق </w:t>
      </w:r>
      <w:r w:rsidR="00E65AC1" w:rsidRPr="00E65AC1">
        <w:rPr>
          <w:rStyle w:val="libAlaemChar"/>
          <w:rtl/>
        </w:rPr>
        <w:t>عليهما‌السلام</w:t>
      </w:r>
      <w:r>
        <w:rPr>
          <w:rtl/>
          <w:lang w:bidi="fa-IR"/>
        </w:rPr>
        <w:t xml:space="preserve"> : « في خمس‌</w:t>
      </w:r>
    </w:p>
    <w:p w:rsidR="00D77E24" w:rsidRDefault="00471465" w:rsidP="00471465">
      <w:pPr>
        <w:pStyle w:val="libLine"/>
        <w:rPr>
          <w:lang w:bidi="fa-IR"/>
        </w:rPr>
      </w:pPr>
      <w:r>
        <w:rPr>
          <w:rtl/>
          <w:lang w:bidi="fa-IR"/>
        </w:rPr>
        <w:t>____________________</w:t>
      </w:r>
    </w:p>
    <w:p w:rsidR="00D77E24" w:rsidRDefault="00D77E24" w:rsidP="00F84344">
      <w:pPr>
        <w:pStyle w:val="libFootnote0"/>
        <w:rPr>
          <w:lang w:bidi="fa-IR"/>
        </w:rPr>
      </w:pPr>
      <w:r w:rsidRPr="00F84344">
        <w:rPr>
          <w:rtl/>
        </w:rPr>
        <w:t>(1)</w:t>
      </w:r>
      <w:r>
        <w:rPr>
          <w:rtl/>
          <w:lang w:bidi="fa-IR"/>
        </w:rPr>
        <w:t xml:space="preserve"> فتح العزيز 5 : 380 </w:t>
      </w:r>
      <w:r w:rsidR="00C058E6">
        <w:rPr>
          <w:rtl/>
          <w:lang w:bidi="fa-IR"/>
        </w:rPr>
        <w:t>-</w:t>
      </w:r>
      <w:r>
        <w:rPr>
          <w:rtl/>
          <w:lang w:bidi="fa-IR"/>
        </w:rPr>
        <w:t xml:space="preserve"> 381.</w:t>
      </w:r>
    </w:p>
    <w:p w:rsidR="00D77E24" w:rsidRDefault="00D77E24" w:rsidP="00F84344">
      <w:pPr>
        <w:pStyle w:val="libFootnote0"/>
        <w:rPr>
          <w:lang w:bidi="fa-IR"/>
        </w:rPr>
      </w:pPr>
      <w:r w:rsidRPr="00F84344">
        <w:rPr>
          <w:rtl/>
        </w:rPr>
        <w:t>(2)</w:t>
      </w:r>
      <w:r>
        <w:rPr>
          <w:rtl/>
          <w:lang w:bidi="fa-IR"/>
        </w:rPr>
        <w:t xml:space="preserve"> فتح العزيز 5 : 381.</w:t>
      </w:r>
    </w:p>
    <w:p w:rsidR="00D77E24" w:rsidRDefault="00D77E24" w:rsidP="00F84344">
      <w:pPr>
        <w:pStyle w:val="libFootnote0"/>
        <w:rPr>
          <w:lang w:bidi="fa-IR"/>
        </w:rPr>
      </w:pPr>
      <w:r w:rsidRPr="00F84344">
        <w:rPr>
          <w:rtl/>
        </w:rPr>
        <w:t>(3)</w:t>
      </w:r>
      <w:r>
        <w:rPr>
          <w:rtl/>
          <w:lang w:bidi="fa-IR"/>
        </w:rPr>
        <w:t xml:space="preserve"> سنن أبي داود 2 : 100 و 101 </w:t>
      </w:r>
      <w:r w:rsidR="00F84344">
        <w:rPr>
          <w:rFonts w:hint="cs"/>
          <w:rtl/>
          <w:lang w:bidi="fa-IR"/>
        </w:rPr>
        <w:t>/</w:t>
      </w:r>
      <w:r>
        <w:rPr>
          <w:rtl/>
          <w:lang w:bidi="fa-IR"/>
        </w:rPr>
        <w:t xml:space="preserve"> 1572 و 1576 ، سنن الترمذي 3 : 20 </w:t>
      </w:r>
      <w:r w:rsidR="00F84344">
        <w:rPr>
          <w:rFonts w:hint="cs"/>
          <w:rtl/>
          <w:lang w:bidi="fa-IR"/>
        </w:rPr>
        <w:t>/</w:t>
      </w:r>
      <w:r>
        <w:rPr>
          <w:rtl/>
          <w:lang w:bidi="fa-IR"/>
        </w:rPr>
        <w:t xml:space="preserve"> 622 ، سنن النسائي 5 : 25 </w:t>
      </w:r>
      <w:r w:rsidR="00C058E6">
        <w:rPr>
          <w:rtl/>
          <w:lang w:bidi="fa-IR"/>
        </w:rPr>
        <w:t>-</w:t>
      </w:r>
      <w:r>
        <w:rPr>
          <w:rtl/>
          <w:lang w:bidi="fa-IR"/>
        </w:rPr>
        <w:t xml:space="preserve"> 26 ، سنن الدارقطني 2 : 94 </w:t>
      </w:r>
      <w:r w:rsidR="00F84344">
        <w:rPr>
          <w:rFonts w:hint="cs"/>
          <w:rtl/>
          <w:lang w:bidi="fa-IR"/>
        </w:rPr>
        <w:t>/</w:t>
      </w:r>
      <w:r>
        <w:rPr>
          <w:rtl/>
          <w:lang w:bidi="fa-IR"/>
        </w:rPr>
        <w:t xml:space="preserve"> 2 ، وسنن البيهقي 4 : 98 </w:t>
      </w:r>
      <w:r w:rsidR="00C058E6">
        <w:rPr>
          <w:rtl/>
          <w:lang w:bidi="fa-IR"/>
        </w:rPr>
        <w:t>-</w:t>
      </w:r>
      <w:r>
        <w:rPr>
          <w:rtl/>
          <w:lang w:bidi="fa-IR"/>
        </w:rPr>
        <w:t xml:space="preserve"> 99.</w:t>
      </w:r>
    </w:p>
    <w:p w:rsidR="00D77E24" w:rsidRDefault="00D77E24" w:rsidP="00F84344">
      <w:pPr>
        <w:pStyle w:val="libFootnote0"/>
        <w:rPr>
          <w:lang w:bidi="fa-IR"/>
        </w:rPr>
      </w:pPr>
      <w:r w:rsidRPr="00F84344">
        <w:rPr>
          <w:rtl/>
        </w:rPr>
        <w:t>(4)</w:t>
      </w:r>
      <w:r>
        <w:rPr>
          <w:rtl/>
          <w:lang w:bidi="fa-IR"/>
        </w:rPr>
        <w:t xml:space="preserve"> منهم : السيد المرتضى في الانتصار : 80 والشيخ الطوسي في المبسوط 1 : 191 ، وسل</w:t>
      </w:r>
      <w:r w:rsidR="00F84344">
        <w:rPr>
          <w:rFonts w:hint="cs"/>
          <w:rtl/>
          <w:lang w:bidi="fa-IR"/>
        </w:rPr>
        <w:t>ّ</w:t>
      </w:r>
      <w:r>
        <w:rPr>
          <w:rtl/>
          <w:lang w:bidi="fa-IR"/>
        </w:rPr>
        <w:t xml:space="preserve">ار في المراسم 129 </w:t>
      </w:r>
      <w:r w:rsidR="00C058E6">
        <w:rPr>
          <w:rtl/>
          <w:lang w:bidi="fa-IR"/>
        </w:rPr>
        <w:t>-</w:t>
      </w:r>
      <w:r>
        <w:rPr>
          <w:rtl/>
          <w:lang w:bidi="fa-IR"/>
        </w:rPr>
        <w:t xml:space="preserve"> 130 ، والمحقّق في المعتبر : 259.</w:t>
      </w:r>
    </w:p>
    <w:p w:rsidR="005A2B8F" w:rsidRDefault="00D77E24" w:rsidP="00F84344">
      <w:pPr>
        <w:pStyle w:val="libFootnote0"/>
        <w:rPr>
          <w:lang w:bidi="fa-IR"/>
        </w:rPr>
      </w:pPr>
      <w:r w:rsidRPr="00F84344">
        <w:rPr>
          <w:rtl/>
        </w:rPr>
        <w:t>(5)</w:t>
      </w:r>
      <w:r>
        <w:rPr>
          <w:rtl/>
          <w:lang w:bidi="fa-IR"/>
        </w:rPr>
        <w:t xml:space="preserve"> سنن البيهقي 4 : 93.</w:t>
      </w:r>
    </w:p>
    <w:p w:rsidR="007673B7" w:rsidRPr="001E3480" w:rsidRDefault="007673B7" w:rsidP="007F0E5A">
      <w:pPr>
        <w:pStyle w:val="libNormal"/>
        <w:rPr>
          <w:rStyle w:val="libNormalChar"/>
          <w:rtl/>
        </w:rPr>
      </w:pPr>
      <w:r w:rsidRPr="007F0E5A">
        <w:br w:type="page"/>
      </w:r>
    </w:p>
    <w:p w:rsidR="00D77E24" w:rsidRDefault="00D77E24" w:rsidP="00F84344">
      <w:pPr>
        <w:pStyle w:val="libNormal0"/>
        <w:rPr>
          <w:lang w:bidi="fa-IR"/>
        </w:rPr>
      </w:pPr>
      <w:r>
        <w:rPr>
          <w:rtl/>
          <w:lang w:bidi="fa-IR"/>
        </w:rPr>
        <w:lastRenderedPageBreak/>
        <w:t xml:space="preserve">وعشرين خمس من الغنم »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ولأنّ الخمس الزائدة على العشرين كالخمس السابقة ، ولأنّا لا ننتقل من الشاة إلى الجنس بزيادة خمس في شي‌ء من ن</w:t>
      </w:r>
      <w:r w:rsidR="00F84344">
        <w:rPr>
          <w:rFonts w:hint="cs"/>
          <w:rtl/>
          <w:lang w:bidi="fa-IR"/>
        </w:rPr>
        <w:t>ُ</w:t>
      </w:r>
      <w:r>
        <w:rPr>
          <w:rtl/>
          <w:lang w:bidi="fa-IR"/>
        </w:rPr>
        <w:t>صب الزكاة المنصوصة.</w:t>
      </w:r>
    </w:p>
    <w:p w:rsidR="00D77E24" w:rsidRDefault="00D77E24" w:rsidP="00C01387">
      <w:pPr>
        <w:pStyle w:val="libNormal"/>
        <w:rPr>
          <w:lang w:bidi="fa-IR"/>
        </w:rPr>
      </w:pPr>
      <w:r>
        <w:rPr>
          <w:rtl/>
          <w:lang w:bidi="fa-IR"/>
        </w:rPr>
        <w:t xml:space="preserve">وقال ابن أبي عقيل منّا : في خمس وعشرين بنت مخاض </w:t>
      </w:r>
      <w:r w:rsidRPr="007F0E5A">
        <w:rPr>
          <w:rStyle w:val="libFootnotenumChar"/>
          <w:rtl/>
        </w:rPr>
        <w:t>(2)</w:t>
      </w:r>
      <w:r>
        <w:rPr>
          <w:rtl/>
          <w:lang w:bidi="fa-IR"/>
        </w:rPr>
        <w:t xml:space="preserve"> ، وهو قول الجمهور </w:t>
      </w:r>
      <w:r w:rsidRPr="007F0E5A">
        <w:rPr>
          <w:rStyle w:val="libFootnotenumChar"/>
          <w:rtl/>
        </w:rPr>
        <w:t>(3)</w:t>
      </w:r>
      <w:r>
        <w:rPr>
          <w:rtl/>
          <w:lang w:bidi="fa-IR"/>
        </w:rPr>
        <w:t xml:space="preserve"> كافة </w:t>
      </w:r>
      <w:r w:rsidR="00B86D0F">
        <w:rPr>
          <w:rFonts w:hint="cs"/>
          <w:rtl/>
          <w:lang w:bidi="fa-IR"/>
        </w:rPr>
        <w:t>؛</w:t>
      </w:r>
      <w:r>
        <w:rPr>
          <w:rtl/>
          <w:lang w:bidi="fa-IR"/>
        </w:rPr>
        <w:t xml:space="preserve"> لأنّ أبا بكر كتب لأنس </w:t>
      </w:r>
      <w:r w:rsidR="00F36B4A">
        <w:rPr>
          <w:rtl/>
          <w:lang w:bidi="fa-IR"/>
        </w:rPr>
        <w:t>لمـّا</w:t>
      </w:r>
      <w:r>
        <w:rPr>
          <w:rtl/>
          <w:lang w:bidi="fa-IR"/>
        </w:rPr>
        <w:t xml:space="preserve"> وجّهه إلى البحرين كتاب الصدقة التي فرض رسول الله </w:t>
      </w:r>
      <w:r w:rsidR="00467614" w:rsidRPr="00467614">
        <w:rPr>
          <w:rStyle w:val="libAlaemChar"/>
          <w:rtl/>
        </w:rPr>
        <w:t>صلى‌الله‌عليه‌وآله</w:t>
      </w:r>
      <w:r>
        <w:rPr>
          <w:rtl/>
          <w:lang w:bidi="fa-IR"/>
        </w:rPr>
        <w:t xml:space="preserve"> : فإذا بلغت خمسا</w:t>
      </w:r>
      <w:r w:rsidR="00C01387">
        <w:rPr>
          <w:rFonts w:hint="cs"/>
          <w:rtl/>
          <w:lang w:bidi="fa-IR"/>
        </w:rPr>
        <w:t>ً</w:t>
      </w:r>
      <w:r>
        <w:rPr>
          <w:rtl/>
          <w:lang w:bidi="fa-IR"/>
        </w:rPr>
        <w:t xml:space="preserve"> وعشرين إلى خمس وثلاثين ففيها بنت مخاض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ومن طريق الخاصة قول الباقر والصادق </w:t>
      </w:r>
      <w:r w:rsidR="00E65AC1" w:rsidRPr="00E65AC1">
        <w:rPr>
          <w:rStyle w:val="libAlaemChar"/>
          <w:rtl/>
        </w:rPr>
        <w:t>عليهما‌السلام</w:t>
      </w:r>
      <w:r>
        <w:rPr>
          <w:rtl/>
          <w:lang w:bidi="fa-IR"/>
        </w:rPr>
        <w:t xml:space="preserve"> : « في كلّ خمس</w:t>
      </w:r>
      <w:r w:rsidR="00C01387">
        <w:rPr>
          <w:rFonts w:hint="cs"/>
          <w:rtl/>
          <w:lang w:bidi="fa-IR"/>
        </w:rPr>
        <w:t>ٍ</w:t>
      </w:r>
      <w:r>
        <w:rPr>
          <w:rtl/>
          <w:lang w:bidi="fa-IR"/>
        </w:rPr>
        <w:t xml:space="preserve"> شاة</w:t>
      </w:r>
      <w:r w:rsidR="00C01387">
        <w:rPr>
          <w:rFonts w:hint="cs"/>
          <w:rtl/>
          <w:lang w:bidi="fa-IR"/>
        </w:rPr>
        <w:t>ً</w:t>
      </w:r>
      <w:r>
        <w:rPr>
          <w:rtl/>
          <w:lang w:bidi="fa-IR"/>
        </w:rPr>
        <w:t xml:space="preserve"> حتى تبلغ خمسا</w:t>
      </w:r>
      <w:r w:rsidR="00C01387">
        <w:rPr>
          <w:rFonts w:hint="cs"/>
          <w:rtl/>
          <w:lang w:bidi="fa-IR"/>
        </w:rPr>
        <w:t>ً</w:t>
      </w:r>
      <w:r>
        <w:rPr>
          <w:rtl/>
          <w:lang w:bidi="fa-IR"/>
        </w:rPr>
        <w:t xml:space="preserve"> وعشرين ، فإذا بلغت ذلك ففيها بنت مخاض » </w:t>
      </w:r>
      <w:r w:rsidRPr="007F0E5A">
        <w:rPr>
          <w:rStyle w:val="libFootnotenumChar"/>
          <w:rtl/>
        </w:rPr>
        <w:t>(5)</w:t>
      </w:r>
      <w:r>
        <w:rPr>
          <w:rtl/>
          <w:lang w:bidi="fa-IR"/>
        </w:rPr>
        <w:t>.</w:t>
      </w:r>
    </w:p>
    <w:p w:rsidR="00D77E24" w:rsidRDefault="00D77E24" w:rsidP="00D77E24">
      <w:pPr>
        <w:pStyle w:val="libNormal"/>
        <w:rPr>
          <w:lang w:bidi="fa-IR"/>
        </w:rPr>
      </w:pPr>
      <w:r>
        <w:rPr>
          <w:rtl/>
          <w:lang w:bidi="fa-IR"/>
        </w:rPr>
        <w:t>ونمنع الاحتجاج برواية أبي بكر ، لجواز أن يكون رأيا</w:t>
      </w:r>
      <w:r w:rsidR="00C01387">
        <w:rPr>
          <w:rFonts w:hint="cs"/>
          <w:rtl/>
          <w:lang w:bidi="fa-IR"/>
        </w:rPr>
        <w:t>ً</w:t>
      </w:r>
      <w:r>
        <w:rPr>
          <w:rtl/>
          <w:lang w:bidi="fa-IR"/>
        </w:rPr>
        <w:t xml:space="preserve"> له ، أو يضمر فيها زيادة واحدة ، وهو جواب الثانية.</w:t>
      </w:r>
    </w:p>
    <w:p w:rsidR="00D77E24" w:rsidRDefault="00D77E24" w:rsidP="00D77E24">
      <w:pPr>
        <w:pStyle w:val="libNormal"/>
        <w:rPr>
          <w:lang w:bidi="fa-IR"/>
        </w:rPr>
      </w:pPr>
      <w:r>
        <w:rPr>
          <w:rtl/>
          <w:lang w:bidi="fa-IR"/>
        </w:rPr>
        <w:t xml:space="preserve">وقال ابن الجنيد : يجب بنت مخاض أو ابن لبون ، فإن تعذّر فخمس شياه </w:t>
      </w:r>
      <w:r w:rsidRPr="007F0E5A">
        <w:rPr>
          <w:rStyle w:val="libFootnotenumChar"/>
          <w:rtl/>
        </w:rPr>
        <w:t>(6)</w:t>
      </w:r>
      <w:r>
        <w:rPr>
          <w:rtl/>
          <w:lang w:bidi="fa-IR"/>
        </w:rPr>
        <w:t>.</w:t>
      </w:r>
    </w:p>
    <w:p w:rsidR="00D77E24" w:rsidRDefault="00D77E24" w:rsidP="00D77E24">
      <w:pPr>
        <w:pStyle w:val="libNormal"/>
        <w:rPr>
          <w:lang w:bidi="fa-IR"/>
        </w:rPr>
      </w:pPr>
      <w:bookmarkStart w:id="58" w:name="_Toc109132588"/>
      <w:r w:rsidRPr="00C01387">
        <w:rPr>
          <w:rStyle w:val="Heading2Char"/>
          <w:rtl/>
        </w:rPr>
        <w:t>مسألة 36 :</w:t>
      </w:r>
      <w:bookmarkEnd w:id="58"/>
      <w:r>
        <w:rPr>
          <w:rtl/>
          <w:lang w:bidi="fa-IR"/>
        </w:rPr>
        <w:t xml:space="preserve"> إذا بلغت ستّا وثلاثين ففيها بنت لبون إلى خمس وأربعين‌ ، فإذا زادت واحدة ففيها ح</w:t>
      </w:r>
      <w:r w:rsidR="00C01387">
        <w:rPr>
          <w:rFonts w:hint="cs"/>
          <w:rtl/>
          <w:lang w:bidi="fa-IR"/>
        </w:rPr>
        <w:t>ِ</w:t>
      </w:r>
      <w:r>
        <w:rPr>
          <w:rtl/>
          <w:lang w:bidi="fa-IR"/>
        </w:rPr>
        <w:t>قّة إلى ستين ، فإذا زادت واحدة وبلغت إحدى وستّين‌</w:t>
      </w:r>
    </w:p>
    <w:p w:rsidR="00D77E24" w:rsidRDefault="00471465" w:rsidP="00471465">
      <w:pPr>
        <w:pStyle w:val="libLine"/>
        <w:rPr>
          <w:lang w:bidi="fa-IR"/>
        </w:rPr>
      </w:pPr>
      <w:r>
        <w:rPr>
          <w:rtl/>
          <w:lang w:bidi="fa-IR"/>
        </w:rPr>
        <w:t>____________________</w:t>
      </w:r>
    </w:p>
    <w:p w:rsidR="00D77E24" w:rsidRDefault="00D77E24" w:rsidP="00C01387">
      <w:pPr>
        <w:pStyle w:val="libFootnote0"/>
        <w:rPr>
          <w:lang w:bidi="fa-IR"/>
        </w:rPr>
      </w:pPr>
      <w:r w:rsidRPr="00C01387">
        <w:rPr>
          <w:rtl/>
        </w:rPr>
        <w:t>(1)</w:t>
      </w:r>
      <w:r>
        <w:rPr>
          <w:rtl/>
          <w:lang w:bidi="fa-IR"/>
        </w:rPr>
        <w:t xml:space="preserve"> المعتبر : 259 ، الفقيه 2 : 12 </w:t>
      </w:r>
      <w:r w:rsidR="00C01387">
        <w:rPr>
          <w:rFonts w:hint="cs"/>
          <w:rtl/>
          <w:lang w:bidi="fa-IR"/>
        </w:rPr>
        <w:t>/</w:t>
      </w:r>
      <w:r>
        <w:rPr>
          <w:rtl/>
          <w:lang w:bidi="fa-IR"/>
        </w:rPr>
        <w:t xml:space="preserve"> 33 وفيه عن الإ</w:t>
      </w:r>
      <w:r w:rsidR="00C01387">
        <w:rPr>
          <w:rFonts w:hint="cs"/>
          <w:rtl/>
          <w:lang w:bidi="fa-IR"/>
        </w:rPr>
        <w:t>ِ</w:t>
      </w:r>
      <w:r>
        <w:rPr>
          <w:rtl/>
          <w:lang w:bidi="fa-IR"/>
        </w:rPr>
        <w:t xml:space="preserve">مام الباقر </w:t>
      </w:r>
      <w:r w:rsidR="00467614" w:rsidRPr="008F3001">
        <w:rPr>
          <w:rStyle w:val="libFootnoteAlaemChar"/>
          <w:rtl/>
        </w:rPr>
        <w:t>عليه‌السلام</w:t>
      </w:r>
      <w:r w:rsidRPr="008F3001">
        <w:rPr>
          <w:rStyle w:val="libFootnoteAlaemChar"/>
          <w:rtl/>
        </w:rPr>
        <w:t xml:space="preserve"> </w:t>
      </w:r>
      <w:r>
        <w:rPr>
          <w:rtl/>
          <w:lang w:bidi="fa-IR"/>
        </w:rPr>
        <w:t xml:space="preserve">، والتهذيب 4 : 20 </w:t>
      </w:r>
      <w:r w:rsidR="00C01387">
        <w:rPr>
          <w:rFonts w:hint="cs"/>
          <w:rtl/>
          <w:lang w:bidi="fa-IR"/>
        </w:rPr>
        <w:t>/</w:t>
      </w:r>
      <w:r>
        <w:rPr>
          <w:rtl/>
          <w:lang w:bidi="fa-IR"/>
        </w:rPr>
        <w:t xml:space="preserve"> 52 ، والاستبصار 2 : 19 </w:t>
      </w:r>
      <w:r w:rsidR="00C01387">
        <w:rPr>
          <w:rFonts w:hint="cs"/>
          <w:rtl/>
          <w:lang w:bidi="fa-IR"/>
        </w:rPr>
        <w:t>/</w:t>
      </w:r>
      <w:r>
        <w:rPr>
          <w:rtl/>
          <w:lang w:bidi="fa-IR"/>
        </w:rPr>
        <w:t xml:space="preserve"> 56 وفيهما عن الإ</w:t>
      </w:r>
      <w:r w:rsidR="00C01387">
        <w:rPr>
          <w:rFonts w:hint="cs"/>
          <w:rtl/>
          <w:lang w:bidi="fa-IR"/>
        </w:rPr>
        <w:t>ِ</w:t>
      </w:r>
      <w:r>
        <w:rPr>
          <w:rtl/>
          <w:lang w:bidi="fa-IR"/>
        </w:rPr>
        <w:t xml:space="preserve">مام الصادق </w:t>
      </w:r>
      <w:r w:rsidR="00467614" w:rsidRPr="00871D28">
        <w:rPr>
          <w:rStyle w:val="libFootnoteAlaemChar"/>
          <w:rtl/>
        </w:rPr>
        <w:t>عليه‌السلام</w:t>
      </w:r>
      <w:r>
        <w:rPr>
          <w:rtl/>
          <w:lang w:bidi="fa-IR"/>
        </w:rPr>
        <w:t>.</w:t>
      </w:r>
    </w:p>
    <w:p w:rsidR="00D77E24" w:rsidRDefault="00D77E24" w:rsidP="00C01387">
      <w:pPr>
        <w:pStyle w:val="libFootnote0"/>
        <w:rPr>
          <w:lang w:bidi="fa-IR"/>
        </w:rPr>
      </w:pPr>
      <w:r w:rsidRPr="00C01387">
        <w:rPr>
          <w:rtl/>
        </w:rPr>
        <w:t>(2)</w:t>
      </w:r>
      <w:r>
        <w:rPr>
          <w:rtl/>
          <w:lang w:bidi="fa-IR"/>
        </w:rPr>
        <w:t xml:space="preserve"> حكاه عنه المحقق في المعتبر : 259.</w:t>
      </w:r>
    </w:p>
    <w:p w:rsidR="00D77E24" w:rsidRDefault="00D77E24" w:rsidP="00C01387">
      <w:pPr>
        <w:pStyle w:val="libFootnote0"/>
        <w:rPr>
          <w:lang w:bidi="fa-IR"/>
        </w:rPr>
      </w:pPr>
      <w:r w:rsidRPr="00C01387">
        <w:rPr>
          <w:rtl/>
        </w:rPr>
        <w:t>(3)</w:t>
      </w:r>
      <w:r>
        <w:rPr>
          <w:rtl/>
          <w:lang w:bidi="fa-IR"/>
        </w:rPr>
        <w:t xml:space="preserve"> المجموع 5 : 389 ، فتح العزيز 5 : 318 ، المغني 2 : 437 ، الشرح الكبير 2 : 482 ، بدائع الصنائع 2 : 26 ، بداية المجتهد 1 : 259 ، حلية العلماء 3 : 34.</w:t>
      </w:r>
    </w:p>
    <w:p w:rsidR="00D77E24" w:rsidRDefault="00D77E24" w:rsidP="00C01387">
      <w:pPr>
        <w:pStyle w:val="libFootnote0"/>
        <w:rPr>
          <w:lang w:bidi="fa-IR"/>
        </w:rPr>
      </w:pPr>
      <w:r w:rsidRPr="00C01387">
        <w:rPr>
          <w:rtl/>
        </w:rPr>
        <w:t>(4)</w:t>
      </w:r>
      <w:r>
        <w:rPr>
          <w:rtl/>
          <w:lang w:bidi="fa-IR"/>
        </w:rPr>
        <w:t xml:space="preserve"> صحيح البخاري 2 : 146 ، سنن أبي داود 2 : 96 </w:t>
      </w:r>
      <w:r w:rsidR="00C01387">
        <w:rPr>
          <w:rFonts w:hint="cs"/>
          <w:rtl/>
          <w:lang w:bidi="fa-IR"/>
        </w:rPr>
        <w:t>/</w:t>
      </w:r>
      <w:r>
        <w:rPr>
          <w:rtl/>
          <w:lang w:bidi="fa-IR"/>
        </w:rPr>
        <w:t xml:space="preserve"> 1567 ، سنن النسائي 5 : 18 </w:t>
      </w:r>
      <w:r w:rsidR="00C058E6">
        <w:rPr>
          <w:rtl/>
          <w:lang w:bidi="fa-IR"/>
        </w:rPr>
        <w:t>-</w:t>
      </w:r>
      <w:r>
        <w:rPr>
          <w:rtl/>
          <w:lang w:bidi="fa-IR"/>
        </w:rPr>
        <w:t xml:space="preserve"> 19 ، وسنن البيهقي 4 : 85.</w:t>
      </w:r>
    </w:p>
    <w:p w:rsidR="00D77E24" w:rsidRDefault="00D77E24" w:rsidP="00C01387">
      <w:pPr>
        <w:pStyle w:val="libFootnote0"/>
        <w:rPr>
          <w:lang w:bidi="fa-IR"/>
        </w:rPr>
      </w:pPr>
      <w:r w:rsidRPr="00C01387">
        <w:rPr>
          <w:rtl/>
        </w:rPr>
        <w:t>(5)</w:t>
      </w:r>
      <w:r>
        <w:rPr>
          <w:rtl/>
          <w:lang w:bidi="fa-IR"/>
        </w:rPr>
        <w:t xml:space="preserve"> الكافي 3 : 531 </w:t>
      </w:r>
      <w:r w:rsidR="00C01387">
        <w:rPr>
          <w:rFonts w:hint="cs"/>
          <w:rtl/>
          <w:lang w:bidi="fa-IR"/>
        </w:rPr>
        <w:t>/</w:t>
      </w:r>
      <w:r>
        <w:rPr>
          <w:rtl/>
          <w:lang w:bidi="fa-IR"/>
        </w:rPr>
        <w:t xml:space="preserve"> 1 ، التهذيب 4 : 22 </w:t>
      </w:r>
      <w:r w:rsidR="00C01387">
        <w:rPr>
          <w:rFonts w:hint="cs"/>
          <w:rtl/>
          <w:lang w:bidi="fa-IR"/>
        </w:rPr>
        <w:t>/</w:t>
      </w:r>
      <w:r>
        <w:rPr>
          <w:rtl/>
          <w:lang w:bidi="fa-IR"/>
        </w:rPr>
        <w:t xml:space="preserve"> 55 ، الاستبصار 2 : 20 </w:t>
      </w:r>
      <w:r w:rsidR="00C01387">
        <w:rPr>
          <w:rFonts w:hint="cs"/>
          <w:rtl/>
          <w:lang w:bidi="fa-IR"/>
        </w:rPr>
        <w:t>/</w:t>
      </w:r>
      <w:r>
        <w:rPr>
          <w:rtl/>
          <w:lang w:bidi="fa-IR"/>
        </w:rPr>
        <w:t xml:space="preserve"> 59.</w:t>
      </w:r>
    </w:p>
    <w:p w:rsidR="005A2B8F" w:rsidRDefault="00D77E24" w:rsidP="00C01387">
      <w:pPr>
        <w:pStyle w:val="libFootnote0"/>
        <w:rPr>
          <w:lang w:bidi="fa-IR"/>
        </w:rPr>
      </w:pPr>
      <w:r w:rsidRPr="00C01387">
        <w:rPr>
          <w:rtl/>
        </w:rPr>
        <w:t>(6)</w:t>
      </w:r>
      <w:r>
        <w:rPr>
          <w:rtl/>
          <w:lang w:bidi="fa-IR"/>
        </w:rPr>
        <w:t xml:space="preserve"> حكاه عنه المحقّق في المعتبر : 259.</w:t>
      </w:r>
    </w:p>
    <w:p w:rsidR="006A2C85" w:rsidRPr="001E3480" w:rsidRDefault="006A2C85" w:rsidP="007F0E5A">
      <w:pPr>
        <w:pStyle w:val="libNormal"/>
        <w:rPr>
          <w:rStyle w:val="libNormalChar"/>
          <w:rtl/>
        </w:rPr>
      </w:pPr>
      <w:r w:rsidRPr="007F0E5A">
        <w:br w:type="page"/>
      </w:r>
    </w:p>
    <w:p w:rsidR="00D77E24" w:rsidRDefault="00D77E24" w:rsidP="00C01387">
      <w:pPr>
        <w:pStyle w:val="libNormal0"/>
        <w:rPr>
          <w:lang w:bidi="fa-IR"/>
        </w:rPr>
      </w:pPr>
      <w:r>
        <w:rPr>
          <w:rtl/>
          <w:lang w:bidi="fa-IR"/>
        </w:rPr>
        <w:lastRenderedPageBreak/>
        <w:t>ففيها جذعة إلى خمس وسبعين ، فإذا صارت ستّا</w:t>
      </w:r>
      <w:r w:rsidR="00C01387">
        <w:rPr>
          <w:rFonts w:hint="cs"/>
          <w:rtl/>
          <w:lang w:bidi="fa-IR"/>
        </w:rPr>
        <w:t>ً</w:t>
      </w:r>
      <w:r>
        <w:rPr>
          <w:rtl/>
          <w:lang w:bidi="fa-IR"/>
        </w:rPr>
        <w:t xml:space="preserve"> وسبعين ففيها بنتا لبون إلى تسعين ، فإذا صارت إحدى وتسعين ففيها حقّتان إلى مائة وعشرين ، وهذا كلّه لا خلاف فيه بين العلماء ، لأنّه في كتاب أبي بكر لأنس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ومن طريق الخاصة قول الصادق </w:t>
      </w:r>
      <w:r w:rsidR="00467614" w:rsidRPr="00467614">
        <w:rPr>
          <w:rStyle w:val="libAlaemChar"/>
          <w:rtl/>
        </w:rPr>
        <w:t>عليه‌السلام</w:t>
      </w:r>
      <w:r>
        <w:rPr>
          <w:rtl/>
          <w:lang w:bidi="fa-IR"/>
        </w:rPr>
        <w:t xml:space="preserve"> : « فإذا كانت خمسا</w:t>
      </w:r>
      <w:r w:rsidR="00917BF6">
        <w:rPr>
          <w:rFonts w:hint="cs"/>
          <w:rtl/>
          <w:lang w:bidi="fa-IR"/>
        </w:rPr>
        <w:t>ً</w:t>
      </w:r>
      <w:r>
        <w:rPr>
          <w:rtl/>
          <w:lang w:bidi="fa-IR"/>
        </w:rPr>
        <w:t xml:space="preserve"> وعشرين ففيها خمس من الغنم ، فإذا زادت واحدة ففيها ابنة مخاض إلى خمس وثلاثين ، فإن لم تكن ابنة مخاض فابن لبون ذكر ، فإذا زادت واحدة على خمس وثلاثين ففيها ابنة لبون </w:t>
      </w:r>
      <w:r w:rsidR="00917BF6">
        <w:rPr>
          <w:rFonts w:hint="cs"/>
          <w:rtl/>
          <w:lang w:bidi="fa-IR"/>
        </w:rPr>
        <w:t>اُ</w:t>
      </w:r>
      <w:r>
        <w:rPr>
          <w:rtl/>
          <w:lang w:bidi="fa-IR"/>
        </w:rPr>
        <w:t xml:space="preserve">نثى إلى خمس وأربعين ، فإذا زادت واحدة ففيها حقّة إلى ستّين ، فإذا زادت واحدة ففيها جذعة إلى [ خمس و ] </w:t>
      </w:r>
      <w:r w:rsidRPr="007F0E5A">
        <w:rPr>
          <w:rStyle w:val="libFootnotenumChar"/>
          <w:rtl/>
        </w:rPr>
        <w:t>(2)</w:t>
      </w:r>
      <w:r>
        <w:rPr>
          <w:rtl/>
          <w:lang w:bidi="fa-IR"/>
        </w:rPr>
        <w:t xml:space="preserve"> سبعين ، فإذا زادت واحدة ففيها بنتا لبون إلى تسعين ، فإذا زادت واحدة ففيها حقّتان إلى عشرين ومائة ، فإذا كثرت الإ</w:t>
      </w:r>
      <w:r w:rsidR="00917BF6">
        <w:rPr>
          <w:rFonts w:hint="cs"/>
          <w:rtl/>
          <w:lang w:bidi="fa-IR"/>
        </w:rPr>
        <w:t>ِ</w:t>
      </w:r>
      <w:r>
        <w:rPr>
          <w:rtl/>
          <w:lang w:bidi="fa-IR"/>
        </w:rPr>
        <w:t xml:space="preserve">بل ففي كلّ خمسين حقّة » </w:t>
      </w:r>
      <w:r w:rsidRPr="007F0E5A">
        <w:rPr>
          <w:rStyle w:val="libFootnotenumChar"/>
          <w:rtl/>
        </w:rPr>
        <w:t>(3)</w:t>
      </w:r>
      <w:r>
        <w:rPr>
          <w:rtl/>
          <w:lang w:bidi="fa-IR"/>
        </w:rPr>
        <w:t>.</w:t>
      </w:r>
    </w:p>
    <w:p w:rsidR="00D77E24" w:rsidRDefault="00D77E24" w:rsidP="00D77E24">
      <w:pPr>
        <w:pStyle w:val="libNormal"/>
        <w:rPr>
          <w:lang w:bidi="fa-IR"/>
        </w:rPr>
      </w:pPr>
      <w:bookmarkStart w:id="59" w:name="_Toc109132589"/>
      <w:r w:rsidRPr="00C01387">
        <w:rPr>
          <w:rStyle w:val="Heading2Char"/>
          <w:rtl/>
        </w:rPr>
        <w:t>مسألة 37 :</w:t>
      </w:r>
      <w:bookmarkEnd w:id="59"/>
      <w:r>
        <w:rPr>
          <w:rtl/>
          <w:lang w:bidi="fa-IR"/>
        </w:rPr>
        <w:t xml:space="preserve"> إذا زادت على مائة وعشرين ولو واحدة وجب في كلّ خمسين حقّة‌ ، وفي كل أربعين بنت لبون ، فتجب هنا ثلاث بنات لبون إلى مائة وثلاثين ففيها حقّة وبنتا لبون إلى مائة وأربعين ففيها حقّتان وبنت لبون إلى مائة وخمسين ففيها ثلاث حقاق ، وعلى هذا الحساب بالغا</w:t>
      </w:r>
      <w:r w:rsidR="00917BF6">
        <w:rPr>
          <w:rFonts w:hint="cs"/>
          <w:rtl/>
          <w:lang w:bidi="fa-IR"/>
        </w:rPr>
        <w:t>ً</w:t>
      </w:r>
      <w:r>
        <w:rPr>
          <w:rtl/>
          <w:lang w:bidi="fa-IR"/>
        </w:rPr>
        <w:t xml:space="preserve"> ما بلغ عند علمائنا ، وبه قال ابن عمر وأبو ثور والأوزاعي والشافعي وإسحاق وأحمد في إحدى الروايتين ، ومالك في إحدى الروايتين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صلى‌الله‌عليه‌وآله</w:t>
      </w:r>
      <w:r>
        <w:rPr>
          <w:rtl/>
          <w:lang w:bidi="fa-IR"/>
        </w:rPr>
        <w:t xml:space="preserve"> : ( فإذا زادت على عشرين ومائة ففي كلّ أربعين بنت لبون ) </w:t>
      </w:r>
      <w:r w:rsidRPr="007F0E5A">
        <w:rPr>
          <w:rStyle w:val="libFootnotenumChar"/>
          <w:rtl/>
        </w:rPr>
        <w:t>(5)</w:t>
      </w:r>
      <w:r>
        <w:rPr>
          <w:rtl/>
          <w:lang w:bidi="fa-IR"/>
        </w:rPr>
        <w:t xml:space="preserve"> والواحدة زيادة.</w:t>
      </w:r>
    </w:p>
    <w:p w:rsidR="00D77E24" w:rsidRDefault="00471465" w:rsidP="00471465">
      <w:pPr>
        <w:pStyle w:val="libLine"/>
        <w:rPr>
          <w:lang w:bidi="fa-IR"/>
        </w:rPr>
      </w:pPr>
      <w:r>
        <w:rPr>
          <w:rtl/>
          <w:lang w:bidi="fa-IR"/>
        </w:rPr>
        <w:t>____________________</w:t>
      </w:r>
    </w:p>
    <w:p w:rsidR="00D77E24" w:rsidRDefault="00D77E24" w:rsidP="00917BF6">
      <w:pPr>
        <w:pStyle w:val="libFootnote0"/>
        <w:rPr>
          <w:lang w:bidi="fa-IR"/>
        </w:rPr>
      </w:pPr>
      <w:r w:rsidRPr="00917BF6">
        <w:rPr>
          <w:rtl/>
        </w:rPr>
        <w:t>(1)</w:t>
      </w:r>
      <w:r>
        <w:rPr>
          <w:rtl/>
          <w:lang w:bidi="fa-IR"/>
        </w:rPr>
        <w:t xml:space="preserve"> تقدّمت الإ</w:t>
      </w:r>
      <w:r w:rsidR="00917BF6">
        <w:rPr>
          <w:rFonts w:hint="cs"/>
          <w:rtl/>
          <w:lang w:bidi="fa-IR"/>
        </w:rPr>
        <w:t>ِ</w:t>
      </w:r>
      <w:r>
        <w:rPr>
          <w:rtl/>
          <w:lang w:bidi="fa-IR"/>
        </w:rPr>
        <w:t>شارة إلى مصادره في المسألة السابقة (35).</w:t>
      </w:r>
    </w:p>
    <w:p w:rsidR="00D77E24" w:rsidRDefault="00D77E24" w:rsidP="00917BF6">
      <w:pPr>
        <w:pStyle w:val="libFootnote0"/>
        <w:rPr>
          <w:lang w:bidi="fa-IR"/>
        </w:rPr>
      </w:pPr>
      <w:r w:rsidRPr="00917BF6">
        <w:rPr>
          <w:rtl/>
        </w:rPr>
        <w:t>(2)</w:t>
      </w:r>
      <w:r>
        <w:rPr>
          <w:rtl/>
          <w:lang w:bidi="fa-IR"/>
        </w:rPr>
        <w:t xml:space="preserve"> زيادة أثبتناها من المصدر.</w:t>
      </w:r>
    </w:p>
    <w:p w:rsidR="00D77E24" w:rsidRDefault="00D77E24" w:rsidP="00917BF6">
      <w:pPr>
        <w:pStyle w:val="libFootnote0"/>
        <w:rPr>
          <w:lang w:bidi="fa-IR"/>
        </w:rPr>
      </w:pPr>
      <w:r w:rsidRPr="00917BF6">
        <w:rPr>
          <w:rtl/>
        </w:rPr>
        <w:t>(3)</w:t>
      </w:r>
      <w:r>
        <w:rPr>
          <w:rtl/>
          <w:lang w:bidi="fa-IR"/>
        </w:rPr>
        <w:t xml:space="preserve"> التهذيب 4 : 20 </w:t>
      </w:r>
      <w:r w:rsidR="00917BF6">
        <w:rPr>
          <w:rFonts w:hint="cs"/>
          <w:rtl/>
          <w:lang w:bidi="fa-IR"/>
        </w:rPr>
        <w:t>/</w:t>
      </w:r>
      <w:r>
        <w:rPr>
          <w:rtl/>
          <w:lang w:bidi="fa-IR"/>
        </w:rPr>
        <w:t xml:space="preserve"> 52 ، ال</w:t>
      </w:r>
      <w:r w:rsidR="00917BF6">
        <w:rPr>
          <w:rFonts w:hint="cs"/>
          <w:rtl/>
          <w:lang w:bidi="fa-IR"/>
        </w:rPr>
        <w:t>ا</w:t>
      </w:r>
      <w:r>
        <w:rPr>
          <w:rtl/>
          <w:lang w:bidi="fa-IR"/>
        </w:rPr>
        <w:t xml:space="preserve">ستبصار 2 : 19 </w:t>
      </w:r>
      <w:r w:rsidR="00917BF6">
        <w:rPr>
          <w:rFonts w:hint="cs"/>
          <w:rtl/>
          <w:lang w:bidi="fa-IR"/>
        </w:rPr>
        <w:t>/</w:t>
      </w:r>
      <w:r>
        <w:rPr>
          <w:rtl/>
          <w:lang w:bidi="fa-IR"/>
        </w:rPr>
        <w:t xml:space="preserve"> 56‌</w:t>
      </w:r>
    </w:p>
    <w:p w:rsidR="00D77E24" w:rsidRDefault="00D77E24" w:rsidP="00917BF6">
      <w:pPr>
        <w:pStyle w:val="libFootnote0"/>
        <w:rPr>
          <w:lang w:bidi="fa-IR"/>
        </w:rPr>
      </w:pPr>
      <w:r w:rsidRPr="00917BF6">
        <w:rPr>
          <w:rtl/>
        </w:rPr>
        <w:t>(4)</w:t>
      </w:r>
      <w:r>
        <w:rPr>
          <w:rtl/>
          <w:lang w:bidi="fa-IR"/>
        </w:rPr>
        <w:t xml:space="preserve"> الا</w:t>
      </w:r>
      <w:r w:rsidR="00917BF6">
        <w:rPr>
          <w:rFonts w:hint="cs"/>
          <w:rtl/>
          <w:lang w:bidi="fa-IR"/>
        </w:rPr>
        <w:t>ُ</w:t>
      </w:r>
      <w:r>
        <w:rPr>
          <w:rtl/>
          <w:lang w:bidi="fa-IR"/>
        </w:rPr>
        <w:t xml:space="preserve">م 2 : 4 ، المهذّب للشيرازي 1 : 152 ، المجموع 5 : 400 ، حلية العلماء 3 : 36 ، فتح العزيز 5 : 319 ، المغني 2 : 445 </w:t>
      </w:r>
      <w:r w:rsidR="00C058E6">
        <w:rPr>
          <w:rtl/>
          <w:lang w:bidi="fa-IR"/>
        </w:rPr>
        <w:t>-</w:t>
      </w:r>
      <w:r>
        <w:rPr>
          <w:rtl/>
          <w:lang w:bidi="fa-IR"/>
        </w:rPr>
        <w:t xml:space="preserve"> 446 ، الشرح الكبير 2 : 486 </w:t>
      </w:r>
      <w:r w:rsidR="00C058E6">
        <w:rPr>
          <w:rtl/>
          <w:lang w:bidi="fa-IR"/>
        </w:rPr>
        <w:t>-</w:t>
      </w:r>
      <w:r>
        <w:rPr>
          <w:rtl/>
          <w:lang w:bidi="fa-IR"/>
        </w:rPr>
        <w:t xml:space="preserve"> 487 ، التفريع 1 : 282 ، بداية المجتهد 1 : 259.</w:t>
      </w:r>
    </w:p>
    <w:p w:rsidR="005A2B8F" w:rsidRDefault="00D77E24" w:rsidP="00917BF6">
      <w:pPr>
        <w:pStyle w:val="libFootnote0"/>
        <w:rPr>
          <w:lang w:bidi="fa-IR"/>
        </w:rPr>
      </w:pPr>
      <w:r w:rsidRPr="00917BF6">
        <w:rPr>
          <w:rtl/>
        </w:rPr>
        <w:t>(5)</w:t>
      </w:r>
      <w:r>
        <w:rPr>
          <w:rtl/>
          <w:lang w:bidi="fa-IR"/>
        </w:rPr>
        <w:t xml:space="preserve"> صحيح البخاري 2 : 146 ، سنن النسائي 5 : 20 ، سنن أبي داود 2 : 97 </w:t>
      </w:r>
      <w:r w:rsidR="00917BF6">
        <w:rPr>
          <w:rFonts w:hint="cs"/>
          <w:rtl/>
          <w:lang w:bidi="fa-IR"/>
        </w:rPr>
        <w:t>/</w:t>
      </w:r>
      <w:r>
        <w:rPr>
          <w:rtl/>
          <w:lang w:bidi="fa-IR"/>
        </w:rPr>
        <w:t xml:space="preserve"> 1567 ، وسنن البيهقي 4 : 85.</w:t>
      </w:r>
    </w:p>
    <w:p w:rsidR="006A2C85" w:rsidRPr="001E3480" w:rsidRDefault="006A2C85"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وفي لفظ : ( إلى عشرين ومائة ، فإذا زادت واحدة ففي كلّ أربعين بنت لبون ، وفي كلّ خمسين حقه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ومن طريق الخاصة قول الباقر والصادق </w:t>
      </w:r>
      <w:r w:rsidR="00E65AC1" w:rsidRPr="00E65AC1">
        <w:rPr>
          <w:rStyle w:val="libAlaemChar"/>
          <w:rtl/>
        </w:rPr>
        <w:t>عليهما‌السلام</w:t>
      </w:r>
      <w:r>
        <w:rPr>
          <w:rtl/>
          <w:lang w:bidi="fa-IR"/>
        </w:rPr>
        <w:t xml:space="preserve"> : « فإذا زادت واحدة على عشرين ومائة ففي كلّ خمسين حقّة ، وفي كلّ أربعين بنت لبون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ولأنّ سائر ما جعله النبي </w:t>
      </w:r>
      <w:r w:rsidR="00467614" w:rsidRPr="00467614">
        <w:rPr>
          <w:rStyle w:val="libAlaemChar"/>
          <w:rtl/>
        </w:rPr>
        <w:t>صلى‌الله‌عليه‌وآله</w:t>
      </w:r>
      <w:r>
        <w:rPr>
          <w:rtl/>
          <w:lang w:bidi="fa-IR"/>
        </w:rPr>
        <w:t xml:space="preserve"> غاية</w:t>
      </w:r>
      <w:r w:rsidR="00917BF6">
        <w:rPr>
          <w:rFonts w:hint="cs"/>
          <w:rtl/>
          <w:lang w:bidi="fa-IR"/>
        </w:rPr>
        <w:t>ً</w:t>
      </w:r>
      <w:r>
        <w:rPr>
          <w:rtl/>
          <w:lang w:bidi="fa-IR"/>
        </w:rPr>
        <w:t xml:space="preserve"> للفرض إذا زاد عليه واحدة تغيّر الفرض.</w:t>
      </w:r>
    </w:p>
    <w:p w:rsidR="00D77E24" w:rsidRDefault="00D77E24" w:rsidP="00D77E24">
      <w:pPr>
        <w:pStyle w:val="libNormal"/>
        <w:rPr>
          <w:lang w:bidi="fa-IR"/>
        </w:rPr>
      </w:pPr>
      <w:r>
        <w:rPr>
          <w:rtl/>
          <w:lang w:bidi="fa-IR"/>
        </w:rPr>
        <w:t xml:space="preserve">وقال أحمد </w:t>
      </w:r>
      <w:r w:rsidR="00C058E6">
        <w:rPr>
          <w:rtl/>
          <w:lang w:bidi="fa-IR"/>
        </w:rPr>
        <w:t>-</w:t>
      </w:r>
      <w:r>
        <w:rPr>
          <w:rtl/>
          <w:lang w:bidi="fa-IR"/>
        </w:rPr>
        <w:t xml:space="preserve"> في الرواية ال</w:t>
      </w:r>
      <w:r w:rsidR="00917BF6">
        <w:rPr>
          <w:rFonts w:hint="cs"/>
          <w:rtl/>
          <w:lang w:bidi="fa-IR"/>
        </w:rPr>
        <w:t>اُ</w:t>
      </w:r>
      <w:r>
        <w:rPr>
          <w:rtl/>
          <w:lang w:bidi="fa-IR"/>
        </w:rPr>
        <w:t xml:space="preserve">خرى </w:t>
      </w:r>
      <w:r w:rsidR="00C058E6">
        <w:rPr>
          <w:rtl/>
          <w:lang w:bidi="fa-IR"/>
        </w:rPr>
        <w:t>-</w:t>
      </w:r>
      <w:r>
        <w:rPr>
          <w:rtl/>
          <w:lang w:bidi="fa-IR"/>
        </w:rPr>
        <w:t xml:space="preserve"> وأبو عبيد : لا يتغيّر الفرض حتى تبلغ مائة وثلاثين فيكون فيها حقّة وبنتا لبون ، لأنّ الفرض لا يتغيّر بزيادة الواحدة كسائر الفروض ، ولو سلّم فكذا هنا ، لأنّ الواحدة إنّما ( تغيّر ) </w:t>
      </w:r>
      <w:r w:rsidRPr="007F0E5A">
        <w:rPr>
          <w:rStyle w:val="libFootnotenumChar"/>
          <w:rtl/>
        </w:rPr>
        <w:t>(3)</w:t>
      </w:r>
      <w:r>
        <w:rPr>
          <w:rtl/>
          <w:lang w:bidi="fa-IR"/>
        </w:rPr>
        <w:t xml:space="preserve"> بها مع ما قبلها فأشبهت الواحدة الزائدة على الستين ( والتسعين )</w:t>
      </w:r>
      <w:r w:rsidRPr="007F0E5A">
        <w:rPr>
          <w:rStyle w:val="libFootnotenumChar"/>
          <w:rtl/>
        </w:rPr>
        <w:t>(4)</w:t>
      </w:r>
      <w:r>
        <w:rPr>
          <w:rtl/>
          <w:lang w:bidi="fa-IR"/>
        </w:rPr>
        <w:t xml:space="preserve"> </w:t>
      </w:r>
      <w:r w:rsidRPr="007F0E5A">
        <w:rPr>
          <w:rStyle w:val="libFootnotenumChar"/>
          <w:rtl/>
        </w:rPr>
        <w:t>(5)</w:t>
      </w:r>
      <w:r>
        <w:rPr>
          <w:rtl/>
          <w:lang w:bidi="fa-IR"/>
        </w:rPr>
        <w:t>.</w:t>
      </w:r>
    </w:p>
    <w:p w:rsidR="00D77E24" w:rsidRDefault="00D77E24" w:rsidP="00D77E24">
      <w:pPr>
        <w:pStyle w:val="libNormal"/>
        <w:rPr>
          <w:lang w:bidi="fa-IR"/>
        </w:rPr>
      </w:pPr>
      <w:r>
        <w:rPr>
          <w:rtl/>
          <w:lang w:bidi="fa-IR"/>
        </w:rPr>
        <w:t>وقال مالك في الرواية ال</w:t>
      </w:r>
      <w:r w:rsidR="00917BF6">
        <w:rPr>
          <w:rFonts w:hint="cs"/>
          <w:rtl/>
          <w:lang w:bidi="fa-IR"/>
        </w:rPr>
        <w:t>اُ</w:t>
      </w:r>
      <w:r>
        <w:rPr>
          <w:rtl/>
          <w:lang w:bidi="fa-IR"/>
        </w:rPr>
        <w:t>خرى : إذا زادت تغيّر الفرض إلى تخيير الساعي بين الح</w:t>
      </w:r>
      <w:r w:rsidR="00917BF6">
        <w:rPr>
          <w:rFonts w:hint="cs"/>
          <w:rtl/>
          <w:lang w:bidi="fa-IR"/>
        </w:rPr>
        <w:t>ِ</w:t>
      </w:r>
      <w:r>
        <w:rPr>
          <w:rtl/>
          <w:lang w:bidi="fa-IR"/>
        </w:rPr>
        <w:t xml:space="preserve">قّتين وثلاث بنات لبون </w:t>
      </w:r>
      <w:r w:rsidRPr="007F0E5A">
        <w:rPr>
          <w:rStyle w:val="libFootnotenumChar"/>
          <w:rtl/>
        </w:rPr>
        <w:t>(6)</w:t>
      </w:r>
      <w:r>
        <w:rPr>
          <w:rtl/>
          <w:lang w:bidi="fa-IR"/>
        </w:rPr>
        <w:t>.</w:t>
      </w:r>
    </w:p>
    <w:p w:rsidR="00D77E24" w:rsidRDefault="00D77E24" w:rsidP="00D77E24">
      <w:pPr>
        <w:pStyle w:val="libNormal"/>
        <w:rPr>
          <w:lang w:bidi="fa-IR"/>
        </w:rPr>
      </w:pPr>
      <w:r>
        <w:rPr>
          <w:rtl/>
          <w:lang w:bidi="fa-IR"/>
        </w:rPr>
        <w:t>وقال ابن مسعود والنخعي والثوري وأبو حنيفة : إذا زادت الإ</w:t>
      </w:r>
      <w:r w:rsidR="00917BF6">
        <w:rPr>
          <w:rFonts w:hint="cs"/>
          <w:rtl/>
          <w:lang w:bidi="fa-IR"/>
        </w:rPr>
        <w:t>ِ</w:t>
      </w:r>
      <w:r>
        <w:rPr>
          <w:rtl/>
          <w:lang w:bidi="fa-IR"/>
        </w:rPr>
        <w:t>بل على عشرين ومائة استؤنفت الفريضة في كلّ خمس</w:t>
      </w:r>
      <w:r w:rsidR="00917BF6">
        <w:rPr>
          <w:rFonts w:hint="cs"/>
          <w:rtl/>
          <w:lang w:bidi="fa-IR"/>
        </w:rPr>
        <w:t>ٍ</w:t>
      </w:r>
      <w:r>
        <w:rPr>
          <w:rtl/>
          <w:lang w:bidi="fa-IR"/>
        </w:rPr>
        <w:t xml:space="preserve"> شاة</w:t>
      </w:r>
      <w:r w:rsidR="00917BF6">
        <w:rPr>
          <w:rFonts w:hint="cs"/>
          <w:rtl/>
          <w:lang w:bidi="fa-IR"/>
        </w:rPr>
        <w:t>ٌ</w:t>
      </w:r>
      <w:r>
        <w:rPr>
          <w:rtl/>
          <w:lang w:bidi="fa-IR"/>
        </w:rPr>
        <w:t xml:space="preserve"> إلى مائة وأربعين ففيها‌</w:t>
      </w:r>
    </w:p>
    <w:p w:rsidR="00D77E24" w:rsidRDefault="00471465" w:rsidP="00471465">
      <w:pPr>
        <w:pStyle w:val="libLine"/>
        <w:rPr>
          <w:lang w:bidi="fa-IR"/>
        </w:rPr>
      </w:pPr>
      <w:r>
        <w:rPr>
          <w:rtl/>
          <w:lang w:bidi="fa-IR"/>
        </w:rPr>
        <w:t>____________________</w:t>
      </w:r>
    </w:p>
    <w:p w:rsidR="00D77E24" w:rsidRDefault="00D77E24" w:rsidP="00917BF6">
      <w:pPr>
        <w:pStyle w:val="libFootnote0"/>
        <w:rPr>
          <w:lang w:bidi="fa-IR"/>
        </w:rPr>
      </w:pPr>
      <w:r w:rsidRPr="00917BF6">
        <w:rPr>
          <w:rtl/>
        </w:rPr>
        <w:t>(1)</w:t>
      </w:r>
      <w:r>
        <w:rPr>
          <w:rtl/>
          <w:lang w:bidi="fa-IR"/>
        </w:rPr>
        <w:t xml:space="preserve"> سنن الدارقطني 2 : 115 </w:t>
      </w:r>
      <w:r w:rsidR="00917BF6">
        <w:rPr>
          <w:rFonts w:hint="cs"/>
          <w:rtl/>
          <w:lang w:bidi="fa-IR"/>
        </w:rPr>
        <w:t>/</w:t>
      </w:r>
      <w:r>
        <w:rPr>
          <w:rtl/>
          <w:lang w:bidi="fa-IR"/>
        </w:rPr>
        <w:t xml:space="preserve"> 3.</w:t>
      </w:r>
    </w:p>
    <w:p w:rsidR="00D77E24" w:rsidRDefault="00D77E24" w:rsidP="00917BF6">
      <w:pPr>
        <w:pStyle w:val="libFootnote0"/>
        <w:rPr>
          <w:lang w:bidi="fa-IR"/>
        </w:rPr>
      </w:pPr>
      <w:r w:rsidRPr="00917BF6">
        <w:rPr>
          <w:rtl/>
        </w:rPr>
        <w:t>(2)</w:t>
      </w:r>
      <w:r>
        <w:rPr>
          <w:rtl/>
          <w:lang w:bidi="fa-IR"/>
        </w:rPr>
        <w:t xml:space="preserve"> الكافي 3 : 531 </w:t>
      </w:r>
      <w:r w:rsidR="00917BF6">
        <w:rPr>
          <w:rFonts w:hint="cs"/>
          <w:rtl/>
          <w:lang w:bidi="fa-IR"/>
        </w:rPr>
        <w:t>/</w:t>
      </w:r>
      <w:r>
        <w:rPr>
          <w:rtl/>
          <w:lang w:bidi="fa-IR"/>
        </w:rPr>
        <w:t xml:space="preserve"> 1 ، التهذيب 4 : 22 </w:t>
      </w:r>
      <w:r w:rsidR="00917BF6">
        <w:rPr>
          <w:rFonts w:hint="cs"/>
          <w:rtl/>
          <w:lang w:bidi="fa-IR"/>
        </w:rPr>
        <w:t>/</w:t>
      </w:r>
      <w:r>
        <w:rPr>
          <w:rtl/>
          <w:lang w:bidi="fa-IR"/>
        </w:rPr>
        <w:t xml:space="preserve"> 55 ، ال</w:t>
      </w:r>
      <w:r w:rsidR="00917BF6">
        <w:rPr>
          <w:rFonts w:hint="cs"/>
          <w:rtl/>
          <w:lang w:bidi="fa-IR"/>
        </w:rPr>
        <w:t>ا</w:t>
      </w:r>
      <w:r>
        <w:rPr>
          <w:rtl/>
          <w:lang w:bidi="fa-IR"/>
        </w:rPr>
        <w:t xml:space="preserve">ستبصار 2 : 20 </w:t>
      </w:r>
      <w:r w:rsidR="00917BF6">
        <w:rPr>
          <w:rFonts w:hint="cs"/>
          <w:rtl/>
          <w:lang w:bidi="fa-IR"/>
        </w:rPr>
        <w:t>/</w:t>
      </w:r>
      <w:r>
        <w:rPr>
          <w:rtl/>
          <w:lang w:bidi="fa-IR"/>
        </w:rPr>
        <w:t xml:space="preserve"> 59.</w:t>
      </w:r>
    </w:p>
    <w:p w:rsidR="00D77E24" w:rsidRDefault="00D77E24" w:rsidP="00917BF6">
      <w:pPr>
        <w:pStyle w:val="libFootnote0"/>
        <w:rPr>
          <w:lang w:bidi="fa-IR"/>
        </w:rPr>
      </w:pPr>
      <w:r w:rsidRPr="00917BF6">
        <w:rPr>
          <w:rtl/>
        </w:rPr>
        <w:t>(3)</w:t>
      </w:r>
      <w:r>
        <w:rPr>
          <w:rtl/>
          <w:lang w:bidi="fa-IR"/>
        </w:rPr>
        <w:t xml:space="preserve"> أي : تغيّر الفرض. وورد بدل ما بين القوسين في النسخ الخطية المعتمدة في التحقيق : يعتبر. وفي الطبعة الحجرية : يعتد. وما أثبتناه من المغني والشرح الكبير. لاحظ : المصادر في الهامش </w:t>
      </w:r>
      <w:r w:rsidRPr="00917BF6">
        <w:rPr>
          <w:rtl/>
        </w:rPr>
        <w:t>(5)</w:t>
      </w:r>
      <w:r>
        <w:rPr>
          <w:rtl/>
          <w:lang w:bidi="fa-IR"/>
        </w:rPr>
        <w:t xml:space="preserve"> الآتي.</w:t>
      </w:r>
    </w:p>
    <w:p w:rsidR="00D77E24" w:rsidRDefault="00D77E24" w:rsidP="00917BF6">
      <w:pPr>
        <w:pStyle w:val="libFootnote0"/>
        <w:rPr>
          <w:lang w:bidi="fa-IR"/>
        </w:rPr>
      </w:pPr>
      <w:r w:rsidRPr="00917BF6">
        <w:rPr>
          <w:rtl/>
        </w:rPr>
        <w:t>(4)</w:t>
      </w:r>
      <w:r>
        <w:rPr>
          <w:rtl/>
          <w:lang w:bidi="fa-IR"/>
        </w:rPr>
        <w:t xml:space="preserve"> ورد بدل ما بين القوسين في النسخ الخطية والطبعة الحجرية : السبعين. وما أثبتناه من المغني والشرح الكبير. لاحظ : الهامش التالي.</w:t>
      </w:r>
    </w:p>
    <w:p w:rsidR="00D77E24" w:rsidRDefault="00D77E24" w:rsidP="00917BF6">
      <w:pPr>
        <w:pStyle w:val="libFootnote0"/>
        <w:rPr>
          <w:lang w:bidi="fa-IR"/>
        </w:rPr>
      </w:pPr>
      <w:r w:rsidRPr="00917BF6">
        <w:rPr>
          <w:rtl/>
        </w:rPr>
        <w:t>(5)</w:t>
      </w:r>
      <w:r>
        <w:rPr>
          <w:rtl/>
          <w:lang w:bidi="fa-IR"/>
        </w:rPr>
        <w:t xml:space="preserve"> المغني 2 : 445 </w:t>
      </w:r>
      <w:r w:rsidR="00C058E6">
        <w:rPr>
          <w:rtl/>
          <w:lang w:bidi="fa-IR"/>
        </w:rPr>
        <w:t>-</w:t>
      </w:r>
      <w:r>
        <w:rPr>
          <w:rtl/>
          <w:lang w:bidi="fa-IR"/>
        </w:rPr>
        <w:t xml:space="preserve"> 446 ، الشرح الكبير 2 : 487 ، والمجموع 5 : 400 ، وفتح العزيز 5 : 320.</w:t>
      </w:r>
    </w:p>
    <w:p w:rsidR="005A2B8F" w:rsidRDefault="00D77E24" w:rsidP="00917BF6">
      <w:pPr>
        <w:pStyle w:val="libFootnote0"/>
        <w:rPr>
          <w:lang w:bidi="fa-IR"/>
        </w:rPr>
      </w:pPr>
      <w:r w:rsidRPr="00917BF6">
        <w:rPr>
          <w:rtl/>
        </w:rPr>
        <w:t>(6)</w:t>
      </w:r>
      <w:r>
        <w:rPr>
          <w:rtl/>
          <w:lang w:bidi="fa-IR"/>
        </w:rPr>
        <w:t xml:space="preserve"> التفريع 1 : 282 ، بداية المجتهد 1 : 259 ، الشرح الصغير 1 : 208 ، المجموع 5 : 400 ، فتح العزيز 5 : 320 ، حلية العلماء 3 : 36.</w:t>
      </w:r>
    </w:p>
    <w:p w:rsidR="006A2C85" w:rsidRPr="001E3480" w:rsidRDefault="006A2C85" w:rsidP="007F0E5A">
      <w:pPr>
        <w:pStyle w:val="libNormal"/>
        <w:rPr>
          <w:rStyle w:val="libNormalChar"/>
          <w:rtl/>
        </w:rPr>
      </w:pPr>
      <w:r w:rsidRPr="007F0E5A">
        <w:br w:type="page"/>
      </w:r>
    </w:p>
    <w:p w:rsidR="00D77E24" w:rsidRDefault="00D77E24" w:rsidP="008B011C">
      <w:pPr>
        <w:pStyle w:val="libNormal0"/>
        <w:rPr>
          <w:lang w:bidi="fa-IR"/>
        </w:rPr>
      </w:pPr>
      <w:r>
        <w:rPr>
          <w:rtl/>
          <w:lang w:bidi="fa-IR"/>
        </w:rPr>
        <w:lastRenderedPageBreak/>
        <w:t>حقّتان وأربع شياه إلى خمس وأربعين ومائة ، فيكون فيها حقّتان وبنت مخاض إلى مائة وخمسين ، ففيها ثلاث حقاق ، ثم تستأنف الفريضة أيضا</w:t>
      </w:r>
      <w:r w:rsidR="008B011C">
        <w:rPr>
          <w:rFonts w:hint="cs"/>
          <w:rtl/>
          <w:lang w:bidi="fa-IR"/>
        </w:rPr>
        <w:t>ً</w:t>
      </w:r>
      <w:r>
        <w:rPr>
          <w:rtl/>
          <w:lang w:bidi="fa-IR"/>
        </w:rPr>
        <w:t xml:space="preserve"> بالغنم ، ثم بنت مخاض ، ثم بنت لبون ، ثم حقّة ، فيكون في كلّ خمس</w:t>
      </w:r>
      <w:r w:rsidR="008B011C">
        <w:rPr>
          <w:rFonts w:hint="cs"/>
          <w:rtl/>
          <w:lang w:bidi="fa-IR"/>
        </w:rPr>
        <w:t>ٍ</w:t>
      </w:r>
      <w:r>
        <w:rPr>
          <w:rtl/>
          <w:lang w:bidi="fa-IR"/>
        </w:rPr>
        <w:t xml:space="preserve"> شاة</w:t>
      </w:r>
      <w:r w:rsidR="008B011C">
        <w:rPr>
          <w:rFonts w:hint="cs"/>
          <w:rtl/>
          <w:lang w:bidi="fa-IR"/>
        </w:rPr>
        <w:t>ٌ</w:t>
      </w:r>
      <w:r>
        <w:rPr>
          <w:rtl/>
          <w:lang w:bidi="fa-IR"/>
        </w:rPr>
        <w:t xml:space="preserve"> إلى مائة وسبعين ، فيكون فيها ثلاث حقاق وأربع شياه ، فإذا بلغت خمسا</w:t>
      </w:r>
      <w:r w:rsidR="008B011C">
        <w:rPr>
          <w:rFonts w:hint="cs"/>
          <w:rtl/>
          <w:lang w:bidi="fa-IR"/>
        </w:rPr>
        <w:t>ً</w:t>
      </w:r>
      <w:r>
        <w:rPr>
          <w:rtl/>
          <w:lang w:bidi="fa-IR"/>
        </w:rPr>
        <w:t xml:space="preserve"> وسبعين ففيها ثلاث حقاق وبنت مخاض إلى مائة وخمس وثمانين ، فإذا زادت واحدة ففيها ثلاث حقاق وبنت لبون إلى مائة وخمس وتسعين ، فإذا زادت واحدة ففيها أربع حقاق إلى مائتين ، ثم يعمل في كلّ خمسين ما عمل في الخمسين التي بعد مائة وخمسين إلى أن ينتهي إلى الحقاق ، فإذا انتهى إليها انتقل إلى الغنم ، ثم بنت مخاض ، ثم بنت لبون ، ثمّ حقّة ، وعلى هذا أبدا</w:t>
      </w:r>
      <w:r w:rsidR="008B011C">
        <w:rPr>
          <w:rFonts w:hint="cs"/>
          <w:rtl/>
          <w:lang w:bidi="fa-IR"/>
        </w:rPr>
        <w:t>ً</w:t>
      </w:r>
      <w:r>
        <w:rPr>
          <w:rtl/>
          <w:lang w:bidi="fa-IR"/>
        </w:rPr>
        <w:t xml:space="preserve">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لما روي أنّ النبي </w:t>
      </w:r>
      <w:r w:rsidR="00467614" w:rsidRPr="00467614">
        <w:rPr>
          <w:rStyle w:val="libAlaemChar"/>
          <w:rtl/>
        </w:rPr>
        <w:t>صلى‌الله‌عليه‌وآله</w:t>
      </w:r>
      <w:r>
        <w:rPr>
          <w:rtl/>
          <w:lang w:bidi="fa-IR"/>
        </w:rPr>
        <w:t xml:space="preserve"> كتب لعمرو بن حزم كتابا</w:t>
      </w:r>
      <w:r w:rsidR="008B011C">
        <w:rPr>
          <w:rFonts w:hint="cs"/>
          <w:rtl/>
          <w:lang w:bidi="fa-IR"/>
        </w:rPr>
        <w:t>ً</w:t>
      </w:r>
      <w:r>
        <w:rPr>
          <w:rtl/>
          <w:lang w:bidi="fa-IR"/>
        </w:rPr>
        <w:t xml:space="preserve"> ذكر فيه الصدقات والديات وغيرها ، فذكر فيه : ( إن الإ</w:t>
      </w:r>
      <w:r w:rsidR="008B011C">
        <w:rPr>
          <w:rFonts w:hint="cs"/>
          <w:rtl/>
          <w:lang w:bidi="fa-IR"/>
        </w:rPr>
        <w:t>ِ</w:t>
      </w:r>
      <w:r>
        <w:rPr>
          <w:rtl/>
          <w:lang w:bidi="fa-IR"/>
        </w:rPr>
        <w:t>بل إذا زادت على مائة وعشرين استؤنفت الفريضة في كلّ خمس</w:t>
      </w:r>
      <w:r w:rsidR="008B011C">
        <w:rPr>
          <w:rFonts w:hint="cs"/>
          <w:rtl/>
          <w:lang w:bidi="fa-IR"/>
        </w:rPr>
        <w:t>ٍ</w:t>
      </w:r>
      <w:r>
        <w:rPr>
          <w:rtl/>
          <w:lang w:bidi="fa-IR"/>
        </w:rPr>
        <w:t xml:space="preserve"> شاة</w:t>
      </w:r>
      <w:r w:rsidR="008B011C">
        <w:rPr>
          <w:rFonts w:hint="cs"/>
          <w:rtl/>
          <w:lang w:bidi="fa-IR"/>
        </w:rPr>
        <w:t>ٌ</w:t>
      </w:r>
      <w:r>
        <w:rPr>
          <w:rtl/>
          <w:lang w:bidi="fa-IR"/>
        </w:rPr>
        <w:t xml:space="preserve"> ، وفي عشر شاتان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وقد روي عن عمرو بن حزم </w:t>
      </w:r>
      <w:r w:rsidRPr="007F0E5A">
        <w:rPr>
          <w:rStyle w:val="libFootnotenumChar"/>
          <w:rtl/>
        </w:rPr>
        <w:t>(3)</w:t>
      </w:r>
      <w:r>
        <w:rPr>
          <w:rtl/>
          <w:lang w:bidi="fa-IR"/>
        </w:rPr>
        <w:t xml:space="preserve"> مثل قولنا وإذا اختلفت روايته سقطت ، أو تزاد إذا زادت في أثناء الحول ، فإنّ الزيادة لها حكم نفسها ، أو نقول : استؤنفت بمعنى استقرّت على هذين الشيئين.</w:t>
      </w:r>
    </w:p>
    <w:p w:rsidR="00D77E24" w:rsidRDefault="00D77E24" w:rsidP="00D77E24">
      <w:pPr>
        <w:pStyle w:val="libNormal"/>
        <w:rPr>
          <w:lang w:bidi="fa-IR"/>
        </w:rPr>
      </w:pPr>
      <w:r>
        <w:rPr>
          <w:rtl/>
          <w:lang w:bidi="fa-IR"/>
        </w:rPr>
        <w:t>وقوله : ( في كلّ خمس شاة ) يحتمل أن يكون تفسير الراوي على ظنّه.</w:t>
      </w:r>
    </w:p>
    <w:p w:rsidR="00D77E24" w:rsidRDefault="00D77E24" w:rsidP="00D77E24">
      <w:pPr>
        <w:pStyle w:val="libNormal"/>
        <w:rPr>
          <w:lang w:bidi="fa-IR"/>
        </w:rPr>
      </w:pPr>
      <w:r>
        <w:rPr>
          <w:rtl/>
          <w:lang w:bidi="fa-IR"/>
        </w:rPr>
        <w:t>ولأنّ ما قلناه موافق للقياس ، فإن الجنس إذا وجب فيه من جنسه لا يجب فيه من غير جنسه ، وإنّما جاز ذلك في الابتداء ، لأنّه لم يحتمل أن يجب فيه‌</w:t>
      </w:r>
    </w:p>
    <w:p w:rsidR="00D77E24" w:rsidRDefault="00471465" w:rsidP="00471465">
      <w:pPr>
        <w:pStyle w:val="libLine"/>
        <w:rPr>
          <w:lang w:bidi="fa-IR"/>
        </w:rPr>
      </w:pPr>
      <w:r>
        <w:rPr>
          <w:rtl/>
          <w:lang w:bidi="fa-IR"/>
        </w:rPr>
        <w:t>____________________</w:t>
      </w:r>
    </w:p>
    <w:p w:rsidR="00D77E24" w:rsidRDefault="00D77E24" w:rsidP="008B011C">
      <w:pPr>
        <w:pStyle w:val="libFootnote0"/>
        <w:rPr>
          <w:lang w:bidi="fa-IR"/>
        </w:rPr>
      </w:pPr>
      <w:r w:rsidRPr="008B011C">
        <w:rPr>
          <w:rtl/>
        </w:rPr>
        <w:t>(1)</w:t>
      </w:r>
      <w:r>
        <w:rPr>
          <w:rtl/>
          <w:lang w:bidi="fa-IR"/>
        </w:rPr>
        <w:t xml:space="preserve"> المغني 2 : 446 ، الشرح الكبير 2 : 488 ، بدائع الصنائع 2 : 37 ، المبسوط للسرخسي 2 : 151 ، اللباب 1 : 139 </w:t>
      </w:r>
      <w:r w:rsidR="00C058E6">
        <w:rPr>
          <w:rtl/>
          <w:lang w:bidi="fa-IR"/>
        </w:rPr>
        <w:t>-</w:t>
      </w:r>
      <w:r>
        <w:rPr>
          <w:rtl/>
          <w:lang w:bidi="fa-IR"/>
        </w:rPr>
        <w:t xml:space="preserve"> 140 ، المجموع 5 : 400 ، حلية العلماء 3 : 36.</w:t>
      </w:r>
    </w:p>
    <w:p w:rsidR="00D77E24" w:rsidRDefault="00D77E24" w:rsidP="008B011C">
      <w:pPr>
        <w:pStyle w:val="libFootnote0"/>
        <w:rPr>
          <w:lang w:bidi="fa-IR"/>
        </w:rPr>
      </w:pPr>
      <w:r w:rsidRPr="008B011C">
        <w:rPr>
          <w:rtl/>
        </w:rPr>
        <w:t>(2)</w:t>
      </w:r>
      <w:r>
        <w:rPr>
          <w:rtl/>
          <w:lang w:bidi="fa-IR"/>
        </w:rPr>
        <w:t xml:space="preserve"> المراسيل </w:t>
      </w:r>
      <w:r w:rsidR="00C058E6">
        <w:rPr>
          <w:rtl/>
          <w:lang w:bidi="fa-IR"/>
        </w:rPr>
        <w:t>-</w:t>
      </w:r>
      <w:r>
        <w:rPr>
          <w:rtl/>
          <w:lang w:bidi="fa-IR"/>
        </w:rPr>
        <w:t xml:space="preserve"> لأبي داود </w:t>
      </w:r>
      <w:r w:rsidR="00C058E6">
        <w:rPr>
          <w:rtl/>
          <w:lang w:bidi="fa-IR"/>
        </w:rPr>
        <w:t>-</w:t>
      </w:r>
      <w:r>
        <w:rPr>
          <w:rtl/>
          <w:lang w:bidi="fa-IR"/>
        </w:rPr>
        <w:t xml:space="preserve"> : 111 </w:t>
      </w:r>
      <w:r w:rsidR="008B011C">
        <w:rPr>
          <w:rFonts w:hint="cs"/>
          <w:rtl/>
          <w:lang w:bidi="fa-IR"/>
        </w:rPr>
        <w:t>/</w:t>
      </w:r>
      <w:r>
        <w:rPr>
          <w:rtl/>
          <w:lang w:bidi="fa-IR"/>
        </w:rPr>
        <w:t xml:space="preserve"> 1 ، سنن البيهقي 4 : 94 بتفاوت.</w:t>
      </w:r>
    </w:p>
    <w:p w:rsidR="005A2B8F" w:rsidRDefault="00D77E24" w:rsidP="008B011C">
      <w:pPr>
        <w:pStyle w:val="libFootnote0"/>
        <w:rPr>
          <w:lang w:bidi="fa-IR"/>
        </w:rPr>
      </w:pPr>
      <w:r w:rsidRPr="008B011C">
        <w:rPr>
          <w:rtl/>
        </w:rPr>
        <w:t>(3)</w:t>
      </w:r>
      <w:r>
        <w:rPr>
          <w:rtl/>
          <w:lang w:bidi="fa-IR"/>
        </w:rPr>
        <w:t xml:space="preserve"> سنن البيهقي 4 : 89 ، المستدرك </w:t>
      </w:r>
      <w:r w:rsidR="00C058E6">
        <w:rPr>
          <w:rtl/>
          <w:lang w:bidi="fa-IR"/>
        </w:rPr>
        <w:t>-</w:t>
      </w:r>
      <w:r>
        <w:rPr>
          <w:rtl/>
          <w:lang w:bidi="fa-IR"/>
        </w:rPr>
        <w:t xml:space="preserve"> للحاكم </w:t>
      </w:r>
      <w:r w:rsidR="00C058E6">
        <w:rPr>
          <w:rtl/>
          <w:lang w:bidi="fa-IR"/>
        </w:rPr>
        <w:t>-</w:t>
      </w:r>
      <w:r>
        <w:rPr>
          <w:rtl/>
          <w:lang w:bidi="fa-IR"/>
        </w:rPr>
        <w:t xml:space="preserve"> 1 : 396.</w:t>
      </w:r>
    </w:p>
    <w:p w:rsidR="006A2C85" w:rsidRPr="001E3480" w:rsidRDefault="006A2C85" w:rsidP="007F0E5A">
      <w:pPr>
        <w:pStyle w:val="libNormal"/>
        <w:rPr>
          <w:rStyle w:val="libNormalChar"/>
          <w:rtl/>
        </w:rPr>
      </w:pPr>
      <w:r w:rsidRPr="007F0E5A">
        <w:br w:type="page"/>
      </w:r>
    </w:p>
    <w:p w:rsidR="00D77E24" w:rsidRDefault="00D77E24" w:rsidP="008B011C">
      <w:pPr>
        <w:pStyle w:val="libNormal0"/>
        <w:rPr>
          <w:lang w:bidi="fa-IR"/>
        </w:rPr>
      </w:pPr>
      <w:r>
        <w:rPr>
          <w:rtl/>
          <w:lang w:bidi="fa-IR"/>
        </w:rPr>
        <w:lastRenderedPageBreak/>
        <w:t>من جنسه وقد زال هذا المعنى.</w:t>
      </w:r>
    </w:p>
    <w:p w:rsidR="00D77E24" w:rsidRDefault="00D77E24" w:rsidP="00D77E24">
      <w:pPr>
        <w:pStyle w:val="libNormal"/>
        <w:rPr>
          <w:lang w:bidi="fa-IR"/>
        </w:rPr>
      </w:pPr>
      <w:r>
        <w:rPr>
          <w:rtl/>
          <w:lang w:bidi="fa-IR"/>
        </w:rPr>
        <w:t xml:space="preserve">وروى الجمهور عن علي </w:t>
      </w:r>
      <w:r w:rsidR="00467614" w:rsidRPr="00467614">
        <w:rPr>
          <w:rStyle w:val="libAlaemChar"/>
          <w:rtl/>
        </w:rPr>
        <w:t>عليه‌السلام</w:t>
      </w:r>
      <w:r>
        <w:rPr>
          <w:rtl/>
          <w:lang w:bidi="fa-IR"/>
        </w:rPr>
        <w:t xml:space="preserve"> وعبد الله مثل قول أبي حنيفة </w:t>
      </w:r>
      <w:r w:rsidRPr="007F0E5A">
        <w:rPr>
          <w:rStyle w:val="libFootnotenumChar"/>
          <w:rtl/>
        </w:rPr>
        <w:t>(1)</w:t>
      </w:r>
      <w:r>
        <w:rPr>
          <w:rtl/>
          <w:lang w:bidi="fa-IR"/>
        </w:rPr>
        <w:t xml:space="preserve"> ولم يثبت عنهما.</w:t>
      </w:r>
    </w:p>
    <w:p w:rsidR="00D77E24" w:rsidRDefault="00D77E24" w:rsidP="00D77E24">
      <w:pPr>
        <w:pStyle w:val="libNormal"/>
        <w:rPr>
          <w:lang w:bidi="fa-IR"/>
        </w:rPr>
      </w:pPr>
      <w:r>
        <w:rPr>
          <w:rtl/>
          <w:lang w:bidi="fa-IR"/>
        </w:rPr>
        <w:t xml:space="preserve">وقال ابن جرير : هو مخيّر بين مذهب الشافعي وأبي حنيفة </w:t>
      </w:r>
      <w:r w:rsidRPr="007F0E5A">
        <w:rPr>
          <w:rStyle w:val="libFootnotenumChar"/>
          <w:rtl/>
        </w:rPr>
        <w:t>(2)</w:t>
      </w:r>
      <w:r>
        <w:rPr>
          <w:rtl/>
          <w:lang w:bidi="fa-IR"/>
        </w:rPr>
        <w:t>.</w:t>
      </w:r>
    </w:p>
    <w:p w:rsidR="00D77E24" w:rsidRDefault="00D77E24" w:rsidP="00D77E24">
      <w:pPr>
        <w:pStyle w:val="libNormal"/>
        <w:rPr>
          <w:lang w:bidi="fa-IR"/>
        </w:rPr>
      </w:pPr>
      <w:bookmarkStart w:id="60" w:name="_Toc109132590"/>
      <w:r w:rsidRPr="00C01387">
        <w:rPr>
          <w:rStyle w:val="Heading2Char"/>
          <w:rtl/>
        </w:rPr>
        <w:t>مسألة 38 :</w:t>
      </w:r>
      <w:bookmarkEnd w:id="60"/>
      <w:r>
        <w:rPr>
          <w:rtl/>
          <w:lang w:bidi="fa-IR"/>
        </w:rPr>
        <w:t xml:space="preserve"> لو كانت الزيادة على عشرين ومائة بجزء من بعير لم يتغيّر به الفرض‌ إجماعا</w:t>
      </w:r>
      <w:r w:rsidR="008B011C">
        <w:rPr>
          <w:rFonts w:hint="cs"/>
          <w:rtl/>
          <w:lang w:bidi="fa-IR"/>
        </w:rPr>
        <w:t>ً</w:t>
      </w:r>
      <w:r>
        <w:rPr>
          <w:rtl/>
          <w:lang w:bidi="fa-IR"/>
        </w:rPr>
        <w:t xml:space="preserve"> ، لأنّ الأحاديث تضمّنت اعتبار الواحدة ، ولأنّ الأوقاص كلّها لا يتغيّر فرضها بالجزء كذا هنا.</w:t>
      </w:r>
    </w:p>
    <w:p w:rsidR="00D77E24" w:rsidRDefault="00D77E24" w:rsidP="00D77E24">
      <w:pPr>
        <w:pStyle w:val="libNormal"/>
        <w:rPr>
          <w:lang w:bidi="fa-IR"/>
        </w:rPr>
      </w:pPr>
      <w:r>
        <w:rPr>
          <w:rtl/>
          <w:lang w:bidi="fa-IR"/>
        </w:rPr>
        <w:t>وقال أبو سعيد الإ</w:t>
      </w:r>
      <w:r w:rsidR="008B011C">
        <w:rPr>
          <w:rFonts w:hint="cs"/>
          <w:rtl/>
          <w:lang w:bidi="fa-IR"/>
        </w:rPr>
        <w:t>ِ</w:t>
      </w:r>
      <w:r>
        <w:rPr>
          <w:rtl/>
          <w:lang w:bidi="fa-IR"/>
        </w:rPr>
        <w:t xml:space="preserve">صطخري : يتغيّر الفرض به ، لأنّ الزيادة مطلقة عامّة </w:t>
      </w:r>
      <w:r w:rsidRPr="007F0E5A">
        <w:rPr>
          <w:rStyle w:val="libFootnotenumChar"/>
          <w:rtl/>
        </w:rPr>
        <w:t>(3)</w:t>
      </w:r>
      <w:r>
        <w:rPr>
          <w:rtl/>
          <w:lang w:bidi="fa-IR"/>
        </w:rPr>
        <w:t>. وما ذكرناه أخص.</w:t>
      </w:r>
    </w:p>
    <w:p w:rsidR="00D77E24" w:rsidRDefault="00D77E24" w:rsidP="00D77E24">
      <w:pPr>
        <w:pStyle w:val="libNormal"/>
        <w:rPr>
          <w:lang w:bidi="fa-IR"/>
        </w:rPr>
      </w:pPr>
      <w:bookmarkStart w:id="61" w:name="_Toc109132591"/>
      <w:r w:rsidRPr="00C01387">
        <w:rPr>
          <w:rStyle w:val="Heading2Char"/>
          <w:rtl/>
        </w:rPr>
        <w:t>مسألة 39 :</w:t>
      </w:r>
      <w:bookmarkEnd w:id="61"/>
      <w:r>
        <w:rPr>
          <w:rtl/>
          <w:lang w:bidi="fa-IR"/>
        </w:rPr>
        <w:t xml:space="preserve"> إذا اجتمع في نصاب</w:t>
      </w:r>
      <w:r w:rsidR="008B011C">
        <w:rPr>
          <w:rFonts w:hint="cs"/>
          <w:rtl/>
          <w:lang w:bidi="fa-IR"/>
        </w:rPr>
        <w:t>ٍ</w:t>
      </w:r>
      <w:r>
        <w:rPr>
          <w:rtl/>
          <w:lang w:bidi="fa-IR"/>
        </w:rPr>
        <w:t xml:space="preserve"> الفريضتان كمائتين وكاربعمائة تخيّر المالك‌ بين إخراج الحقاق وبنات اللبون عند علمائنا ، وبه قال أحمد في إحدى الروايتين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صلى‌الله‌عليه‌وآله</w:t>
      </w:r>
      <w:r>
        <w:rPr>
          <w:rtl/>
          <w:lang w:bidi="fa-IR"/>
        </w:rPr>
        <w:t xml:space="preserve"> في كتاب الصدقات : ( فإذا كانت مائتين ففيها أربع حقاق أو خمس بنات لبون أيّ السنين وجدت أخذت ) </w:t>
      </w:r>
      <w:r w:rsidRPr="007F0E5A">
        <w:rPr>
          <w:rStyle w:val="libFootnotenumChar"/>
          <w:rtl/>
        </w:rPr>
        <w:t>(5)</w:t>
      </w:r>
      <w:r>
        <w:rPr>
          <w:rtl/>
          <w:lang w:bidi="fa-IR"/>
        </w:rPr>
        <w:t>.</w:t>
      </w:r>
    </w:p>
    <w:p w:rsidR="00D77E24" w:rsidRDefault="00D77E24" w:rsidP="00D77E24">
      <w:pPr>
        <w:pStyle w:val="libNormal"/>
        <w:rPr>
          <w:lang w:bidi="fa-IR"/>
        </w:rPr>
      </w:pPr>
      <w:r>
        <w:rPr>
          <w:rtl/>
          <w:lang w:bidi="fa-IR"/>
        </w:rPr>
        <w:t>ولأنّه قد اجتمع عددان كلّ واحد منهما سبب في إيجاب ما تعلّق به الفرض ، والجمع باطل ، وتخصيص أحدهما ترجيح من غير مرجّ</w:t>
      </w:r>
      <w:r w:rsidR="008B011C">
        <w:rPr>
          <w:rFonts w:hint="cs"/>
          <w:rtl/>
          <w:lang w:bidi="fa-IR"/>
        </w:rPr>
        <w:t>ِ</w:t>
      </w:r>
      <w:r>
        <w:rPr>
          <w:rtl/>
          <w:lang w:bidi="fa-IR"/>
        </w:rPr>
        <w:t>ح فوجب التخيير.</w:t>
      </w:r>
    </w:p>
    <w:p w:rsidR="00D77E24" w:rsidRDefault="00471465" w:rsidP="00471465">
      <w:pPr>
        <w:pStyle w:val="libLine"/>
        <w:rPr>
          <w:lang w:bidi="fa-IR"/>
        </w:rPr>
      </w:pPr>
      <w:r>
        <w:rPr>
          <w:rtl/>
          <w:lang w:bidi="fa-IR"/>
        </w:rPr>
        <w:t>____________________</w:t>
      </w:r>
    </w:p>
    <w:p w:rsidR="00D77E24" w:rsidRDefault="00D77E24" w:rsidP="008B011C">
      <w:pPr>
        <w:pStyle w:val="libFootnote0"/>
        <w:rPr>
          <w:lang w:bidi="fa-IR"/>
        </w:rPr>
      </w:pPr>
      <w:r w:rsidRPr="008B011C">
        <w:rPr>
          <w:rtl/>
        </w:rPr>
        <w:t>(1)</w:t>
      </w:r>
      <w:r>
        <w:rPr>
          <w:rtl/>
          <w:lang w:bidi="fa-IR"/>
        </w:rPr>
        <w:t xml:space="preserve"> مصنّف ابن أبي شيبة 3 : 125 ، سنن البيهقي 4 : 92.</w:t>
      </w:r>
    </w:p>
    <w:p w:rsidR="00D77E24" w:rsidRDefault="00D77E24" w:rsidP="008B011C">
      <w:pPr>
        <w:pStyle w:val="libFootnote0"/>
        <w:rPr>
          <w:lang w:bidi="fa-IR"/>
        </w:rPr>
      </w:pPr>
      <w:r w:rsidRPr="008B011C">
        <w:rPr>
          <w:rtl/>
        </w:rPr>
        <w:t>(2)</w:t>
      </w:r>
      <w:r>
        <w:rPr>
          <w:rtl/>
          <w:lang w:bidi="fa-IR"/>
        </w:rPr>
        <w:t xml:space="preserve"> المجموع 5 : 400 </w:t>
      </w:r>
      <w:r w:rsidR="00C058E6">
        <w:rPr>
          <w:rtl/>
          <w:lang w:bidi="fa-IR"/>
        </w:rPr>
        <w:t>-</w:t>
      </w:r>
      <w:r>
        <w:rPr>
          <w:rtl/>
          <w:lang w:bidi="fa-IR"/>
        </w:rPr>
        <w:t xml:space="preserve"> 401 ، حلية العلماء 3 : 37.</w:t>
      </w:r>
    </w:p>
    <w:p w:rsidR="00D77E24" w:rsidRDefault="00D77E24" w:rsidP="008B011C">
      <w:pPr>
        <w:pStyle w:val="libFootnote0"/>
        <w:rPr>
          <w:lang w:bidi="fa-IR"/>
        </w:rPr>
      </w:pPr>
      <w:r w:rsidRPr="008B011C">
        <w:rPr>
          <w:rtl/>
        </w:rPr>
        <w:t>(3)</w:t>
      </w:r>
      <w:r>
        <w:rPr>
          <w:rtl/>
          <w:lang w:bidi="fa-IR"/>
        </w:rPr>
        <w:t xml:space="preserve"> المهذّب للشيرازي 1 : 152 ، المجموع 5 : 390 ، فتح العزيز 5 : 318 ، حلية العلماء 3 : 37.</w:t>
      </w:r>
    </w:p>
    <w:p w:rsidR="00D77E24" w:rsidRDefault="00D77E24" w:rsidP="008B011C">
      <w:pPr>
        <w:pStyle w:val="libFootnote0"/>
        <w:rPr>
          <w:lang w:bidi="fa-IR"/>
        </w:rPr>
      </w:pPr>
      <w:r w:rsidRPr="008B011C">
        <w:rPr>
          <w:rtl/>
        </w:rPr>
        <w:t>(4)</w:t>
      </w:r>
      <w:r>
        <w:rPr>
          <w:rtl/>
          <w:lang w:bidi="fa-IR"/>
        </w:rPr>
        <w:t xml:space="preserve"> المغني 2 : 448 ، الشرح الكبير 2 : 489.</w:t>
      </w:r>
    </w:p>
    <w:p w:rsidR="005A2B8F" w:rsidRDefault="00D77E24" w:rsidP="008B011C">
      <w:pPr>
        <w:pStyle w:val="libFootnote0"/>
        <w:rPr>
          <w:lang w:bidi="fa-IR"/>
        </w:rPr>
      </w:pPr>
      <w:r w:rsidRPr="008B011C">
        <w:rPr>
          <w:rtl/>
        </w:rPr>
        <w:t>(5)</w:t>
      </w:r>
      <w:r>
        <w:rPr>
          <w:rtl/>
          <w:lang w:bidi="fa-IR"/>
        </w:rPr>
        <w:t xml:space="preserve"> المستدرك </w:t>
      </w:r>
      <w:r w:rsidR="00C058E6">
        <w:rPr>
          <w:rtl/>
          <w:lang w:bidi="fa-IR"/>
        </w:rPr>
        <w:t>-</w:t>
      </w:r>
      <w:r>
        <w:rPr>
          <w:rtl/>
          <w:lang w:bidi="fa-IR"/>
        </w:rPr>
        <w:t xml:space="preserve"> للحاكم </w:t>
      </w:r>
      <w:r w:rsidR="00C058E6">
        <w:rPr>
          <w:rtl/>
          <w:lang w:bidi="fa-IR"/>
        </w:rPr>
        <w:t>-</w:t>
      </w:r>
      <w:r>
        <w:rPr>
          <w:rtl/>
          <w:lang w:bidi="fa-IR"/>
        </w:rPr>
        <w:t xml:space="preserve"> 1 : 393 </w:t>
      </w:r>
      <w:r w:rsidR="00C058E6">
        <w:rPr>
          <w:rtl/>
          <w:lang w:bidi="fa-IR"/>
        </w:rPr>
        <w:t>-</w:t>
      </w:r>
      <w:r>
        <w:rPr>
          <w:rtl/>
          <w:lang w:bidi="fa-IR"/>
        </w:rPr>
        <w:t xml:space="preserve"> 394 ، سنن أبي داود 2 : 98 </w:t>
      </w:r>
      <w:r w:rsidR="00C058E6">
        <w:rPr>
          <w:rtl/>
          <w:lang w:bidi="fa-IR"/>
        </w:rPr>
        <w:t>-</w:t>
      </w:r>
      <w:r>
        <w:rPr>
          <w:rtl/>
          <w:lang w:bidi="fa-IR"/>
        </w:rPr>
        <w:t xml:space="preserve"> 99 </w:t>
      </w:r>
      <w:r w:rsidR="008B011C">
        <w:rPr>
          <w:rFonts w:hint="cs"/>
          <w:rtl/>
          <w:lang w:bidi="fa-IR"/>
        </w:rPr>
        <w:t>/</w:t>
      </w:r>
      <w:r>
        <w:rPr>
          <w:rtl/>
          <w:lang w:bidi="fa-IR"/>
        </w:rPr>
        <w:t xml:space="preserve"> 1570 ، وسنن البيهقي 4 : 91.</w:t>
      </w:r>
    </w:p>
    <w:p w:rsidR="006A2C85" w:rsidRPr="001E3480" w:rsidRDefault="006A2C85"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وقال الشافعي في القديم : تجب الحقاق لا غير ، وبه قال أبو حنيفة وأحمد في رواية </w:t>
      </w:r>
      <w:r w:rsidRPr="007F0E5A">
        <w:rPr>
          <w:rStyle w:val="libFootnotenumChar"/>
          <w:rtl/>
        </w:rPr>
        <w:t>(1)</w:t>
      </w:r>
      <w:r>
        <w:rPr>
          <w:rtl/>
          <w:lang w:bidi="fa-IR"/>
        </w:rPr>
        <w:t xml:space="preserve"> ، لأنّ الفرض يتغيّر بالسنّ في فرائض الإ</w:t>
      </w:r>
      <w:r w:rsidR="00800118">
        <w:rPr>
          <w:rFonts w:hint="cs"/>
          <w:rtl/>
          <w:lang w:bidi="fa-IR"/>
        </w:rPr>
        <w:t>ِ</w:t>
      </w:r>
      <w:r>
        <w:rPr>
          <w:rtl/>
          <w:lang w:bidi="fa-IR"/>
        </w:rPr>
        <w:t>بل أكثر من تغيّره بالعدد ، فإنّ في مائة وستين أربع بنات لبون ، ثمّ كلّما زاد عشرا</w:t>
      </w:r>
      <w:r w:rsidR="00800118">
        <w:rPr>
          <w:rFonts w:hint="cs"/>
          <w:rtl/>
          <w:lang w:bidi="fa-IR"/>
        </w:rPr>
        <w:t>ً</w:t>
      </w:r>
      <w:r>
        <w:rPr>
          <w:rtl/>
          <w:lang w:bidi="fa-IR"/>
        </w:rPr>
        <w:t xml:space="preserve"> زاد سنّا</w:t>
      </w:r>
      <w:r w:rsidR="00800118">
        <w:rPr>
          <w:rFonts w:hint="cs"/>
          <w:rtl/>
          <w:lang w:bidi="fa-IR"/>
        </w:rPr>
        <w:t>ً</w:t>
      </w:r>
      <w:r>
        <w:rPr>
          <w:rtl/>
          <w:lang w:bidi="fa-IR"/>
        </w:rPr>
        <w:t xml:space="preserve"> فيكون في مائة وتسعين ثلاث حقاق.</w:t>
      </w:r>
    </w:p>
    <w:p w:rsidR="00D77E24" w:rsidRDefault="00D77E24" w:rsidP="00D77E24">
      <w:pPr>
        <w:pStyle w:val="libNormal"/>
        <w:rPr>
          <w:lang w:bidi="fa-IR"/>
        </w:rPr>
      </w:pPr>
      <w:r>
        <w:rPr>
          <w:rtl/>
          <w:lang w:bidi="fa-IR"/>
        </w:rPr>
        <w:t>وليس بشي‌ء ، لأنّ كلّ عدد تغيّر الفرض فيه بالسنّ فإنّما تغيّر لقصوره عن إيجاب عدد الفرض.</w:t>
      </w:r>
    </w:p>
    <w:p w:rsidR="00D77E24" w:rsidRDefault="00D77E24" w:rsidP="00800118">
      <w:pPr>
        <w:pStyle w:val="Heading3"/>
        <w:rPr>
          <w:lang w:bidi="fa-IR"/>
        </w:rPr>
      </w:pPr>
      <w:bookmarkStart w:id="62" w:name="_Toc109132592"/>
      <w:r>
        <w:rPr>
          <w:rtl/>
          <w:lang w:bidi="fa-IR"/>
        </w:rPr>
        <w:t>فروع :</w:t>
      </w:r>
      <w:bookmarkEnd w:id="62"/>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الخيار إلى المالك عندنا ، وبه قال أحمد في رواية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صلى‌الله‌عليه‌وآله</w:t>
      </w:r>
      <w:r>
        <w:rPr>
          <w:rtl/>
          <w:lang w:bidi="fa-IR"/>
        </w:rPr>
        <w:t xml:space="preserve"> لمعاذ : « إيّاك وكرائم أموالهم » </w:t>
      </w:r>
      <w:r w:rsidRPr="007F0E5A">
        <w:rPr>
          <w:rStyle w:val="libFootnotenumChar"/>
          <w:rtl/>
        </w:rPr>
        <w:t>(3)</w:t>
      </w:r>
      <w:r>
        <w:rPr>
          <w:rtl/>
          <w:lang w:bidi="fa-IR"/>
        </w:rPr>
        <w:t>.</w:t>
      </w:r>
    </w:p>
    <w:p w:rsidR="00D77E24" w:rsidRDefault="00D77E24" w:rsidP="00D77E24">
      <w:pPr>
        <w:pStyle w:val="libNormal"/>
        <w:rPr>
          <w:lang w:bidi="fa-IR"/>
        </w:rPr>
      </w:pPr>
      <w:r>
        <w:rPr>
          <w:rtl/>
          <w:lang w:bidi="fa-IR"/>
        </w:rPr>
        <w:t>ولأنّها زكاة ثبت فيها الخيار فكان ذلك لربّ المال ، كالخيار في الجبران بين شاتين أو عشرين درهما</w:t>
      </w:r>
      <w:r w:rsidR="00800118">
        <w:rPr>
          <w:rFonts w:hint="cs"/>
          <w:rtl/>
          <w:lang w:bidi="fa-IR"/>
        </w:rPr>
        <w:t>ً</w:t>
      </w:r>
      <w:r>
        <w:rPr>
          <w:rtl/>
          <w:lang w:bidi="fa-IR"/>
        </w:rPr>
        <w:t xml:space="preserve"> وبين النزول والصعود وتعيين المخرج.</w:t>
      </w:r>
    </w:p>
    <w:p w:rsidR="00D77E24" w:rsidRDefault="00D77E24" w:rsidP="00D77E24">
      <w:pPr>
        <w:pStyle w:val="libNormal"/>
        <w:rPr>
          <w:lang w:bidi="fa-IR"/>
        </w:rPr>
      </w:pPr>
      <w:r>
        <w:rPr>
          <w:rtl/>
          <w:lang w:bidi="fa-IR"/>
        </w:rPr>
        <w:t xml:space="preserve">وقال الشافعي في الجديد : يتخيّر الساعي فيأخذ أحظّهما للفقراء ، فإن أخرج المالك لزمه أعلى الفرضين </w:t>
      </w:r>
      <w:r w:rsidRPr="007F0E5A">
        <w:rPr>
          <w:rStyle w:val="libFootnotenumChar"/>
          <w:rtl/>
        </w:rPr>
        <w:t>(4)</w:t>
      </w:r>
      <w:r>
        <w:rPr>
          <w:rtl/>
          <w:lang w:bidi="fa-IR"/>
        </w:rPr>
        <w:t xml:space="preserve"> ، لقوله تعالى </w:t>
      </w:r>
      <w:r w:rsidR="002D7F73" w:rsidRPr="00FA2F88">
        <w:rPr>
          <w:rStyle w:val="libAlaemChar"/>
          <w:rtl/>
        </w:rPr>
        <w:t>(</w:t>
      </w:r>
      <w:r w:rsidRPr="002D7F73">
        <w:rPr>
          <w:rStyle w:val="libAieChar"/>
          <w:rtl/>
        </w:rPr>
        <w:t xml:space="preserve"> وَلا تَيَمَّمُوا الْخَبِيثَ مِنْهُ تُنْفِقُونَ </w:t>
      </w:r>
      <w:r w:rsidR="002D7F73" w:rsidRPr="00FA2F88">
        <w:rPr>
          <w:rStyle w:val="libAlaemChar"/>
          <w:rtl/>
        </w:rPr>
        <w:t>)</w:t>
      </w:r>
      <w:r>
        <w:rPr>
          <w:rtl/>
          <w:lang w:bidi="fa-IR"/>
        </w:rPr>
        <w:t xml:space="preserve"> </w:t>
      </w:r>
      <w:r w:rsidRPr="007F0E5A">
        <w:rPr>
          <w:rStyle w:val="libFootnotenumChar"/>
          <w:rtl/>
        </w:rPr>
        <w:t>(5)</w:t>
      </w:r>
      <w:r>
        <w:rPr>
          <w:rtl/>
          <w:lang w:bidi="fa-IR"/>
        </w:rPr>
        <w:t>.</w:t>
      </w:r>
    </w:p>
    <w:p w:rsidR="00D77E24" w:rsidRDefault="00D77E24" w:rsidP="00D77E24">
      <w:pPr>
        <w:pStyle w:val="libNormal"/>
        <w:rPr>
          <w:lang w:bidi="fa-IR"/>
        </w:rPr>
      </w:pPr>
      <w:r>
        <w:rPr>
          <w:rtl/>
          <w:lang w:bidi="fa-IR"/>
        </w:rPr>
        <w:t>ولأنّه وجد سبب الفرضين فكانت الخيرة إلى مستحقّه أو نائبه كقتل العمد الموجب للقصاص أو الدية.</w:t>
      </w:r>
    </w:p>
    <w:p w:rsidR="00D77E24" w:rsidRDefault="00D77E24" w:rsidP="00D77E24">
      <w:pPr>
        <w:pStyle w:val="libNormal"/>
        <w:rPr>
          <w:lang w:bidi="fa-IR"/>
        </w:rPr>
      </w:pPr>
      <w:r>
        <w:rPr>
          <w:rtl/>
          <w:lang w:bidi="fa-IR"/>
        </w:rPr>
        <w:t>ولا دلالة في الآية ، لأنّه إنّما يأخذ الفرض بصفة المال فيأخذ من الكرائم‌</w:t>
      </w:r>
    </w:p>
    <w:p w:rsidR="00D77E24" w:rsidRDefault="00471465" w:rsidP="00471465">
      <w:pPr>
        <w:pStyle w:val="libLine"/>
        <w:rPr>
          <w:lang w:bidi="fa-IR"/>
        </w:rPr>
      </w:pPr>
      <w:r>
        <w:rPr>
          <w:rtl/>
          <w:lang w:bidi="fa-IR"/>
        </w:rPr>
        <w:t>____________________</w:t>
      </w:r>
    </w:p>
    <w:p w:rsidR="00D77E24" w:rsidRDefault="00D77E24" w:rsidP="002D7F73">
      <w:pPr>
        <w:pStyle w:val="libFootnote0"/>
        <w:rPr>
          <w:lang w:bidi="fa-IR"/>
        </w:rPr>
      </w:pPr>
      <w:r w:rsidRPr="002D7F73">
        <w:rPr>
          <w:rtl/>
        </w:rPr>
        <w:t>(1)</w:t>
      </w:r>
      <w:r>
        <w:rPr>
          <w:rtl/>
          <w:lang w:bidi="fa-IR"/>
        </w:rPr>
        <w:t xml:space="preserve"> المهذب للشيرازي 1 : 154 ، المجموع 5 : 411 ، فتح العزيز 5 : 356 ، حلية العلماء 3 : 47 ، المغني 2 : 448 ، الشرح الكبير 2 : 489 </w:t>
      </w:r>
      <w:r w:rsidR="00C058E6">
        <w:rPr>
          <w:rtl/>
          <w:lang w:bidi="fa-IR"/>
        </w:rPr>
        <w:t>-</w:t>
      </w:r>
      <w:r>
        <w:rPr>
          <w:rtl/>
          <w:lang w:bidi="fa-IR"/>
        </w:rPr>
        <w:t xml:space="preserve"> 490.</w:t>
      </w:r>
    </w:p>
    <w:p w:rsidR="00D77E24" w:rsidRDefault="00D77E24" w:rsidP="002D7F73">
      <w:pPr>
        <w:pStyle w:val="libFootnote0"/>
        <w:rPr>
          <w:lang w:bidi="fa-IR"/>
        </w:rPr>
      </w:pPr>
      <w:r w:rsidRPr="002D7F73">
        <w:rPr>
          <w:rtl/>
        </w:rPr>
        <w:t>(2)</w:t>
      </w:r>
      <w:r>
        <w:rPr>
          <w:rtl/>
          <w:lang w:bidi="fa-IR"/>
        </w:rPr>
        <w:t xml:space="preserve"> المغني 2 : 448 ، الشرح الكبير 2 : 490.</w:t>
      </w:r>
    </w:p>
    <w:p w:rsidR="00D77E24" w:rsidRDefault="00D77E24" w:rsidP="002D7F73">
      <w:pPr>
        <w:pStyle w:val="libFootnote0"/>
        <w:rPr>
          <w:lang w:bidi="fa-IR"/>
        </w:rPr>
      </w:pPr>
      <w:r w:rsidRPr="002D7F73">
        <w:rPr>
          <w:rtl/>
        </w:rPr>
        <w:t>(3)</w:t>
      </w:r>
      <w:r>
        <w:rPr>
          <w:rtl/>
          <w:lang w:bidi="fa-IR"/>
        </w:rPr>
        <w:t xml:space="preserve"> صحيح مسلم 1 : 50 </w:t>
      </w:r>
      <w:r w:rsidR="002D7F73">
        <w:rPr>
          <w:rFonts w:hint="cs"/>
          <w:rtl/>
          <w:lang w:bidi="fa-IR"/>
        </w:rPr>
        <w:t>/</w:t>
      </w:r>
      <w:r>
        <w:rPr>
          <w:rtl/>
          <w:lang w:bidi="fa-IR"/>
        </w:rPr>
        <w:t xml:space="preserve"> 29 ، سنن أبي داود 2 : 104 </w:t>
      </w:r>
      <w:r w:rsidR="002D7F73">
        <w:rPr>
          <w:rFonts w:hint="cs"/>
          <w:rtl/>
          <w:lang w:bidi="fa-IR"/>
        </w:rPr>
        <w:t>/</w:t>
      </w:r>
      <w:r>
        <w:rPr>
          <w:rtl/>
          <w:lang w:bidi="fa-IR"/>
        </w:rPr>
        <w:t xml:space="preserve"> 1584 ، سنن الترمذي 3 : 21 </w:t>
      </w:r>
      <w:r w:rsidR="002D7F73">
        <w:rPr>
          <w:rFonts w:hint="cs"/>
          <w:rtl/>
          <w:lang w:bidi="fa-IR"/>
        </w:rPr>
        <w:t>/</w:t>
      </w:r>
      <w:r>
        <w:rPr>
          <w:rtl/>
          <w:lang w:bidi="fa-IR"/>
        </w:rPr>
        <w:t xml:space="preserve"> 625 ، مسند أحمد 1 : 233 ، ومصنّف ابن أبي شيبة 3 : 126.</w:t>
      </w:r>
    </w:p>
    <w:p w:rsidR="00D77E24" w:rsidRDefault="00D77E24" w:rsidP="002D7F73">
      <w:pPr>
        <w:pStyle w:val="libFootnote0"/>
        <w:rPr>
          <w:lang w:bidi="fa-IR"/>
        </w:rPr>
      </w:pPr>
      <w:r w:rsidRPr="002D7F73">
        <w:rPr>
          <w:rtl/>
        </w:rPr>
        <w:t>(4)</w:t>
      </w:r>
      <w:r>
        <w:rPr>
          <w:rtl/>
          <w:lang w:bidi="fa-IR"/>
        </w:rPr>
        <w:t xml:space="preserve"> المغني 2 : 448 ، الشرح الكبير 2 : 490‌</w:t>
      </w:r>
    </w:p>
    <w:p w:rsidR="005A2B8F" w:rsidRDefault="00D77E24" w:rsidP="002D7F73">
      <w:pPr>
        <w:pStyle w:val="libFootnote0"/>
        <w:rPr>
          <w:lang w:bidi="fa-IR"/>
        </w:rPr>
      </w:pPr>
      <w:r w:rsidRPr="002D7F73">
        <w:rPr>
          <w:rtl/>
        </w:rPr>
        <w:t>(5)</w:t>
      </w:r>
      <w:r>
        <w:rPr>
          <w:rtl/>
          <w:lang w:bidi="fa-IR"/>
        </w:rPr>
        <w:t xml:space="preserve"> البقرة : 267.</w:t>
      </w:r>
    </w:p>
    <w:p w:rsidR="006A2C85" w:rsidRPr="001E3480" w:rsidRDefault="006A2C85" w:rsidP="007F0E5A">
      <w:pPr>
        <w:pStyle w:val="libNormal"/>
        <w:rPr>
          <w:rStyle w:val="libNormalChar"/>
          <w:rtl/>
        </w:rPr>
      </w:pPr>
      <w:r w:rsidRPr="007F0E5A">
        <w:br w:type="page"/>
      </w:r>
    </w:p>
    <w:p w:rsidR="00D77E24" w:rsidRDefault="00D77E24" w:rsidP="002D7F73">
      <w:pPr>
        <w:pStyle w:val="libNormal0"/>
        <w:rPr>
          <w:lang w:bidi="fa-IR"/>
        </w:rPr>
      </w:pPr>
      <w:r>
        <w:rPr>
          <w:rtl/>
          <w:lang w:bidi="fa-IR"/>
        </w:rPr>
        <w:lastRenderedPageBreak/>
        <w:t>مثلها ، والأدنى ليس بخبيث ، ولهذا لو لم يوجد إل</w:t>
      </w:r>
      <w:r w:rsidR="002D7F73">
        <w:rPr>
          <w:rFonts w:hint="cs"/>
          <w:rtl/>
          <w:lang w:bidi="fa-IR"/>
        </w:rPr>
        <w:t>ّ</w:t>
      </w:r>
      <w:r>
        <w:rPr>
          <w:rtl/>
          <w:lang w:bidi="fa-IR"/>
        </w:rPr>
        <w:t>ا سببه وجب إخراجه ، ونمنع الأصل ، ويبطل بشاة الجبران ، وقياس الزكاة على الزكاة أولى من قياسها على الدية.</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التخيير إذا وجد الفرضان عنده ، فإن وجد أحدهما احتمل تعيّن الفرض فيه ، لعدم الآخر ، وهو قول الشافعي </w:t>
      </w:r>
      <w:r w:rsidRPr="007F0E5A">
        <w:rPr>
          <w:rStyle w:val="libFootnotenumChar"/>
          <w:rtl/>
        </w:rPr>
        <w:t>(1)</w:t>
      </w:r>
      <w:r>
        <w:rPr>
          <w:rtl/>
          <w:lang w:bidi="fa-IR"/>
        </w:rPr>
        <w:t xml:space="preserve"> بناء</w:t>
      </w:r>
      <w:r w:rsidR="002D7F73">
        <w:rPr>
          <w:rFonts w:hint="cs"/>
          <w:rtl/>
          <w:lang w:bidi="fa-IR"/>
        </w:rPr>
        <w:t>ً</w:t>
      </w:r>
      <w:r>
        <w:rPr>
          <w:rtl/>
          <w:lang w:bidi="fa-IR"/>
        </w:rPr>
        <w:t xml:space="preserve"> على التخيير ، وتخيير المالك في إخراجه وشراء الآخر ، لأنّ الزكاة لا تجب في العين ، وهو قول بعض الجمهور </w:t>
      </w:r>
      <w:r w:rsidRPr="007F0E5A">
        <w:rPr>
          <w:rStyle w:val="libFootnotenumChar"/>
          <w:rtl/>
        </w:rPr>
        <w:t>(2)</w:t>
      </w:r>
      <w:r>
        <w:rPr>
          <w:rtl/>
          <w:lang w:bidi="fa-IR"/>
        </w:rPr>
        <w:t xml:space="preserve"> ، وهو أقوى.</w:t>
      </w:r>
    </w:p>
    <w:p w:rsidR="00D77E24" w:rsidRDefault="00D77E24" w:rsidP="00D77E24">
      <w:pPr>
        <w:pStyle w:val="libNormal"/>
        <w:rPr>
          <w:lang w:bidi="fa-IR"/>
        </w:rPr>
      </w:pPr>
      <w:r>
        <w:rPr>
          <w:rtl/>
          <w:lang w:bidi="fa-IR"/>
        </w:rPr>
        <w:t>ولو عدمهما تخيّر في شراء أيّهما كان ، لاستقلال كلّ منهما بالإ</w:t>
      </w:r>
      <w:r w:rsidR="002D7F73">
        <w:rPr>
          <w:rFonts w:hint="cs"/>
          <w:rtl/>
          <w:lang w:bidi="fa-IR"/>
        </w:rPr>
        <w:t>ِ</w:t>
      </w:r>
      <w:r>
        <w:rPr>
          <w:rtl/>
          <w:lang w:bidi="fa-IR"/>
        </w:rPr>
        <w:t xml:space="preserve">براء ، ولأنّه إذا اشترى أحدهما تعيّن الفرض فيه ، لعدم الآخر ، وبه قال الشافعي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أراد إخراج الفرض من النوعين ، فإن لم يحتج إلى تشقيص جاز مثل أن يخرج عن أربعمائة أربع حقاق وخمس بنات لبون ، وبه قال أكثر الشافعية </w:t>
      </w:r>
      <w:r w:rsidRPr="007F0E5A">
        <w:rPr>
          <w:rStyle w:val="libFootnotenumChar"/>
          <w:rtl/>
        </w:rPr>
        <w:t>(4)</w:t>
      </w:r>
      <w:r>
        <w:rPr>
          <w:rtl/>
          <w:lang w:bidi="fa-IR"/>
        </w:rPr>
        <w:t>.</w:t>
      </w:r>
    </w:p>
    <w:p w:rsidR="00D77E24" w:rsidRDefault="00D77E24" w:rsidP="00D77E24">
      <w:pPr>
        <w:pStyle w:val="libNormal"/>
        <w:rPr>
          <w:lang w:bidi="fa-IR"/>
        </w:rPr>
      </w:pPr>
      <w:r>
        <w:rPr>
          <w:rtl/>
          <w:lang w:bidi="fa-IR"/>
        </w:rPr>
        <w:t>وقال أبو سعيد الإ</w:t>
      </w:r>
      <w:r w:rsidR="002D7F73">
        <w:rPr>
          <w:rFonts w:hint="cs"/>
          <w:rtl/>
          <w:lang w:bidi="fa-IR"/>
        </w:rPr>
        <w:t>ِ</w:t>
      </w:r>
      <w:r>
        <w:rPr>
          <w:rtl/>
          <w:lang w:bidi="fa-IR"/>
        </w:rPr>
        <w:t xml:space="preserve">صطخري : لا يجوز ، لما فيه من تفريق الفريضة </w:t>
      </w:r>
      <w:r w:rsidRPr="007F0E5A">
        <w:rPr>
          <w:rStyle w:val="libFootnotenumChar"/>
          <w:rtl/>
        </w:rPr>
        <w:t>(5)</w:t>
      </w:r>
      <w:r>
        <w:rPr>
          <w:rtl/>
          <w:lang w:bidi="fa-IR"/>
        </w:rPr>
        <w:t>.</w:t>
      </w:r>
    </w:p>
    <w:p w:rsidR="00D77E24" w:rsidRDefault="00D77E24" w:rsidP="00D77E24">
      <w:pPr>
        <w:pStyle w:val="libNormal"/>
        <w:rPr>
          <w:lang w:bidi="fa-IR"/>
        </w:rPr>
      </w:pPr>
      <w:r>
        <w:rPr>
          <w:rtl/>
          <w:lang w:bidi="fa-IR"/>
        </w:rPr>
        <w:t>وهو غلط لأنّ كلّ واحدة من المائتين منفردة بفرضها.</w:t>
      </w:r>
    </w:p>
    <w:p w:rsidR="00D77E24" w:rsidRDefault="00D77E24" w:rsidP="00D77E24">
      <w:pPr>
        <w:pStyle w:val="libNormal"/>
        <w:rPr>
          <w:lang w:bidi="fa-IR"/>
        </w:rPr>
      </w:pPr>
      <w:r>
        <w:rPr>
          <w:rtl/>
          <w:lang w:bidi="fa-IR"/>
        </w:rPr>
        <w:t>وإن احتاج بأن يخرج عن المائتين ح</w:t>
      </w:r>
      <w:r w:rsidR="002D7F73">
        <w:rPr>
          <w:rFonts w:hint="cs"/>
          <w:rtl/>
          <w:lang w:bidi="fa-IR"/>
        </w:rPr>
        <w:t>ِ</w:t>
      </w:r>
      <w:r>
        <w:rPr>
          <w:rtl/>
          <w:lang w:bidi="fa-IR"/>
        </w:rPr>
        <w:t>قّتين وبنتي لبون ونصف جاز بالقيمة لا بدونها ، لعدم ورود الشرع بالتشقيص إل</w:t>
      </w:r>
      <w:r w:rsidR="002D7F73">
        <w:rPr>
          <w:rFonts w:hint="cs"/>
          <w:rtl/>
          <w:lang w:bidi="fa-IR"/>
        </w:rPr>
        <w:t>ّ</w:t>
      </w:r>
      <w:r>
        <w:rPr>
          <w:rtl/>
          <w:lang w:bidi="fa-IR"/>
        </w:rPr>
        <w:t>ا من حاجة ، ولهذا جعل لها أوقاصا</w:t>
      </w:r>
      <w:r w:rsidR="002D7F73">
        <w:rPr>
          <w:rFonts w:hint="cs"/>
          <w:rtl/>
          <w:lang w:bidi="fa-IR"/>
        </w:rPr>
        <w:t>ً</w:t>
      </w:r>
      <w:r>
        <w:rPr>
          <w:rtl/>
          <w:lang w:bidi="fa-IR"/>
        </w:rPr>
        <w:t xml:space="preserve"> دفعا</w:t>
      </w:r>
      <w:r w:rsidR="002D7F73">
        <w:rPr>
          <w:rFonts w:hint="cs"/>
          <w:rtl/>
          <w:lang w:bidi="fa-IR"/>
        </w:rPr>
        <w:t>ً</w:t>
      </w:r>
      <w:r>
        <w:rPr>
          <w:rtl/>
          <w:lang w:bidi="fa-IR"/>
        </w:rPr>
        <w:t xml:space="preserve"> للتشقيص عن الواجب فيها ، وعدل فيما نقص عن ستّ وعشرين من الإ</w:t>
      </w:r>
      <w:r w:rsidR="002D7F73">
        <w:rPr>
          <w:rFonts w:hint="cs"/>
          <w:rtl/>
          <w:lang w:bidi="fa-IR"/>
        </w:rPr>
        <w:t>ِ</w:t>
      </w:r>
      <w:r>
        <w:rPr>
          <w:rtl/>
          <w:lang w:bidi="fa-IR"/>
        </w:rPr>
        <w:t>بل عن إيجاب الإ</w:t>
      </w:r>
      <w:r w:rsidR="002D7F73">
        <w:rPr>
          <w:rFonts w:hint="cs"/>
          <w:rtl/>
          <w:lang w:bidi="fa-IR"/>
        </w:rPr>
        <w:t>ِ</w:t>
      </w:r>
      <w:r>
        <w:rPr>
          <w:rtl/>
          <w:lang w:bidi="fa-IR"/>
        </w:rPr>
        <w:t>بل إلى إيجاب الغنم ، فلا يصار إليه مع إمكان العدول عنه إلى إيجاب فريضة كاملة ، أمّا بالقيمة فيجوز ، لتسويغ إخراجها.</w:t>
      </w:r>
    </w:p>
    <w:p w:rsidR="00D77E24" w:rsidRDefault="00471465" w:rsidP="00471465">
      <w:pPr>
        <w:pStyle w:val="libLine"/>
        <w:rPr>
          <w:lang w:bidi="fa-IR"/>
        </w:rPr>
      </w:pPr>
      <w:r>
        <w:rPr>
          <w:rtl/>
          <w:lang w:bidi="fa-IR"/>
        </w:rPr>
        <w:t>____________________</w:t>
      </w:r>
    </w:p>
    <w:p w:rsidR="00D77E24" w:rsidRDefault="00D77E24" w:rsidP="002D7F73">
      <w:pPr>
        <w:pStyle w:val="libFootnote0"/>
        <w:rPr>
          <w:lang w:bidi="fa-IR"/>
        </w:rPr>
      </w:pPr>
      <w:r w:rsidRPr="002D7F73">
        <w:rPr>
          <w:rtl/>
        </w:rPr>
        <w:t>(1)</w:t>
      </w:r>
      <w:r>
        <w:rPr>
          <w:rtl/>
          <w:lang w:bidi="fa-IR"/>
        </w:rPr>
        <w:t xml:space="preserve"> الا</w:t>
      </w:r>
      <w:r w:rsidR="002D7F73">
        <w:rPr>
          <w:rFonts w:hint="cs"/>
          <w:rtl/>
          <w:lang w:bidi="fa-IR"/>
        </w:rPr>
        <w:t>ُ</w:t>
      </w:r>
      <w:r>
        <w:rPr>
          <w:rtl/>
          <w:lang w:bidi="fa-IR"/>
        </w:rPr>
        <w:t>م 2 : 6 ، المهذب للشيرازي 1 : 154 ، المجموع 5 : 411.</w:t>
      </w:r>
    </w:p>
    <w:p w:rsidR="00D77E24" w:rsidRDefault="00D77E24" w:rsidP="002D7F73">
      <w:pPr>
        <w:pStyle w:val="libFootnote0"/>
        <w:rPr>
          <w:lang w:bidi="fa-IR"/>
        </w:rPr>
      </w:pPr>
      <w:r w:rsidRPr="002D7F73">
        <w:rPr>
          <w:rtl/>
        </w:rPr>
        <w:t>(2)</w:t>
      </w:r>
      <w:r>
        <w:rPr>
          <w:rtl/>
          <w:lang w:bidi="fa-IR"/>
        </w:rPr>
        <w:t xml:space="preserve"> قال به ابنا قدامة في المغني 2 : 449 ، والشرح الكبير 2 : 491.</w:t>
      </w:r>
    </w:p>
    <w:p w:rsidR="00D77E24" w:rsidRDefault="00D77E24" w:rsidP="002D7F73">
      <w:pPr>
        <w:pStyle w:val="libFootnote0"/>
        <w:rPr>
          <w:lang w:bidi="fa-IR"/>
        </w:rPr>
      </w:pPr>
      <w:r w:rsidRPr="002D7F73">
        <w:rPr>
          <w:rtl/>
        </w:rPr>
        <w:t>(3)</w:t>
      </w:r>
      <w:r>
        <w:rPr>
          <w:rtl/>
          <w:lang w:bidi="fa-IR"/>
        </w:rPr>
        <w:t xml:space="preserve"> المجموع 5 : 411 ، فتح العزيز 5 : 352.</w:t>
      </w:r>
    </w:p>
    <w:p w:rsidR="00D77E24" w:rsidRDefault="00D77E24" w:rsidP="002D7F73">
      <w:pPr>
        <w:pStyle w:val="libFootnote0"/>
        <w:rPr>
          <w:lang w:bidi="fa-IR"/>
        </w:rPr>
      </w:pPr>
      <w:r w:rsidRPr="002D7F73">
        <w:rPr>
          <w:rtl/>
        </w:rPr>
        <w:t>(4)</w:t>
      </w:r>
      <w:r>
        <w:rPr>
          <w:rtl/>
          <w:lang w:bidi="fa-IR"/>
        </w:rPr>
        <w:t xml:space="preserve"> المهذب للشيرازي 1 : 155 ، فتح العزيز 5 : 357 ، حلية العلماء 3 : 49.</w:t>
      </w:r>
    </w:p>
    <w:p w:rsidR="005A2B8F" w:rsidRDefault="00D77E24" w:rsidP="002D7F73">
      <w:pPr>
        <w:pStyle w:val="libFootnote0"/>
        <w:rPr>
          <w:lang w:bidi="fa-IR"/>
        </w:rPr>
      </w:pPr>
      <w:r w:rsidRPr="002D7F73">
        <w:rPr>
          <w:rtl/>
        </w:rPr>
        <w:t>(5)</w:t>
      </w:r>
      <w:r>
        <w:rPr>
          <w:rtl/>
          <w:lang w:bidi="fa-IR"/>
        </w:rPr>
        <w:t xml:space="preserve"> المهذب للشيرازي 1 : 155 ، فتح العزيز 5 : 356 ، حلية العلماء 3 : 49.</w:t>
      </w:r>
    </w:p>
    <w:p w:rsidR="006A2C85" w:rsidRPr="001E3480" w:rsidRDefault="006A2C85"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د </w:t>
      </w:r>
      <w:r w:rsidR="00C058E6">
        <w:rPr>
          <w:rtl/>
          <w:lang w:bidi="fa-IR"/>
        </w:rPr>
        <w:t>-</w:t>
      </w:r>
      <w:r>
        <w:rPr>
          <w:rtl/>
          <w:lang w:bidi="fa-IR"/>
        </w:rPr>
        <w:t xml:space="preserve"> لو أخذ الساعي الأدنى جاز ، ولا يخرج ربّ المال الفضل وجوبا</w:t>
      </w:r>
      <w:r w:rsidR="002D7F73">
        <w:rPr>
          <w:rFonts w:hint="cs"/>
          <w:rtl/>
          <w:lang w:bidi="fa-IR"/>
        </w:rPr>
        <w:t>ً</w:t>
      </w:r>
      <w:r>
        <w:rPr>
          <w:rtl/>
          <w:lang w:bidi="fa-IR"/>
        </w:rPr>
        <w:t xml:space="preserve"> ، لما بيّنا من تخيير المالك.</w:t>
      </w:r>
    </w:p>
    <w:p w:rsidR="00D77E24" w:rsidRDefault="00D77E24" w:rsidP="00D77E24">
      <w:pPr>
        <w:pStyle w:val="libNormal"/>
        <w:rPr>
          <w:lang w:bidi="fa-IR"/>
        </w:rPr>
      </w:pPr>
      <w:r>
        <w:rPr>
          <w:rtl/>
          <w:lang w:bidi="fa-IR"/>
        </w:rPr>
        <w:t>وقال الشافعي : يخرج الفضل وجوبا</w:t>
      </w:r>
      <w:r w:rsidR="002D7F73">
        <w:rPr>
          <w:rFonts w:hint="cs"/>
          <w:rtl/>
          <w:lang w:bidi="fa-IR"/>
        </w:rPr>
        <w:t>ً</w:t>
      </w:r>
      <w:r>
        <w:rPr>
          <w:rtl/>
          <w:lang w:bidi="fa-IR"/>
        </w:rPr>
        <w:t xml:space="preserve"> </w:t>
      </w:r>
      <w:r w:rsidR="00C058E6">
        <w:rPr>
          <w:rtl/>
          <w:lang w:bidi="fa-IR"/>
        </w:rPr>
        <w:t>-</w:t>
      </w:r>
      <w:r>
        <w:rPr>
          <w:rtl/>
          <w:lang w:bidi="fa-IR"/>
        </w:rPr>
        <w:t xml:space="preserve"> في أحد الوجهين </w:t>
      </w:r>
      <w:r w:rsidR="00C058E6">
        <w:rPr>
          <w:rtl/>
          <w:lang w:bidi="fa-IR"/>
        </w:rPr>
        <w:t>-</w:t>
      </w:r>
      <w:r>
        <w:rPr>
          <w:rtl/>
          <w:lang w:bidi="fa-IR"/>
        </w:rPr>
        <w:t xml:space="preserve"> لأنّه أخرج دون الواجب فكان عليه الإ</w:t>
      </w:r>
      <w:r w:rsidR="002D7F73">
        <w:rPr>
          <w:rFonts w:hint="cs"/>
          <w:rtl/>
          <w:lang w:bidi="fa-IR"/>
        </w:rPr>
        <w:t>ِ</w:t>
      </w:r>
      <w:r>
        <w:rPr>
          <w:rtl/>
          <w:lang w:bidi="fa-IR"/>
        </w:rPr>
        <w:t xml:space="preserve">كمال ، وفي الآخر : مستحب </w:t>
      </w:r>
      <w:r w:rsidRPr="007F0E5A">
        <w:rPr>
          <w:rStyle w:val="libFootnotenumChar"/>
          <w:rtl/>
        </w:rPr>
        <w:t>(1)</w:t>
      </w:r>
      <w:r>
        <w:rPr>
          <w:rtl/>
          <w:lang w:bidi="fa-IR"/>
        </w:rPr>
        <w:t xml:space="preserve"> ، كما بيّنّاه.</w:t>
      </w:r>
    </w:p>
    <w:p w:rsidR="00D77E24" w:rsidRDefault="00D77E24" w:rsidP="00D77E24">
      <w:pPr>
        <w:pStyle w:val="libNormal"/>
        <w:rPr>
          <w:lang w:bidi="fa-IR"/>
        </w:rPr>
      </w:pPr>
      <w:r>
        <w:rPr>
          <w:rtl/>
          <w:lang w:bidi="fa-IR"/>
        </w:rPr>
        <w:t>فعلى الأول لو كان يسيرا</w:t>
      </w:r>
      <w:r w:rsidR="002D7F73">
        <w:rPr>
          <w:rFonts w:hint="cs"/>
          <w:rtl/>
          <w:lang w:bidi="fa-IR"/>
        </w:rPr>
        <w:t>ً</w:t>
      </w:r>
      <w:r>
        <w:rPr>
          <w:rtl/>
          <w:lang w:bidi="fa-IR"/>
        </w:rPr>
        <w:t xml:space="preserve"> لا يمكن شراء جزء حيوان به أخرجه دراهم ، وإن أمكن فوجهان </w:t>
      </w:r>
      <w:r w:rsidRPr="007F0E5A">
        <w:rPr>
          <w:rStyle w:val="libFootnotenumChar"/>
          <w:rtl/>
        </w:rPr>
        <w:t>(2)</w:t>
      </w:r>
      <w:r>
        <w:rPr>
          <w:rtl/>
          <w:lang w:bidi="fa-IR"/>
        </w:rPr>
        <w:t xml:space="preserve"> : الشراء ، لعدم جواز إخراج القيمة عنده ، وإخراج الدراهم ، لمشقّة شراء الجزء وإخراجه وعدم النص فيه ، بخلاف الكلّ.</w:t>
      </w:r>
    </w:p>
    <w:p w:rsidR="00D77E24" w:rsidRDefault="00D77E24" w:rsidP="00D77E24">
      <w:pPr>
        <w:pStyle w:val="libNormal"/>
        <w:rPr>
          <w:lang w:bidi="fa-IR"/>
        </w:rPr>
      </w:pPr>
      <w:r>
        <w:rPr>
          <w:rtl/>
          <w:lang w:bidi="fa-IR"/>
        </w:rPr>
        <w:t>وقال بعض الشافعية : إن كان المأخوذ باقيا</w:t>
      </w:r>
      <w:r w:rsidR="009B3358">
        <w:rPr>
          <w:rFonts w:hint="cs"/>
          <w:rtl/>
          <w:lang w:bidi="fa-IR"/>
        </w:rPr>
        <w:t>ً</w:t>
      </w:r>
      <w:r>
        <w:rPr>
          <w:rtl/>
          <w:lang w:bidi="fa-IR"/>
        </w:rPr>
        <w:t xml:space="preserve"> ردّه الساعي وأخذ الأعلى وإل</w:t>
      </w:r>
      <w:r w:rsidR="009B3358">
        <w:rPr>
          <w:rFonts w:hint="cs"/>
          <w:rtl/>
          <w:lang w:bidi="fa-IR"/>
        </w:rPr>
        <w:t>ّ</w:t>
      </w:r>
      <w:r>
        <w:rPr>
          <w:rtl/>
          <w:lang w:bidi="fa-IR"/>
        </w:rPr>
        <w:t xml:space="preserve">ا ردّ قيمته وأخذ الأعلى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وقال بعضهم : يخرج الفضل مع التلف </w:t>
      </w:r>
      <w:r w:rsidRPr="007F0E5A">
        <w:rPr>
          <w:rStyle w:val="libFootnotenumChar"/>
          <w:rtl/>
        </w:rPr>
        <w:t>(4)</w:t>
      </w:r>
      <w:r>
        <w:rPr>
          <w:rtl/>
          <w:lang w:bidi="fa-IR"/>
        </w:rPr>
        <w:t>.</w:t>
      </w:r>
    </w:p>
    <w:p w:rsidR="00D77E24" w:rsidRDefault="00D77E24" w:rsidP="00D77E24">
      <w:pPr>
        <w:pStyle w:val="libNormal"/>
        <w:rPr>
          <w:lang w:bidi="fa-IR"/>
        </w:rPr>
      </w:pPr>
      <w:bookmarkStart w:id="63" w:name="_Toc109132593"/>
      <w:r w:rsidRPr="00C01387">
        <w:rPr>
          <w:rStyle w:val="Heading2Char"/>
          <w:rtl/>
        </w:rPr>
        <w:t>مسألة 40 :</w:t>
      </w:r>
      <w:bookmarkEnd w:id="63"/>
      <w:r>
        <w:rPr>
          <w:rtl/>
          <w:lang w:bidi="fa-IR"/>
        </w:rPr>
        <w:t xml:space="preserve"> لو وجد أحد الفرضين ناقصا</w:t>
      </w:r>
      <w:r w:rsidR="009B3358">
        <w:rPr>
          <w:rFonts w:hint="cs"/>
          <w:rtl/>
          <w:lang w:bidi="fa-IR"/>
        </w:rPr>
        <w:t>ً</w:t>
      </w:r>
      <w:r>
        <w:rPr>
          <w:rtl/>
          <w:lang w:bidi="fa-IR"/>
        </w:rPr>
        <w:t xml:space="preserve"> والآخر كاملا</w:t>
      </w:r>
      <w:r w:rsidR="009B3358">
        <w:rPr>
          <w:rFonts w:hint="cs"/>
          <w:rtl/>
          <w:lang w:bidi="fa-IR"/>
        </w:rPr>
        <w:t>ً</w:t>
      </w:r>
      <w:r>
        <w:rPr>
          <w:rtl/>
          <w:lang w:bidi="fa-IR"/>
        </w:rPr>
        <w:t xml:space="preserve"> أخذ الكامل‌ ، مثل : أن يجد في المائتين خمس بنات لبون وثلاث حقاق تعيّن أخذ الفريضة الكاملة ، لأنّ الجبران بدل يشترط له عدم المبدل ، نعم لو ساوت قيمته جاز.</w:t>
      </w:r>
    </w:p>
    <w:p w:rsidR="00D77E24" w:rsidRDefault="00D77E24" w:rsidP="00D77E24">
      <w:pPr>
        <w:pStyle w:val="libNormal"/>
        <w:rPr>
          <w:lang w:bidi="fa-IR"/>
        </w:rPr>
      </w:pPr>
      <w:r>
        <w:rPr>
          <w:rtl/>
          <w:lang w:bidi="fa-IR"/>
        </w:rPr>
        <w:t>ولو كانا ناقصين بأن كان فيه ثلاث حقاق وأربع بنات لبون تخيّر ، إن شاء أخرج بنات اللبون وحقّة وأخذ الجبران ، وإن شاء أخرج الحقاق وبنت اللبون مع الجبران.</w:t>
      </w:r>
    </w:p>
    <w:p w:rsidR="00D77E24" w:rsidRDefault="00D77E24" w:rsidP="00D77E24">
      <w:pPr>
        <w:pStyle w:val="libNormal"/>
        <w:rPr>
          <w:lang w:bidi="fa-IR"/>
        </w:rPr>
      </w:pPr>
      <w:r>
        <w:rPr>
          <w:rtl/>
          <w:lang w:bidi="fa-IR"/>
        </w:rPr>
        <w:t>ولو قال : خ</w:t>
      </w:r>
      <w:r w:rsidR="009B3358">
        <w:rPr>
          <w:rFonts w:hint="cs"/>
          <w:rtl/>
          <w:lang w:bidi="fa-IR"/>
        </w:rPr>
        <w:t>ُ</w:t>
      </w:r>
      <w:r>
        <w:rPr>
          <w:rtl/>
          <w:lang w:bidi="fa-IR"/>
        </w:rPr>
        <w:t>ذ منّي حقّة وثلاث بنات لبون مع الجبران لكلّ واحدة لم يجز إل</w:t>
      </w:r>
      <w:r w:rsidR="009B3358">
        <w:rPr>
          <w:rFonts w:hint="cs"/>
          <w:rtl/>
          <w:lang w:bidi="fa-IR"/>
        </w:rPr>
        <w:t>ّ</w:t>
      </w:r>
      <w:r>
        <w:rPr>
          <w:rtl/>
          <w:lang w:bidi="fa-IR"/>
        </w:rPr>
        <w:t>ا على القيمة.</w:t>
      </w:r>
    </w:p>
    <w:p w:rsidR="00D77E24" w:rsidRDefault="00D77E24" w:rsidP="00D77E24">
      <w:pPr>
        <w:pStyle w:val="libNormal"/>
        <w:rPr>
          <w:lang w:bidi="fa-IR"/>
        </w:rPr>
      </w:pPr>
      <w:r>
        <w:rPr>
          <w:rtl/>
          <w:lang w:bidi="fa-IR"/>
        </w:rPr>
        <w:t>وللشافعي وجهان : المنع ، لأنّه يعدل عن الفرض مع وجوده إلى‌</w:t>
      </w:r>
    </w:p>
    <w:p w:rsidR="00D77E24" w:rsidRDefault="00471465" w:rsidP="00471465">
      <w:pPr>
        <w:pStyle w:val="libLine"/>
        <w:rPr>
          <w:lang w:bidi="fa-IR"/>
        </w:rPr>
      </w:pPr>
      <w:r>
        <w:rPr>
          <w:rtl/>
          <w:lang w:bidi="fa-IR"/>
        </w:rPr>
        <w:t>____________________</w:t>
      </w:r>
    </w:p>
    <w:p w:rsidR="00D77E24" w:rsidRDefault="00D77E24" w:rsidP="009B3358">
      <w:pPr>
        <w:pStyle w:val="libFootnote0"/>
        <w:rPr>
          <w:lang w:bidi="fa-IR"/>
        </w:rPr>
      </w:pPr>
      <w:r w:rsidRPr="009B3358">
        <w:rPr>
          <w:rtl/>
        </w:rPr>
        <w:t>(1)</w:t>
      </w:r>
      <w:r>
        <w:rPr>
          <w:rtl/>
          <w:lang w:bidi="fa-IR"/>
        </w:rPr>
        <w:t xml:space="preserve"> المهذب للشيرازي 1 : 154 ، المجموع 5 : 412 </w:t>
      </w:r>
      <w:r w:rsidR="00C058E6">
        <w:rPr>
          <w:rtl/>
          <w:lang w:bidi="fa-IR"/>
        </w:rPr>
        <w:t>-</w:t>
      </w:r>
      <w:r>
        <w:rPr>
          <w:rtl/>
          <w:lang w:bidi="fa-IR"/>
        </w:rPr>
        <w:t xml:space="preserve"> 413 ، فتح العزيز 5 : 354 ، حلية العلماء 3 : 47 </w:t>
      </w:r>
      <w:r w:rsidR="00C058E6">
        <w:rPr>
          <w:rtl/>
          <w:lang w:bidi="fa-IR"/>
        </w:rPr>
        <w:t>-</w:t>
      </w:r>
      <w:r>
        <w:rPr>
          <w:rtl/>
          <w:lang w:bidi="fa-IR"/>
        </w:rPr>
        <w:t xml:space="preserve"> 48.</w:t>
      </w:r>
    </w:p>
    <w:p w:rsidR="00D77E24" w:rsidRDefault="00D77E24" w:rsidP="009B3358">
      <w:pPr>
        <w:pStyle w:val="libFootnote0"/>
        <w:rPr>
          <w:lang w:bidi="fa-IR"/>
        </w:rPr>
      </w:pPr>
      <w:r w:rsidRPr="009B3358">
        <w:rPr>
          <w:rtl/>
        </w:rPr>
        <w:t>(2</w:t>
      </w:r>
      <w:r w:rsidR="009B3358">
        <w:rPr>
          <w:rFonts w:hint="cs"/>
          <w:rtl/>
        </w:rPr>
        <w:t xml:space="preserve"> و 3 )</w:t>
      </w:r>
      <w:r>
        <w:rPr>
          <w:rtl/>
          <w:lang w:bidi="fa-IR"/>
        </w:rPr>
        <w:t xml:space="preserve"> فتح العزيز 5 : 354.</w:t>
      </w:r>
    </w:p>
    <w:p w:rsidR="005A2B8F" w:rsidRDefault="00D77E24" w:rsidP="009B3358">
      <w:pPr>
        <w:pStyle w:val="libFootnote0"/>
        <w:rPr>
          <w:lang w:bidi="fa-IR"/>
        </w:rPr>
      </w:pPr>
      <w:r w:rsidRPr="009B3358">
        <w:rPr>
          <w:rtl/>
        </w:rPr>
        <w:t>(4)</w:t>
      </w:r>
      <w:r>
        <w:rPr>
          <w:rtl/>
          <w:lang w:bidi="fa-IR"/>
        </w:rPr>
        <w:t xml:space="preserve"> حلية العلماء 3 : 48.</w:t>
      </w:r>
    </w:p>
    <w:p w:rsidR="006A2C85" w:rsidRPr="001E3480" w:rsidRDefault="006A2C85" w:rsidP="007F0E5A">
      <w:pPr>
        <w:pStyle w:val="libNormal"/>
        <w:rPr>
          <w:rStyle w:val="libNormalChar"/>
          <w:rtl/>
        </w:rPr>
      </w:pPr>
      <w:r w:rsidRPr="007F0E5A">
        <w:br w:type="page"/>
      </w:r>
    </w:p>
    <w:p w:rsidR="00D77E24" w:rsidRDefault="00D77E24" w:rsidP="009B3358">
      <w:pPr>
        <w:pStyle w:val="libNormal0"/>
        <w:rPr>
          <w:lang w:bidi="fa-IR"/>
        </w:rPr>
      </w:pPr>
      <w:r>
        <w:rPr>
          <w:rtl/>
          <w:lang w:bidi="fa-IR"/>
        </w:rPr>
        <w:lastRenderedPageBreak/>
        <w:t xml:space="preserve">الجبران ، والجواز ، لأنّه لا بدّ من الجبران ، فكما جاز مع واحدة جاز مع أكثر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ولو لم يجد إل</w:t>
      </w:r>
      <w:r w:rsidR="009B3358">
        <w:rPr>
          <w:rFonts w:hint="cs"/>
          <w:rtl/>
          <w:lang w:bidi="fa-IR"/>
        </w:rPr>
        <w:t>ّ</w:t>
      </w:r>
      <w:r>
        <w:rPr>
          <w:rtl/>
          <w:lang w:bidi="fa-IR"/>
        </w:rPr>
        <w:t>ا حقّة وأربع بنات لبون أدّاها وأخذ الجبران ، وهل له دفع الح</w:t>
      </w:r>
      <w:r w:rsidR="009B3358">
        <w:rPr>
          <w:rFonts w:hint="cs"/>
          <w:rtl/>
          <w:lang w:bidi="fa-IR"/>
        </w:rPr>
        <w:t>ِ</w:t>
      </w:r>
      <w:r>
        <w:rPr>
          <w:rtl/>
          <w:lang w:bidi="fa-IR"/>
        </w:rPr>
        <w:t>قّة وثلاث مع الجبران؟ إشكال.</w:t>
      </w:r>
    </w:p>
    <w:p w:rsidR="00D77E24" w:rsidRDefault="00D77E24" w:rsidP="00D77E24">
      <w:pPr>
        <w:pStyle w:val="libNormal"/>
        <w:rPr>
          <w:lang w:bidi="fa-IR"/>
        </w:rPr>
      </w:pPr>
      <w:bookmarkStart w:id="64" w:name="_Toc109132594"/>
      <w:r w:rsidRPr="00C01387">
        <w:rPr>
          <w:rStyle w:val="Heading2Char"/>
          <w:rtl/>
        </w:rPr>
        <w:t>مسألة 41 :</w:t>
      </w:r>
      <w:bookmarkEnd w:id="64"/>
      <w:r>
        <w:rPr>
          <w:rtl/>
          <w:lang w:bidi="fa-IR"/>
        </w:rPr>
        <w:t xml:space="preserve"> من وجب عليه سنّ وليست عنده ، وعنده أعلى بمرتبة‌ كان له دفعها واستعادة الجبر بينهما وهو شاتان أو عشرون درهما.</w:t>
      </w:r>
    </w:p>
    <w:p w:rsidR="00D77E24" w:rsidRDefault="00D77E24" w:rsidP="00D77E24">
      <w:pPr>
        <w:pStyle w:val="libNormal"/>
        <w:rPr>
          <w:lang w:bidi="fa-IR"/>
        </w:rPr>
      </w:pPr>
      <w:r>
        <w:rPr>
          <w:rtl/>
          <w:lang w:bidi="fa-IR"/>
        </w:rPr>
        <w:t>وإن كان عنده أدون بمرتبة دفعها ودفع معها شاتين أو عشرين درهما</w:t>
      </w:r>
      <w:r w:rsidR="009B3358">
        <w:rPr>
          <w:rFonts w:hint="cs"/>
          <w:rtl/>
          <w:lang w:bidi="fa-IR"/>
        </w:rPr>
        <w:t>ً</w:t>
      </w:r>
      <w:r>
        <w:rPr>
          <w:rtl/>
          <w:lang w:bidi="fa-IR"/>
        </w:rPr>
        <w:t xml:space="preserve"> ، كمن وجب عليه بنت مخاض وعنده بنت لبون دفعها واستعاد ، وبالعكس يدفع بنت المخاض والجبران.</w:t>
      </w:r>
    </w:p>
    <w:p w:rsidR="00D77E24" w:rsidRDefault="00D77E24" w:rsidP="00D77E24">
      <w:pPr>
        <w:pStyle w:val="libNormal"/>
        <w:rPr>
          <w:lang w:bidi="fa-IR"/>
        </w:rPr>
      </w:pPr>
      <w:r>
        <w:rPr>
          <w:rtl/>
          <w:lang w:bidi="fa-IR"/>
        </w:rPr>
        <w:t xml:space="preserve">وكذا لو وجب عليه بنت لبون وعنده حقّة ، أو بالعكس ، أو وجب عليه حقّة وعنده جذعة ، أو بالعكس عند علمائنا أجمع ، وبه قال النخعي والشافعي وابن المنذر وأحمد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ومن بلغت عنده من الإ</w:t>
      </w:r>
      <w:r w:rsidR="009B3358">
        <w:rPr>
          <w:rFonts w:hint="cs"/>
          <w:rtl/>
          <w:lang w:bidi="fa-IR"/>
        </w:rPr>
        <w:t>ِ</w:t>
      </w:r>
      <w:r>
        <w:rPr>
          <w:rtl/>
          <w:lang w:bidi="fa-IR"/>
        </w:rPr>
        <w:t>بل صدقة الجذعة وليست عنده جذعة وعنده حقّة فإنّها تقبل منه الحقّة ، ويجعل معها شاتين إن استيسرتا له ، أو عشرين درهما</w:t>
      </w:r>
      <w:r w:rsidR="009B3358">
        <w:rPr>
          <w:rFonts w:hint="cs"/>
          <w:rtl/>
          <w:lang w:bidi="fa-IR"/>
        </w:rPr>
        <w:t>ً</w:t>
      </w:r>
      <w:r>
        <w:rPr>
          <w:rtl/>
          <w:lang w:bidi="fa-IR"/>
        </w:rPr>
        <w:t xml:space="preserve"> ، ومن بلغت عنده صدقة الحقّة وليست عنده وعنده الجذعة فإنّها تقبل منه الجذعة ويعطيه المصدّق عشرين درهما</w:t>
      </w:r>
      <w:r w:rsidR="009B3358">
        <w:rPr>
          <w:rFonts w:hint="cs"/>
          <w:rtl/>
          <w:lang w:bidi="fa-IR"/>
        </w:rPr>
        <w:t>ً</w:t>
      </w:r>
      <w:r>
        <w:rPr>
          <w:rtl/>
          <w:lang w:bidi="fa-IR"/>
        </w:rPr>
        <w:t xml:space="preserve"> أو شاتين ) </w:t>
      </w:r>
      <w:r w:rsidRPr="007F0E5A">
        <w:rPr>
          <w:rStyle w:val="libFootnotenumChar"/>
          <w:rtl/>
        </w:rPr>
        <w:t>(3)</w:t>
      </w:r>
      <w:r>
        <w:rPr>
          <w:rtl/>
          <w:lang w:bidi="fa-IR"/>
        </w:rPr>
        <w:t xml:space="preserve"> وساق الحديث إلى باقي المراتب.</w:t>
      </w:r>
    </w:p>
    <w:p w:rsidR="00D77E24" w:rsidRDefault="00D77E24" w:rsidP="00D77E24">
      <w:pPr>
        <w:pStyle w:val="libNormal"/>
        <w:rPr>
          <w:lang w:bidi="fa-IR"/>
        </w:rPr>
      </w:pPr>
      <w:r>
        <w:rPr>
          <w:rtl/>
          <w:lang w:bidi="fa-IR"/>
        </w:rPr>
        <w:t xml:space="preserve">ومن طريق الخاصة قول أمير المؤمنين </w:t>
      </w:r>
      <w:r w:rsidR="00467614" w:rsidRPr="00467614">
        <w:rPr>
          <w:rStyle w:val="libAlaemChar"/>
          <w:rtl/>
        </w:rPr>
        <w:t>عليه‌السلام</w:t>
      </w:r>
      <w:r>
        <w:rPr>
          <w:rtl/>
          <w:lang w:bidi="fa-IR"/>
        </w:rPr>
        <w:t xml:space="preserve"> في كتابه الذي كتبه بخطّه لعامله على الصدقة : « من بلغت عنده من إبل الصدقة الجذعة وليست‌</w:t>
      </w:r>
    </w:p>
    <w:p w:rsidR="00D77E24" w:rsidRDefault="00471465" w:rsidP="00471465">
      <w:pPr>
        <w:pStyle w:val="libLine"/>
        <w:rPr>
          <w:lang w:bidi="fa-IR"/>
        </w:rPr>
      </w:pPr>
      <w:r>
        <w:rPr>
          <w:rtl/>
          <w:lang w:bidi="fa-IR"/>
        </w:rPr>
        <w:t>____________________</w:t>
      </w:r>
    </w:p>
    <w:p w:rsidR="00D77E24" w:rsidRDefault="00D77E24" w:rsidP="009B3358">
      <w:pPr>
        <w:pStyle w:val="libFootnote0"/>
        <w:rPr>
          <w:lang w:bidi="fa-IR"/>
        </w:rPr>
      </w:pPr>
      <w:r w:rsidRPr="009B3358">
        <w:rPr>
          <w:rtl/>
        </w:rPr>
        <w:t>(1)</w:t>
      </w:r>
      <w:r>
        <w:rPr>
          <w:rtl/>
          <w:lang w:bidi="fa-IR"/>
        </w:rPr>
        <w:t xml:space="preserve"> المهذب للشيرازي 1 : 155 ، المجموع 5 : 414 ، فتح العزيز 5 : 355 ، حلية العلماء 3 : 49 ، الشرح الكبير 2 : 492.</w:t>
      </w:r>
    </w:p>
    <w:p w:rsidR="00D77E24" w:rsidRDefault="00D77E24" w:rsidP="009B3358">
      <w:pPr>
        <w:pStyle w:val="libFootnote0"/>
        <w:rPr>
          <w:lang w:bidi="fa-IR"/>
        </w:rPr>
      </w:pPr>
      <w:r w:rsidRPr="009B3358">
        <w:rPr>
          <w:rtl/>
        </w:rPr>
        <w:t>(2)</w:t>
      </w:r>
      <w:r>
        <w:rPr>
          <w:rtl/>
          <w:lang w:bidi="fa-IR"/>
        </w:rPr>
        <w:t xml:space="preserve"> المجموع 5 : 410 ، حلية العلماء 3 : 45 </w:t>
      </w:r>
      <w:r w:rsidR="00C058E6">
        <w:rPr>
          <w:rtl/>
          <w:lang w:bidi="fa-IR"/>
        </w:rPr>
        <w:t>-</w:t>
      </w:r>
      <w:r>
        <w:rPr>
          <w:rtl/>
          <w:lang w:bidi="fa-IR"/>
        </w:rPr>
        <w:t xml:space="preserve"> 46 ، المغني 2 : 451 ، الشرح الكبير 2 : 494.</w:t>
      </w:r>
    </w:p>
    <w:p w:rsidR="005A2B8F" w:rsidRDefault="00D77E24" w:rsidP="009B3358">
      <w:pPr>
        <w:pStyle w:val="libFootnote0"/>
        <w:rPr>
          <w:lang w:bidi="fa-IR"/>
        </w:rPr>
      </w:pPr>
      <w:r w:rsidRPr="009B3358">
        <w:rPr>
          <w:rtl/>
        </w:rPr>
        <w:t>(3)</w:t>
      </w:r>
      <w:r>
        <w:rPr>
          <w:rtl/>
          <w:lang w:bidi="fa-IR"/>
        </w:rPr>
        <w:t xml:space="preserve"> صحيح البخاري 2 : 145 ، سنن الدارقطني 2 : 113 </w:t>
      </w:r>
      <w:r w:rsidR="009B3358">
        <w:rPr>
          <w:rFonts w:hint="cs"/>
          <w:rtl/>
          <w:lang w:bidi="fa-IR"/>
        </w:rPr>
        <w:t>/</w:t>
      </w:r>
      <w:r>
        <w:rPr>
          <w:rtl/>
          <w:lang w:bidi="fa-IR"/>
        </w:rPr>
        <w:t xml:space="preserve"> 2 ، سنن البيهقي 4 : 85.</w:t>
      </w:r>
    </w:p>
    <w:p w:rsidR="006A2C85" w:rsidRPr="001E3480" w:rsidRDefault="006A2C85" w:rsidP="007F0E5A">
      <w:pPr>
        <w:pStyle w:val="libNormal"/>
        <w:rPr>
          <w:rStyle w:val="libNormalChar"/>
          <w:rtl/>
        </w:rPr>
      </w:pPr>
      <w:r w:rsidRPr="007F0E5A">
        <w:br w:type="page"/>
      </w:r>
    </w:p>
    <w:p w:rsidR="00D77E24" w:rsidRDefault="00D77E24" w:rsidP="009B3358">
      <w:pPr>
        <w:pStyle w:val="libNormal0"/>
        <w:rPr>
          <w:lang w:bidi="fa-IR"/>
        </w:rPr>
      </w:pPr>
      <w:r>
        <w:rPr>
          <w:rtl/>
          <w:lang w:bidi="fa-IR"/>
        </w:rPr>
        <w:lastRenderedPageBreak/>
        <w:t>عنده وعنده حقّة فإنّها تقبل منه ، ويجعل معها شاتين أو عشرين درهما</w:t>
      </w:r>
      <w:r w:rsidR="009B3358">
        <w:rPr>
          <w:rFonts w:hint="cs"/>
          <w:rtl/>
          <w:lang w:bidi="fa-IR"/>
        </w:rPr>
        <w:t>ً</w:t>
      </w:r>
      <w:r>
        <w:rPr>
          <w:rtl/>
          <w:lang w:bidi="fa-IR"/>
        </w:rPr>
        <w:t xml:space="preserve"> ، ومن بلغت عنده صدقة الحقّة وليست عنده وعنده جذعة قبلت منه ويعطيه المصدّق شاتين أو عشرين درهما</w:t>
      </w:r>
      <w:r w:rsidR="009B3358">
        <w:rPr>
          <w:rFonts w:hint="cs"/>
          <w:rtl/>
          <w:lang w:bidi="fa-IR"/>
        </w:rPr>
        <w:t>ً</w:t>
      </w:r>
      <w:r>
        <w:rPr>
          <w:rtl/>
          <w:lang w:bidi="fa-IR"/>
        </w:rPr>
        <w:t xml:space="preserve"> ، ومن بلغت صدقته الحقّة وليست عنده وعنده ابنة لبون قبلت منه ويعطي معها شاتين أو عشرين درهما</w:t>
      </w:r>
      <w:r w:rsidR="009B3358">
        <w:rPr>
          <w:rFonts w:hint="cs"/>
          <w:rtl/>
          <w:lang w:bidi="fa-IR"/>
        </w:rPr>
        <w:t>ً</w:t>
      </w:r>
      <w:r>
        <w:rPr>
          <w:rtl/>
          <w:lang w:bidi="fa-IR"/>
        </w:rPr>
        <w:t xml:space="preserve"> ، ومن بلغت صدقته بنت لبون وليست عنده وعنده حقّة قبلت منه ويعطيه المصدّق شاتين أو عشرين درهما</w:t>
      </w:r>
      <w:r w:rsidR="009B3358">
        <w:rPr>
          <w:rFonts w:hint="cs"/>
          <w:rtl/>
          <w:lang w:bidi="fa-IR"/>
        </w:rPr>
        <w:t>ً</w:t>
      </w:r>
      <w:r>
        <w:rPr>
          <w:rtl/>
          <w:lang w:bidi="fa-IR"/>
        </w:rPr>
        <w:t xml:space="preserve"> ، ومن بلغت صدقته بنت لبون وليست عنده وعنده بنت مخاض قبلت منه ، ويعطي معها شاتين أو عشرين درهما</w:t>
      </w:r>
      <w:r w:rsidR="009B3358">
        <w:rPr>
          <w:rFonts w:hint="cs"/>
          <w:rtl/>
          <w:lang w:bidi="fa-IR"/>
        </w:rPr>
        <w:t>ً</w:t>
      </w:r>
      <w:r>
        <w:rPr>
          <w:rtl/>
          <w:lang w:bidi="fa-IR"/>
        </w:rPr>
        <w:t xml:space="preserve"> ، ومن بلغت صدقته بنت مخاض وليست عنده وعنده بنت لبون قبلت منه ويعطيه المصدّق شاتين أو عشرين درهما</w:t>
      </w:r>
      <w:r w:rsidR="009B3358">
        <w:rPr>
          <w:rFonts w:hint="cs"/>
          <w:rtl/>
          <w:lang w:bidi="fa-IR"/>
        </w:rPr>
        <w:t>ً</w:t>
      </w:r>
      <w:r>
        <w:rPr>
          <w:rtl/>
          <w:lang w:bidi="fa-IR"/>
        </w:rPr>
        <w:t xml:space="preserve"> » </w:t>
      </w:r>
      <w:r w:rsidRPr="007F0E5A">
        <w:rPr>
          <w:rStyle w:val="libFootnotenumChar"/>
          <w:rtl/>
        </w:rPr>
        <w:t>(1)</w:t>
      </w:r>
      <w:r>
        <w:rPr>
          <w:rtl/>
          <w:lang w:bidi="fa-IR"/>
        </w:rPr>
        <w:t>.</w:t>
      </w:r>
    </w:p>
    <w:p w:rsidR="00D77E24" w:rsidRDefault="00D77E24" w:rsidP="00D77E24">
      <w:pPr>
        <w:pStyle w:val="libNormal"/>
        <w:rPr>
          <w:lang w:bidi="fa-IR"/>
        </w:rPr>
      </w:pPr>
      <w:r>
        <w:rPr>
          <w:rtl/>
          <w:lang w:bidi="fa-IR"/>
        </w:rPr>
        <w:t>وحكي عن الثوري وأبي عبيد وإسحاق في إحدى الروايتين ، أنهم قالوا : الجبران شاتان أو عشرة دراهم.</w:t>
      </w:r>
    </w:p>
    <w:p w:rsidR="00D77E24" w:rsidRDefault="00D77E24" w:rsidP="00D77E24">
      <w:pPr>
        <w:pStyle w:val="libNormal"/>
        <w:rPr>
          <w:lang w:bidi="fa-IR"/>
        </w:rPr>
      </w:pPr>
      <w:r>
        <w:rPr>
          <w:rtl/>
          <w:lang w:bidi="fa-IR"/>
        </w:rPr>
        <w:t>لأنّ عليّا</w:t>
      </w:r>
      <w:r w:rsidR="009B3358">
        <w:rPr>
          <w:rFonts w:hint="cs"/>
          <w:rtl/>
          <w:lang w:bidi="fa-IR"/>
        </w:rPr>
        <w:t>ً</w:t>
      </w:r>
      <w:r>
        <w:rPr>
          <w:rtl/>
          <w:lang w:bidi="fa-IR"/>
        </w:rPr>
        <w:t xml:space="preserve"> </w:t>
      </w:r>
      <w:r w:rsidR="00467614" w:rsidRPr="00467614">
        <w:rPr>
          <w:rStyle w:val="libAlaemChar"/>
          <w:rtl/>
        </w:rPr>
        <w:t>عليه‌السلام</w:t>
      </w:r>
      <w:r>
        <w:rPr>
          <w:rtl/>
          <w:lang w:bidi="fa-IR"/>
        </w:rPr>
        <w:t xml:space="preserve"> قال : « إذا أخذ الساعي في الإ</w:t>
      </w:r>
      <w:r w:rsidR="009B3358">
        <w:rPr>
          <w:rFonts w:hint="cs"/>
          <w:rtl/>
          <w:lang w:bidi="fa-IR"/>
        </w:rPr>
        <w:t>ِ</w:t>
      </w:r>
      <w:r>
        <w:rPr>
          <w:rtl/>
          <w:lang w:bidi="fa-IR"/>
        </w:rPr>
        <w:t>بل سنّا</w:t>
      </w:r>
      <w:r w:rsidR="009B3358">
        <w:rPr>
          <w:rFonts w:hint="cs"/>
          <w:rtl/>
          <w:lang w:bidi="fa-IR"/>
        </w:rPr>
        <w:t>ً</w:t>
      </w:r>
      <w:r>
        <w:rPr>
          <w:rtl/>
          <w:lang w:bidi="fa-IR"/>
        </w:rPr>
        <w:t xml:space="preserve"> فوق سنّ أعطى شاتين أو عشرة دراهم» </w:t>
      </w:r>
      <w:r w:rsidRPr="007F0E5A">
        <w:rPr>
          <w:rStyle w:val="libFootnotenumChar"/>
          <w:rtl/>
        </w:rPr>
        <w:t>(2)</w:t>
      </w:r>
      <w:r>
        <w:rPr>
          <w:rtl/>
          <w:lang w:bidi="fa-IR"/>
        </w:rPr>
        <w:t>.</w:t>
      </w:r>
    </w:p>
    <w:p w:rsidR="00D77E24" w:rsidRDefault="00D77E24" w:rsidP="00D77E24">
      <w:pPr>
        <w:pStyle w:val="libNormal"/>
        <w:rPr>
          <w:lang w:bidi="fa-IR"/>
        </w:rPr>
      </w:pPr>
      <w:r>
        <w:rPr>
          <w:rtl/>
          <w:lang w:bidi="fa-IR"/>
        </w:rPr>
        <w:t>ولأنّ الشاة مقوّ</w:t>
      </w:r>
      <w:r w:rsidR="009B3358">
        <w:rPr>
          <w:rFonts w:hint="cs"/>
          <w:rtl/>
          <w:lang w:bidi="fa-IR"/>
        </w:rPr>
        <w:t>َ</w:t>
      </w:r>
      <w:r>
        <w:rPr>
          <w:rtl/>
          <w:lang w:bidi="fa-IR"/>
        </w:rPr>
        <w:t xml:space="preserve">مة في الشرع بخمسة دراهم ، لأنّ نصابها أربعون ونصاب الدراهم مائتان </w:t>
      </w:r>
      <w:r w:rsidRPr="007F0E5A">
        <w:rPr>
          <w:rStyle w:val="libFootnotenumChar"/>
          <w:rtl/>
        </w:rPr>
        <w:t>(3)</w:t>
      </w:r>
      <w:r>
        <w:rPr>
          <w:rtl/>
          <w:lang w:bidi="fa-IR"/>
        </w:rPr>
        <w:t>.</w:t>
      </w:r>
    </w:p>
    <w:p w:rsidR="00D77E24" w:rsidRDefault="00D77E24" w:rsidP="00D77E24">
      <w:pPr>
        <w:pStyle w:val="libNormal"/>
        <w:rPr>
          <w:lang w:bidi="fa-IR"/>
        </w:rPr>
      </w:pPr>
      <w:r>
        <w:rPr>
          <w:rtl/>
          <w:lang w:bidi="fa-IR"/>
        </w:rPr>
        <w:t>والحديث ضعيف السند عندهم ، ولا اعتبار بما ذكروه في الن</w:t>
      </w:r>
      <w:r w:rsidR="0003300D">
        <w:rPr>
          <w:rFonts w:hint="cs"/>
          <w:rtl/>
          <w:lang w:bidi="fa-IR"/>
        </w:rPr>
        <w:t>ُ</w:t>
      </w:r>
      <w:r>
        <w:rPr>
          <w:rtl/>
          <w:lang w:bidi="fa-IR"/>
        </w:rPr>
        <w:t>صب ، فإنّ نصاب الإ</w:t>
      </w:r>
      <w:r w:rsidR="0003300D">
        <w:rPr>
          <w:rFonts w:hint="cs"/>
          <w:rtl/>
          <w:lang w:bidi="fa-IR"/>
        </w:rPr>
        <w:t>ِ</w:t>
      </w:r>
      <w:r>
        <w:rPr>
          <w:rtl/>
          <w:lang w:bidi="fa-IR"/>
        </w:rPr>
        <w:t>بل خمسة ، والذهب عشرون ، وليس البعير مقوّ</w:t>
      </w:r>
      <w:r w:rsidR="0003300D">
        <w:rPr>
          <w:rFonts w:hint="cs"/>
          <w:rtl/>
          <w:lang w:bidi="fa-IR"/>
        </w:rPr>
        <w:t>َ</w:t>
      </w:r>
      <w:r>
        <w:rPr>
          <w:rtl/>
          <w:lang w:bidi="fa-IR"/>
        </w:rPr>
        <w:t>ما</w:t>
      </w:r>
      <w:r w:rsidR="0003300D">
        <w:rPr>
          <w:rFonts w:hint="cs"/>
          <w:rtl/>
          <w:lang w:bidi="fa-IR"/>
        </w:rPr>
        <w:t>ً</w:t>
      </w:r>
      <w:r>
        <w:rPr>
          <w:rtl/>
          <w:lang w:bidi="fa-IR"/>
        </w:rPr>
        <w:t xml:space="preserve"> بأربعة.</w:t>
      </w:r>
    </w:p>
    <w:p w:rsidR="00D77E24" w:rsidRDefault="00D77E24" w:rsidP="00D77E24">
      <w:pPr>
        <w:pStyle w:val="libNormal"/>
        <w:rPr>
          <w:lang w:bidi="fa-IR"/>
        </w:rPr>
      </w:pPr>
      <w:r>
        <w:rPr>
          <w:rtl/>
          <w:lang w:bidi="fa-IR"/>
        </w:rPr>
        <w:t>وقال أصحاب الرأي : يدفع قيمة ما وجب عليه أو دون السنّ الواجبة وفضل ما بينهما دراهم احترازا</w:t>
      </w:r>
      <w:r w:rsidR="0003300D">
        <w:rPr>
          <w:rFonts w:hint="cs"/>
          <w:rtl/>
          <w:lang w:bidi="fa-IR"/>
        </w:rPr>
        <w:t>ً</w:t>
      </w:r>
      <w:r>
        <w:rPr>
          <w:rtl/>
          <w:lang w:bidi="fa-IR"/>
        </w:rPr>
        <w:t xml:space="preserve"> من ضرر المالك أو الفقراء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وليس بمعتمد ، فإنّ التخريج لا يصار إليه مع وجود النصّ.</w:t>
      </w:r>
    </w:p>
    <w:p w:rsidR="00D77E24" w:rsidRDefault="00D77E24" w:rsidP="00D77E24">
      <w:pPr>
        <w:pStyle w:val="libNormal"/>
        <w:rPr>
          <w:lang w:bidi="fa-IR"/>
        </w:rPr>
      </w:pPr>
      <w:r>
        <w:rPr>
          <w:rtl/>
          <w:lang w:bidi="fa-IR"/>
        </w:rPr>
        <w:t>إذا ثبت هذا ، فإنّ ابن اللبون يجزئ عن بنت المخاض وإن كان قادرا</w:t>
      </w:r>
      <w:r w:rsidR="0003300D">
        <w:rPr>
          <w:rFonts w:hint="cs"/>
          <w:rtl/>
          <w:lang w:bidi="fa-IR"/>
        </w:rPr>
        <w:t>ً</w:t>
      </w:r>
    </w:p>
    <w:p w:rsidR="00D77E24" w:rsidRDefault="00471465" w:rsidP="00471465">
      <w:pPr>
        <w:pStyle w:val="libLine"/>
        <w:rPr>
          <w:lang w:bidi="fa-IR"/>
        </w:rPr>
      </w:pPr>
      <w:r>
        <w:rPr>
          <w:rtl/>
          <w:lang w:bidi="fa-IR"/>
        </w:rPr>
        <w:t>____________________</w:t>
      </w:r>
    </w:p>
    <w:p w:rsidR="00D77E24" w:rsidRDefault="00D77E24" w:rsidP="0003300D">
      <w:pPr>
        <w:pStyle w:val="libFootnote0"/>
        <w:rPr>
          <w:lang w:bidi="fa-IR"/>
        </w:rPr>
      </w:pPr>
      <w:r w:rsidRPr="0003300D">
        <w:rPr>
          <w:rtl/>
        </w:rPr>
        <w:t>(1)</w:t>
      </w:r>
      <w:r>
        <w:rPr>
          <w:rtl/>
          <w:lang w:bidi="fa-IR"/>
        </w:rPr>
        <w:t xml:space="preserve"> الكافي 3 : 539 </w:t>
      </w:r>
      <w:r w:rsidR="0003300D">
        <w:rPr>
          <w:rFonts w:hint="cs"/>
          <w:rtl/>
          <w:lang w:bidi="fa-IR"/>
        </w:rPr>
        <w:t>/</w:t>
      </w:r>
      <w:r>
        <w:rPr>
          <w:rtl/>
          <w:lang w:bidi="fa-IR"/>
        </w:rPr>
        <w:t xml:space="preserve"> 7 ، التهذيب 4 : 95 </w:t>
      </w:r>
      <w:r w:rsidR="0003300D">
        <w:rPr>
          <w:rFonts w:hint="cs"/>
          <w:rtl/>
          <w:lang w:bidi="fa-IR"/>
        </w:rPr>
        <w:t>/</w:t>
      </w:r>
      <w:r>
        <w:rPr>
          <w:rtl/>
          <w:lang w:bidi="fa-IR"/>
        </w:rPr>
        <w:t xml:space="preserve"> 273 ، والمقنعة : 41.</w:t>
      </w:r>
    </w:p>
    <w:p w:rsidR="00D77E24" w:rsidRDefault="00D77E24" w:rsidP="0003300D">
      <w:pPr>
        <w:pStyle w:val="libFootnote0"/>
        <w:rPr>
          <w:lang w:bidi="fa-IR"/>
        </w:rPr>
      </w:pPr>
      <w:r w:rsidRPr="0003300D">
        <w:rPr>
          <w:rtl/>
        </w:rPr>
        <w:t>(2)</w:t>
      </w:r>
      <w:r>
        <w:rPr>
          <w:rtl/>
          <w:lang w:bidi="fa-IR"/>
        </w:rPr>
        <w:t xml:space="preserve"> مصنّف عبد الرزاق 4 : 39 </w:t>
      </w:r>
      <w:r w:rsidR="0003300D">
        <w:rPr>
          <w:rFonts w:hint="cs"/>
          <w:rtl/>
          <w:lang w:bidi="fa-IR"/>
        </w:rPr>
        <w:t>/</w:t>
      </w:r>
      <w:r>
        <w:rPr>
          <w:rtl/>
          <w:lang w:bidi="fa-IR"/>
        </w:rPr>
        <w:t xml:space="preserve"> 6902.</w:t>
      </w:r>
    </w:p>
    <w:p w:rsidR="00D77E24" w:rsidRDefault="00D77E24" w:rsidP="0003300D">
      <w:pPr>
        <w:pStyle w:val="libFootnote0"/>
        <w:rPr>
          <w:lang w:bidi="fa-IR"/>
        </w:rPr>
      </w:pPr>
      <w:r w:rsidRPr="0003300D">
        <w:rPr>
          <w:rtl/>
        </w:rPr>
        <w:t>(3)</w:t>
      </w:r>
      <w:r>
        <w:rPr>
          <w:rtl/>
          <w:lang w:bidi="fa-IR"/>
        </w:rPr>
        <w:t xml:space="preserve"> المغني 2 : 451 ، الشرح الكبير 2 : 494 ، المجموع 5 : 410.</w:t>
      </w:r>
    </w:p>
    <w:p w:rsidR="005A2B8F" w:rsidRDefault="00D77E24" w:rsidP="0003300D">
      <w:pPr>
        <w:pStyle w:val="libFootnote0"/>
        <w:rPr>
          <w:lang w:bidi="fa-IR"/>
        </w:rPr>
      </w:pPr>
      <w:r w:rsidRPr="0003300D">
        <w:rPr>
          <w:rtl/>
        </w:rPr>
        <w:t>(4)</w:t>
      </w:r>
      <w:r>
        <w:rPr>
          <w:rtl/>
          <w:lang w:bidi="fa-IR"/>
        </w:rPr>
        <w:t xml:space="preserve"> المغني 2 : 451 ، الشرح الكبير 2 : 495 ، الهداية للمرغيناني 1 : 101.</w:t>
      </w:r>
    </w:p>
    <w:p w:rsidR="006A2C85" w:rsidRPr="001E3480" w:rsidRDefault="006A2C85" w:rsidP="007F0E5A">
      <w:pPr>
        <w:pStyle w:val="libNormal"/>
        <w:rPr>
          <w:rStyle w:val="libNormalChar"/>
          <w:rtl/>
        </w:rPr>
      </w:pPr>
      <w:r w:rsidRPr="007F0E5A">
        <w:br w:type="page"/>
      </w:r>
    </w:p>
    <w:p w:rsidR="00D77E24" w:rsidRDefault="00D77E24" w:rsidP="0003300D">
      <w:pPr>
        <w:pStyle w:val="libNormal0"/>
        <w:rPr>
          <w:lang w:bidi="fa-IR"/>
        </w:rPr>
      </w:pPr>
      <w:r>
        <w:rPr>
          <w:rtl/>
          <w:lang w:bidi="fa-IR"/>
        </w:rPr>
        <w:lastRenderedPageBreak/>
        <w:t>على شراء بنت المخاض ، ولا جبران إجماعا</w:t>
      </w:r>
      <w:r w:rsidR="0003300D">
        <w:rPr>
          <w:rFonts w:hint="cs"/>
          <w:rtl/>
          <w:lang w:bidi="fa-IR"/>
        </w:rPr>
        <w:t>ً</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فإن لم تكن فيها بنت مخاض فابن لبون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ومن طريق الخاصة قول علي </w:t>
      </w:r>
      <w:r w:rsidR="00467614" w:rsidRPr="00467614">
        <w:rPr>
          <w:rStyle w:val="libAlaemChar"/>
          <w:rtl/>
        </w:rPr>
        <w:t>عليه‌السلام</w:t>
      </w:r>
      <w:r>
        <w:rPr>
          <w:rtl/>
          <w:lang w:bidi="fa-IR"/>
        </w:rPr>
        <w:t xml:space="preserve"> : « ومن لم تكن عنده ابنة مخاض على وجهها وعنده ابن لبون فإنّه يقبل منه وليس معه شي‌ء » </w:t>
      </w:r>
      <w:r w:rsidRPr="007F0E5A">
        <w:rPr>
          <w:rStyle w:val="libFootnotenumChar"/>
          <w:rtl/>
        </w:rPr>
        <w:t>(2)</w:t>
      </w:r>
      <w:r>
        <w:rPr>
          <w:rtl/>
          <w:lang w:bidi="fa-IR"/>
        </w:rPr>
        <w:t xml:space="preserve"> ولأنّ علوّ السنّ جبر نقص الذكورة.</w:t>
      </w:r>
    </w:p>
    <w:p w:rsidR="00D77E24" w:rsidRDefault="00D77E24" w:rsidP="00D77E24">
      <w:pPr>
        <w:pStyle w:val="libNormal"/>
        <w:rPr>
          <w:lang w:bidi="fa-IR"/>
        </w:rPr>
      </w:pPr>
      <w:r>
        <w:rPr>
          <w:rtl/>
          <w:lang w:bidi="fa-IR"/>
        </w:rPr>
        <w:t>ولو وجدهما لم يجزئ ابن اللبون وإن كانت بنت المخاض أعلى من صفة الواجب ، بل يخرجها أو يبتاع بنت مخاض مجزئة.</w:t>
      </w:r>
    </w:p>
    <w:p w:rsidR="00D77E24" w:rsidRDefault="00D77E24" w:rsidP="00D77E24">
      <w:pPr>
        <w:pStyle w:val="libNormal"/>
        <w:rPr>
          <w:lang w:bidi="fa-IR"/>
        </w:rPr>
      </w:pPr>
      <w:r>
        <w:rPr>
          <w:rtl/>
          <w:lang w:bidi="fa-IR"/>
        </w:rPr>
        <w:t>ولو كانت بنت المخاض مريضة</w:t>
      </w:r>
      <w:r w:rsidR="0003300D">
        <w:rPr>
          <w:rFonts w:hint="cs"/>
          <w:rtl/>
          <w:lang w:bidi="fa-IR"/>
        </w:rPr>
        <w:t>ً</w:t>
      </w:r>
      <w:r>
        <w:rPr>
          <w:rtl/>
          <w:lang w:bidi="fa-IR"/>
        </w:rPr>
        <w:t xml:space="preserve"> أجزأه ابن اللبون ، لأنّ المريضة غير مقبولة عن الصحاح فكانت كالمعدومة.</w:t>
      </w:r>
    </w:p>
    <w:p w:rsidR="00D77E24" w:rsidRDefault="00D77E24" w:rsidP="00D77E24">
      <w:pPr>
        <w:pStyle w:val="libNormal"/>
        <w:rPr>
          <w:lang w:bidi="fa-IR"/>
        </w:rPr>
      </w:pPr>
      <w:r>
        <w:rPr>
          <w:rtl/>
          <w:lang w:bidi="fa-IR"/>
        </w:rPr>
        <w:t xml:space="preserve">ولو عدمهما جاز أن يشتري مهما شاء ، وبه قال الشافعي </w:t>
      </w:r>
      <w:r w:rsidRPr="007F0E5A">
        <w:rPr>
          <w:rStyle w:val="libFootnotenumChar"/>
          <w:rtl/>
        </w:rPr>
        <w:t>(3)</w:t>
      </w:r>
      <w:r>
        <w:rPr>
          <w:rtl/>
          <w:lang w:bidi="fa-IR"/>
        </w:rPr>
        <w:t xml:space="preserve"> ، لأنّه مع ابتياعه يكون له ابن لبون فيجزئه.</w:t>
      </w:r>
    </w:p>
    <w:p w:rsidR="00D77E24" w:rsidRDefault="00D77E24" w:rsidP="00D77E24">
      <w:pPr>
        <w:pStyle w:val="libNormal"/>
        <w:rPr>
          <w:lang w:bidi="fa-IR"/>
        </w:rPr>
      </w:pPr>
      <w:r>
        <w:rPr>
          <w:rtl/>
          <w:lang w:bidi="fa-IR"/>
        </w:rPr>
        <w:t xml:space="preserve">وقال مالك : يجب شراء بنت مخاض ، لأنّهما استويا في العدم فلا يجزئ ابن اللبون كما لو استويا في الوجود </w:t>
      </w:r>
      <w:r w:rsidRPr="007F0E5A">
        <w:rPr>
          <w:rStyle w:val="libFootnotenumChar"/>
          <w:rtl/>
        </w:rPr>
        <w:t>(4)</w:t>
      </w:r>
      <w:r>
        <w:rPr>
          <w:rtl/>
          <w:lang w:bidi="fa-IR"/>
        </w:rPr>
        <w:t>.</w:t>
      </w:r>
    </w:p>
    <w:p w:rsidR="00D77E24" w:rsidRDefault="00D77E24" w:rsidP="00D77E24">
      <w:pPr>
        <w:pStyle w:val="libNormal"/>
        <w:rPr>
          <w:lang w:bidi="fa-IR"/>
        </w:rPr>
      </w:pPr>
      <w:r>
        <w:rPr>
          <w:rtl/>
          <w:lang w:bidi="fa-IR"/>
        </w:rPr>
        <w:t>والفرق : وجود بنت المخاض هنا ، بخلاف العدم.</w:t>
      </w:r>
    </w:p>
    <w:p w:rsidR="00D77E24" w:rsidRDefault="00D77E24" w:rsidP="0003300D">
      <w:pPr>
        <w:pStyle w:val="Heading3"/>
        <w:rPr>
          <w:lang w:bidi="fa-IR"/>
        </w:rPr>
      </w:pPr>
      <w:bookmarkStart w:id="65" w:name="_Toc109132595"/>
      <w:r>
        <w:rPr>
          <w:rtl/>
          <w:lang w:bidi="fa-IR"/>
        </w:rPr>
        <w:t>فروع :</w:t>
      </w:r>
      <w:bookmarkEnd w:id="65"/>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عدم السن الواجبة والتي تليها كمن وجبت عليه جذعة فعدمها وعدم الحقّة ووجد بنت لبون ، أو وجب عليه بنت مخاض فعدمها وعدم بنت اللبون ووجد الحقّة فالأقرب جواز الانتقال إلى الثالث مع الجبران فيخرج بنت اللبون عن الجذعة ، ويدفع معها أربع شياه أو أربعين درهما</w:t>
      </w:r>
      <w:r w:rsidR="0003300D">
        <w:rPr>
          <w:rFonts w:hint="cs"/>
          <w:rtl/>
          <w:lang w:bidi="fa-IR"/>
        </w:rPr>
        <w:t>ً</w:t>
      </w:r>
      <w:r>
        <w:rPr>
          <w:rtl/>
          <w:lang w:bidi="fa-IR"/>
        </w:rPr>
        <w:t xml:space="preserve"> ، ويخرج الحقّة عن بنت‌</w:t>
      </w:r>
    </w:p>
    <w:p w:rsidR="00D77E24" w:rsidRDefault="00471465" w:rsidP="00471465">
      <w:pPr>
        <w:pStyle w:val="libLine"/>
        <w:rPr>
          <w:lang w:bidi="fa-IR"/>
        </w:rPr>
      </w:pPr>
      <w:r>
        <w:rPr>
          <w:rtl/>
          <w:lang w:bidi="fa-IR"/>
        </w:rPr>
        <w:t>____________________</w:t>
      </w:r>
    </w:p>
    <w:p w:rsidR="00D77E24" w:rsidRDefault="00D77E24" w:rsidP="0003300D">
      <w:pPr>
        <w:pStyle w:val="libFootnote0"/>
        <w:rPr>
          <w:lang w:bidi="fa-IR"/>
        </w:rPr>
      </w:pPr>
      <w:r w:rsidRPr="0003300D">
        <w:rPr>
          <w:rtl/>
        </w:rPr>
        <w:t>(1)</w:t>
      </w:r>
      <w:r>
        <w:rPr>
          <w:rtl/>
          <w:lang w:bidi="fa-IR"/>
        </w:rPr>
        <w:t xml:space="preserve"> سنن الدارمي 1 : 382.</w:t>
      </w:r>
    </w:p>
    <w:p w:rsidR="00D77E24" w:rsidRDefault="00D77E24" w:rsidP="0003300D">
      <w:pPr>
        <w:pStyle w:val="libFootnote0"/>
        <w:rPr>
          <w:lang w:bidi="fa-IR"/>
        </w:rPr>
      </w:pPr>
      <w:r w:rsidRPr="0003300D">
        <w:rPr>
          <w:rtl/>
        </w:rPr>
        <w:t>(2)</w:t>
      </w:r>
      <w:r>
        <w:rPr>
          <w:rtl/>
          <w:lang w:bidi="fa-IR"/>
        </w:rPr>
        <w:t xml:space="preserve"> الكافي 3 : 539 </w:t>
      </w:r>
      <w:r w:rsidR="0003300D">
        <w:rPr>
          <w:rFonts w:hint="cs"/>
          <w:rtl/>
          <w:lang w:bidi="fa-IR"/>
        </w:rPr>
        <w:t>/</w:t>
      </w:r>
      <w:r>
        <w:rPr>
          <w:rtl/>
          <w:lang w:bidi="fa-IR"/>
        </w:rPr>
        <w:t xml:space="preserve"> 7 ، التهذيب 4 : 95 </w:t>
      </w:r>
      <w:r w:rsidR="0003300D">
        <w:rPr>
          <w:rFonts w:hint="cs"/>
          <w:rtl/>
          <w:lang w:bidi="fa-IR"/>
        </w:rPr>
        <w:t>/</w:t>
      </w:r>
      <w:r>
        <w:rPr>
          <w:rtl/>
          <w:lang w:bidi="fa-IR"/>
        </w:rPr>
        <w:t xml:space="preserve"> 273 ، والمقنعة : 41.</w:t>
      </w:r>
    </w:p>
    <w:p w:rsidR="00D77E24" w:rsidRDefault="00D77E24" w:rsidP="0003300D">
      <w:pPr>
        <w:pStyle w:val="libFootnote0"/>
        <w:rPr>
          <w:lang w:bidi="fa-IR"/>
        </w:rPr>
      </w:pPr>
      <w:r w:rsidRPr="0003300D">
        <w:rPr>
          <w:rtl/>
        </w:rPr>
        <w:t>(3)</w:t>
      </w:r>
      <w:r>
        <w:rPr>
          <w:rtl/>
          <w:lang w:bidi="fa-IR"/>
        </w:rPr>
        <w:t xml:space="preserve"> فتح العزيز 5 : 349 ، حلية العلماء 3 : 43.</w:t>
      </w:r>
    </w:p>
    <w:p w:rsidR="005A2B8F" w:rsidRDefault="00D77E24" w:rsidP="0003300D">
      <w:pPr>
        <w:pStyle w:val="libFootnote0"/>
        <w:rPr>
          <w:lang w:bidi="fa-IR"/>
        </w:rPr>
      </w:pPr>
      <w:r w:rsidRPr="0003300D">
        <w:rPr>
          <w:rtl/>
        </w:rPr>
        <w:t>(4)</w:t>
      </w:r>
      <w:r>
        <w:rPr>
          <w:rtl/>
          <w:lang w:bidi="fa-IR"/>
        </w:rPr>
        <w:t xml:space="preserve"> فتح العزيز 5 : 349 ، حلية العلماء 3 : 43 ، بداية المجتهد 1 : 261 ، الشرح الصغير 1 : 208.</w:t>
      </w:r>
    </w:p>
    <w:p w:rsidR="006A2C85" w:rsidRPr="001E3480" w:rsidRDefault="006A2C85" w:rsidP="007F0E5A">
      <w:pPr>
        <w:pStyle w:val="libNormal"/>
        <w:rPr>
          <w:rStyle w:val="libNormalChar"/>
          <w:rtl/>
        </w:rPr>
      </w:pPr>
      <w:r w:rsidRPr="007F0E5A">
        <w:br w:type="page"/>
      </w:r>
    </w:p>
    <w:p w:rsidR="00D77E24" w:rsidRDefault="00D77E24" w:rsidP="0003300D">
      <w:pPr>
        <w:pStyle w:val="libNormal0"/>
        <w:rPr>
          <w:lang w:bidi="fa-IR"/>
        </w:rPr>
      </w:pPr>
      <w:r>
        <w:rPr>
          <w:rtl/>
          <w:lang w:bidi="fa-IR"/>
        </w:rPr>
        <w:lastRenderedPageBreak/>
        <w:t>المخاض ويستردّ أربع شياه أو أربعين درهما</w:t>
      </w:r>
      <w:r w:rsidR="0003300D">
        <w:rPr>
          <w:rFonts w:hint="cs"/>
          <w:rtl/>
          <w:lang w:bidi="fa-IR"/>
        </w:rPr>
        <w:t>ً</w:t>
      </w:r>
      <w:r>
        <w:rPr>
          <w:rtl/>
          <w:lang w:bidi="fa-IR"/>
        </w:rPr>
        <w:t xml:space="preserve"> </w:t>
      </w:r>
      <w:r w:rsidR="00C058E6">
        <w:rPr>
          <w:rtl/>
          <w:lang w:bidi="fa-IR"/>
        </w:rPr>
        <w:t>-</w:t>
      </w:r>
      <w:r>
        <w:rPr>
          <w:rtl/>
          <w:lang w:bidi="fa-IR"/>
        </w:rPr>
        <w:t xml:space="preserve"> وهو اختيار الشيخ </w:t>
      </w:r>
      <w:r w:rsidRPr="007F0E5A">
        <w:rPr>
          <w:rStyle w:val="libFootnotenumChar"/>
          <w:rtl/>
        </w:rPr>
        <w:t>(1)</w:t>
      </w:r>
      <w:r>
        <w:rPr>
          <w:rtl/>
          <w:lang w:bidi="fa-IR"/>
        </w:rPr>
        <w:t xml:space="preserve"> والشافعي </w:t>
      </w:r>
      <w:r w:rsidRPr="007F0E5A">
        <w:rPr>
          <w:rStyle w:val="libFootnotenumChar"/>
          <w:rtl/>
        </w:rPr>
        <w:t>(2)</w:t>
      </w:r>
      <w:r>
        <w:rPr>
          <w:rtl/>
          <w:lang w:bidi="fa-IR"/>
        </w:rPr>
        <w:t xml:space="preserve"> </w:t>
      </w:r>
      <w:r w:rsidR="00C058E6">
        <w:rPr>
          <w:rtl/>
          <w:lang w:bidi="fa-IR"/>
        </w:rPr>
        <w:t>-</w:t>
      </w:r>
      <w:r>
        <w:rPr>
          <w:rtl/>
          <w:lang w:bidi="fa-IR"/>
        </w:rPr>
        <w:t xml:space="preserve"> لأنّه قد جوّز الانتقال إلى السنّ الذي يليه مع الجبران ، وجوّز العدول عن ذلك أيضا</w:t>
      </w:r>
      <w:r w:rsidR="0003300D">
        <w:rPr>
          <w:rFonts w:hint="cs"/>
          <w:rtl/>
          <w:lang w:bidi="fa-IR"/>
        </w:rPr>
        <w:t>ً</w:t>
      </w:r>
      <w:r>
        <w:rPr>
          <w:rtl/>
          <w:lang w:bidi="fa-IR"/>
        </w:rPr>
        <w:t xml:space="preserve"> إذا عدم مع الجبران إذا كان هو الفرض ، وهنا لو كان موجودا</w:t>
      </w:r>
      <w:r w:rsidR="0003300D">
        <w:rPr>
          <w:rFonts w:hint="cs"/>
          <w:rtl/>
          <w:lang w:bidi="fa-IR"/>
        </w:rPr>
        <w:t>ً</w:t>
      </w:r>
      <w:r>
        <w:rPr>
          <w:rtl/>
          <w:lang w:bidi="fa-IR"/>
        </w:rPr>
        <w:t xml:space="preserve"> أجزأ ، فإذا عدم جاز العدول إلى ما يليه مع الجبران.</w:t>
      </w:r>
    </w:p>
    <w:p w:rsidR="00D77E24" w:rsidRDefault="00D77E24" w:rsidP="00D77E24">
      <w:pPr>
        <w:pStyle w:val="libNormal"/>
        <w:rPr>
          <w:lang w:bidi="fa-IR"/>
        </w:rPr>
      </w:pPr>
      <w:r>
        <w:rPr>
          <w:rtl/>
          <w:lang w:bidi="fa-IR"/>
        </w:rPr>
        <w:t>ولأنّ الأوسط يجزئ بدله ، لتساويهما في المصالح المطلوبة شرعا</w:t>
      </w:r>
      <w:r w:rsidR="0003300D">
        <w:rPr>
          <w:rFonts w:hint="cs"/>
          <w:rtl/>
          <w:lang w:bidi="fa-IR"/>
        </w:rPr>
        <w:t>ً</w:t>
      </w:r>
      <w:r>
        <w:rPr>
          <w:rtl/>
          <w:lang w:bidi="fa-IR"/>
        </w:rPr>
        <w:t xml:space="preserve"> ، وإل</w:t>
      </w:r>
      <w:r w:rsidR="0003300D">
        <w:rPr>
          <w:rFonts w:hint="cs"/>
          <w:rtl/>
          <w:lang w:bidi="fa-IR"/>
        </w:rPr>
        <w:t>ّ</w:t>
      </w:r>
      <w:r>
        <w:rPr>
          <w:rtl/>
          <w:lang w:bidi="fa-IR"/>
        </w:rPr>
        <w:t>ا لقبح قيامه مقامه ، ومساوي المساوي مساو.</w:t>
      </w:r>
    </w:p>
    <w:p w:rsidR="00D77E24" w:rsidRDefault="00D77E24" w:rsidP="00D77E24">
      <w:pPr>
        <w:pStyle w:val="libNormal"/>
        <w:rPr>
          <w:lang w:bidi="fa-IR"/>
        </w:rPr>
      </w:pPr>
      <w:r>
        <w:rPr>
          <w:rtl/>
          <w:lang w:bidi="fa-IR"/>
        </w:rPr>
        <w:t>وقال ابن المنذر : لا يجوز الانتقال إل</w:t>
      </w:r>
      <w:r w:rsidR="0003300D">
        <w:rPr>
          <w:rFonts w:hint="cs"/>
          <w:rtl/>
          <w:lang w:bidi="fa-IR"/>
        </w:rPr>
        <w:t>ّ</w:t>
      </w:r>
      <w:r>
        <w:rPr>
          <w:rtl/>
          <w:lang w:bidi="fa-IR"/>
        </w:rPr>
        <w:t xml:space="preserve">ا بالقيمة ، لأنّ النصّ ورد بالعدول إلى سنّ واحدة فيجب الاقتصار عليه </w:t>
      </w:r>
      <w:r w:rsidRPr="007F0E5A">
        <w:rPr>
          <w:rStyle w:val="libFootnotenumChar"/>
          <w:rtl/>
        </w:rPr>
        <w:t>(3)</w:t>
      </w:r>
      <w:r>
        <w:rPr>
          <w:rtl/>
          <w:lang w:bidi="fa-IR"/>
        </w:rPr>
        <w:t>. وهو ممنوع.</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يجوز العدول عن الجذعة إلى بنت المخاض ، وبالعكس مع عدم الأسنان المتوسطة بينهما ، فيؤدّي مع دفع الناقصة ستّ شياه أو ستّين درهما</w:t>
      </w:r>
      <w:r w:rsidR="0003300D">
        <w:rPr>
          <w:rFonts w:hint="cs"/>
          <w:rtl/>
          <w:lang w:bidi="fa-IR"/>
        </w:rPr>
        <w:t>ً</w:t>
      </w:r>
      <w:r>
        <w:rPr>
          <w:rtl/>
          <w:lang w:bidi="fa-IR"/>
        </w:rPr>
        <w:t xml:space="preserve"> ، ويستردّ مع دفع الكاملة ستّ شياه أو ستّين درهما</w:t>
      </w:r>
      <w:r w:rsidR="0003300D">
        <w:rPr>
          <w:rFonts w:hint="cs"/>
          <w:rtl/>
          <w:lang w:bidi="fa-IR"/>
        </w:rPr>
        <w:t>ً</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إذا وجد السنّ الذي يلي الواجب لم يجز العدول إلى سنّ لا يليه </w:t>
      </w:r>
      <w:r w:rsidR="0003300D">
        <w:rPr>
          <w:rFonts w:hint="cs"/>
          <w:rtl/>
          <w:lang w:bidi="fa-IR"/>
        </w:rPr>
        <w:t>؛</w:t>
      </w:r>
      <w:r>
        <w:rPr>
          <w:rtl/>
          <w:lang w:bidi="fa-IR"/>
        </w:rPr>
        <w:t xml:space="preserve"> لأنّ الانتقال عن السنّ التي تليه إلى السنّ ال</w:t>
      </w:r>
      <w:r w:rsidR="0003300D">
        <w:rPr>
          <w:rFonts w:hint="cs"/>
          <w:rtl/>
          <w:lang w:bidi="fa-IR"/>
        </w:rPr>
        <w:t>اُ</w:t>
      </w:r>
      <w:r>
        <w:rPr>
          <w:rtl/>
          <w:lang w:bidi="fa-IR"/>
        </w:rPr>
        <w:t>خرى بدل فلا يجوز مع إمكان الأصل ، فلو عدم الحقّة وبنت اللبون ، ووجد الجذعة وبنت المخاض ، وكان الواجب الحقّة لم يجز العدول إلى بنت المخاض ، وإن كان الواجب بنت اللبون لم يجز إخراج الجذعة.</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أراد في الجبر أن يعطي شاة</w:t>
      </w:r>
      <w:r w:rsidR="0003300D">
        <w:rPr>
          <w:rFonts w:hint="cs"/>
          <w:rtl/>
          <w:lang w:bidi="fa-IR"/>
        </w:rPr>
        <w:t>ً</w:t>
      </w:r>
      <w:r>
        <w:rPr>
          <w:rtl/>
          <w:lang w:bidi="fa-IR"/>
        </w:rPr>
        <w:t xml:space="preserve"> وعشرة</w:t>
      </w:r>
      <w:r w:rsidR="0003300D">
        <w:rPr>
          <w:rFonts w:hint="cs"/>
          <w:rtl/>
          <w:lang w:bidi="fa-IR"/>
        </w:rPr>
        <w:t>ً</w:t>
      </w:r>
      <w:r>
        <w:rPr>
          <w:rtl/>
          <w:lang w:bidi="fa-IR"/>
        </w:rPr>
        <w:t xml:space="preserve"> ، فالأقرب عندي الجواز ، لتساوي كلّ من الشاتين والعشرين.</w:t>
      </w:r>
    </w:p>
    <w:p w:rsidR="00D77E24" w:rsidRDefault="00D77E24" w:rsidP="00D77E24">
      <w:pPr>
        <w:pStyle w:val="libNormal"/>
        <w:rPr>
          <w:lang w:bidi="fa-IR"/>
        </w:rPr>
      </w:pPr>
      <w:r>
        <w:rPr>
          <w:rtl/>
          <w:lang w:bidi="fa-IR"/>
        </w:rPr>
        <w:t xml:space="preserve">ومنعه الشافعي ، لأنّه تبعيض للجبران فلا يجوز ، كما لا يجوز تبعيض الكفّارة </w:t>
      </w:r>
      <w:r w:rsidRPr="007F0E5A">
        <w:rPr>
          <w:rStyle w:val="libFootnotenumChar"/>
          <w:rtl/>
        </w:rPr>
        <w:t>(4)</w:t>
      </w:r>
      <w:r>
        <w:rPr>
          <w:rtl/>
          <w:lang w:bidi="fa-IR"/>
        </w:rPr>
        <w:t>.</w:t>
      </w:r>
    </w:p>
    <w:p w:rsidR="00D77E24" w:rsidRDefault="00471465" w:rsidP="00471465">
      <w:pPr>
        <w:pStyle w:val="libLine"/>
        <w:rPr>
          <w:lang w:bidi="fa-IR"/>
        </w:rPr>
      </w:pPr>
      <w:r>
        <w:rPr>
          <w:rtl/>
          <w:lang w:bidi="fa-IR"/>
        </w:rPr>
        <w:t>____________________</w:t>
      </w:r>
    </w:p>
    <w:p w:rsidR="00D77E24" w:rsidRDefault="00D77E24" w:rsidP="0003300D">
      <w:pPr>
        <w:pStyle w:val="libFootnote0"/>
        <w:rPr>
          <w:lang w:bidi="fa-IR"/>
        </w:rPr>
      </w:pPr>
      <w:r w:rsidRPr="0003300D">
        <w:rPr>
          <w:rtl/>
        </w:rPr>
        <w:t>(1)</w:t>
      </w:r>
      <w:r>
        <w:rPr>
          <w:rtl/>
          <w:lang w:bidi="fa-IR"/>
        </w:rPr>
        <w:t xml:space="preserve"> المبسوط للطوسي 1 : 194 ، النهاية : 180 </w:t>
      </w:r>
      <w:r w:rsidR="00C058E6">
        <w:rPr>
          <w:rtl/>
          <w:lang w:bidi="fa-IR"/>
        </w:rPr>
        <w:t>-</w:t>
      </w:r>
      <w:r>
        <w:rPr>
          <w:rtl/>
          <w:lang w:bidi="fa-IR"/>
        </w:rPr>
        <w:t xml:space="preserve"> 181.</w:t>
      </w:r>
    </w:p>
    <w:p w:rsidR="00D77E24" w:rsidRDefault="00D77E24" w:rsidP="0003300D">
      <w:pPr>
        <w:pStyle w:val="libFootnote0"/>
        <w:rPr>
          <w:lang w:bidi="fa-IR"/>
        </w:rPr>
      </w:pPr>
      <w:r w:rsidRPr="0003300D">
        <w:rPr>
          <w:rtl/>
        </w:rPr>
        <w:t>(2)</w:t>
      </w:r>
      <w:r>
        <w:rPr>
          <w:rtl/>
          <w:lang w:bidi="fa-IR"/>
        </w:rPr>
        <w:t xml:space="preserve"> فتح العزيز 5 : 366 </w:t>
      </w:r>
      <w:r w:rsidR="00C058E6">
        <w:rPr>
          <w:rtl/>
          <w:lang w:bidi="fa-IR"/>
        </w:rPr>
        <w:t>-</w:t>
      </w:r>
      <w:r>
        <w:rPr>
          <w:rtl/>
          <w:lang w:bidi="fa-IR"/>
        </w:rPr>
        <w:t xml:space="preserve"> 367 ، المغني 2 : 452 ، الشرح الكبير 2 : 496.</w:t>
      </w:r>
    </w:p>
    <w:p w:rsidR="00D77E24" w:rsidRDefault="00D77E24" w:rsidP="0003300D">
      <w:pPr>
        <w:pStyle w:val="libFootnote0"/>
        <w:rPr>
          <w:lang w:bidi="fa-IR"/>
        </w:rPr>
      </w:pPr>
      <w:r w:rsidRPr="0003300D">
        <w:rPr>
          <w:rtl/>
        </w:rPr>
        <w:t>(3)</w:t>
      </w:r>
      <w:r>
        <w:rPr>
          <w:rtl/>
          <w:lang w:bidi="fa-IR"/>
        </w:rPr>
        <w:t xml:space="preserve"> المجموع 5 : 408 ، المغني 2 : 452 ، الشرح الكبير 2 : 496 ، حلية العلماء 3 : 46.</w:t>
      </w:r>
    </w:p>
    <w:p w:rsidR="005A2B8F" w:rsidRDefault="00D77E24" w:rsidP="0003300D">
      <w:pPr>
        <w:pStyle w:val="libFootnote0"/>
        <w:rPr>
          <w:lang w:bidi="fa-IR"/>
        </w:rPr>
      </w:pPr>
      <w:r w:rsidRPr="0003300D">
        <w:rPr>
          <w:rtl/>
        </w:rPr>
        <w:t>(4)</w:t>
      </w:r>
      <w:r>
        <w:rPr>
          <w:rtl/>
          <w:lang w:bidi="fa-IR"/>
        </w:rPr>
        <w:t xml:space="preserve"> المجموع 5 : 409 ، فتح العزيز 5 : 369.</w:t>
      </w:r>
    </w:p>
    <w:p w:rsidR="007F1907" w:rsidRPr="001E3480" w:rsidRDefault="007F1907"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والفرق : جواز إخراج قيمة المنصوص هنا ، بخلاف ثمّ.</w:t>
      </w:r>
    </w:p>
    <w:p w:rsidR="00D77E24" w:rsidRDefault="00D77E24" w:rsidP="00D77E24">
      <w:pPr>
        <w:pStyle w:val="libNormal"/>
        <w:rPr>
          <w:lang w:bidi="fa-IR"/>
        </w:rPr>
      </w:pPr>
      <w:r>
        <w:rPr>
          <w:rtl/>
          <w:lang w:bidi="fa-IR"/>
        </w:rPr>
        <w:t>ويجوز أن ي</w:t>
      </w:r>
      <w:r w:rsidR="00134054">
        <w:rPr>
          <w:rFonts w:hint="cs"/>
          <w:rtl/>
          <w:lang w:bidi="fa-IR"/>
        </w:rPr>
        <w:t>ُ</w:t>
      </w:r>
      <w:r>
        <w:rPr>
          <w:rtl/>
          <w:lang w:bidi="fa-IR"/>
        </w:rPr>
        <w:t>خرج عن أربع شياه جبرانا</w:t>
      </w:r>
      <w:r w:rsidR="00134054">
        <w:rPr>
          <w:rFonts w:hint="cs"/>
          <w:rtl/>
          <w:lang w:bidi="fa-IR"/>
        </w:rPr>
        <w:t>ً</w:t>
      </w:r>
      <w:r>
        <w:rPr>
          <w:rtl/>
          <w:lang w:bidi="fa-IR"/>
        </w:rPr>
        <w:t xml:space="preserve"> شاتين وعشرين درهما</w:t>
      </w:r>
      <w:r w:rsidR="00134054">
        <w:rPr>
          <w:rFonts w:hint="cs"/>
          <w:rtl/>
          <w:lang w:bidi="fa-IR"/>
        </w:rPr>
        <w:t>ً</w:t>
      </w:r>
      <w:r>
        <w:rPr>
          <w:rtl/>
          <w:lang w:bidi="fa-IR"/>
        </w:rPr>
        <w:t xml:space="preserve"> ، لأنّهما جبرانان فهما كالكفّارتين.</w:t>
      </w:r>
    </w:p>
    <w:p w:rsidR="00D77E24" w:rsidRDefault="00D77E24" w:rsidP="00D77E24">
      <w:pPr>
        <w:pStyle w:val="libNormal"/>
        <w:rPr>
          <w:lang w:bidi="fa-IR"/>
        </w:rPr>
      </w:pPr>
      <w:r>
        <w:rPr>
          <w:rtl/>
          <w:lang w:bidi="fa-IR"/>
        </w:rPr>
        <w:t>ه</w:t>
      </w:r>
      <w:r w:rsidR="006F3250">
        <w:rPr>
          <w:rtl/>
          <w:lang w:bidi="fa-IR"/>
        </w:rPr>
        <w:t>-</w:t>
      </w:r>
      <w:r>
        <w:rPr>
          <w:rtl/>
          <w:lang w:bidi="fa-IR"/>
        </w:rPr>
        <w:t xml:space="preserve"> لو أراد في فرض المائتين أن يخرج عن خمس بنات لبون خمس بنات مخاض ، أو عن أربع حقاق أربع جذعات جاز أن يخرج بعض الجبران دراهم وبعضه شياها</w:t>
      </w:r>
      <w:r w:rsidR="00134054">
        <w:rPr>
          <w:rFonts w:hint="cs"/>
          <w:rtl/>
          <w:lang w:bidi="fa-IR"/>
        </w:rPr>
        <w:t>ً</w:t>
      </w:r>
      <w:r>
        <w:rPr>
          <w:rtl/>
          <w:lang w:bidi="fa-IR"/>
        </w:rPr>
        <w:t>.</w:t>
      </w:r>
    </w:p>
    <w:p w:rsidR="00D77E24" w:rsidRDefault="00D77E24" w:rsidP="00D77E24">
      <w:pPr>
        <w:pStyle w:val="libNormal"/>
        <w:rPr>
          <w:lang w:bidi="fa-IR"/>
        </w:rPr>
      </w:pPr>
      <w:r>
        <w:rPr>
          <w:rtl/>
          <w:lang w:bidi="fa-IR"/>
        </w:rPr>
        <w:t xml:space="preserve">و </w:t>
      </w:r>
      <w:r w:rsidR="00C058E6">
        <w:rPr>
          <w:rtl/>
          <w:lang w:bidi="fa-IR"/>
        </w:rPr>
        <w:t>-</w:t>
      </w:r>
      <w:r>
        <w:rPr>
          <w:rtl/>
          <w:lang w:bidi="fa-IR"/>
        </w:rPr>
        <w:t xml:space="preserve"> لو عدم الفريضة ووجد ما يليها من الطرفين تخيّر في إخراج أيّهما شاء ، ويدفع مع الناقص ويستعيد مع الزائد ، فلو وجب عليه بنت لبون وعنده بنت مخاض وحقّة تخيّر ، والأقرب إخراج ما فيه الغبطة للمساكين.</w:t>
      </w:r>
    </w:p>
    <w:p w:rsidR="00D77E24" w:rsidRDefault="00D77E24" w:rsidP="00D77E24">
      <w:pPr>
        <w:pStyle w:val="libNormal"/>
        <w:rPr>
          <w:lang w:bidi="fa-IR"/>
        </w:rPr>
      </w:pPr>
      <w:r>
        <w:rPr>
          <w:rtl/>
          <w:lang w:bidi="fa-IR"/>
        </w:rPr>
        <w:t xml:space="preserve">ز </w:t>
      </w:r>
      <w:r w:rsidR="00C058E6">
        <w:rPr>
          <w:rtl/>
          <w:lang w:bidi="fa-IR"/>
        </w:rPr>
        <w:t>-</w:t>
      </w:r>
      <w:r>
        <w:rPr>
          <w:rtl/>
          <w:lang w:bidi="fa-IR"/>
        </w:rPr>
        <w:t xml:space="preserve"> لا اعتبار بالقيمة السوقية هنا ، فلو زاد الجبران الشرعي أو نقص عن التفاوت السوقي لم يعتدّ به ، لأنّه ساقط في نظر الشرع.</w:t>
      </w:r>
    </w:p>
    <w:p w:rsidR="00D77E24" w:rsidRDefault="00D77E24" w:rsidP="00D77E24">
      <w:pPr>
        <w:pStyle w:val="libNormal"/>
        <w:rPr>
          <w:lang w:bidi="fa-IR"/>
        </w:rPr>
      </w:pPr>
      <w:r>
        <w:rPr>
          <w:rtl/>
          <w:lang w:bidi="fa-IR"/>
        </w:rPr>
        <w:t>والأقرب عندي أنّ ذلك مع التقارب أو الاشتباه ، أمّا مع علم التفاوت الكثير فإشكال ، لأدائه إلى عدم الإ</w:t>
      </w:r>
      <w:r w:rsidR="00134054">
        <w:rPr>
          <w:rFonts w:hint="cs"/>
          <w:rtl/>
          <w:lang w:bidi="fa-IR"/>
        </w:rPr>
        <w:t>ِ</w:t>
      </w:r>
      <w:r>
        <w:rPr>
          <w:rtl/>
          <w:lang w:bidi="fa-IR"/>
        </w:rPr>
        <w:t>خراج بأن تكون بنت اللبون التي يدفعها عوضا</w:t>
      </w:r>
      <w:r w:rsidR="00134054">
        <w:rPr>
          <w:rFonts w:hint="cs"/>
          <w:rtl/>
          <w:lang w:bidi="fa-IR"/>
        </w:rPr>
        <w:t>ً</w:t>
      </w:r>
      <w:r>
        <w:rPr>
          <w:rtl/>
          <w:lang w:bidi="fa-IR"/>
        </w:rPr>
        <w:t xml:space="preserve"> عن بنت المخاض تساوي شاتين أو عشرين درهما.</w:t>
      </w:r>
    </w:p>
    <w:p w:rsidR="00D77E24" w:rsidRDefault="00D77E24" w:rsidP="00D77E24">
      <w:pPr>
        <w:pStyle w:val="libNormal"/>
        <w:rPr>
          <w:lang w:bidi="fa-IR"/>
        </w:rPr>
      </w:pPr>
      <w:r>
        <w:rPr>
          <w:rtl/>
          <w:lang w:bidi="fa-IR"/>
        </w:rPr>
        <w:t xml:space="preserve">ح </w:t>
      </w:r>
      <w:r w:rsidR="00C058E6">
        <w:rPr>
          <w:rtl/>
          <w:lang w:bidi="fa-IR"/>
        </w:rPr>
        <w:t>-</w:t>
      </w:r>
      <w:r>
        <w:rPr>
          <w:rtl/>
          <w:lang w:bidi="fa-IR"/>
        </w:rPr>
        <w:t xml:space="preserve"> الأقرب إجزاء بنت مخاض عن خمس شياه مع قصور القيمة عنها ، لأنّها تجزئ عن ستّ وعشرين فعن خمس وعشرين أولى.</w:t>
      </w:r>
    </w:p>
    <w:p w:rsidR="00D77E24" w:rsidRDefault="00D77E24" w:rsidP="00D77E24">
      <w:pPr>
        <w:pStyle w:val="libNormal"/>
        <w:rPr>
          <w:lang w:bidi="fa-IR"/>
        </w:rPr>
      </w:pPr>
      <w:r>
        <w:rPr>
          <w:rtl/>
          <w:lang w:bidi="fa-IR"/>
        </w:rPr>
        <w:t>ويحتمل عدمه ، لأنّ الواجب الفريضة أو قيمتها وليست إحداهما.</w:t>
      </w:r>
    </w:p>
    <w:p w:rsidR="00D77E24" w:rsidRDefault="00D77E24" w:rsidP="00D77E24">
      <w:pPr>
        <w:pStyle w:val="libNormal"/>
        <w:rPr>
          <w:lang w:bidi="fa-IR"/>
        </w:rPr>
      </w:pPr>
      <w:r>
        <w:rPr>
          <w:rtl/>
          <w:lang w:bidi="fa-IR"/>
        </w:rPr>
        <w:t>وكذا الإ</w:t>
      </w:r>
      <w:r w:rsidR="00134054">
        <w:rPr>
          <w:rFonts w:hint="cs"/>
          <w:rtl/>
          <w:lang w:bidi="fa-IR"/>
        </w:rPr>
        <w:t>ِ</w:t>
      </w:r>
      <w:r>
        <w:rPr>
          <w:rtl/>
          <w:lang w:bidi="fa-IR"/>
        </w:rPr>
        <w:t>شكال في إجزائها عن شاة في الخمس مع قصور القيمة ، لأنّها تجزئ عن ستّ وعشرين فعن خمس أولى.</w:t>
      </w:r>
    </w:p>
    <w:p w:rsidR="00D77E24" w:rsidRDefault="00D77E24" w:rsidP="00D77E24">
      <w:pPr>
        <w:pStyle w:val="libNormal"/>
        <w:rPr>
          <w:lang w:bidi="fa-IR"/>
        </w:rPr>
      </w:pPr>
      <w:r>
        <w:rPr>
          <w:rtl/>
          <w:lang w:bidi="fa-IR"/>
        </w:rPr>
        <w:t xml:space="preserve">ط </w:t>
      </w:r>
      <w:r w:rsidR="00C058E6">
        <w:rPr>
          <w:rtl/>
          <w:lang w:bidi="fa-IR"/>
        </w:rPr>
        <w:t>-</w:t>
      </w:r>
      <w:r>
        <w:rPr>
          <w:rtl/>
          <w:lang w:bidi="fa-IR"/>
        </w:rPr>
        <w:t xml:space="preserve"> لا جبران بين ما نقص عن سنّ بنت المخاض وبينها ولا بين ما زاد عن سن الجذعة وبينها ، لأنّ ال</w:t>
      </w:r>
      <w:r w:rsidR="00134054">
        <w:rPr>
          <w:rFonts w:hint="cs"/>
          <w:rtl/>
          <w:lang w:bidi="fa-IR"/>
        </w:rPr>
        <w:t>اُ</w:t>
      </w:r>
      <w:r>
        <w:rPr>
          <w:rtl/>
          <w:lang w:bidi="fa-IR"/>
        </w:rPr>
        <w:t>ولى أقلّ أسنان الإ</w:t>
      </w:r>
      <w:r w:rsidR="00134054">
        <w:rPr>
          <w:rFonts w:hint="cs"/>
          <w:rtl/>
          <w:lang w:bidi="fa-IR"/>
        </w:rPr>
        <w:t>ِ</w:t>
      </w:r>
      <w:r>
        <w:rPr>
          <w:rtl/>
          <w:lang w:bidi="fa-IR"/>
        </w:rPr>
        <w:t>بل في الزكاة ، والثانية أعلاها ، نعم يجبر بالقيمة.</w:t>
      </w:r>
    </w:p>
    <w:p w:rsidR="005A2B8F" w:rsidRDefault="00D77E24" w:rsidP="00D77E24">
      <w:pPr>
        <w:pStyle w:val="libNormal"/>
        <w:rPr>
          <w:lang w:bidi="fa-IR"/>
        </w:rPr>
      </w:pPr>
      <w:r>
        <w:rPr>
          <w:rtl/>
          <w:lang w:bidi="fa-IR"/>
        </w:rPr>
        <w:t xml:space="preserve">ي </w:t>
      </w:r>
      <w:r w:rsidR="00C058E6">
        <w:rPr>
          <w:rtl/>
          <w:lang w:bidi="fa-IR"/>
        </w:rPr>
        <w:t>-</w:t>
      </w:r>
      <w:r>
        <w:rPr>
          <w:rtl/>
          <w:lang w:bidi="fa-IR"/>
        </w:rPr>
        <w:t xml:space="preserve"> الجبران مختص بالزكاة دون غيرها من المقادير ، فلا جبران في الديات ، ولا في المنذورات.</w:t>
      </w:r>
    </w:p>
    <w:p w:rsidR="007F1907" w:rsidRPr="001E3480" w:rsidRDefault="007F1907" w:rsidP="007F0E5A">
      <w:pPr>
        <w:pStyle w:val="libNormal"/>
        <w:rPr>
          <w:rStyle w:val="libNormalChar"/>
          <w:rtl/>
        </w:rPr>
      </w:pPr>
      <w:r w:rsidRPr="007F0E5A">
        <w:br w:type="page"/>
      </w:r>
    </w:p>
    <w:p w:rsidR="00134054" w:rsidRDefault="00134054" w:rsidP="00134054">
      <w:pPr>
        <w:pStyle w:val="libNormal"/>
        <w:rPr>
          <w:lang w:bidi="fa-IR"/>
        </w:rPr>
      </w:pPr>
      <w:r>
        <w:rPr>
          <w:rtl/>
          <w:lang w:bidi="fa-IR"/>
        </w:rPr>
        <w:lastRenderedPageBreak/>
        <w:t>يا - لا مدخل للجبران في غير الإ</w:t>
      </w:r>
      <w:r>
        <w:rPr>
          <w:rFonts w:hint="cs"/>
          <w:rtl/>
          <w:lang w:bidi="fa-IR"/>
        </w:rPr>
        <w:t>ِ</w:t>
      </w:r>
      <w:r>
        <w:rPr>
          <w:rtl/>
          <w:lang w:bidi="fa-IR"/>
        </w:rPr>
        <w:t>بل اقتصارا</w:t>
      </w:r>
      <w:r>
        <w:rPr>
          <w:rFonts w:hint="cs"/>
          <w:rtl/>
          <w:lang w:bidi="fa-IR"/>
        </w:rPr>
        <w:t>ً</w:t>
      </w:r>
      <w:r>
        <w:rPr>
          <w:rtl/>
          <w:lang w:bidi="fa-IR"/>
        </w:rPr>
        <w:t xml:space="preserve"> على مورد النص ، وليس غيرها في معناها ، ولا نعلم فيه خلافا</w:t>
      </w:r>
      <w:r>
        <w:rPr>
          <w:rFonts w:hint="cs"/>
          <w:rtl/>
          <w:lang w:bidi="fa-IR"/>
        </w:rPr>
        <w:t>ً</w:t>
      </w:r>
      <w:r>
        <w:rPr>
          <w:rtl/>
          <w:lang w:bidi="fa-IR"/>
        </w:rPr>
        <w:t xml:space="preserve"> ، فمن عدم فريضة البقر أو الغنم ووجد الأدون أو الأعلى أخرجها مع التفاوت أو استردّه بالتقويم السوقي.</w:t>
      </w:r>
    </w:p>
    <w:p w:rsidR="00D77E24" w:rsidRDefault="00D77E24" w:rsidP="00D77E24">
      <w:pPr>
        <w:pStyle w:val="libNormal"/>
        <w:rPr>
          <w:lang w:bidi="fa-IR"/>
        </w:rPr>
      </w:pPr>
      <w:r>
        <w:rPr>
          <w:rtl/>
          <w:lang w:bidi="fa-IR"/>
        </w:rPr>
        <w:t xml:space="preserve">ومن منع من القيمة أوجب في الأدون شراءها ، فإن تطوّع بالأعلى جاز ، وإن وجب الأعلى كلّف شراؤه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يب </w:t>
      </w:r>
      <w:r w:rsidR="00C058E6">
        <w:rPr>
          <w:rtl/>
          <w:lang w:bidi="fa-IR"/>
        </w:rPr>
        <w:t>-</w:t>
      </w:r>
      <w:r>
        <w:rPr>
          <w:rtl/>
          <w:lang w:bidi="fa-IR"/>
        </w:rPr>
        <w:t xml:space="preserve"> لو كان النصاب كلّه مراضا</w:t>
      </w:r>
      <w:r w:rsidR="00134054">
        <w:rPr>
          <w:rFonts w:hint="cs"/>
          <w:rtl/>
          <w:lang w:bidi="fa-IR"/>
        </w:rPr>
        <w:t>ً</w:t>
      </w:r>
      <w:r>
        <w:rPr>
          <w:rtl/>
          <w:lang w:bidi="fa-IR"/>
        </w:rPr>
        <w:t xml:space="preserve"> وفريضته معدومة جاز له العدول إلى السفلى مع دفع الجبران المنصوص عليه ، وليس له الصعود مع أخذ الجبران ، لأنّ الجبران أكثر من الفضل الذي بين الفرضين ، وقد يكون الجبران خيرا</w:t>
      </w:r>
      <w:r w:rsidR="00134054">
        <w:rPr>
          <w:rFonts w:hint="cs"/>
          <w:rtl/>
          <w:lang w:bidi="fa-IR"/>
        </w:rPr>
        <w:t>ً</w:t>
      </w:r>
      <w:r>
        <w:rPr>
          <w:rtl/>
          <w:lang w:bidi="fa-IR"/>
        </w:rPr>
        <w:t xml:space="preserve"> </w:t>
      </w:r>
      <w:r w:rsidRPr="007F0E5A">
        <w:rPr>
          <w:rStyle w:val="libFootnotenumChar"/>
          <w:rtl/>
        </w:rPr>
        <w:t>(2)</w:t>
      </w:r>
      <w:r>
        <w:rPr>
          <w:rtl/>
          <w:lang w:bidi="fa-IR"/>
        </w:rPr>
        <w:t xml:space="preserve"> من الأصل فإنّ قيمة الصحيحين أكثر من قيمة المريضين فكذلك قيمة ما بينهما.</w:t>
      </w:r>
    </w:p>
    <w:p w:rsidR="00D77E24" w:rsidRDefault="00D77E24" w:rsidP="00D77E24">
      <w:pPr>
        <w:pStyle w:val="libNormal"/>
        <w:rPr>
          <w:lang w:bidi="fa-IR"/>
        </w:rPr>
      </w:pPr>
      <w:r>
        <w:rPr>
          <w:rtl/>
          <w:lang w:bidi="fa-IR"/>
        </w:rPr>
        <w:t xml:space="preserve">يج </w:t>
      </w:r>
      <w:r w:rsidR="00C058E6">
        <w:rPr>
          <w:rtl/>
          <w:lang w:bidi="fa-IR"/>
        </w:rPr>
        <w:t>-</w:t>
      </w:r>
      <w:r>
        <w:rPr>
          <w:rtl/>
          <w:lang w:bidi="fa-IR"/>
        </w:rPr>
        <w:t xml:space="preserve"> لو كان المخرج ولي اليتيم وقلنا بالوجوب ، فالأولى إخراج القيمة إن كان فيه الحظّ ، وإل</w:t>
      </w:r>
      <w:r w:rsidR="00134054">
        <w:rPr>
          <w:rFonts w:hint="cs"/>
          <w:rtl/>
          <w:lang w:bidi="fa-IR"/>
        </w:rPr>
        <w:t>ّ</w:t>
      </w:r>
      <w:r>
        <w:rPr>
          <w:rtl/>
          <w:lang w:bidi="fa-IR"/>
        </w:rPr>
        <w:t>ا أخرج الناقص مع الجبران ، أو دفع الزائد وأخذ الجبران ، ولو كان إخراج القيمة أولى لم يجز للولي دفع الناقص مع الجبران ، أمّا لو كان إخراج القيمة أولى من العين فإنّه يجوز إخراج العين.</w:t>
      </w:r>
    </w:p>
    <w:p w:rsidR="00D77E24" w:rsidRDefault="00D77E24" w:rsidP="00D77E24">
      <w:pPr>
        <w:pStyle w:val="libNormal"/>
        <w:rPr>
          <w:lang w:bidi="fa-IR"/>
        </w:rPr>
      </w:pPr>
      <w:r>
        <w:rPr>
          <w:rtl/>
          <w:lang w:bidi="fa-IR"/>
        </w:rPr>
        <w:t xml:space="preserve">يد </w:t>
      </w:r>
      <w:r w:rsidR="00C058E6">
        <w:rPr>
          <w:rtl/>
          <w:lang w:bidi="fa-IR"/>
        </w:rPr>
        <w:t>-</w:t>
      </w:r>
      <w:r>
        <w:rPr>
          <w:rtl/>
          <w:lang w:bidi="fa-IR"/>
        </w:rPr>
        <w:t xml:space="preserve"> لو أخرج بدل الجذعة ثنيّة فالأقرب عدم إجابة أخذ الجبران لو طلبه ، لأنّ المؤدّى ليس من أسنان الزكاة فلا يؤخذ له الجبران ، كما لو أخرج فصيلا</w:t>
      </w:r>
      <w:r w:rsidR="00134054">
        <w:rPr>
          <w:rFonts w:hint="cs"/>
          <w:rtl/>
          <w:lang w:bidi="fa-IR"/>
        </w:rPr>
        <w:t>ً</w:t>
      </w:r>
      <w:r>
        <w:rPr>
          <w:rtl/>
          <w:lang w:bidi="fa-IR"/>
        </w:rPr>
        <w:t xml:space="preserve"> مع الجبران ، وهو أحد وجهي الشافعية ، والثاني : الجواز ، لزيادة السنّ </w:t>
      </w:r>
      <w:r w:rsidRPr="007F0E5A">
        <w:rPr>
          <w:rStyle w:val="libFootnotenumChar"/>
          <w:rtl/>
        </w:rPr>
        <w:t>(3)</w:t>
      </w:r>
      <w:r>
        <w:rPr>
          <w:rtl/>
          <w:lang w:bidi="fa-IR"/>
        </w:rPr>
        <w:t>.</w:t>
      </w:r>
    </w:p>
    <w:p w:rsidR="00D77E24" w:rsidRDefault="00D77E24" w:rsidP="00D77E24">
      <w:pPr>
        <w:pStyle w:val="libNormal"/>
        <w:rPr>
          <w:lang w:bidi="fa-IR"/>
        </w:rPr>
      </w:pPr>
      <w:bookmarkStart w:id="66" w:name="_Toc109132596"/>
      <w:r w:rsidRPr="00C01387">
        <w:rPr>
          <w:rStyle w:val="Heading2Char"/>
          <w:rtl/>
        </w:rPr>
        <w:t>مسألة 42 :</w:t>
      </w:r>
      <w:bookmarkEnd w:id="66"/>
      <w:r>
        <w:rPr>
          <w:rtl/>
          <w:lang w:bidi="fa-IR"/>
        </w:rPr>
        <w:t xml:space="preserve"> شرط سل</w:t>
      </w:r>
      <w:r w:rsidR="00134054">
        <w:rPr>
          <w:rFonts w:hint="cs"/>
          <w:rtl/>
          <w:lang w:bidi="fa-IR"/>
        </w:rPr>
        <w:t>ّ</w:t>
      </w:r>
      <w:r>
        <w:rPr>
          <w:rtl/>
          <w:lang w:bidi="fa-IR"/>
        </w:rPr>
        <w:t>ار منّا في زكاة الإ</w:t>
      </w:r>
      <w:r w:rsidR="00134054">
        <w:rPr>
          <w:rFonts w:hint="cs"/>
          <w:rtl/>
          <w:lang w:bidi="fa-IR"/>
        </w:rPr>
        <w:t>ِ</w:t>
      </w:r>
      <w:r>
        <w:rPr>
          <w:rtl/>
          <w:lang w:bidi="fa-IR"/>
        </w:rPr>
        <w:t>بل والبقر والغنم ال</w:t>
      </w:r>
      <w:r w:rsidR="00134054">
        <w:rPr>
          <w:rFonts w:hint="cs"/>
          <w:rtl/>
          <w:lang w:bidi="fa-IR"/>
        </w:rPr>
        <w:t>اُ</w:t>
      </w:r>
      <w:r>
        <w:rPr>
          <w:rtl/>
          <w:lang w:bidi="fa-IR"/>
        </w:rPr>
        <w:t>نوثة‌ في‌</w:t>
      </w:r>
    </w:p>
    <w:p w:rsidR="00D77E24" w:rsidRDefault="00471465" w:rsidP="00471465">
      <w:pPr>
        <w:pStyle w:val="libLine"/>
        <w:rPr>
          <w:lang w:bidi="fa-IR"/>
        </w:rPr>
      </w:pPr>
      <w:r>
        <w:rPr>
          <w:rtl/>
          <w:lang w:bidi="fa-IR"/>
        </w:rPr>
        <w:t>____________________</w:t>
      </w:r>
    </w:p>
    <w:p w:rsidR="00D77E24" w:rsidRDefault="00D77E24" w:rsidP="00134054">
      <w:pPr>
        <w:pStyle w:val="libFootnote0"/>
        <w:rPr>
          <w:lang w:bidi="fa-IR"/>
        </w:rPr>
      </w:pPr>
      <w:r w:rsidRPr="00134054">
        <w:rPr>
          <w:rtl/>
        </w:rPr>
        <w:t>(1)</w:t>
      </w:r>
      <w:r>
        <w:rPr>
          <w:rtl/>
          <w:lang w:bidi="fa-IR"/>
        </w:rPr>
        <w:t xml:space="preserve"> ا</w:t>
      </w:r>
      <w:r w:rsidR="00134054">
        <w:rPr>
          <w:rFonts w:hint="cs"/>
          <w:rtl/>
          <w:lang w:bidi="fa-IR"/>
        </w:rPr>
        <w:t>ُ</w:t>
      </w:r>
      <w:r>
        <w:rPr>
          <w:rtl/>
          <w:lang w:bidi="fa-IR"/>
        </w:rPr>
        <w:t>نظر : المغني 2 : 453 ، والشرح الكبير 2 : 498.</w:t>
      </w:r>
    </w:p>
    <w:p w:rsidR="00D77E24" w:rsidRDefault="00D77E24" w:rsidP="00134054">
      <w:pPr>
        <w:pStyle w:val="libFootnote0"/>
        <w:rPr>
          <w:lang w:bidi="fa-IR"/>
        </w:rPr>
      </w:pPr>
      <w:r w:rsidRPr="00134054">
        <w:rPr>
          <w:rtl/>
        </w:rPr>
        <w:t>(2)</w:t>
      </w:r>
      <w:r>
        <w:rPr>
          <w:rtl/>
          <w:lang w:bidi="fa-IR"/>
        </w:rPr>
        <w:t xml:space="preserve"> ورد في النسخ الخطية « ط وف ون » : جزءا</w:t>
      </w:r>
      <w:r w:rsidR="00134054">
        <w:rPr>
          <w:rFonts w:hint="cs"/>
          <w:rtl/>
          <w:lang w:bidi="fa-IR"/>
        </w:rPr>
        <w:t>ً</w:t>
      </w:r>
      <w:r>
        <w:rPr>
          <w:rtl/>
          <w:lang w:bidi="fa-IR"/>
        </w:rPr>
        <w:t>. وهو تصحيف. وما أثبتناه من نسخة « م » وهو الصحيح كما ورد كذلك في المنتهى 1 : 485 ومخطوطة نهاية الإ</w:t>
      </w:r>
      <w:r w:rsidR="00134054">
        <w:rPr>
          <w:rFonts w:hint="cs"/>
          <w:rtl/>
          <w:lang w:bidi="fa-IR"/>
        </w:rPr>
        <w:t>ِ</w:t>
      </w:r>
      <w:r>
        <w:rPr>
          <w:rtl/>
          <w:lang w:bidi="fa-IR"/>
        </w:rPr>
        <w:t>حكام ، كلاهما للمصنّف ، والكلمة ساقطة من مطبوعة النهاية ، راجع ج 2 ص 326.</w:t>
      </w:r>
    </w:p>
    <w:p w:rsidR="005A2B8F" w:rsidRDefault="00D77E24" w:rsidP="00134054">
      <w:pPr>
        <w:pStyle w:val="libFootnote0"/>
        <w:rPr>
          <w:lang w:bidi="fa-IR"/>
        </w:rPr>
      </w:pPr>
      <w:r w:rsidRPr="00134054">
        <w:rPr>
          <w:rtl/>
        </w:rPr>
        <w:t>(3)</w:t>
      </w:r>
      <w:r>
        <w:rPr>
          <w:rtl/>
          <w:lang w:bidi="fa-IR"/>
        </w:rPr>
        <w:t xml:space="preserve"> المهذب للشيرازي 1 : 154 ، المجموع 5 : 407 ، فتح العزيز 5 : 365 </w:t>
      </w:r>
      <w:r w:rsidR="00C058E6">
        <w:rPr>
          <w:rtl/>
          <w:lang w:bidi="fa-IR"/>
        </w:rPr>
        <w:t>-</w:t>
      </w:r>
      <w:r>
        <w:rPr>
          <w:rtl/>
          <w:lang w:bidi="fa-IR"/>
        </w:rPr>
        <w:t xml:space="preserve"> 366.</w:t>
      </w:r>
    </w:p>
    <w:p w:rsidR="007F1907" w:rsidRPr="001E3480" w:rsidRDefault="007F1907" w:rsidP="007F0E5A">
      <w:pPr>
        <w:pStyle w:val="libNormal"/>
        <w:rPr>
          <w:rStyle w:val="libNormalChar"/>
          <w:rtl/>
        </w:rPr>
      </w:pPr>
      <w:r w:rsidRPr="007F0E5A">
        <w:br w:type="page"/>
      </w:r>
    </w:p>
    <w:p w:rsidR="00D77E24" w:rsidRDefault="00D77E24" w:rsidP="00134054">
      <w:pPr>
        <w:pStyle w:val="libNormal0"/>
        <w:rPr>
          <w:lang w:bidi="fa-IR"/>
        </w:rPr>
      </w:pPr>
      <w:r>
        <w:rPr>
          <w:rtl/>
          <w:lang w:bidi="fa-IR"/>
        </w:rPr>
        <w:lastRenderedPageBreak/>
        <w:t xml:space="preserve">النصاب ، فلا زكاة في الذكران وإن بلغت النصاب </w:t>
      </w:r>
      <w:r w:rsidRPr="007F0E5A">
        <w:rPr>
          <w:rStyle w:val="libFootnotenumChar"/>
          <w:rtl/>
        </w:rPr>
        <w:t>(1)</w:t>
      </w:r>
      <w:r>
        <w:rPr>
          <w:rtl/>
          <w:lang w:bidi="fa-IR"/>
        </w:rPr>
        <w:t xml:space="preserve"> ، لدلالة الأحاديث على أنّ في خمس من الإ</w:t>
      </w:r>
      <w:r w:rsidR="00134054">
        <w:rPr>
          <w:rFonts w:hint="cs"/>
          <w:rtl/>
          <w:lang w:bidi="fa-IR"/>
        </w:rPr>
        <w:t>ِ</w:t>
      </w:r>
      <w:r>
        <w:rPr>
          <w:rtl/>
          <w:lang w:bidi="fa-IR"/>
        </w:rPr>
        <w:t xml:space="preserve">بل شاة </w:t>
      </w:r>
      <w:r w:rsidRPr="007F0E5A">
        <w:rPr>
          <w:rStyle w:val="libFootnotenumChar"/>
          <w:rtl/>
        </w:rPr>
        <w:t>(2)</w:t>
      </w:r>
      <w:r>
        <w:rPr>
          <w:rtl/>
          <w:lang w:bidi="fa-IR"/>
        </w:rPr>
        <w:t xml:space="preserve"> ، وإنما يتناول الإ</w:t>
      </w:r>
      <w:r w:rsidR="004337A8">
        <w:rPr>
          <w:rFonts w:hint="cs"/>
          <w:rtl/>
          <w:lang w:bidi="fa-IR"/>
        </w:rPr>
        <w:t>ِ</w:t>
      </w:r>
      <w:r>
        <w:rPr>
          <w:rtl/>
          <w:lang w:bidi="fa-IR"/>
        </w:rPr>
        <w:t>ناث إذ مدلول إسقاط التاء من العدد ذلك ، ولأنّ الشرط اتّخاذها للدرّ والنسل وإنّما يتحقّق في الإ</w:t>
      </w:r>
      <w:r w:rsidR="004337A8">
        <w:rPr>
          <w:rFonts w:hint="cs"/>
          <w:rtl/>
          <w:lang w:bidi="fa-IR"/>
        </w:rPr>
        <w:t>ِ</w:t>
      </w:r>
      <w:r>
        <w:rPr>
          <w:rtl/>
          <w:lang w:bidi="fa-IR"/>
        </w:rPr>
        <w:t>ناث ، وللبراءة الأصلية.</w:t>
      </w:r>
    </w:p>
    <w:p w:rsidR="00D77E24" w:rsidRDefault="00D77E24" w:rsidP="00D77E24">
      <w:pPr>
        <w:pStyle w:val="libNormal"/>
        <w:rPr>
          <w:lang w:bidi="fa-IR"/>
        </w:rPr>
      </w:pPr>
      <w:r>
        <w:rPr>
          <w:rtl/>
          <w:lang w:bidi="fa-IR"/>
        </w:rPr>
        <w:t xml:space="preserve">وباقي الأصحاب لم يشترطوا ذلك ، لعموم قول الصادق </w:t>
      </w:r>
      <w:r w:rsidR="00467614" w:rsidRPr="00467614">
        <w:rPr>
          <w:rStyle w:val="libAlaemChar"/>
          <w:rtl/>
        </w:rPr>
        <w:t>عليه‌السلام</w:t>
      </w:r>
      <w:r>
        <w:rPr>
          <w:rtl/>
          <w:lang w:bidi="fa-IR"/>
        </w:rPr>
        <w:t xml:space="preserve"> : « ليس فيما دون الأربعين من الغنم شي‌ء ، فإذا كانت أربعين ففيها شاة » </w:t>
      </w:r>
      <w:r w:rsidRPr="007F0E5A">
        <w:rPr>
          <w:rStyle w:val="libFootnotenumChar"/>
          <w:rtl/>
        </w:rPr>
        <w:t>(3)</w:t>
      </w:r>
      <w:r>
        <w:rPr>
          <w:rtl/>
          <w:lang w:bidi="fa-IR"/>
        </w:rPr>
        <w:t>.</w:t>
      </w:r>
    </w:p>
    <w:p w:rsidR="00D77E24" w:rsidRDefault="00D77E24" w:rsidP="00D77E24">
      <w:pPr>
        <w:pStyle w:val="libNormal"/>
        <w:rPr>
          <w:lang w:bidi="fa-IR"/>
        </w:rPr>
      </w:pPr>
      <w:r>
        <w:rPr>
          <w:rtl/>
          <w:lang w:bidi="fa-IR"/>
        </w:rPr>
        <w:t>ولا دلالة في الحديث ، إذ ليس فيه منع من الوجوب في الذكورة فيبقى ما قلناه سالما</w:t>
      </w:r>
      <w:r w:rsidR="004337A8">
        <w:rPr>
          <w:rFonts w:hint="cs"/>
          <w:rtl/>
          <w:lang w:bidi="fa-IR"/>
        </w:rPr>
        <w:t>ً</w:t>
      </w:r>
      <w:r>
        <w:rPr>
          <w:rtl/>
          <w:lang w:bidi="fa-IR"/>
        </w:rPr>
        <w:t xml:space="preserve"> عن المعارض ، ونمنع الشرط ، بل السوم وأن لا تكون عوامل ، والبراءة معارضة بالاحتياط خصوصا</w:t>
      </w:r>
      <w:r w:rsidR="004337A8">
        <w:rPr>
          <w:rFonts w:hint="cs"/>
          <w:rtl/>
          <w:lang w:bidi="fa-IR"/>
        </w:rPr>
        <w:t>ً</w:t>
      </w:r>
      <w:r>
        <w:rPr>
          <w:rtl/>
          <w:lang w:bidi="fa-IR"/>
        </w:rPr>
        <w:t xml:space="preserve"> مع ورود العمومات.</w:t>
      </w:r>
    </w:p>
    <w:p w:rsidR="00D77E24" w:rsidRDefault="00D77E24" w:rsidP="004337A8">
      <w:pPr>
        <w:pStyle w:val="libCenter"/>
        <w:rPr>
          <w:lang w:bidi="fa-IR"/>
        </w:rPr>
      </w:pPr>
      <w:r>
        <w:rPr>
          <w:rtl/>
          <w:lang w:bidi="fa-IR"/>
        </w:rPr>
        <w:t>* * *</w:t>
      </w:r>
    </w:p>
    <w:p w:rsidR="00D77E24" w:rsidRDefault="00471465" w:rsidP="00471465">
      <w:pPr>
        <w:pStyle w:val="libLine"/>
        <w:rPr>
          <w:lang w:bidi="fa-IR"/>
        </w:rPr>
      </w:pPr>
      <w:r>
        <w:rPr>
          <w:rtl/>
          <w:lang w:bidi="fa-IR"/>
        </w:rPr>
        <w:t>____________________</w:t>
      </w:r>
    </w:p>
    <w:p w:rsidR="00D77E24" w:rsidRDefault="00D77E24" w:rsidP="004337A8">
      <w:pPr>
        <w:pStyle w:val="libFootnote0"/>
        <w:rPr>
          <w:lang w:bidi="fa-IR"/>
        </w:rPr>
      </w:pPr>
      <w:r w:rsidRPr="004337A8">
        <w:rPr>
          <w:rtl/>
        </w:rPr>
        <w:t>(1)</w:t>
      </w:r>
      <w:r>
        <w:rPr>
          <w:rtl/>
          <w:lang w:bidi="fa-IR"/>
        </w:rPr>
        <w:t xml:space="preserve"> المراسم : 129.</w:t>
      </w:r>
    </w:p>
    <w:p w:rsidR="00D77E24" w:rsidRDefault="00D77E24" w:rsidP="004337A8">
      <w:pPr>
        <w:pStyle w:val="libFootnote0"/>
        <w:rPr>
          <w:lang w:bidi="fa-IR"/>
        </w:rPr>
      </w:pPr>
      <w:r w:rsidRPr="004337A8">
        <w:rPr>
          <w:rtl/>
        </w:rPr>
        <w:t>(2)</w:t>
      </w:r>
      <w:r>
        <w:rPr>
          <w:rtl/>
          <w:lang w:bidi="fa-IR"/>
        </w:rPr>
        <w:t xml:space="preserve"> ا</w:t>
      </w:r>
      <w:r w:rsidR="004337A8">
        <w:rPr>
          <w:rFonts w:hint="cs"/>
          <w:rtl/>
          <w:lang w:bidi="fa-IR"/>
        </w:rPr>
        <w:t>ُ</w:t>
      </w:r>
      <w:r>
        <w:rPr>
          <w:rtl/>
          <w:lang w:bidi="fa-IR"/>
        </w:rPr>
        <w:t xml:space="preserve">نظر على سبيل المثال : الكافي 3 : 531 </w:t>
      </w:r>
      <w:r w:rsidR="004337A8">
        <w:rPr>
          <w:rFonts w:hint="cs"/>
          <w:rtl/>
          <w:lang w:bidi="fa-IR"/>
        </w:rPr>
        <w:t>/</w:t>
      </w:r>
      <w:r>
        <w:rPr>
          <w:rtl/>
          <w:lang w:bidi="fa-IR"/>
        </w:rPr>
        <w:t xml:space="preserve"> 1 ، والتهذيب 4 : 22 </w:t>
      </w:r>
      <w:r w:rsidR="004337A8">
        <w:rPr>
          <w:rFonts w:hint="cs"/>
          <w:rtl/>
          <w:lang w:bidi="fa-IR"/>
        </w:rPr>
        <w:t>/</w:t>
      </w:r>
      <w:r>
        <w:rPr>
          <w:rtl/>
          <w:lang w:bidi="fa-IR"/>
        </w:rPr>
        <w:t xml:space="preserve"> 55 ، والاستبصار 2 : 20 </w:t>
      </w:r>
      <w:r w:rsidR="004337A8">
        <w:rPr>
          <w:rFonts w:hint="cs"/>
          <w:rtl/>
          <w:lang w:bidi="fa-IR"/>
        </w:rPr>
        <w:t>/</w:t>
      </w:r>
      <w:r>
        <w:rPr>
          <w:rtl/>
          <w:lang w:bidi="fa-IR"/>
        </w:rPr>
        <w:t xml:space="preserve"> 59.</w:t>
      </w:r>
    </w:p>
    <w:p w:rsidR="005A2B8F" w:rsidRDefault="00D77E24" w:rsidP="004337A8">
      <w:pPr>
        <w:pStyle w:val="libFootnote0"/>
        <w:rPr>
          <w:lang w:bidi="fa-IR"/>
        </w:rPr>
      </w:pPr>
      <w:r w:rsidRPr="004337A8">
        <w:rPr>
          <w:rtl/>
        </w:rPr>
        <w:t>(3)</w:t>
      </w:r>
      <w:r>
        <w:rPr>
          <w:rtl/>
          <w:lang w:bidi="fa-IR"/>
        </w:rPr>
        <w:t xml:space="preserve"> التهذيب 4 : 25 </w:t>
      </w:r>
      <w:r w:rsidR="004337A8">
        <w:rPr>
          <w:rFonts w:hint="cs"/>
          <w:rtl/>
          <w:lang w:bidi="fa-IR"/>
        </w:rPr>
        <w:t>/</w:t>
      </w:r>
      <w:r>
        <w:rPr>
          <w:rtl/>
          <w:lang w:bidi="fa-IR"/>
        </w:rPr>
        <w:t xml:space="preserve"> 59 ، الاستبصار 2 : 23 </w:t>
      </w:r>
      <w:r w:rsidR="004337A8">
        <w:rPr>
          <w:rFonts w:hint="cs"/>
          <w:rtl/>
          <w:lang w:bidi="fa-IR"/>
        </w:rPr>
        <w:t>/</w:t>
      </w:r>
      <w:r>
        <w:rPr>
          <w:rtl/>
          <w:lang w:bidi="fa-IR"/>
        </w:rPr>
        <w:t xml:space="preserve"> 62.</w:t>
      </w:r>
    </w:p>
    <w:p w:rsidR="007F1907" w:rsidRPr="001E3480" w:rsidRDefault="007F1907" w:rsidP="007F0E5A">
      <w:pPr>
        <w:pStyle w:val="libNormal"/>
        <w:rPr>
          <w:rStyle w:val="libNormalChar"/>
          <w:rtl/>
        </w:rPr>
      </w:pPr>
      <w:r w:rsidRPr="007F0E5A">
        <w:br w:type="page"/>
      </w:r>
    </w:p>
    <w:p w:rsidR="00D77E24" w:rsidRDefault="00D77E24" w:rsidP="004337A8">
      <w:pPr>
        <w:pStyle w:val="Heading2Center"/>
        <w:rPr>
          <w:lang w:bidi="fa-IR"/>
        </w:rPr>
      </w:pPr>
      <w:bookmarkStart w:id="67" w:name="_Toc109132597"/>
      <w:r>
        <w:rPr>
          <w:rtl/>
          <w:lang w:bidi="fa-IR"/>
        </w:rPr>
        <w:lastRenderedPageBreak/>
        <w:t>الفصل الثاني</w:t>
      </w:r>
      <w:bookmarkEnd w:id="67"/>
    </w:p>
    <w:p w:rsidR="00D77E24" w:rsidRDefault="00D77E24" w:rsidP="004337A8">
      <w:pPr>
        <w:pStyle w:val="Heading2Center"/>
        <w:rPr>
          <w:lang w:bidi="fa-IR"/>
        </w:rPr>
      </w:pPr>
      <w:bookmarkStart w:id="68" w:name="_Toc109132598"/>
      <w:r>
        <w:rPr>
          <w:rtl/>
          <w:lang w:bidi="fa-IR"/>
        </w:rPr>
        <w:t>في زكاة البقر‌</w:t>
      </w:r>
      <w:bookmarkEnd w:id="68"/>
    </w:p>
    <w:p w:rsidR="00D77E24" w:rsidRDefault="00D77E24" w:rsidP="00D77E24">
      <w:pPr>
        <w:pStyle w:val="libNormal"/>
        <w:rPr>
          <w:lang w:bidi="fa-IR"/>
        </w:rPr>
      </w:pPr>
      <w:bookmarkStart w:id="69" w:name="_Toc109132599"/>
      <w:r w:rsidRPr="00C01387">
        <w:rPr>
          <w:rStyle w:val="Heading2Char"/>
          <w:rtl/>
        </w:rPr>
        <w:t>مسألة 43 :</w:t>
      </w:r>
      <w:bookmarkEnd w:id="69"/>
      <w:r>
        <w:rPr>
          <w:rtl/>
          <w:lang w:bidi="fa-IR"/>
        </w:rPr>
        <w:t xml:space="preserve"> زكاة البقر واجبة‌بالسنّة والإ</w:t>
      </w:r>
      <w:r w:rsidR="004337A8">
        <w:rPr>
          <w:rFonts w:hint="cs"/>
          <w:rtl/>
          <w:lang w:bidi="fa-IR"/>
        </w:rPr>
        <w:t>ِ</w:t>
      </w:r>
      <w:r>
        <w:rPr>
          <w:rtl/>
          <w:lang w:bidi="fa-IR"/>
        </w:rPr>
        <w:t>جماع.</w:t>
      </w:r>
    </w:p>
    <w:p w:rsidR="00D77E24" w:rsidRDefault="00D77E24" w:rsidP="00D77E24">
      <w:pPr>
        <w:pStyle w:val="libNormal"/>
        <w:rPr>
          <w:lang w:bidi="fa-IR"/>
        </w:rPr>
      </w:pPr>
      <w:r>
        <w:rPr>
          <w:rtl/>
          <w:lang w:bidi="fa-IR"/>
        </w:rPr>
        <w:t xml:space="preserve">قال رسول الله </w:t>
      </w:r>
      <w:r w:rsidR="00467614" w:rsidRPr="00467614">
        <w:rPr>
          <w:rStyle w:val="libAlaemChar"/>
          <w:rtl/>
        </w:rPr>
        <w:t>صلى‌الله‌عليه‌وآله</w:t>
      </w:r>
      <w:r>
        <w:rPr>
          <w:rtl/>
          <w:lang w:bidi="fa-IR"/>
        </w:rPr>
        <w:t xml:space="preserve"> : ( ما من صاحب إبل ولا بقر ولا غنم لا يؤدّي زكاتها إل</w:t>
      </w:r>
      <w:r w:rsidR="004337A8">
        <w:rPr>
          <w:rFonts w:hint="cs"/>
          <w:rtl/>
          <w:lang w:bidi="fa-IR"/>
        </w:rPr>
        <w:t>ّ</w:t>
      </w:r>
      <w:r>
        <w:rPr>
          <w:rtl/>
          <w:lang w:bidi="fa-IR"/>
        </w:rPr>
        <w:t>ا جاءت يوم القيامة أعظم ما كانت وأسمن تنطحه بقرنها وتطؤه بأخفافها ، كلّما نفدت ا</w:t>
      </w:r>
      <w:r w:rsidR="004337A8">
        <w:rPr>
          <w:rFonts w:hint="cs"/>
          <w:rtl/>
          <w:lang w:bidi="fa-IR"/>
        </w:rPr>
        <w:t>ُ</w:t>
      </w:r>
      <w:r>
        <w:rPr>
          <w:rtl/>
          <w:lang w:bidi="fa-IR"/>
        </w:rPr>
        <w:t xml:space="preserve">خراها عادت عليه </w:t>
      </w:r>
      <w:r w:rsidR="004337A8">
        <w:rPr>
          <w:rFonts w:hint="cs"/>
          <w:rtl/>
          <w:lang w:bidi="fa-IR"/>
        </w:rPr>
        <w:t>اُ</w:t>
      </w:r>
      <w:r>
        <w:rPr>
          <w:rtl/>
          <w:lang w:bidi="fa-IR"/>
        </w:rPr>
        <w:t xml:space="preserve">ولاها حتى يقضى بين الناس ) </w:t>
      </w:r>
      <w:r w:rsidRPr="007F0E5A">
        <w:rPr>
          <w:rStyle w:val="libFootnotenumChar"/>
          <w:rtl/>
        </w:rPr>
        <w:t>(1)</w:t>
      </w:r>
      <w:r>
        <w:rPr>
          <w:rtl/>
          <w:lang w:bidi="fa-IR"/>
        </w:rPr>
        <w:t>.</w:t>
      </w:r>
    </w:p>
    <w:p w:rsidR="00D77E24" w:rsidRDefault="00D77E24" w:rsidP="00D77E24">
      <w:pPr>
        <w:pStyle w:val="libNormal"/>
        <w:rPr>
          <w:lang w:bidi="fa-IR"/>
        </w:rPr>
      </w:pPr>
      <w:r>
        <w:rPr>
          <w:rtl/>
          <w:lang w:bidi="fa-IR"/>
        </w:rPr>
        <w:t>وقد أجمع المسلمون كافّة على وجوب الزكاة فيها ، ولأنّها أحد أصناف بهيمة الأنعام فوجبت الزكاة في سائمتها كالإ</w:t>
      </w:r>
      <w:r w:rsidR="004337A8">
        <w:rPr>
          <w:rFonts w:hint="cs"/>
          <w:rtl/>
          <w:lang w:bidi="fa-IR"/>
        </w:rPr>
        <w:t>ِ</w:t>
      </w:r>
      <w:r>
        <w:rPr>
          <w:rtl/>
          <w:lang w:bidi="fa-IR"/>
        </w:rPr>
        <w:t>بل.</w:t>
      </w:r>
    </w:p>
    <w:p w:rsidR="00D77E24" w:rsidRDefault="00D77E24" w:rsidP="00D77E24">
      <w:pPr>
        <w:pStyle w:val="libNormal"/>
        <w:rPr>
          <w:lang w:bidi="fa-IR"/>
        </w:rPr>
      </w:pPr>
      <w:bookmarkStart w:id="70" w:name="_Toc109132600"/>
      <w:r w:rsidRPr="00C01387">
        <w:rPr>
          <w:rStyle w:val="Heading2Char"/>
          <w:rtl/>
        </w:rPr>
        <w:t>مسألة 44 :</w:t>
      </w:r>
      <w:bookmarkEnd w:id="70"/>
      <w:r>
        <w:rPr>
          <w:rtl/>
          <w:lang w:bidi="fa-IR"/>
        </w:rPr>
        <w:t xml:space="preserve"> وشروطها أربعة كال</w:t>
      </w:r>
      <w:r w:rsidR="004337A8">
        <w:rPr>
          <w:rFonts w:hint="cs"/>
          <w:rtl/>
          <w:lang w:bidi="fa-IR"/>
        </w:rPr>
        <w:t>ا</w:t>
      </w:r>
      <w:r>
        <w:rPr>
          <w:rtl/>
          <w:lang w:bidi="fa-IR"/>
        </w:rPr>
        <w:t>بل : الملك ، والنصاب ، والسوم ، والحول‌ ، وهما متساويان فيها إل</w:t>
      </w:r>
      <w:r w:rsidR="004337A8">
        <w:rPr>
          <w:rFonts w:hint="cs"/>
          <w:rtl/>
          <w:lang w:bidi="fa-IR"/>
        </w:rPr>
        <w:t>ّ</w:t>
      </w:r>
      <w:r>
        <w:rPr>
          <w:rtl/>
          <w:lang w:bidi="fa-IR"/>
        </w:rPr>
        <w:t>ا النصاب فإنّ في البقر نصابين.</w:t>
      </w:r>
    </w:p>
    <w:p w:rsidR="00D77E24" w:rsidRDefault="00D77E24" w:rsidP="00D77E24">
      <w:pPr>
        <w:pStyle w:val="libNormal"/>
        <w:rPr>
          <w:lang w:bidi="fa-IR"/>
        </w:rPr>
      </w:pPr>
      <w:r>
        <w:rPr>
          <w:rtl/>
          <w:lang w:bidi="fa-IR"/>
        </w:rPr>
        <w:t xml:space="preserve">الأوّل : ثلاثون ، فلا زكاة فيما نقص عن ثلاثين من البقر بإجماع علمائنا ، وهو قول عامّة أهل العلم ، لأنّ رسول الله </w:t>
      </w:r>
      <w:r w:rsidR="00467614" w:rsidRPr="00467614">
        <w:rPr>
          <w:rStyle w:val="libAlaemChar"/>
          <w:rtl/>
        </w:rPr>
        <w:t>صلى‌الله‌عليه‌وآله</w:t>
      </w:r>
      <w:r>
        <w:rPr>
          <w:rtl/>
          <w:lang w:bidi="fa-IR"/>
        </w:rPr>
        <w:t xml:space="preserve"> بعث معاذا</w:t>
      </w:r>
      <w:r w:rsidR="004337A8">
        <w:rPr>
          <w:rFonts w:hint="cs"/>
          <w:rtl/>
          <w:lang w:bidi="fa-IR"/>
        </w:rPr>
        <w:t>ً</w:t>
      </w:r>
      <w:r>
        <w:rPr>
          <w:rtl/>
          <w:lang w:bidi="fa-IR"/>
        </w:rPr>
        <w:t xml:space="preserve"> إلى اليمن وأمره أن يأخذ من البقر من كلّ ثلاثين تبيعا</w:t>
      </w:r>
      <w:r w:rsidR="004337A8">
        <w:rPr>
          <w:rFonts w:hint="cs"/>
          <w:rtl/>
          <w:lang w:bidi="fa-IR"/>
        </w:rPr>
        <w:t>ً</w:t>
      </w:r>
      <w:r>
        <w:rPr>
          <w:rtl/>
          <w:lang w:bidi="fa-IR"/>
        </w:rPr>
        <w:t xml:space="preserve"> أو تبيعة</w:t>
      </w:r>
      <w:r w:rsidR="004337A8">
        <w:rPr>
          <w:rFonts w:hint="cs"/>
          <w:rtl/>
          <w:lang w:bidi="fa-IR"/>
        </w:rPr>
        <w:t>ً</w:t>
      </w:r>
      <w:r>
        <w:rPr>
          <w:rtl/>
          <w:lang w:bidi="fa-IR"/>
        </w:rPr>
        <w:t xml:space="preserve"> ، ومن كلّ أربعين مسنّة</w:t>
      </w:r>
      <w:r w:rsidR="004337A8">
        <w:rPr>
          <w:rFonts w:hint="cs"/>
          <w:rtl/>
          <w:lang w:bidi="fa-IR"/>
        </w:rPr>
        <w:t>ً</w:t>
      </w:r>
      <w:r>
        <w:rPr>
          <w:rtl/>
          <w:lang w:bidi="fa-IR"/>
        </w:rPr>
        <w:t xml:space="preserve"> </w:t>
      </w:r>
      <w:r w:rsidRPr="007F0E5A">
        <w:rPr>
          <w:rStyle w:val="libFootnotenumChar"/>
          <w:rtl/>
        </w:rPr>
        <w:t>(2)</w:t>
      </w:r>
      <w:r>
        <w:rPr>
          <w:rtl/>
          <w:lang w:bidi="fa-IR"/>
        </w:rPr>
        <w:t>.</w:t>
      </w:r>
    </w:p>
    <w:p w:rsidR="00D77E24" w:rsidRDefault="00471465" w:rsidP="00471465">
      <w:pPr>
        <w:pStyle w:val="libLine"/>
        <w:rPr>
          <w:lang w:bidi="fa-IR"/>
        </w:rPr>
      </w:pPr>
      <w:r>
        <w:rPr>
          <w:rtl/>
          <w:lang w:bidi="fa-IR"/>
        </w:rPr>
        <w:t>____________________</w:t>
      </w:r>
    </w:p>
    <w:p w:rsidR="00D77E24" w:rsidRDefault="00D77E24" w:rsidP="004337A8">
      <w:pPr>
        <w:pStyle w:val="libFootnote0"/>
        <w:rPr>
          <w:lang w:bidi="fa-IR"/>
        </w:rPr>
      </w:pPr>
      <w:r w:rsidRPr="004337A8">
        <w:rPr>
          <w:rtl/>
        </w:rPr>
        <w:t>(1)</w:t>
      </w:r>
      <w:r>
        <w:rPr>
          <w:rtl/>
          <w:lang w:bidi="fa-IR"/>
        </w:rPr>
        <w:t xml:space="preserve"> سنن ابن ماجة 1 : 569 </w:t>
      </w:r>
      <w:r w:rsidR="004337A8">
        <w:rPr>
          <w:rFonts w:hint="cs"/>
          <w:rtl/>
          <w:lang w:bidi="fa-IR"/>
        </w:rPr>
        <w:t>/</w:t>
      </w:r>
      <w:r>
        <w:rPr>
          <w:rtl/>
          <w:lang w:bidi="fa-IR"/>
        </w:rPr>
        <w:t xml:space="preserve"> 1785 ، سنن النسائي 5 : 29 ، مسند أحمد 5 : 157 </w:t>
      </w:r>
      <w:r w:rsidR="00C058E6">
        <w:rPr>
          <w:rtl/>
          <w:lang w:bidi="fa-IR"/>
        </w:rPr>
        <w:t>-</w:t>
      </w:r>
      <w:r>
        <w:rPr>
          <w:rtl/>
          <w:lang w:bidi="fa-IR"/>
        </w:rPr>
        <w:t xml:space="preserve"> 158 ، وسنن البيهقي 4 : 97.</w:t>
      </w:r>
    </w:p>
    <w:p w:rsidR="005A2B8F" w:rsidRDefault="00D77E24" w:rsidP="004337A8">
      <w:pPr>
        <w:pStyle w:val="libFootnote0"/>
        <w:rPr>
          <w:lang w:bidi="fa-IR"/>
        </w:rPr>
      </w:pPr>
      <w:r w:rsidRPr="004337A8">
        <w:rPr>
          <w:rtl/>
        </w:rPr>
        <w:t>(2)</w:t>
      </w:r>
      <w:r>
        <w:rPr>
          <w:rtl/>
          <w:lang w:bidi="fa-IR"/>
        </w:rPr>
        <w:t xml:space="preserve"> سنن الترمذي 3 : 20 </w:t>
      </w:r>
      <w:r w:rsidR="004337A8">
        <w:rPr>
          <w:rFonts w:hint="cs"/>
          <w:rtl/>
          <w:lang w:bidi="fa-IR"/>
        </w:rPr>
        <w:t>/</w:t>
      </w:r>
      <w:r>
        <w:rPr>
          <w:rtl/>
          <w:lang w:bidi="fa-IR"/>
        </w:rPr>
        <w:t xml:space="preserve"> 623 ، سنن ابن ماجة 1 : 576 </w:t>
      </w:r>
      <w:r w:rsidR="004337A8">
        <w:rPr>
          <w:rFonts w:hint="cs"/>
          <w:rtl/>
          <w:lang w:bidi="fa-IR"/>
        </w:rPr>
        <w:t>/</w:t>
      </w:r>
      <w:r>
        <w:rPr>
          <w:rtl/>
          <w:lang w:bidi="fa-IR"/>
        </w:rPr>
        <w:t xml:space="preserve"> 1803 ، سنن النسائي 5 : 25 </w:t>
      </w:r>
      <w:r w:rsidR="00C058E6">
        <w:rPr>
          <w:rtl/>
          <w:lang w:bidi="fa-IR"/>
        </w:rPr>
        <w:t>-</w:t>
      </w:r>
      <w:r>
        <w:rPr>
          <w:rtl/>
          <w:lang w:bidi="fa-IR"/>
        </w:rPr>
        <w:t xml:space="preserve"> 26 ، سنن أبي داود 2 : 101 </w:t>
      </w:r>
      <w:r w:rsidR="004337A8">
        <w:rPr>
          <w:rFonts w:hint="cs"/>
          <w:rtl/>
          <w:lang w:bidi="fa-IR"/>
        </w:rPr>
        <w:t>/</w:t>
      </w:r>
      <w:r>
        <w:rPr>
          <w:rtl/>
          <w:lang w:bidi="fa-IR"/>
        </w:rPr>
        <w:t xml:space="preserve"> 1576.</w:t>
      </w:r>
    </w:p>
    <w:p w:rsidR="007F1907" w:rsidRPr="001E3480" w:rsidRDefault="007F1907"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ومن طريق الخاصة قول الباقر والصادق </w:t>
      </w:r>
      <w:r w:rsidR="00E65AC1" w:rsidRPr="00E65AC1">
        <w:rPr>
          <w:rStyle w:val="libAlaemChar"/>
          <w:rtl/>
        </w:rPr>
        <w:t>عليهما‌السلام</w:t>
      </w:r>
      <w:r>
        <w:rPr>
          <w:rtl/>
          <w:lang w:bidi="fa-IR"/>
        </w:rPr>
        <w:t xml:space="preserve"> : « في البقر في كلّ ثلاثين بقرة تبيع حولي ، وليس في أقلّ من ذلك شي‌ء ، وفي أربعين بقرة بقرة مسنّة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وحكي عن سعيد بن المسيب والزهري أنهما قالا : في كلّ خمس من البقر شاة إلى أن تبلغ ثلاثين ، فإذا بلغت ففيها تبيع </w:t>
      </w:r>
      <w:r w:rsidRPr="007F0E5A">
        <w:rPr>
          <w:rStyle w:val="libFootnotenumChar"/>
          <w:rtl/>
        </w:rPr>
        <w:t>(2)</w:t>
      </w:r>
      <w:r>
        <w:rPr>
          <w:rtl/>
          <w:lang w:bidi="fa-IR"/>
        </w:rPr>
        <w:t xml:space="preserve"> ، لأنّ النّبي </w:t>
      </w:r>
      <w:r w:rsidR="00467614" w:rsidRPr="00467614">
        <w:rPr>
          <w:rStyle w:val="libAlaemChar"/>
          <w:rtl/>
        </w:rPr>
        <w:t>صلى‌الله‌عليه‌وآله</w:t>
      </w:r>
      <w:r>
        <w:rPr>
          <w:rtl/>
          <w:lang w:bidi="fa-IR"/>
        </w:rPr>
        <w:t xml:space="preserve"> سوّى بين البقرة والبدنة في الهدي ، وجعل كلّ</w:t>
      </w:r>
      <w:r w:rsidR="004337A8">
        <w:rPr>
          <w:rFonts w:hint="cs"/>
          <w:rtl/>
          <w:lang w:bidi="fa-IR"/>
        </w:rPr>
        <w:t>َ</w:t>
      </w:r>
      <w:r>
        <w:rPr>
          <w:rtl/>
          <w:lang w:bidi="fa-IR"/>
        </w:rPr>
        <w:t xml:space="preserve"> واحدة منهما بسبع شياه </w:t>
      </w:r>
      <w:r w:rsidRPr="007F0E5A">
        <w:rPr>
          <w:rStyle w:val="libFootnotenumChar"/>
          <w:rtl/>
        </w:rPr>
        <w:t>(3)</w:t>
      </w:r>
      <w:r>
        <w:rPr>
          <w:rtl/>
          <w:lang w:bidi="fa-IR"/>
        </w:rPr>
        <w:t xml:space="preserve"> ، فينبغي أن يقاس البقر عليها في إيجاب الشاة.</w:t>
      </w:r>
    </w:p>
    <w:p w:rsidR="00D77E24" w:rsidRDefault="00D77E24" w:rsidP="00D77E24">
      <w:pPr>
        <w:pStyle w:val="libNormal"/>
        <w:rPr>
          <w:lang w:bidi="fa-IR"/>
        </w:rPr>
      </w:pPr>
      <w:r>
        <w:rPr>
          <w:rtl/>
          <w:lang w:bidi="fa-IR"/>
        </w:rPr>
        <w:t>وهو غلط ، لأنّ خمسا</w:t>
      </w:r>
      <w:r w:rsidR="004337A8">
        <w:rPr>
          <w:rFonts w:hint="cs"/>
          <w:rtl/>
          <w:lang w:bidi="fa-IR"/>
        </w:rPr>
        <w:t>ً</w:t>
      </w:r>
      <w:r>
        <w:rPr>
          <w:rtl/>
          <w:lang w:bidi="fa-IR"/>
        </w:rPr>
        <w:t xml:space="preserve"> من الإ</w:t>
      </w:r>
      <w:r w:rsidR="004337A8">
        <w:rPr>
          <w:rFonts w:hint="cs"/>
          <w:rtl/>
          <w:lang w:bidi="fa-IR"/>
        </w:rPr>
        <w:t>ِ</w:t>
      </w:r>
      <w:r>
        <w:rPr>
          <w:rtl/>
          <w:lang w:bidi="fa-IR"/>
        </w:rPr>
        <w:t>بل تقوم مقامها خمس وثلاثون من الغنم ، ولا تجب فيها الشاة الواجبة في الإ</w:t>
      </w:r>
      <w:r w:rsidR="004337A8">
        <w:rPr>
          <w:rFonts w:hint="cs"/>
          <w:rtl/>
          <w:lang w:bidi="fa-IR"/>
        </w:rPr>
        <w:t>ِ</w:t>
      </w:r>
      <w:r>
        <w:rPr>
          <w:rtl/>
          <w:lang w:bidi="fa-IR"/>
        </w:rPr>
        <w:t>بل.</w:t>
      </w:r>
    </w:p>
    <w:p w:rsidR="00D77E24" w:rsidRDefault="00D77E24" w:rsidP="00D77E24">
      <w:pPr>
        <w:pStyle w:val="libNormal"/>
        <w:rPr>
          <w:lang w:bidi="fa-IR"/>
        </w:rPr>
      </w:pPr>
      <w:bookmarkStart w:id="71" w:name="_Toc109132601"/>
      <w:r w:rsidRPr="004337A8">
        <w:rPr>
          <w:rStyle w:val="Heading2Char"/>
          <w:rtl/>
        </w:rPr>
        <w:t>النصاب الثاني :</w:t>
      </w:r>
      <w:bookmarkEnd w:id="71"/>
      <w:r>
        <w:rPr>
          <w:rtl/>
          <w:lang w:bidi="fa-IR"/>
        </w:rPr>
        <w:t xml:space="preserve"> أربعون ، وعليه الإ</w:t>
      </w:r>
      <w:r w:rsidR="004337A8">
        <w:rPr>
          <w:rFonts w:hint="cs"/>
          <w:rtl/>
          <w:lang w:bidi="fa-IR"/>
        </w:rPr>
        <w:t>ِ</w:t>
      </w:r>
      <w:r>
        <w:rPr>
          <w:rtl/>
          <w:lang w:bidi="fa-IR"/>
        </w:rPr>
        <w:t>جماع فإنّا لا نعلم فيه مخالفا</w:t>
      </w:r>
      <w:r w:rsidR="004337A8">
        <w:rPr>
          <w:rFonts w:hint="cs"/>
          <w:rtl/>
          <w:lang w:bidi="fa-IR"/>
        </w:rPr>
        <w:t>ً</w:t>
      </w:r>
      <w:r>
        <w:rPr>
          <w:rtl/>
          <w:lang w:bidi="fa-IR"/>
        </w:rPr>
        <w:t>.</w:t>
      </w:r>
    </w:p>
    <w:p w:rsidR="00D77E24" w:rsidRDefault="00D77E24" w:rsidP="00D77E24">
      <w:pPr>
        <w:pStyle w:val="libNormal"/>
        <w:rPr>
          <w:lang w:bidi="fa-IR"/>
        </w:rPr>
      </w:pPr>
      <w:bookmarkStart w:id="72" w:name="_Toc109132602"/>
      <w:r w:rsidRPr="00C01387">
        <w:rPr>
          <w:rStyle w:val="Heading2Char"/>
          <w:rtl/>
        </w:rPr>
        <w:t>مسألة 45 :</w:t>
      </w:r>
      <w:bookmarkEnd w:id="72"/>
      <w:r>
        <w:rPr>
          <w:rtl/>
          <w:lang w:bidi="fa-IR"/>
        </w:rPr>
        <w:t xml:space="preserve"> والسوم شرط هنا كما تقدّم في الإ</w:t>
      </w:r>
      <w:r w:rsidR="004337A8">
        <w:rPr>
          <w:rFonts w:hint="cs"/>
          <w:rtl/>
          <w:lang w:bidi="fa-IR"/>
        </w:rPr>
        <w:t>ِ</w:t>
      </w:r>
      <w:r>
        <w:rPr>
          <w:rtl/>
          <w:lang w:bidi="fa-IR"/>
        </w:rPr>
        <w:t>بل‌عند علمائنا أجمع ، وهو قول أكثر الجمهور</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لقول علي </w:t>
      </w:r>
      <w:r w:rsidR="00467614" w:rsidRPr="00467614">
        <w:rPr>
          <w:rStyle w:val="libAlaemChar"/>
          <w:rtl/>
        </w:rPr>
        <w:t>عليه‌السلام</w:t>
      </w:r>
      <w:r>
        <w:rPr>
          <w:rtl/>
          <w:lang w:bidi="fa-IR"/>
        </w:rPr>
        <w:t xml:space="preserve"> : « ليس في العوامل شي‌ء »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وقول النبي </w:t>
      </w:r>
      <w:r w:rsidR="00467614" w:rsidRPr="00467614">
        <w:rPr>
          <w:rStyle w:val="libAlaemChar"/>
          <w:rtl/>
        </w:rPr>
        <w:t>صلى‌الله‌عليه‌وآله</w:t>
      </w:r>
      <w:r>
        <w:rPr>
          <w:rtl/>
          <w:lang w:bidi="fa-IR"/>
        </w:rPr>
        <w:t xml:space="preserve"> : ( ليس في البقر العوامل صدقة )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ومن طريق الخاصة قول الباقر والصادق </w:t>
      </w:r>
      <w:r w:rsidR="00E65AC1" w:rsidRPr="00E65AC1">
        <w:rPr>
          <w:rStyle w:val="libAlaemChar"/>
          <w:rtl/>
        </w:rPr>
        <w:t>عليهما‌السلام</w:t>
      </w:r>
      <w:r>
        <w:rPr>
          <w:rtl/>
          <w:lang w:bidi="fa-IR"/>
        </w:rPr>
        <w:t xml:space="preserve"> : « وليس على النيّف شي‌ء ، ولا على الكسور شي‌ء ، ولا على العوامل شي‌ء ، إنّما الصدقة على السائمة الراعية » </w:t>
      </w:r>
      <w:r w:rsidRPr="007F0E5A">
        <w:rPr>
          <w:rStyle w:val="libFootnotenumChar"/>
          <w:rtl/>
        </w:rPr>
        <w:t>(7)</w:t>
      </w:r>
      <w:r>
        <w:rPr>
          <w:rtl/>
          <w:lang w:bidi="fa-IR"/>
        </w:rPr>
        <w:t>.</w:t>
      </w:r>
    </w:p>
    <w:p w:rsidR="00D77E24" w:rsidRDefault="00471465" w:rsidP="00471465">
      <w:pPr>
        <w:pStyle w:val="libLine"/>
        <w:rPr>
          <w:lang w:bidi="fa-IR"/>
        </w:rPr>
      </w:pPr>
      <w:r>
        <w:rPr>
          <w:rtl/>
          <w:lang w:bidi="fa-IR"/>
        </w:rPr>
        <w:t>____________________</w:t>
      </w:r>
    </w:p>
    <w:p w:rsidR="00D77E24" w:rsidRDefault="00D77E24" w:rsidP="004337A8">
      <w:pPr>
        <w:pStyle w:val="libFootnote0"/>
        <w:rPr>
          <w:lang w:bidi="fa-IR"/>
        </w:rPr>
      </w:pPr>
      <w:r w:rsidRPr="004337A8">
        <w:rPr>
          <w:rtl/>
        </w:rPr>
        <w:t>(1)</w:t>
      </w:r>
      <w:r>
        <w:rPr>
          <w:rtl/>
          <w:lang w:bidi="fa-IR"/>
        </w:rPr>
        <w:t xml:space="preserve"> الكافي 3 : 534 باب صدقة البقر الحديث 1 ، التهذيب 4 : 24 </w:t>
      </w:r>
      <w:r w:rsidR="004337A8">
        <w:rPr>
          <w:rFonts w:hint="cs"/>
          <w:rtl/>
          <w:lang w:bidi="fa-IR"/>
        </w:rPr>
        <w:t>/</w:t>
      </w:r>
      <w:r>
        <w:rPr>
          <w:rtl/>
          <w:lang w:bidi="fa-IR"/>
        </w:rPr>
        <w:t xml:space="preserve"> 57.</w:t>
      </w:r>
    </w:p>
    <w:p w:rsidR="00D77E24" w:rsidRDefault="00D77E24" w:rsidP="004337A8">
      <w:pPr>
        <w:pStyle w:val="libFootnote0"/>
        <w:rPr>
          <w:lang w:bidi="fa-IR"/>
        </w:rPr>
      </w:pPr>
      <w:r w:rsidRPr="004337A8">
        <w:rPr>
          <w:rtl/>
        </w:rPr>
        <w:t>(2)</w:t>
      </w:r>
      <w:r>
        <w:rPr>
          <w:rtl/>
          <w:lang w:bidi="fa-IR"/>
        </w:rPr>
        <w:t xml:space="preserve"> المغني 2 : 456 ، الشرح الكبير 2 : 501 ، المجموع 5 : 416 ، حلية العلماء 3 : 51.</w:t>
      </w:r>
    </w:p>
    <w:p w:rsidR="00D77E24" w:rsidRDefault="00D77E24" w:rsidP="004337A8">
      <w:pPr>
        <w:pStyle w:val="libFootnote0"/>
        <w:rPr>
          <w:lang w:bidi="fa-IR"/>
        </w:rPr>
      </w:pPr>
      <w:r w:rsidRPr="004337A8">
        <w:rPr>
          <w:rtl/>
        </w:rPr>
        <w:t>(3)</w:t>
      </w:r>
      <w:r>
        <w:rPr>
          <w:rtl/>
          <w:lang w:bidi="fa-IR"/>
        </w:rPr>
        <w:t xml:space="preserve"> صحيح مسلم 2 : 955 </w:t>
      </w:r>
      <w:r w:rsidR="004337A8">
        <w:rPr>
          <w:rFonts w:hint="cs"/>
          <w:rtl/>
          <w:lang w:bidi="fa-IR"/>
        </w:rPr>
        <w:t>/</w:t>
      </w:r>
      <w:r>
        <w:rPr>
          <w:rtl/>
          <w:lang w:bidi="fa-IR"/>
        </w:rPr>
        <w:t xml:space="preserve"> 350 </w:t>
      </w:r>
      <w:r w:rsidR="00C058E6">
        <w:rPr>
          <w:rtl/>
          <w:lang w:bidi="fa-IR"/>
        </w:rPr>
        <w:t>-</w:t>
      </w:r>
      <w:r>
        <w:rPr>
          <w:rtl/>
          <w:lang w:bidi="fa-IR"/>
        </w:rPr>
        <w:t xml:space="preserve"> 352 ، سنن الترمذي 3 : 248 </w:t>
      </w:r>
      <w:r w:rsidR="004337A8">
        <w:rPr>
          <w:rFonts w:hint="cs"/>
          <w:rtl/>
          <w:lang w:bidi="fa-IR"/>
        </w:rPr>
        <w:t>/</w:t>
      </w:r>
      <w:r>
        <w:rPr>
          <w:rtl/>
          <w:lang w:bidi="fa-IR"/>
        </w:rPr>
        <w:t xml:space="preserve"> 904.</w:t>
      </w:r>
    </w:p>
    <w:p w:rsidR="00D77E24" w:rsidRDefault="00D77E24" w:rsidP="004337A8">
      <w:pPr>
        <w:pStyle w:val="libFootnote0"/>
        <w:rPr>
          <w:lang w:bidi="fa-IR"/>
        </w:rPr>
      </w:pPr>
      <w:r w:rsidRPr="004337A8">
        <w:rPr>
          <w:rtl/>
        </w:rPr>
        <w:t>(4)</w:t>
      </w:r>
      <w:r>
        <w:rPr>
          <w:rtl/>
          <w:lang w:bidi="fa-IR"/>
        </w:rPr>
        <w:t xml:space="preserve"> المغني 2 : 456.</w:t>
      </w:r>
    </w:p>
    <w:p w:rsidR="00D77E24" w:rsidRDefault="00D77E24" w:rsidP="004337A8">
      <w:pPr>
        <w:pStyle w:val="libFootnote0"/>
        <w:rPr>
          <w:lang w:bidi="fa-IR"/>
        </w:rPr>
      </w:pPr>
      <w:r w:rsidRPr="004337A8">
        <w:rPr>
          <w:rtl/>
        </w:rPr>
        <w:t>(5)</w:t>
      </w:r>
      <w:r>
        <w:rPr>
          <w:rtl/>
          <w:lang w:bidi="fa-IR"/>
        </w:rPr>
        <w:t xml:space="preserve"> سنن أبي داود 2 : 99 </w:t>
      </w:r>
      <w:r w:rsidR="00C058E6">
        <w:rPr>
          <w:rtl/>
          <w:lang w:bidi="fa-IR"/>
        </w:rPr>
        <w:t>-</w:t>
      </w:r>
      <w:r>
        <w:rPr>
          <w:rtl/>
          <w:lang w:bidi="fa-IR"/>
        </w:rPr>
        <w:t xml:space="preserve"> 100 </w:t>
      </w:r>
      <w:r w:rsidR="004337A8">
        <w:rPr>
          <w:rFonts w:hint="cs"/>
          <w:rtl/>
          <w:lang w:bidi="fa-IR"/>
        </w:rPr>
        <w:t>/</w:t>
      </w:r>
      <w:r>
        <w:rPr>
          <w:rtl/>
          <w:lang w:bidi="fa-IR"/>
        </w:rPr>
        <w:t xml:space="preserve"> 1572.</w:t>
      </w:r>
    </w:p>
    <w:p w:rsidR="00D77E24" w:rsidRDefault="00D77E24" w:rsidP="004337A8">
      <w:pPr>
        <w:pStyle w:val="libFootnote0"/>
        <w:rPr>
          <w:lang w:bidi="fa-IR"/>
        </w:rPr>
      </w:pPr>
      <w:r w:rsidRPr="004337A8">
        <w:rPr>
          <w:rtl/>
        </w:rPr>
        <w:t>(6)</w:t>
      </w:r>
      <w:r>
        <w:rPr>
          <w:rtl/>
          <w:lang w:bidi="fa-IR"/>
        </w:rPr>
        <w:t xml:space="preserve"> المعجم الكبير للطبراني 11 : 40 </w:t>
      </w:r>
      <w:r w:rsidR="004337A8">
        <w:rPr>
          <w:rFonts w:hint="cs"/>
          <w:rtl/>
          <w:lang w:bidi="fa-IR"/>
        </w:rPr>
        <w:t>/</w:t>
      </w:r>
      <w:r>
        <w:rPr>
          <w:rtl/>
          <w:lang w:bidi="fa-IR"/>
        </w:rPr>
        <w:t xml:space="preserve"> 10974 ، سنن الدارقطني 2 : 103 </w:t>
      </w:r>
      <w:r w:rsidR="004337A8">
        <w:rPr>
          <w:rFonts w:hint="cs"/>
          <w:rtl/>
          <w:lang w:bidi="fa-IR"/>
        </w:rPr>
        <w:t>/</w:t>
      </w:r>
      <w:r>
        <w:rPr>
          <w:rtl/>
          <w:lang w:bidi="fa-IR"/>
        </w:rPr>
        <w:t xml:space="preserve"> 2.</w:t>
      </w:r>
    </w:p>
    <w:p w:rsidR="005A2B8F" w:rsidRDefault="00D77E24" w:rsidP="004337A8">
      <w:pPr>
        <w:pStyle w:val="libFootnote0"/>
        <w:rPr>
          <w:lang w:bidi="fa-IR"/>
        </w:rPr>
      </w:pPr>
      <w:r w:rsidRPr="004337A8">
        <w:rPr>
          <w:rtl/>
        </w:rPr>
        <w:t>(7)</w:t>
      </w:r>
      <w:r>
        <w:rPr>
          <w:rtl/>
          <w:lang w:bidi="fa-IR"/>
        </w:rPr>
        <w:t xml:space="preserve"> راجع : الهامش </w:t>
      </w:r>
      <w:r w:rsidRPr="004337A8">
        <w:rPr>
          <w:rtl/>
        </w:rPr>
        <w:t>(1)</w:t>
      </w:r>
      <w:r>
        <w:rPr>
          <w:rtl/>
          <w:lang w:bidi="fa-IR"/>
        </w:rPr>
        <w:t xml:space="preserve"> من هذه الصفحة.</w:t>
      </w:r>
    </w:p>
    <w:p w:rsidR="007F1907" w:rsidRPr="001E3480" w:rsidRDefault="007F1907"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ولأنّ صفة النماء معتبرة في الزكاة ولا توجد إل</w:t>
      </w:r>
      <w:r w:rsidR="00003D58">
        <w:rPr>
          <w:rFonts w:hint="cs"/>
          <w:rtl/>
          <w:lang w:bidi="fa-IR"/>
        </w:rPr>
        <w:t>ّ</w:t>
      </w:r>
      <w:r>
        <w:rPr>
          <w:rtl/>
          <w:lang w:bidi="fa-IR"/>
        </w:rPr>
        <w:t>ا في السائمة.</w:t>
      </w:r>
    </w:p>
    <w:p w:rsidR="00D77E24" w:rsidRDefault="00D77E24" w:rsidP="00D77E24">
      <w:pPr>
        <w:pStyle w:val="libNormal"/>
        <w:rPr>
          <w:lang w:bidi="fa-IR"/>
        </w:rPr>
      </w:pPr>
      <w:r>
        <w:rPr>
          <w:rtl/>
          <w:lang w:bidi="fa-IR"/>
        </w:rPr>
        <w:t xml:space="preserve">وقال مالك : إنّ في العوامل والمعلوفة صدقة </w:t>
      </w:r>
      <w:r w:rsidRPr="007F0E5A">
        <w:rPr>
          <w:rStyle w:val="libFootnotenumChar"/>
          <w:rtl/>
        </w:rPr>
        <w:t>(1)</w:t>
      </w:r>
      <w:r>
        <w:rPr>
          <w:rtl/>
          <w:lang w:bidi="fa-IR"/>
        </w:rPr>
        <w:t>. كقوله في الإ</w:t>
      </w:r>
      <w:r w:rsidR="00003D58">
        <w:rPr>
          <w:rFonts w:hint="cs"/>
          <w:rtl/>
          <w:lang w:bidi="fa-IR"/>
        </w:rPr>
        <w:t>ِ</w:t>
      </w:r>
      <w:r>
        <w:rPr>
          <w:rtl/>
          <w:lang w:bidi="fa-IR"/>
        </w:rPr>
        <w:t xml:space="preserve">بل ، وقد تقدّم </w:t>
      </w:r>
      <w:r w:rsidRPr="007F0E5A">
        <w:rPr>
          <w:rStyle w:val="libFootnotenumChar"/>
          <w:rtl/>
        </w:rPr>
        <w:t>(2)</w:t>
      </w:r>
      <w:r>
        <w:rPr>
          <w:rtl/>
          <w:lang w:bidi="fa-IR"/>
        </w:rPr>
        <w:t>.</w:t>
      </w:r>
    </w:p>
    <w:p w:rsidR="00D77E24" w:rsidRDefault="00D77E24" w:rsidP="00D77E24">
      <w:pPr>
        <w:pStyle w:val="libNormal"/>
        <w:rPr>
          <w:lang w:bidi="fa-IR"/>
        </w:rPr>
      </w:pPr>
      <w:bookmarkStart w:id="73" w:name="_Toc109132603"/>
      <w:r w:rsidRPr="00C01387">
        <w:rPr>
          <w:rStyle w:val="Heading2Char"/>
          <w:rtl/>
        </w:rPr>
        <w:t>مسألة 46 :</w:t>
      </w:r>
      <w:bookmarkEnd w:id="73"/>
      <w:r>
        <w:rPr>
          <w:rtl/>
          <w:lang w:bidi="fa-IR"/>
        </w:rPr>
        <w:t xml:space="preserve"> والفريضة في الثلاثين تبيع أو تبيعة‌ يتخيّر المالك في إخراج أيّهما شاء ، وفي الأربعين مسنّة ، ثم ليس في الزائد شي‌ء حتى تبلغ ستّين ، فإذا بلغت ذلك ففيها تبيعان أو تبيعتان إلى سبعين ، ففيها تبيع أو تبيعة ومسنّة ، فإذا زادت ففي كلّ ثلاثين تبيع أو تبيعة ، وفي كلّ أربعين مسنّة عند علمائنا أجمع ، وهو قول الشعبي ، والنخعي ، والحسن ، ومالك ، والليث ، والثوري ، والشافعي ، وأحمد ، وإسحاق ، وأبي عبيد ، وأبي يوسف ، ومحمد ، وأبي ثور ، </w:t>
      </w:r>
      <w:r w:rsidRPr="007F0E5A">
        <w:rPr>
          <w:rStyle w:val="libFootnotenumChar"/>
          <w:rtl/>
        </w:rPr>
        <w:t>(3)</w:t>
      </w:r>
      <w:r>
        <w:rPr>
          <w:rtl/>
          <w:lang w:bidi="fa-IR"/>
        </w:rPr>
        <w:t xml:space="preserve"> لأنّ معاذا</w:t>
      </w:r>
      <w:r w:rsidR="00003D58">
        <w:rPr>
          <w:rFonts w:hint="cs"/>
          <w:rtl/>
          <w:lang w:bidi="fa-IR"/>
        </w:rPr>
        <w:t>ً</w:t>
      </w:r>
      <w:r>
        <w:rPr>
          <w:rtl/>
          <w:lang w:bidi="fa-IR"/>
        </w:rPr>
        <w:t xml:space="preserve"> قال : بعثني رسول الله </w:t>
      </w:r>
      <w:r w:rsidR="00467614" w:rsidRPr="00467614">
        <w:rPr>
          <w:rStyle w:val="libAlaemChar"/>
          <w:rtl/>
        </w:rPr>
        <w:t>صلى‌الله‌عليه‌وآله</w:t>
      </w:r>
      <w:r>
        <w:rPr>
          <w:rtl/>
          <w:lang w:bidi="fa-IR"/>
        </w:rPr>
        <w:t xml:space="preserve"> ا</w:t>
      </w:r>
      <w:r w:rsidR="00003D58">
        <w:rPr>
          <w:rFonts w:hint="cs"/>
          <w:rtl/>
          <w:lang w:bidi="fa-IR"/>
        </w:rPr>
        <w:t>ُ</w:t>
      </w:r>
      <w:r>
        <w:rPr>
          <w:rtl/>
          <w:lang w:bidi="fa-IR"/>
        </w:rPr>
        <w:t>صدّق أهل اليمن ، فعرضوا عليّ</w:t>
      </w:r>
      <w:r w:rsidR="00003D58">
        <w:rPr>
          <w:rFonts w:hint="cs"/>
          <w:rtl/>
          <w:lang w:bidi="fa-IR"/>
        </w:rPr>
        <w:t>َ</w:t>
      </w:r>
      <w:r>
        <w:rPr>
          <w:rtl/>
          <w:lang w:bidi="fa-IR"/>
        </w:rPr>
        <w:t xml:space="preserve"> أن آخذ ممّا بين الأربعين والخمسين ، وبين الستّين والسبعين ، وما بين الثمانين والتسعين ، فأبيت ذلك وقلت لهم : حتى أسأل رسول الله </w:t>
      </w:r>
      <w:r w:rsidR="00467614" w:rsidRPr="00467614">
        <w:rPr>
          <w:rStyle w:val="libAlaemChar"/>
          <w:rtl/>
        </w:rPr>
        <w:t>صلى‌الله‌عليه‌وآله</w:t>
      </w:r>
      <w:r>
        <w:rPr>
          <w:rtl/>
          <w:lang w:bidi="fa-IR"/>
        </w:rPr>
        <w:t xml:space="preserve"> ، فقدمت وأخبرته فأمرني أن آخذ من كلّ ثلاثين تبيعا</w:t>
      </w:r>
      <w:r w:rsidR="00003D58">
        <w:rPr>
          <w:rFonts w:hint="cs"/>
          <w:rtl/>
          <w:lang w:bidi="fa-IR"/>
        </w:rPr>
        <w:t>ً</w:t>
      </w:r>
      <w:r>
        <w:rPr>
          <w:rtl/>
          <w:lang w:bidi="fa-IR"/>
        </w:rPr>
        <w:t xml:space="preserve"> ، ومن كلّ أربعين مسنّة</w:t>
      </w:r>
      <w:r w:rsidR="00003D58">
        <w:rPr>
          <w:rFonts w:hint="cs"/>
          <w:rtl/>
          <w:lang w:bidi="fa-IR"/>
        </w:rPr>
        <w:t>ً</w:t>
      </w:r>
      <w:r>
        <w:rPr>
          <w:rtl/>
          <w:lang w:bidi="fa-IR"/>
        </w:rPr>
        <w:t xml:space="preserve"> ، ومن الستّين تبيعين ، ومن السبعين مسنّة وتبيعا</w:t>
      </w:r>
      <w:r w:rsidR="00003D58">
        <w:rPr>
          <w:rFonts w:hint="cs"/>
          <w:rtl/>
          <w:lang w:bidi="fa-IR"/>
        </w:rPr>
        <w:t>ً</w:t>
      </w:r>
      <w:r>
        <w:rPr>
          <w:rtl/>
          <w:lang w:bidi="fa-IR"/>
        </w:rPr>
        <w:t xml:space="preserve"> ، ومن الثمانين مسنّتين ، ومن التسعين ثلاثة أتباع ، ومن المائة مسنّة وتبيعين ، ومن العشرة ومائة مسنّتين وتبيعا</w:t>
      </w:r>
      <w:r w:rsidR="00003D58">
        <w:rPr>
          <w:rFonts w:hint="cs"/>
          <w:rtl/>
          <w:lang w:bidi="fa-IR"/>
        </w:rPr>
        <w:t>ً</w:t>
      </w:r>
      <w:r>
        <w:rPr>
          <w:rtl/>
          <w:lang w:bidi="fa-IR"/>
        </w:rPr>
        <w:t xml:space="preserve"> ، ومن العشرين ومائة ثلاث مسنّات أو أربعة أتباع ، وأمرني أن لا آخذ فيما بين ذلك شيئا</w:t>
      </w:r>
      <w:r w:rsidR="00003D58">
        <w:rPr>
          <w:rFonts w:hint="cs"/>
          <w:rtl/>
          <w:lang w:bidi="fa-IR"/>
        </w:rPr>
        <w:t>ً</w:t>
      </w:r>
      <w:r>
        <w:rPr>
          <w:rtl/>
          <w:lang w:bidi="fa-IR"/>
        </w:rPr>
        <w:t xml:space="preserve"> إل</w:t>
      </w:r>
      <w:r w:rsidR="00003D58">
        <w:rPr>
          <w:rFonts w:hint="cs"/>
          <w:rtl/>
          <w:lang w:bidi="fa-IR"/>
        </w:rPr>
        <w:t>ّ</w:t>
      </w:r>
      <w:r>
        <w:rPr>
          <w:rtl/>
          <w:lang w:bidi="fa-IR"/>
        </w:rPr>
        <w:t>ا أن تبلغ مسنّة</w:t>
      </w:r>
      <w:r w:rsidR="00003D58">
        <w:rPr>
          <w:rFonts w:hint="cs"/>
          <w:rtl/>
          <w:lang w:bidi="fa-IR"/>
        </w:rPr>
        <w:t>ً</w:t>
      </w:r>
      <w:r>
        <w:rPr>
          <w:rtl/>
          <w:lang w:bidi="fa-IR"/>
        </w:rPr>
        <w:t xml:space="preserve"> أو جذعا</w:t>
      </w:r>
      <w:r w:rsidR="00003D58">
        <w:rPr>
          <w:rFonts w:hint="cs"/>
          <w:rtl/>
          <w:lang w:bidi="fa-IR"/>
        </w:rPr>
        <w:t>ً</w:t>
      </w:r>
      <w:r>
        <w:rPr>
          <w:rtl/>
          <w:lang w:bidi="fa-IR"/>
        </w:rPr>
        <w:t xml:space="preserve"> يعني تبيعا</w:t>
      </w:r>
      <w:r w:rsidR="00003D58">
        <w:rPr>
          <w:rFonts w:hint="cs"/>
          <w:rtl/>
          <w:lang w:bidi="fa-IR"/>
        </w:rPr>
        <w:t>ً</w:t>
      </w:r>
      <w:r>
        <w:rPr>
          <w:rtl/>
          <w:lang w:bidi="fa-IR"/>
        </w:rPr>
        <w:t xml:space="preserve"> </w:t>
      </w:r>
      <w:r w:rsidRPr="007F0E5A">
        <w:rPr>
          <w:rStyle w:val="libFootnotenumChar"/>
          <w:rtl/>
        </w:rPr>
        <w:t>(4)</w:t>
      </w:r>
      <w:r>
        <w:rPr>
          <w:rtl/>
          <w:lang w:bidi="fa-IR"/>
        </w:rPr>
        <w:t>.</w:t>
      </w:r>
    </w:p>
    <w:p w:rsidR="00D77E24" w:rsidRDefault="00471465" w:rsidP="00471465">
      <w:pPr>
        <w:pStyle w:val="libLine"/>
        <w:rPr>
          <w:lang w:bidi="fa-IR"/>
        </w:rPr>
      </w:pPr>
      <w:r>
        <w:rPr>
          <w:rtl/>
          <w:lang w:bidi="fa-IR"/>
        </w:rPr>
        <w:t>____________________</w:t>
      </w:r>
    </w:p>
    <w:p w:rsidR="00D77E24" w:rsidRDefault="00D77E24" w:rsidP="00003D58">
      <w:pPr>
        <w:pStyle w:val="libFootnote0"/>
        <w:rPr>
          <w:lang w:bidi="fa-IR"/>
        </w:rPr>
      </w:pPr>
      <w:r w:rsidRPr="00003D58">
        <w:rPr>
          <w:rtl/>
        </w:rPr>
        <w:t>(1)</w:t>
      </w:r>
      <w:r>
        <w:rPr>
          <w:rtl/>
          <w:lang w:bidi="fa-IR"/>
        </w:rPr>
        <w:t xml:space="preserve"> المدوّنة الكبرى 1 : 313 ، بلغة السالك 1 : 207 ، المغني 2 : 456 ، الشرح الكبير 2 : 501 ، فتح العزيز 5 : 494 ، حلية العلماء 3 : 22.</w:t>
      </w:r>
    </w:p>
    <w:p w:rsidR="00D77E24" w:rsidRDefault="00D77E24" w:rsidP="00003D58">
      <w:pPr>
        <w:pStyle w:val="libFootnote0"/>
        <w:rPr>
          <w:lang w:bidi="fa-IR"/>
        </w:rPr>
      </w:pPr>
      <w:r w:rsidRPr="00003D58">
        <w:rPr>
          <w:rtl/>
        </w:rPr>
        <w:t>(2)</w:t>
      </w:r>
      <w:r>
        <w:rPr>
          <w:rtl/>
          <w:lang w:bidi="fa-IR"/>
        </w:rPr>
        <w:t xml:space="preserve"> تقدّم في المسألة 29.</w:t>
      </w:r>
    </w:p>
    <w:p w:rsidR="00D77E24" w:rsidRDefault="00D77E24" w:rsidP="00003D58">
      <w:pPr>
        <w:pStyle w:val="libFootnote0"/>
        <w:rPr>
          <w:lang w:bidi="fa-IR"/>
        </w:rPr>
      </w:pPr>
      <w:r w:rsidRPr="00003D58">
        <w:rPr>
          <w:rtl/>
        </w:rPr>
        <w:t>(3)</w:t>
      </w:r>
      <w:r>
        <w:rPr>
          <w:rtl/>
          <w:lang w:bidi="fa-IR"/>
        </w:rPr>
        <w:t xml:space="preserve"> الكافي في فقه أهل المدينة : 106 ، الشرح الصغير 1 : 209 ، حلية العلماء 3 : 50 ، المجموع 5 : 416 ، المغني 2 : 457 ، الشرح الكبير 2 : 501 </w:t>
      </w:r>
      <w:r w:rsidR="00C058E6">
        <w:rPr>
          <w:rtl/>
          <w:lang w:bidi="fa-IR"/>
        </w:rPr>
        <w:t>-</w:t>
      </w:r>
      <w:r>
        <w:rPr>
          <w:rtl/>
          <w:lang w:bidi="fa-IR"/>
        </w:rPr>
        <w:t xml:space="preserve"> 502.</w:t>
      </w:r>
    </w:p>
    <w:p w:rsidR="005A2B8F" w:rsidRDefault="00D77E24" w:rsidP="00003D58">
      <w:pPr>
        <w:pStyle w:val="libFootnote0"/>
        <w:rPr>
          <w:lang w:bidi="fa-IR"/>
        </w:rPr>
      </w:pPr>
      <w:r w:rsidRPr="00003D58">
        <w:rPr>
          <w:rtl/>
        </w:rPr>
        <w:t>(4)</w:t>
      </w:r>
      <w:r>
        <w:rPr>
          <w:rtl/>
          <w:lang w:bidi="fa-IR"/>
        </w:rPr>
        <w:t xml:space="preserve"> مسند أحمد 5 : 240.</w:t>
      </w:r>
    </w:p>
    <w:p w:rsidR="007F1907" w:rsidRPr="001E3480" w:rsidRDefault="007F1907"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ومن طريق الخاصة قول الباقر والصادق </w:t>
      </w:r>
      <w:r w:rsidR="00E65AC1" w:rsidRPr="00E65AC1">
        <w:rPr>
          <w:rStyle w:val="libAlaemChar"/>
          <w:rtl/>
        </w:rPr>
        <w:t>عليهما‌السلام</w:t>
      </w:r>
      <w:r>
        <w:rPr>
          <w:rtl/>
          <w:lang w:bidi="fa-IR"/>
        </w:rPr>
        <w:t xml:space="preserve"> : « وليس فيما بين الأربعين إلى الستّين شي‌ء ، فإذا بلغت الستّين ففيها تبيعان » </w:t>
      </w:r>
      <w:r w:rsidRPr="007F0E5A">
        <w:rPr>
          <w:rStyle w:val="libFootnotenumChar"/>
          <w:rtl/>
        </w:rPr>
        <w:t>(1)</w:t>
      </w:r>
      <w:r>
        <w:rPr>
          <w:rtl/>
          <w:lang w:bidi="fa-IR"/>
        </w:rPr>
        <w:t>.</w:t>
      </w:r>
    </w:p>
    <w:p w:rsidR="00D77E24" w:rsidRDefault="00D77E24" w:rsidP="00D77E24">
      <w:pPr>
        <w:pStyle w:val="libNormal"/>
        <w:rPr>
          <w:lang w:bidi="fa-IR"/>
        </w:rPr>
      </w:pPr>
      <w:r>
        <w:rPr>
          <w:rtl/>
          <w:lang w:bidi="fa-IR"/>
        </w:rPr>
        <w:t>وعن أبي حنيفة ثلاث روايات : إحداها هذا ، والثانية : أنّ فيما زاد على الأربعين بحسابه في كلّ بقرة ربع عشر مسنّة ، لأنّه لا يمكن أن يجعل الوقص تسعة عشر فإنّ جمع أوقاصها تسعة تسعة ، ولا يمكن أن يجعل تسعة ، لأنّه يكون إثباتا</w:t>
      </w:r>
      <w:r w:rsidR="00003D58">
        <w:rPr>
          <w:rFonts w:hint="cs"/>
          <w:rtl/>
          <w:lang w:bidi="fa-IR"/>
        </w:rPr>
        <w:t>ً</w:t>
      </w:r>
      <w:r>
        <w:rPr>
          <w:rtl/>
          <w:lang w:bidi="fa-IR"/>
        </w:rPr>
        <w:t xml:space="preserve"> للوقص بالقياس ، فيجب في الزيادة بحصّتها.</w:t>
      </w:r>
    </w:p>
    <w:p w:rsidR="00D77E24" w:rsidRDefault="00D77E24" w:rsidP="00D77E24">
      <w:pPr>
        <w:pStyle w:val="libNormal"/>
        <w:rPr>
          <w:lang w:bidi="fa-IR"/>
        </w:rPr>
      </w:pPr>
      <w:r>
        <w:rPr>
          <w:rtl/>
          <w:lang w:bidi="fa-IR"/>
        </w:rPr>
        <w:t xml:space="preserve">والثالثة : أنّه لا شي‌ء فيها حتى تبلغ خمسين فيكون فيها مسنّة وربع ، لأنّ سائر الأوقاص لا يزيد على تسعة كذا هنا </w:t>
      </w:r>
      <w:r w:rsidRPr="007F0E5A">
        <w:rPr>
          <w:rStyle w:val="libFootnotenumChar"/>
          <w:rtl/>
        </w:rPr>
        <w:t>(2)</w:t>
      </w:r>
      <w:r>
        <w:rPr>
          <w:rtl/>
          <w:lang w:bidi="fa-IR"/>
        </w:rPr>
        <w:t>.</w:t>
      </w:r>
    </w:p>
    <w:p w:rsidR="00D77E24" w:rsidRDefault="00D77E24" w:rsidP="00D77E24">
      <w:pPr>
        <w:pStyle w:val="libNormal"/>
        <w:rPr>
          <w:lang w:bidi="fa-IR"/>
        </w:rPr>
      </w:pPr>
      <w:r>
        <w:rPr>
          <w:rtl/>
          <w:lang w:bidi="fa-IR"/>
        </w:rPr>
        <w:t>وكلاهما في مقابلة النص فلا يسمع ، على أنّ الزيادة لا يتمّ بها أحد العددين فلا يجب بها شي‌ء ، كما لو زاد على الثلاثين ولم يبلغ الأربعين.</w:t>
      </w:r>
    </w:p>
    <w:p w:rsidR="00D77E24" w:rsidRDefault="00D77E24" w:rsidP="00D77E24">
      <w:pPr>
        <w:pStyle w:val="libNormal"/>
        <w:rPr>
          <w:lang w:bidi="fa-IR"/>
        </w:rPr>
      </w:pPr>
      <w:bookmarkStart w:id="74" w:name="_Toc109132604"/>
      <w:r w:rsidRPr="00C01387">
        <w:rPr>
          <w:rStyle w:val="Heading2Char"/>
          <w:rtl/>
        </w:rPr>
        <w:t>مسألة 47 :</w:t>
      </w:r>
      <w:bookmarkEnd w:id="74"/>
      <w:r>
        <w:rPr>
          <w:rtl/>
          <w:lang w:bidi="fa-IR"/>
        </w:rPr>
        <w:t xml:space="preserve"> لا يخرج الذكر في الزكاة إل</w:t>
      </w:r>
      <w:r w:rsidR="00003D58">
        <w:rPr>
          <w:rFonts w:hint="cs"/>
          <w:rtl/>
          <w:lang w:bidi="fa-IR"/>
        </w:rPr>
        <w:t>ّ</w:t>
      </w:r>
      <w:r>
        <w:rPr>
          <w:rtl/>
          <w:lang w:bidi="fa-IR"/>
        </w:rPr>
        <w:t>ا في البقر‌ فإنّ ابن اللبون ليس بأصل ، إنّما هو بدل عن بنت مخاض ، ولهذا لا يجزئ مع وجودها ، وإنّما يجزئ الذكر في البقر عن الثلاثين وما تكرّر منها كالستّين والتسعين ، وما تركّب من الثلاثين وغيرها كالسبعين فيها تبيع أو تبيعة ومسنّة ، والمائة فيها مسنّة وتبيعان أو تبيعتان ، ولا يجزئ في الأربعين وما تكرّر منها كالثمانين إل</w:t>
      </w:r>
      <w:r w:rsidR="00003D58">
        <w:rPr>
          <w:rFonts w:hint="cs"/>
          <w:rtl/>
          <w:lang w:bidi="fa-IR"/>
        </w:rPr>
        <w:t>ّ</w:t>
      </w:r>
      <w:r>
        <w:rPr>
          <w:rtl/>
          <w:lang w:bidi="fa-IR"/>
        </w:rPr>
        <w:t>ا الإ</w:t>
      </w:r>
      <w:r w:rsidR="00003D58">
        <w:rPr>
          <w:rFonts w:hint="cs"/>
          <w:rtl/>
          <w:lang w:bidi="fa-IR"/>
        </w:rPr>
        <w:t>ِ</w:t>
      </w:r>
      <w:r>
        <w:rPr>
          <w:rtl/>
          <w:lang w:bidi="fa-IR"/>
        </w:rPr>
        <w:t>ناث ، وكذا في الإ</w:t>
      </w:r>
      <w:r w:rsidR="00003D58">
        <w:rPr>
          <w:rFonts w:hint="cs"/>
          <w:rtl/>
          <w:lang w:bidi="fa-IR"/>
        </w:rPr>
        <w:t>ِ</w:t>
      </w:r>
      <w:r>
        <w:rPr>
          <w:rtl/>
          <w:lang w:bidi="fa-IR"/>
        </w:rPr>
        <w:t>بل غير ابن اللبون ، فلو أخرج عن الحقّة حقّا</w:t>
      </w:r>
      <w:r w:rsidR="00003D58">
        <w:rPr>
          <w:rFonts w:hint="cs"/>
          <w:rtl/>
          <w:lang w:bidi="fa-IR"/>
        </w:rPr>
        <w:t>ً</w:t>
      </w:r>
      <w:r>
        <w:rPr>
          <w:rtl/>
          <w:lang w:bidi="fa-IR"/>
        </w:rPr>
        <w:t xml:space="preserve"> ، أو عن الجذعة جذعا</w:t>
      </w:r>
      <w:r w:rsidR="0055125C">
        <w:rPr>
          <w:rFonts w:hint="cs"/>
          <w:rtl/>
          <w:lang w:bidi="fa-IR"/>
        </w:rPr>
        <w:t>ً</w:t>
      </w:r>
      <w:r>
        <w:rPr>
          <w:rtl/>
          <w:lang w:bidi="fa-IR"/>
        </w:rPr>
        <w:t xml:space="preserve"> ، أو عن بنت المخاض ابن مخاض لم ي</w:t>
      </w:r>
      <w:r w:rsidR="0055125C">
        <w:rPr>
          <w:rFonts w:hint="cs"/>
          <w:rtl/>
          <w:lang w:bidi="fa-IR"/>
        </w:rPr>
        <w:t>ُ</w:t>
      </w:r>
      <w:r>
        <w:rPr>
          <w:rtl/>
          <w:lang w:bidi="fa-IR"/>
        </w:rPr>
        <w:t>جزئ.</w:t>
      </w:r>
    </w:p>
    <w:p w:rsidR="00D77E24" w:rsidRDefault="00D77E24" w:rsidP="00D77E24">
      <w:pPr>
        <w:pStyle w:val="libNormal"/>
        <w:rPr>
          <w:lang w:bidi="fa-IR"/>
        </w:rPr>
      </w:pPr>
      <w:r>
        <w:rPr>
          <w:rtl/>
          <w:lang w:bidi="fa-IR"/>
        </w:rPr>
        <w:t xml:space="preserve">ويجوز أن يخرج عن الذكر </w:t>
      </w:r>
      <w:r w:rsidR="0055125C">
        <w:rPr>
          <w:rFonts w:hint="cs"/>
          <w:rtl/>
          <w:lang w:bidi="fa-IR"/>
        </w:rPr>
        <w:t>اُ</w:t>
      </w:r>
      <w:r>
        <w:rPr>
          <w:rtl/>
          <w:lang w:bidi="fa-IR"/>
        </w:rPr>
        <w:t>نثى أعلى أو مساويا</w:t>
      </w:r>
      <w:r w:rsidR="0055125C">
        <w:rPr>
          <w:rFonts w:hint="cs"/>
          <w:rtl/>
          <w:lang w:bidi="fa-IR"/>
        </w:rPr>
        <w:t>ً</w:t>
      </w:r>
      <w:r>
        <w:rPr>
          <w:rtl/>
          <w:lang w:bidi="fa-IR"/>
        </w:rPr>
        <w:t xml:space="preserve"> ، فيجوز إخراج المسنّة عن التبيع ، ويجوز أن يخرج تبيعين ذكرين عن المسنّة ، لأنّهما يجزيان عن الستّين فعن الأربعين أولى ، ولو أخرج أكبر من المسنّة جاز.</w:t>
      </w:r>
    </w:p>
    <w:p w:rsidR="00D77E24" w:rsidRDefault="00471465" w:rsidP="00471465">
      <w:pPr>
        <w:pStyle w:val="libLine"/>
        <w:rPr>
          <w:lang w:bidi="fa-IR"/>
        </w:rPr>
      </w:pPr>
      <w:r>
        <w:rPr>
          <w:rtl/>
          <w:lang w:bidi="fa-IR"/>
        </w:rPr>
        <w:t>____________________</w:t>
      </w:r>
    </w:p>
    <w:p w:rsidR="00D77E24" w:rsidRDefault="00D77E24" w:rsidP="0055125C">
      <w:pPr>
        <w:pStyle w:val="libFootnote0"/>
        <w:rPr>
          <w:lang w:bidi="fa-IR"/>
        </w:rPr>
      </w:pPr>
      <w:r w:rsidRPr="0055125C">
        <w:rPr>
          <w:rtl/>
        </w:rPr>
        <w:t>(1)</w:t>
      </w:r>
      <w:r>
        <w:rPr>
          <w:rtl/>
          <w:lang w:bidi="fa-IR"/>
        </w:rPr>
        <w:t xml:space="preserve"> الكافي 3 : 534 باب صدقة البقر ، الحديث 1 ، التهذيب 4 : 24 </w:t>
      </w:r>
      <w:r w:rsidR="0055125C">
        <w:rPr>
          <w:rFonts w:hint="cs"/>
          <w:rtl/>
          <w:lang w:bidi="fa-IR"/>
        </w:rPr>
        <w:t>/</w:t>
      </w:r>
      <w:r>
        <w:rPr>
          <w:rtl/>
          <w:lang w:bidi="fa-IR"/>
        </w:rPr>
        <w:t xml:space="preserve"> 57.</w:t>
      </w:r>
    </w:p>
    <w:p w:rsidR="005A2B8F" w:rsidRDefault="00D77E24" w:rsidP="0055125C">
      <w:pPr>
        <w:pStyle w:val="libFootnote0"/>
        <w:rPr>
          <w:lang w:bidi="fa-IR"/>
        </w:rPr>
      </w:pPr>
      <w:r w:rsidRPr="0055125C">
        <w:rPr>
          <w:rtl/>
        </w:rPr>
        <w:t>(2)</w:t>
      </w:r>
      <w:r>
        <w:rPr>
          <w:rtl/>
          <w:lang w:bidi="fa-IR"/>
        </w:rPr>
        <w:t xml:space="preserve"> حلية العلماء 3 : 51 ، بدائع الصنائع 2 : 28 ، المبسوط للسرخسي 2 : 187 ، اللباب 1 : 141 ، المغني 2 : 457 ، الشرح الكبير 2 : 502.</w:t>
      </w:r>
    </w:p>
    <w:p w:rsidR="007F1907" w:rsidRPr="001E3480" w:rsidRDefault="007F1907"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ولا مدخل للجبران هنا فلو وجبت عليه مسنّة ولم تكن عنده فأراد النزول إلى التبيع وإعطاء الجبران لم يجز إل</w:t>
      </w:r>
      <w:r w:rsidR="0055125C">
        <w:rPr>
          <w:rFonts w:hint="cs"/>
          <w:rtl/>
          <w:lang w:bidi="fa-IR"/>
        </w:rPr>
        <w:t>ّ</w:t>
      </w:r>
      <w:r>
        <w:rPr>
          <w:rtl/>
          <w:lang w:bidi="fa-IR"/>
        </w:rPr>
        <w:t>ا بالقيمة السوقية ، لأنّ الزكاة لا يعدل فيها عن النصوص إلى غيره بقياس ولا نصّ هنا.</w:t>
      </w:r>
    </w:p>
    <w:p w:rsidR="00D77E24" w:rsidRDefault="00D77E24" w:rsidP="00D77E24">
      <w:pPr>
        <w:pStyle w:val="libNormal"/>
        <w:rPr>
          <w:lang w:bidi="fa-IR"/>
        </w:rPr>
      </w:pPr>
      <w:r>
        <w:rPr>
          <w:rtl/>
          <w:lang w:bidi="fa-IR"/>
        </w:rPr>
        <w:t>ولو أخرج مسنّا</w:t>
      </w:r>
      <w:r w:rsidR="0055125C">
        <w:rPr>
          <w:rFonts w:hint="cs"/>
          <w:rtl/>
          <w:lang w:bidi="fa-IR"/>
        </w:rPr>
        <w:t>ً</w:t>
      </w:r>
      <w:r>
        <w:rPr>
          <w:rtl/>
          <w:lang w:bidi="fa-IR"/>
        </w:rPr>
        <w:t xml:space="preserve"> عن المسنّة لم يجز إل</w:t>
      </w:r>
      <w:r w:rsidR="0055125C">
        <w:rPr>
          <w:rFonts w:hint="cs"/>
          <w:rtl/>
          <w:lang w:bidi="fa-IR"/>
        </w:rPr>
        <w:t>ّ</w:t>
      </w:r>
      <w:r>
        <w:rPr>
          <w:rtl/>
          <w:lang w:bidi="fa-IR"/>
        </w:rPr>
        <w:t>ا مع ضمّ قيمة التفاوت ، لأنّ ال</w:t>
      </w:r>
      <w:r w:rsidR="0055125C">
        <w:rPr>
          <w:rFonts w:hint="cs"/>
          <w:rtl/>
          <w:lang w:bidi="fa-IR"/>
        </w:rPr>
        <w:t>اُ</w:t>
      </w:r>
      <w:r>
        <w:rPr>
          <w:rtl/>
          <w:lang w:bidi="fa-IR"/>
        </w:rPr>
        <w:t>نثى خير من الذكر ، لفضيلتها بالدرّ والنسل.</w:t>
      </w:r>
    </w:p>
    <w:p w:rsidR="00D77E24" w:rsidRDefault="00D77E24" w:rsidP="00D77E24">
      <w:pPr>
        <w:pStyle w:val="libNormal"/>
        <w:rPr>
          <w:lang w:bidi="fa-IR"/>
        </w:rPr>
      </w:pPr>
      <w:bookmarkStart w:id="75" w:name="_Toc109132605"/>
      <w:r w:rsidRPr="00C01387">
        <w:rPr>
          <w:rStyle w:val="Heading2Char"/>
          <w:rtl/>
        </w:rPr>
        <w:t>مسألة 48 :</w:t>
      </w:r>
      <w:bookmarkEnd w:id="75"/>
      <w:r>
        <w:rPr>
          <w:rtl/>
          <w:lang w:bidi="fa-IR"/>
        </w:rPr>
        <w:t xml:space="preserve"> لو اجتمع الفرضان تخيّر المالك‌ كمائة وعشرين إن شاء أخرج ثلاث مسنّات أو أربعة أتبعة ، لأنّ الواجب أحدهما فيتخيّر ، والخيرة إلى ربّ المال كما قلنا في زكاة الإ</w:t>
      </w:r>
      <w:r w:rsidR="0055125C">
        <w:rPr>
          <w:rFonts w:hint="cs"/>
          <w:rtl/>
          <w:lang w:bidi="fa-IR"/>
        </w:rPr>
        <w:t>ِ</w:t>
      </w:r>
      <w:r>
        <w:rPr>
          <w:rtl/>
          <w:lang w:bidi="fa-IR"/>
        </w:rPr>
        <w:t>بل ، وهذا إنّما يكون لو كانت إناثا</w:t>
      </w:r>
      <w:r w:rsidR="0055125C">
        <w:rPr>
          <w:rFonts w:hint="cs"/>
          <w:rtl/>
          <w:lang w:bidi="fa-IR"/>
        </w:rPr>
        <w:t>ً</w:t>
      </w:r>
      <w:r>
        <w:rPr>
          <w:rtl/>
          <w:lang w:bidi="fa-IR"/>
        </w:rPr>
        <w:t xml:space="preserve"> ، فإن كانت كلّها ذكورا</w:t>
      </w:r>
      <w:r w:rsidR="0055125C">
        <w:rPr>
          <w:rFonts w:hint="cs"/>
          <w:rtl/>
          <w:lang w:bidi="fa-IR"/>
        </w:rPr>
        <w:t>ً</w:t>
      </w:r>
      <w:r>
        <w:rPr>
          <w:rtl/>
          <w:lang w:bidi="fa-IR"/>
        </w:rPr>
        <w:t xml:space="preserve"> أجزأ الذكر بكلّ حال ، لأنّ الزكاة مواساة فلا يكلّف المواساة من غير ماله.</w:t>
      </w:r>
    </w:p>
    <w:p w:rsidR="00D77E24" w:rsidRDefault="00D77E24" w:rsidP="00D77E24">
      <w:pPr>
        <w:pStyle w:val="libNormal"/>
        <w:rPr>
          <w:lang w:bidi="fa-IR"/>
        </w:rPr>
      </w:pPr>
      <w:r>
        <w:rPr>
          <w:rtl/>
          <w:lang w:bidi="fa-IR"/>
        </w:rPr>
        <w:t>وقال بعض الجمهور : لا يجزئه في الأربعينيّات إل</w:t>
      </w:r>
      <w:r w:rsidR="0055125C">
        <w:rPr>
          <w:rFonts w:hint="cs"/>
          <w:rtl/>
          <w:lang w:bidi="fa-IR"/>
        </w:rPr>
        <w:t>ّ</w:t>
      </w:r>
      <w:r>
        <w:rPr>
          <w:rtl/>
          <w:lang w:bidi="fa-IR"/>
        </w:rPr>
        <w:t>ا الإ</w:t>
      </w:r>
      <w:r w:rsidR="0055125C">
        <w:rPr>
          <w:rFonts w:hint="cs"/>
          <w:rtl/>
          <w:lang w:bidi="fa-IR"/>
        </w:rPr>
        <w:t>ِ</w:t>
      </w:r>
      <w:r>
        <w:rPr>
          <w:rtl/>
          <w:lang w:bidi="fa-IR"/>
        </w:rPr>
        <w:t xml:space="preserve">ناث ، لأنّه </w:t>
      </w:r>
      <w:r w:rsidR="00467614" w:rsidRPr="00467614">
        <w:rPr>
          <w:rStyle w:val="libAlaemChar"/>
          <w:rtl/>
        </w:rPr>
        <w:t>عليه‌السلام</w:t>
      </w:r>
      <w:r>
        <w:rPr>
          <w:rtl/>
          <w:lang w:bidi="fa-IR"/>
        </w:rPr>
        <w:t xml:space="preserve"> نصّ على المسنّات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وليس بجيّد ، لأنّا أجزنا الذكر في الغنم ، مع أنّه لا مدخل له في زكاتها مع وجود الإ</w:t>
      </w:r>
      <w:r w:rsidR="0055125C">
        <w:rPr>
          <w:rFonts w:hint="cs"/>
          <w:rtl/>
          <w:lang w:bidi="fa-IR"/>
        </w:rPr>
        <w:t>ِ</w:t>
      </w:r>
      <w:r>
        <w:rPr>
          <w:rtl/>
          <w:lang w:bidi="fa-IR"/>
        </w:rPr>
        <w:t>ناث فالبقر أولى ، لأنّ للذكر فيها مدخلا</w:t>
      </w:r>
      <w:r w:rsidR="0055125C">
        <w:rPr>
          <w:rFonts w:hint="cs"/>
          <w:rtl/>
          <w:lang w:bidi="fa-IR"/>
        </w:rPr>
        <w:t>ً</w:t>
      </w:r>
      <w:r>
        <w:rPr>
          <w:rtl/>
          <w:lang w:bidi="fa-IR"/>
        </w:rPr>
        <w:t>.</w:t>
      </w:r>
    </w:p>
    <w:p w:rsidR="00D77E24" w:rsidRDefault="00D77E24" w:rsidP="00D77E24">
      <w:pPr>
        <w:pStyle w:val="libNormal"/>
        <w:rPr>
          <w:lang w:bidi="fa-IR"/>
        </w:rPr>
      </w:pPr>
      <w:bookmarkStart w:id="76" w:name="_Toc109132606"/>
      <w:r w:rsidRPr="00C01387">
        <w:rPr>
          <w:rStyle w:val="Heading2Char"/>
          <w:rtl/>
        </w:rPr>
        <w:t>مسألة 49 :</w:t>
      </w:r>
      <w:bookmarkEnd w:id="76"/>
      <w:r>
        <w:rPr>
          <w:rtl/>
          <w:lang w:bidi="fa-IR"/>
        </w:rPr>
        <w:t xml:space="preserve"> الجواميس كالبقر‌ بإجماع العلماء ، لأنّها من نوعها ، كما أنّ البخاتي من نوع الإ</w:t>
      </w:r>
      <w:r w:rsidR="0055125C">
        <w:rPr>
          <w:rFonts w:hint="cs"/>
          <w:rtl/>
          <w:lang w:bidi="fa-IR"/>
        </w:rPr>
        <w:t>ِ</w:t>
      </w:r>
      <w:r>
        <w:rPr>
          <w:rtl/>
          <w:lang w:bidi="fa-IR"/>
        </w:rPr>
        <w:t>بل ، فإن اتّفق النصاب كلّه جواميس وجبت فيه الزكاة ، وإن اتّفق الصنفان أخرج الفرض من أحدهما على قدر المالين ، فلو كان عنده عشرون بقرة عرابا</w:t>
      </w:r>
      <w:r w:rsidR="0055125C">
        <w:rPr>
          <w:rFonts w:hint="cs"/>
          <w:rtl/>
          <w:lang w:bidi="fa-IR"/>
        </w:rPr>
        <w:t>ً</w:t>
      </w:r>
      <w:r>
        <w:rPr>
          <w:rtl/>
          <w:lang w:bidi="fa-IR"/>
        </w:rPr>
        <w:t xml:space="preserve"> ، وعشرون جواميس ، وقيمة المسنّة من أحدهما اثنا عشر ، ومن الآخر خمسة عشر أخرج من أحدهما ما قيمته ثلاثة عشر ونصف.</w:t>
      </w:r>
    </w:p>
    <w:p w:rsidR="00D77E24" w:rsidRDefault="00D77E24" w:rsidP="00D77E24">
      <w:pPr>
        <w:pStyle w:val="libNormal"/>
        <w:rPr>
          <w:lang w:bidi="fa-IR"/>
        </w:rPr>
      </w:pPr>
      <w:r>
        <w:rPr>
          <w:rtl/>
          <w:lang w:bidi="fa-IR"/>
        </w:rPr>
        <w:t>ولو كان ث</w:t>
      </w:r>
      <w:r w:rsidR="0055125C">
        <w:rPr>
          <w:rFonts w:hint="cs"/>
          <w:rtl/>
          <w:lang w:bidi="fa-IR"/>
        </w:rPr>
        <w:t>ُ</w:t>
      </w:r>
      <w:r>
        <w:rPr>
          <w:rtl/>
          <w:lang w:bidi="fa-IR"/>
        </w:rPr>
        <w:t>لث بقرة سوسيّا</w:t>
      </w:r>
      <w:r w:rsidR="0055125C">
        <w:rPr>
          <w:rFonts w:hint="cs"/>
          <w:rtl/>
          <w:lang w:bidi="fa-IR"/>
        </w:rPr>
        <w:t>ً</w:t>
      </w:r>
      <w:r>
        <w:rPr>
          <w:rtl/>
          <w:lang w:bidi="fa-IR"/>
        </w:rPr>
        <w:t xml:space="preserve"> ، وث</w:t>
      </w:r>
      <w:r w:rsidR="0055125C">
        <w:rPr>
          <w:rFonts w:hint="cs"/>
          <w:rtl/>
          <w:lang w:bidi="fa-IR"/>
        </w:rPr>
        <w:t>ُ</w:t>
      </w:r>
      <w:r>
        <w:rPr>
          <w:rtl/>
          <w:lang w:bidi="fa-IR"/>
        </w:rPr>
        <w:t>لثه نبطيّا</w:t>
      </w:r>
      <w:r w:rsidR="0055125C">
        <w:rPr>
          <w:rFonts w:hint="cs"/>
          <w:rtl/>
          <w:lang w:bidi="fa-IR"/>
        </w:rPr>
        <w:t>ً</w:t>
      </w:r>
      <w:r>
        <w:rPr>
          <w:rtl/>
          <w:lang w:bidi="fa-IR"/>
        </w:rPr>
        <w:t xml:space="preserve"> ، وث</w:t>
      </w:r>
      <w:r w:rsidR="0055125C">
        <w:rPr>
          <w:rFonts w:hint="cs"/>
          <w:rtl/>
          <w:lang w:bidi="fa-IR"/>
        </w:rPr>
        <w:t>ُ</w:t>
      </w:r>
      <w:r>
        <w:rPr>
          <w:rtl/>
          <w:lang w:bidi="fa-IR"/>
        </w:rPr>
        <w:t>لثه جواميس ، وقيمة التبيع السوسي أربعة وعشرون ، والنبطي ثلاثون ، والجاموس اثنا عشر ، أخرج تبيعا</w:t>
      </w:r>
      <w:r w:rsidR="0055125C">
        <w:rPr>
          <w:rFonts w:hint="cs"/>
          <w:rtl/>
          <w:lang w:bidi="fa-IR"/>
        </w:rPr>
        <w:t>ً</w:t>
      </w:r>
    </w:p>
    <w:p w:rsidR="00D77E24" w:rsidRDefault="00471465" w:rsidP="00471465">
      <w:pPr>
        <w:pStyle w:val="libLine"/>
        <w:rPr>
          <w:lang w:bidi="fa-IR"/>
        </w:rPr>
      </w:pPr>
      <w:r>
        <w:rPr>
          <w:rtl/>
          <w:lang w:bidi="fa-IR"/>
        </w:rPr>
        <w:t>____________________</w:t>
      </w:r>
    </w:p>
    <w:p w:rsidR="005A2B8F" w:rsidRDefault="00D77E24" w:rsidP="0055125C">
      <w:pPr>
        <w:pStyle w:val="libFootnote0"/>
        <w:rPr>
          <w:lang w:bidi="fa-IR"/>
        </w:rPr>
      </w:pPr>
      <w:r w:rsidRPr="0055125C">
        <w:rPr>
          <w:rtl/>
        </w:rPr>
        <w:t>(1)</w:t>
      </w:r>
      <w:r>
        <w:rPr>
          <w:rtl/>
          <w:lang w:bidi="fa-IR"/>
        </w:rPr>
        <w:t xml:space="preserve"> المغني 2 : 458 ، الشرح الكبير 2 : 504.</w:t>
      </w:r>
    </w:p>
    <w:p w:rsidR="007F1907" w:rsidRPr="001E3480" w:rsidRDefault="007F1907" w:rsidP="007F0E5A">
      <w:pPr>
        <w:pStyle w:val="libNormal"/>
        <w:rPr>
          <w:rStyle w:val="libNormalChar"/>
          <w:rtl/>
        </w:rPr>
      </w:pPr>
      <w:r w:rsidRPr="007F0E5A">
        <w:br w:type="page"/>
      </w:r>
    </w:p>
    <w:p w:rsidR="00D77E24" w:rsidRDefault="00D77E24" w:rsidP="0055125C">
      <w:pPr>
        <w:pStyle w:val="libNormal0"/>
        <w:rPr>
          <w:lang w:bidi="fa-IR"/>
        </w:rPr>
      </w:pPr>
      <w:r>
        <w:rPr>
          <w:rtl/>
          <w:lang w:bidi="fa-IR"/>
        </w:rPr>
        <w:lastRenderedPageBreak/>
        <w:t>قيمته اثنان وعشرون ث</w:t>
      </w:r>
      <w:r w:rsidR="0055125C">
        <w:rPr>
          <w:rFonts w:hint="cs"/>
          <w:rtl/>
          <w:lang w:bidi="fa-IR"/>
        </w:rPr>
        <w:t>ُ</w:t>
      </w:r>
      <w:r>
        <w:rPr>
          <w:rtl/>
          <w:lang w:bidi="fa-IR"/>
        </w:rPr>
        <w:t xml:space="preserve">لث قيمة كلّ واحد ، اختاره الشيخ </w:t>
      </w:r>
      <w:r w:rsidRPr="007F0E5A">
        <w:rPr>
          <w:rStyle w:val="libFootnotenumChar"/>
          <w:rtl/>
        </w:rPr>
        <w:t>(1)</w:t>
      </w:r>
      <w:r>
        <w:rPr>
          <w:rtl/>
          <w:lang w:bidi="fa-IR"/>
        </w:rPr>
        <w:t xml:space="preserve"> ، وبه قال أحمد </w:t>
      </w:r>
      <w:r w:rsidRPr="007F0E5A">
        <w:rPr>
          <w:rStyle w:val="libFootnotenumChar"/>
          <w:rtl/>
        </w:rPr>
        <w:t>(2)</w:t>
      </w:r>
      <w:r>
        <w:rPr>
          <w:rtl/>
          <w:lang w:bidi="fa-IR"/>
        </w:rPr>
        <w:t xml:space="preserve"> ، لأنّها أنواع جنس من الماشية فجاز الإ</w:t>
      </w:r>
      <w:r w:rsidR="0055125C">
        <w:rPr>
          <w:rFonts w:hint="cs"/>
          <w:rtl/>
          <w:lang w:bidi="fa-IR"/>
        </w:rPr>
        <w:t>ِ</w:t>
      </w:r>
      <w:r>
        <w:rPr>
          <w:rtl/>
          <w:lang w:bidi="fa-IR"/>
        </w:rPr>
        <w:t>خراج من أيّها شاء.</w:t>
      </w:r>
    </w:p>
    <w:p w:rsidR="00D77E24" w:rsidRDefault="00D77E24" w:rsidP="00D77E24">
      <w:pPr>
        <w:pStyle w:val="libNormal"/>
        <w:rPr>
          <w:lang w:bidi="fa-IR"/>
        </w:rPr>
      </w:pPr>
      <w:r>
        <w:rPr>
          <w:rtl/>
          <w:lang w:bidi="fa-IR"/>
        </w:rPr>
        <w:t xml:space="preserve">وقال الشافعي : القياس أن يؤخذ من كلّ نوع ما يخصّه ، واختاره ابن المنذر ، لأنّها أنواع تجب فيها الزكاة فتجب زكاة كلّ نوع منه كأنواع الثمرة والحبوب </w:t>
      </w:r>
      <w:r w:rsidRPr="007F0E5A">
        <w:rPr>
          <w:rStyle w:val="libFootnotenumChar"/>
          <w:rtl/>
        </w:rPr>
        <w:t>(3)</w:t>
      </w:r>
      <w:r>
        <w:rPr>
          <w:rtl/>
          <w:lang w:bidi="fa-IR"/>
        </w:rPr>
        <w:t>.</w:t>
      </w:r>
    </w:p>
    <w:p w:rsidR="00D77E24" w:rsidRDefault="00D77E24" w:rsidP="00D77E24">
      <w:pPr>
        <w:pStyle w:val="libNormal"/>
        <w:rPr>
          <w:lang w:bidi="fa-IR"/>
        </w:rPr>
      </w:pPr>
      <w:r>
        <w:rPr>
          <w:rtl/>
          <w:lang w:bidi="fa-IR"/>
        </w:rPr>
        <w:t>ويشكل بأدائه إلى تشقيص الفرض ، وقد عدل إلى غير الجنس فيما دون ستّ وعشرين لأجل التشقيص فالعدول إلى النوع أولى.</w:t>
      </w:r>
    </w:p>
    <w:p w:rsidR="00D77E24" w:rsidRDefault="00D77E24" w:rsidP="00D77E24">
      <w:pPr>
        <w:pStyle w:val="libNormal"/>
        <w:rPr>
          <w:lang w:bidi="fa-IR"/>
        </w:rPr>
      </w:pPr>
      <w:r>
        <w:rPr>
          <w:rtl/>
          <w:lang w:bidi="fa-IR"/>
        </w:rPr>
        <w:t>وقال عكرمة ومالك وإسحاق والشافعي في قول : يخرج من أكثر العددين ، فإن استويا أخرج من أيّهما شاء كالغل</w:t>
      </w:r>
      <w:r w:rsidR="00C76CE0">
        <w:rPr>
          <w:rFonts w:hint="cs"/>
          <w:rtl/>
          <w:lang w:bidi="fa-IR"/>
        </w:rPr>
        <w:t>ّ</w:t>
      </w:r>
      <w:r>
        <w:rPr>
          <w:rtl/>
          <w:lang w:bidi="fa-IR"/>
        </w:rPr>
        <w:t xml:space="preserve">ات </w:t>
      </w:r>
      <w:r w:rsidRPr="007F0E5A">
        <w:rPr>
          <w:rStyle w:val="libFootnotenumChar"/>
          <w:rtl/>
        </w:rPr>
        <w:t>(4)</w:t>
      </w:r>
      <w:r>
        <w:rPr>
          <w:rtl/>
          <w:lang w:bidi="fa-IR"/>
        </w:rPr>
        <w:t>.</w:t>
      </w:r>
    </w:p>
    <w:p w:rsidR="00D77E24" w:rsidRDefault="00D77E24" w:rsidP="00D77E24">
      <w:pPr>
        <w:pStyle w:val="libNormal"/>
        <w:rPr>
          <w:lang w:bidi="fa-IR"/>
        </w:rPr>
      </w:pPr>
      <w:r>
        <w:rPr>
          <w:rtl/>
          <w:lang w:bidi="fa-IR"/>
        </w:rPr>
        <w:t>وكذا البحث في الضأن والمعز والإ</w:t>
      </w:r>
      <w:r w:rsidR="00C76CE0">
        <w:rPr>
          <w:rFonts w:hint="cs"/>
          <w:rtl/>
          <w:lang w:bidi="fa-IR"/>
        </w:rPr>
        <w:t>ِ</w:t>
      </w:r>
      <w:r>
        <w:rPr>
          <w:rtl/>
          <w:lang w:bidi="fa-IR"/>
        </w:rPr>
        <w:t>بل البخاتي والعراب ، والسمان والمهازيل ، والكرام واللئام.</w:t>
      </w:r>
    </w:p>
    <w:p w:rsidR="00D77E24" w:rsidRDefault="00D77E24" w:rsidP="00D77E24">
      <w:pPr>
        <w:pStyle w:val="libNormal"/>
        <w:rPr>
          <w:lang w:bidi="fa-IR"/>
        </w:rPr>
      </w:pPr>
      <w:r>
        <w:rPr>
          <w:rtl/>
          <w:lang w:bidi="fa-IR"/>
        </w:rPr>
        <w:t>وأما الصحاح مع المراض ، والذكور مع الإ</w:t>
      </w:r>
      <w:r w:rsidR="00C76CE0">
        <w:rPr>
          <w:rFonts w:hint="cs"/>
          <w:rtl/>
          <w:lang w:bidi="fa-IR"/>
        </w:rPr>
        <w:t>ِ</w:t>
      </w:r>
      <w:r>
        <w:rPr>
          <w:rtl/>
          <w:lang w:bidi="fa-IR"/>
        </w:rPr>
        <w:t xml:space="preserve">ناث ، والكبار مع الصغار فيتعيّن صحيحة كبيرة </w:t>
      </w:r>
      <w:r w:rsidR="00C76CE0">
        <w:rPr>
          <w:rFonts w:hint="cs"/>
          <w:rtl/>
          <w:lang w:bidi="fa-IR"/>
        </w:rPr>
        <w:t>اُ</w:t>
      </w:r>
      <w:r>
        <w:rPr>
          <w:rtl/>
          <w:lang w:bidi="fa-IR"/>
        </w:rPr>
        <w:t>نثى على قدر قيمة المالين إل</w:t>
      </w:r>
      <w:r w:rsidR="00C76CE0">
        <w:rPr>
          <w:rFonts w:hint="cs"/>
          <w:rtl/>
          <w:lang w:bidi="fa-IR"/>
        </w:rPr>
        <w:t>ّ</w:t>
      </w:r>
      <w:r>
        <w:rPr>
          <w:rtl/>
          <w:lang w:bidi="fa-IR"/>
        </w:rPr>
        <w:t>ا أن يتطوّع بالفضل.</w:t>
      </w:r>
    </w:p>
    <w:p w:rsidR="00D77E24" w:rsidRDefault="00D77E24" w:rsidP="00D77E24">
      <w:pPr>
        <w:pStyle w:val="libNormal"/>
        <w:rPr>
          <w:lang w:bidi="fa-IR"/>
        </w:rPr>
      </w:pPr>
      <w:r>
        <w:rPr>
          <w:rtl/>
          <w:lang w:bidi="fa-IR"/>
        </w:rPr>
        <w:t>ولو أخرج عن النصاب من غير نوعه ممّا ليس في ماله منه شي‌ء أجزأ إن ساوى القيمة ، لأنّه أخرج من جنسه فجاز ، كما لو كان المال نوعين فأخرج من أحدهما.</w:t>
      </w:r>
    </w:p>
    <w:p w:rsidR="00D77E24" w:rsidRDefault="00D77E24" w:rsidP="00D77E24">
      <w:pPr>
        <w:pStyle w:val="libNormal"/>
        <w:rPr>
          <w:lang w:bidi="fa-IR"/>
        </w:rPr>
      </w:pPr>
      <w:r>
        <w:rPr>
          <w:rtl/>
          <w:lang w:bidi="fa-IR"/>
        </w:rPr>
        <w:t xml:space="preserve">وكذا ( من منعه ) </w:t>
      </w:r>
      <w:r w:rsidRPr="007F0E5A">
        <w:rPr>
          <w:rStyle w:val="libFootnotenumChar"/>
          <w:rtl/>
        </w:rPr>
        <w:t>(5)</w:t>
      </w:r>
      <w:r>
        <w:rPr>
          <w:rtl/>
          <w:lang w:bidi="fa-IR"/>
        </w:rPr>
        <w:t xml:space="preserve"> من إخراج القيمة ، ويحتمل عنده العدم ، لأنّه‌</w:t>
      </w:r>
    </w:p>
    <w:p w:rsidR="00D77E24" w:rsidRDefault="00471465" w:rsidP="00471465">
      <w:pPr>
        <w:pStyle w:val="libLine"/>
        <w:rPr>
          <w:lang w:bidi="fa-IR"/>
        </w:rPr>
      </w:pPr>
      <w:r>
        <w:rPr>
          <w:rtl/>
          <w:lang w:bidi="fa-IR"/>
        </w:rPr>
        <w:t>____________________</w:t>
      </w:r>
    </w:p>
    <w:p w:rsidR="00D77E24" w:rsidRDefault="00D77E24" w:rsidP="00C76CE0">
      <w:pPr>
        <w:pStyle w:val="libFootnote0"/>
        <w:rPr>
          <w:lang w:bidi="fa-IR"/>
        </w:rPr>
      </w:pPr>
      <w:r w:rsidRPr="00C76CE0">
        <w:rPr>
          <w:rtl/>
        </w:rPr>
        <w:t>(1)</w:t>
      </w:r>
      <w:r>
        <w:rPr>
          <w:rtl/>
          <w:lang w:bidi="fa-IR"/>
        </w:rPr>
        <w:t xml:space="preserve"> المبسوط للطوسي 1 : 201.</w:t>
      </w:r>
    </w:p>
    <w:p w:rsidR="00D77E24" w:rsidRDefault="00D77E24" w:rsidP="00C76CE0">
      <w:pPr>
        <w:pStyle w:val="libFootnote0"/>
        <w:rPr>
          <w:lang w:bidi="fa-IR"/>
        </w:rPr>
      </w:pPr>
      <w:r w:rsidRPr="00C76CE0">
        <w:rPr>
          <w:rtl/>
        </w:rPr>
        <w:t>(2)</w:t>
      </w:r>
      <w:r>
        <w:rPr>
          <w:rtl/>
          <w:lang w:bidi="fa-IR"/>
        </w:rPr>
        <w:t xml:space="preserve"> المغني 2 : 474 و 475 ، الشرح الكبير 2 : 512 </w:t>
      </w:r>
      <w:r w:rsidR="00C058E6">
        <w:rPr>
          <w:rtl/>
          <w:lang w:bidi="fa-IR"/>
        </w:rPr>
        <w:t>-</w:t>
      </w:r>
      <w:r>
        <w:rPr>
          <w:rtl/>
          <w:lang w:bidi="fa-IR"/>
        </w:rPr>
        <w:t xml:space="preserve"> 513 ، كشاف القناع 2 : 193.</w:t>
      </w:r>
    </w:p>
    <w:p w:rsidR="00D77E24" w:rsidRDefault="00D77E24" w:rsidP="00C76CE0">
      <w:pPr>
        <w:pStyle w:val="libFootnote0"/>
        <w:rPr>
          <w:lang w:bidi="fa-IR"/>
        </w:rPr>
      </w:pPr>
      <w:r w:rsidRPr="00C76CE0">
        <w:rPr>
          <w:rtl/>
        </w:rPr>
        <w:t>(3)</w:t>
      </w:r>
      <w:r>
        <w:rPr>
          <w:rtl/>
          <w:lang w:bidi="fa-IR"/>
        </w:rPr>
        <w:t xml:space="preserve"> المغني 2 : 474 و 475 ، الشرح الكبير 2 : 512 ، الا</w:t>
      </w:r>
      <w:r w:rsidR="00C76CE0">
        <w:rPr>
          <w:rFonts w:hint="cs"/>
          <w:rtl/>
          <w:lang w:bidi="fa-IR"/>
        </w:rPr>
        <w:t>ُ</w:t>
      </w:r>
      <w:r>
        <w:rPr>
          <w:rtl/>
          <w:lang w:bidi="fa-IR"/>
        </w:rPr>
        <w:t>م 2 : 10 ، المهذب للشيرازي 1 : 156 ، المجموع 5 : 425 ، فتح العزيز 5 : 385 ، وحلية العلماء 3 : 56.</w:t>
      </w:r>
    </w:p>
    <w:p w:rsidR="00D77E24" w:rsidRDefault="00D77E24" w:rsidP="00C76CE0">
      <w:pPr>
        <w:pStyle w:val="libFootnote0"/>
        <w:rPr>
          <w:lang w:bidi="fa-IR"/>
        </w:rPr>
      </w:pPr>
      <w:r w:rsidRPr="00C76CE0">
        <w:rPr>
          <w:rtl/>
        </w:rPr>
        <w:t>(4)</w:t>
      </w:r>
      <w:r>
        <w:rPr>
          <w:rtl/>
          <w:lang w:bidi="fa-IR"/>
        </w:rPr>
        <w:t xml:space="preserve"> المغني 2 : 474 ، الشرح الكبير 2 : 512 ، المنتقى </w:t>
      </w:r>
      <w:r w:rsidR="00C058E6">
        <w:rPr>
          <w:rtl/>
          <w:lang w:bidi="fa-IR"/>
        </w:rPr>
        <w:t>-</w:t>
      </w:r>
      <w:r>
        <w:rPr>
          <w:rtl/>
          <w:lang w:bidi="fa-IR"/>
        </w:rPr>
        <w:t xml:space="preserve"> للباجي </w:t>
      </w:r>
      <w:r w:rsidR="00C058E6">
        <w:rPr>
          <w:rtl/>
          <w:lang w:bidi="fa-IR"/>
        </w:rPr>
        <w:t>-</w:t>
      </w:r>
      <w:r>
        <w:rPr>
          <w:rtl/>
          <w:lang w:bidi="fa-IR"/>
        </w:rPr>
        <w:t xml:space="preserve"> 2 : 133 ، الشرح الصغير 1 : 209 ، المبسوط للسرخسي 2 : 183 ، المهذب للشيرازي 1 : 156 ، المجموع 5 : 425 ، فتح العزيز 5 : 385 ، وحلية العلماء 3 : 56.</w:t>
      </w:r>
    </w:p>
    <w:p w:rsidR="005A2B8F" w:rsidRDefault="00D77E24" w:rsidP="00C76CE0">
      <w:pPr>
        <w:pStyle w:val="libFootnote0"/>
        <w:rPr>
          <w:lang w:bidi="fa-IR"/>
        </w:rPr>
      </w:pPr>
      <w:r w:rsidRPr="00C76CE0">
        <w:rPr>
          <w:rtl/>
        </w:rPr>
        <w:t>(5)</w:t>
      </w:r>
      <w:r>
        <w:rPr>
          <w:rtl/>
          <w:lang w:bidi="fa-IR"/>
        </w:rPr>
        <w:t xml:space="preserve"> كذا في النسخ الخطية والطبعة الحجرية ، وحقّ العبارة أن تكون هكذا : وكذا عند من منع من</w:t>
      </w:r>
      <w:r w:rsidR="00C76CE0">
        <w:rPr>
          <w:rFonts w:hint="cs"/>
          <w:rtl/>
          <w:lang w:bidi="fa-IR"/>
        </w:rPr>
        <w:t xml:space="preserve"> =</w:t>
      </w:r>
    </w:p>
    <w:p w:rsidR="007F1907" w:rsidRPr="001E3480" w:rsidRDefault="007F1907" w:rsidP="007F0E5A">
      <w:pPr>
        <w:pStyle w:val="libNormal"/>
        <w:rPr>
          <w:rStyle w:val="libNormalChar"/>
          <w:rtl/>
        </w:rPr>
      </w:pPr>
      <w:r w:rsidRPr="007F0E5A">
        <w:br w:type="page"/>
      </w:r>
    </w:p>
    <w:p w:rsidR="00D77E24" w:rsidRDefault="00D77E24" w:rsidP="00C76CE0">
      <w:pPr>
        <w:pStyle w:val="libNormal0"/>
        <w:rPr>
          <w:lang w:bidi="fa-IR"/>
        </w:rPr>
      </w:pPr>
      <w:r>
        <w:rPr>
          <w:rtl/>
          <w:lang w:bidi="fa-IR"/>
        </w:rPr>
        <w:lastRenderedPageBreak/>
        <w:t xml:space="preserve">أخرج من غير نوع ماله ، فأشبه ما لو أخرج من غير الجنس </w:t>
      </w:r>
      <w:r w:rsidRPr="007F0E5A">
        <w:rPr>
          <w:rStyle w:val="libFootnotenumChar"/>
          <w:rtl/>
        </w:rPr>
        <w:t>(1)</w:t>
      </w:r>
      <w:r>
        <w:rPr>
          <w:rtl/>
          <w:lang w:bidi="fa-IR"/>
        </w:rPr>
        <w:t>.</w:t>
      </w:r>
    </w:p>
    <w:p w:rsidR="00D77E24" w:rsidRDefault="00D77E24" w:rsidP="00D77E24">
      <w:pPr>
        <w:pStyle w:val="libNormal"/>
        <w:rPr>
          <w:lang w:bidi="fa-IR"/>
        </w:rPr>
      </w:pPr>
      <w:bookmarkStart w:id="77" w:name="_Toc109132607"/>
      <w:r w:rsidRPr="00C01387">
        <w:rPr>
          <w:rStyle w:val="Heading2Char"/>
          <w:rtl/>
        </w:rPr>
        <w:t>مسألة 50 :</w:t>
      </w:r>
      <w:bookmarkEnd w:id="77"/>
      <w:r>
        <w:rPr>
          <w:rtl/>
          <w:lang w:bidi="fa-IR"/>
        </w:rPr>
        <w:t xml:space="preserve"> ولا زكاة في بقر الوحش ، ولا يجبر بها النصاب‌ ، وهو قول أكثر العلماء </w:t>
      </w:r>
      <w:r w:rsidRPr="007F0E5A">
        <w:rPr>
          <w:rStyle w:val="libFootnotenumChar"/>
          <w:rtl/>
        </w:rPr>
        <w:t>(2)</w:t>
      </w:r>
      <w:r>
        <w:rPr>
          <w:rtl/>
          <w:lang w:bidi="fa-IR"/>
        </w:rPr>
        <w:t xml:space="preserve"> ، لأنّ اسم البقر يطلق عليه مجازا</w:t>
      </w:r>
      <w:r w:rsidR="00C76CE0">
        <w:rPr>
          <w:rFonts w:hint="cs"/>
          <w:rtl/>
          <w:lang w:bidi="fa-IR"/>
        </w:rPr>
        <w:t>ً</w:t>
      </w:r>
      <w:r>
        <w:rPr>
          <w:rtl/>
          <w:lang w:bidi="fa-IR"/>
        </w:rPr>
        <w:t xml:space="preserve"> ، ولا يفهم منه عند الإ</w:t>
      </w:r>
      <w:r w:rsidR="00C76CE0">
        <w:rPr>
          <w:rFonts w:hint="cs"/>
          <w:rtl/>
          <w:lang w:bidi="fa-IR"/>
        </w:rPr>
        <w:t>ِ</w:t>
      </w:r>
      <w:r>
        <w:rPr>
          <w:rtl/>
          <w:lang w:bidi="fa-IR"/>
        </w:rPr>
        <w:t>طلاق ، ولا يحمل عليه إل</w:t>
      </w:r>
      <w:r w:rsidR="00C76CE0">
        <w:rPr>
          <w:rFonts w:hint="cs"/>
          <w:rtl/>
          <w:lang w:bidi="fa-IR"/>
        </w:rPr>
        <w:t>ّ</w:t>
      </w:r>
      <w:r>
        <w:rPr>
          <w:rtl/>
          <w:lang w:bidi="fa-IR"/>
        </w:rPr>
        <w:t>ا مع القيد ، فيقال : بقر الوحش.</w:t>
      </w:r>
    </w:p>
    <w:p w:rsidR="00D77E24" w:rsidRDefault="00D77E24" w:rsidP="00D77E24">
      <w:pPr>
        <w:pStyle w:val="libNormal"/>
        <w:rPr>
          <w:lang w:bidi="fa-IR"/>
        </w:rPr>
      </w:pPr>
      <w:r>
        <w:rPr>
          <w:rtl/>
          <w:lang w:bidi="fa-IR"/>
        </w:rPr>
        <w:t>ولعدم تحقّق نصاب منها سائما</w:t>
      </w:r>
      <w:r w:rsidR="00C76CE0">
        <w:rPr>
          <w:rFonts w:hint="cs"/>
          <w:rtl/>
          <w:lang w:bidi="fa-IR"/>
        </w:rPr>
        <w:t>ً</w:t>
      </w:r>
      <w:r>
        <w:rPr>
          <w:rtl/>
          <w:lang w:bidi="fa-IR"/>
        </w:rPr>
        <w:t xml:space="preserve"> حولا</w:t>
      </w:r>
      <w:r w:rsidR="00C76CE0">
        <w:rPr>
          <w:rFonts w:hint="cs"/>
          <w:rtl/>
          <w:lang w:bidi="fa-IR"/>
        </w:rPr>
        <w:t>ً</w:t>
      </w:r>
      <w:r>
        <w:rPr>
          <w:rtl/>
          <w:lang w:bidi="fa-IR"/>
        </w:rPr>
        <w:t>.</w:t>
      </w:r>
    </w:p>
    <w:p w:rsidR="00D77E24" w:rsidRDefault="00D77E24" w:rsidP="00D77E24">
      <w:pPr>
        <w:pStyle w:val="libNormal"/>
        <w:rPr>
          <w:lang w:bidi="fa-IR"/>
        </w:rPr>
      </w:pPr>
      <w:r>
        <w:rPr>
          <w:rtl/>
          <w:lang w:bidi="fa-IR"/>
        </w:rPr>
        <w:t>ولأنّه حيوان لا يجزئ نوعه في الأضحية والهدي فلا تجب فيه الزكاة كالظباء.</w:t>
      </w:r>
    </w:p>
    <w:p w:rsidR="00D77E24" w:rsidRDefault="00D77E24" w:rsidP="00D77E24">
      <w:pPr>
        <w:pStyle w:val="libNormal"/>
        <w:rPr>
          <w:lang w:bidi="fa-IR"/>
        </w:rPr>
      </w:pPr>
      <w:r>
        <w:rPr>
          <w:rtl/>
          <w:lang w:bidi="fa-IR"/>
        </w:rPr>
        <w:t>ولأنّها ليست من بهم الأنعام فلا تجب فيها الزكاة كسائر الوحوش.</w:t>
      </w:r>
    </w:p>
    <w:p w:rsidR="00D77E24" w:rsidRDefault="00D77E24" w:rsidP="00D77E24">
      <w:pPr>
        <w:pStyle w:val="libNormal"/>
        <w:rPr>
          <w:lang w:bidi="fa-IR"/>
        </w:rPr>
      </w:pPr>
      <w:r>
        <w:rPr>
          <w:rtl/>
          <w:lang w:bidi="fa-IR"/>
        </w:rPr>
        <w:t xml:space="preserve">والأصل أنّ وجوب الزكاة في بهيمة الأنعام لكثرة النماء فيها من الدرّ والنسل وكثرة الانتفاع بها لكثرتها وخفّة </w:t>
      </w:r>
      <w:r w:rsidR="000263A9">
        <w:rPr>
          <w:rtl/>
          <w:lang w:bidi="fa-IR"/>
        </w:rPr>
        <w:t>مؤونته</w:t>
      </w:r>
      <w:r>
        <w:rPr>
          <w:rtl/>
          <w:lang w:bidi="fa-IR"/>
        </w:rPr>
        <w:t>ا.</w:t>
      </w:r>
    </w:p>
    <w:p w:rsidR="00D77E24" w:rsidRDefault="00D77E24" w:rsidP="00D77E24">
      <w:pPr>
        <w:pStyle w:val="libNormal"/>
        <w:rPr>
          <w:lang w:bidi="fa-IR"/>
        </w:rPr>
      </w:pPr>
      <w:r>
        <w:rPr>
          <w:rtl/>
          <w:lang w:bidi="fa-IR"/>
        </w:rPr>
        <w:t>وعن أحمد رواية بوجوب الزكاة في بقر الوحش ، لتناول اسم البقر لها فيدخل في مطلق الخبر</w:t>
      </w:r>
      <w:r w:rsidRPr="007F0E5A">
        <w:rPr>
          <w:rStyle w:val="libFootnotenumChar"/>
          <w:rtl/>
        </w:rPr>
        <w:t>(3)</w:t>
      </w:r>
      <w:r>
        <w:rPr>
          <w:rtl/>
          <w:lang w:bidi="fa-IR"/>
        </w:rPr>
        <w:t>.</w:t>
      </w:r>
    </w:p>
    <w:p w:rsidR="00D77E24" w:rsidRDefault="00D77E24" w:rsidP="00D77E24">
      <w:pPr>
        <w:pStyle w:val="libNormal"/>
        <w:rPr>
          <w:lang w:bidi="fa-IR"/>
        </w:rPr>
      </w:pPr>
      <w:r>
        <w:rPr>
          <w:rtl/>
          <w:lang w:bidi="fa-IR"/>
        </w:rPr>
        <w:t>وقد بيّنا أنّه مجاز ، ولا خلاف في أنّه لا زكاة في الظباء.</w:t>
      </w:r>
    </w:p>
    <w:p w:rsidR="00D77E24" w:rsidRDefault="00D77E24" w:rsidP="00D77E24">
      <w:pPr>
        <w:pStyle w:val="libNormal"/>
        <w:rPr>
          <w:lang w:bidi="fa-IR"/>
        </w:rPr>
      </w:pPr>
      <w:bookmarkStart w:id="78" w:name="_Toc109132608"/>
      <w:r w:rsidRPr="00C01387">
        <w:rPr>
          <w:rStyle w:val="Heading2Char"/>
          <w:rtl/>
        </w:rPr>
        <w:t>مسألة 51 :</w:t>
      </w:r>
      <w:bookmarkEnd w:id="78"/>
      <w:r>
        <w:rPr>
          <w:rtl/>
          <w:lang w:bidi="fa-IR"/>
        </w:rPr>
        <w:t xml:space="preserve"> المتولّد من الوحشي وال</w:t>
      </w:r>
      <w:r w:rsidR="00C76CE0">
        <w:rPr>
          <w:rFonts w:hint="cs"/>
          <w:rtl/>
          <w:lang w:bidi="fa-IR"/>
        </w:rPr>
        <w:t>ا</w:t>
      </w:r>
      <w:r>
        <w:rPr>
          <w:rtl/>
          <w:lang w:bidi="fa-IR"/>
        </w:rPr>
        <w:t xml:space="preserve">نسي تجب الزكاة فيه‌ إن </w:t>
      </w:r>
      <w:r w:rsidR="00C76CE0">
        <w:rPr>
          <w:rFonts w:hint="cs"/>
          <w:rtl/>
          <w:lang w:bidi="fa-IR"/>
        </w:rPr>
        <w:t>اُ</w:t>
      </w:r>
      <w:r>
        <w:rPr>
          <w:rtl/>
          <w:lang w:bidi="fa-IR"/>
        </w:rPr>
        <w:t>طلق عليه اسم ال</w:t>
      </w:r>
      <w:r w:rsidR="00C76CE0">
        <w:rPr>
          <w:rFonts w:hint="cs"/>
          <w:rtl/>
          <w:lang w:bidi="fa-IR"/>
        </w:rPr>
        <w:t>ا</w:t>
      </w:r>
      <w:r>
        <w:rPr>
          <w:rtl/>
          <w:lang w:bidi="fa-IR"/>
        </w:rPr>
        <w:t>نسي من غير حاجة إلى قيد وإل</w:t>
      </w:r>
      <w:r w:rsidR="00C76CE0">
        <w:rPr>
          <w:rFonts w:hint="cs"/>
          <w:rtl/>
          <w:lang w:bidi="fa-IR"/>
        </w:rPr>
        <w:t>ّ</w:t>
      </w:r>
      <w:r>
        <w:rPr>
          <w:rtl/>
          <w:lang w:bidi="fa-IR"/>
        </w:rPr>
        <w:t>ا فلا ، كالمتولّد من بقر الوحش والانس ، وكذا المتولّد من الظباء والغنم.</w:t>
      </w:r>
    </w:p>
    <w:p w:rsidR="00D77E24" w:rsidRDefault="00D77E24" w:rsidP="00D77E24">
      <w:pPr>
        <w:pStyle w:val="libNormal"/>
        <w:rPr>
          <w:lang w:bidi="fa-IR"/>
        </w:rPr>
      </w:pPr>
      <w:r>
        <w:rPr>
          <w:rtl/>
          <w:lang w:bidi="fa-IR"/>
        </w:rPr>
        <w:t>وقال أحمد : تجب فيه الزكاة سواء كانت الوحشية الفحول أو ال</w:t>
      </w:r>
      <w:r w:rsidR="00C76CE0">
        <w:rPr>
          <w:rFonts w:hint="cs"/>
          <w:rtl/>
          <w:lang w:bidi="fa-IR"/>
        </w:rPr>
        <w:t>اُ</w:t>
      </w:r>
      <w:r>
        <w:rPr>
          <w:rtl/>
          <w:lang w:bidi="fa-IR"/>
        </w:rPr>
        <w:t>مّهات ، لأنّها متولّدة ممّا تجب فيه الزكاة وما لا تجب ، فوجبت فيها الزكاة كالمتولّد من السائمة والمعلوفة ، ولأنّ غنم مكّة يقال : إنّها متولّدة من الظباء والغنم ، وفيها الزكاة إجماعا</w:t>
      </w:r>
      <w:r w:rsidR="00C76CE0">
        <w:rPr>
          <w:rFonts w:hint="cs"/>
          <w:rtl/>
          <w:lang w:bidi="fa-IR"/>
        </w:rPr>
        <w:t>ً</w:t>
      </w:r>
      <w:r>
        <w:rPr>
          <w:rtl/>
          <w:lang w:bidi="fa-IR"/>
        </w:rPr>
        <w:t xml:space="preserve"> </w:t>
      </w:r>
      <w:r w:rsidRPr="007F0E5A">
        <w:rPr>
          <w:rStyle w:val="libFootnotenumChar"/>
          <w:rtl/>
        </w:rPr>
        <w:t>(4)</w:t>
      </w:r>
      <w:r>
        <w:rPr>
          <w:rtl/>
          <w:lang w:bidi="fa-IR"/>
        </w:rPr>
        <w:t>.</w:t>
      </w:r>
    </w:p>
    <w:p w:rsidR="00D77E24" w:rsidRDefault="00471465" w:rsidP="00471465">
      <w:pPr>
        <w:pStyle w:val="libLine"/>
        <w:rPr>
          <w:lang w:bidi="fa-IR"/>
        </w:rPr>
      </w:pPr>
      <w:r>
        <w:rPr>
          <w:rtl/>
          <w:lang w:bidi="fa-IR"/>
        </w:rPr>
        <w:t>____________________</w:t>
      </w:r>
    </w:p>
    <w:p w:rsidR="00D77E24" w:rsidRDefault="00C76CE0" w:rsidP="00C76CE0">
      <w:pPr>
        <w:pStyle w:val="libFootnote0"/>
        <w:rPr>
          <w:lang w:bidi="fa-IR"/>
        </w:rPr>
      </w:pPr>
      <w:r>
        <w:rPr>
          <w:rFonts w:hint="cs"/>
          <w:rtl/>
          <w:lang w:bidi="fa-IR"/>
        </w:rPr>
        <w:t xml:space="preserve">= </w:t>
      </w:r>
      <w:r w:rsidR="00D77E24">
        <w:rPr>
          <w:rtl/>
          <w:lang w:bidi="fa-IR"/>
        </w:rPr>
        <w:t>إخراج القيمة.</w:t>
      </w:r>
    </w:p>
    <w:p w:rsidR="00D77E24" w:rsidRDefault="00D77E24" w:rsidP="00C76CE0">
      <w:pPr>
        <w:pStyle w:val="libFootnote0"/>
        <w:rPr>
          <w:lang w:bidi="fa-IR"/>
        </w:rPr>
      </w:pPr>
      <w:r w:rsidRPr="00C76CE0">
        <w:rPr>
          <w:rtl/>
        </w:rPr>
        <w:t>(1)</w:t>
      </w:r>
      <w:r>
        <w:rPr>
          <w:rtl/>
          <w:lang w:bidi="fa-IR"/>
        </w:rPr>
        <w:t xml:space="preserve"> راجع المغني 2 : 475 ، والشرح الكبير 2 : 513.</w:t>
      </w:r>
    </w:p>
    <w:p w:rsidR="00D77E24" w:rsidRDefault="00D77E24" w:rsidP="00C76CE0">
      <w:pPr>
        <w:pStyle w:val="libFootnote0"/>
        <w:rPr>
          <w:lang w:bidi="fa-IR"/>
        </w:rPr>
      </w:pPr>
      <w:r>
        <w:rPr>
          <w:rtl/>
          <w:lang w:bidi="fa-IR"/>
        </w:rPr>
        <w:t>( 2 و 3 ) المغني 2 : 459 ، الشرح الكبير 2 : 436.</w:t>
      </w:r>
    </w:p>
    <w:p w:rsidR="005A2B8F" w:rsidRDefault="00D77E24" w:rsidP="00C76CE0">
      <w:pPr>
        <w:pStyle w:val="libFootnote0"/>
        <w:rPr>
          <w:lang w:bidi="fa-IR"/>
        </w:rPr>
      </w:pPr>
      <w:r w:rsidRPr="00C76CE0">
        <w:rPr>
          <w:rtl/>
        </w:rPr>
        <w:t>(4)</w:t>
      </w:r>
      <w:r>
        <w:rPr>
          <w:rtl/>
          <w:lang w:bidi="fa-IR"/>
        </w:rPr>
        <w:t xml:space="preserve"> المغني 2 : 460 ، الشرح الكبير 2 : 435.</w:t>
      </w:r>
    </w:p>
    <w:p w:rsidR="00CF2EB9" w:rsidRPr="001E3480" w:rsidRDefault="00CF2EB9"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والضابط ما ذكرناه من اعتبار الاسم كالمقيس عليه ، وعلف ال</w:t>
      </w:r>
      <w:r w:rsidR="007B1FDE">
        <w:rPr>
          <w:rFonts w:hint="cs"/>
          <w:rtl/>
          <w:lang w:bidi="fa-IR"/>
        </w:rPr>
        <w:t>اُ</w:t>
      </w:r>
      <w:r>
        <w:rPr>
          <w:rtl/>
          <w:lang w:bidi="fa-IR"/>
        </w:rPr>
        <w:t>مّهات لا يسري إلى الأولاد.</w:t>
      </w:r>
    </w:p>
    <w:p w:rsidR="00D77E24" w:rsidRDefault="00D77E24" w:rsidP="00D77E24">
      <w:pPr>
        <w:pStyle w:val="libNormal"/>
        <w:rPr>
          <w:lang w:bidi="fa-IR"/>
        </w:rPr>
      </w:pPr>
      <w:r>
        <w:rPr>
          <w:rtl/>
          <w:lang w:bidi="fa-IR"/>
        </w:rPr>
        <w:t>ويبعد ما قيل في غنم مكّة ، لأنّها لو كانت متولّدة من جنسين لم يكن لها نسل كالس</w:t>
      </w:r>
      <w:r w:rsidR="007B1FDE">
        <w:rPr>
          <w:rFonts w:hint="cs"/>
          <w:rtl/>
          <w:lang w:bidi="fa-IR"/>
        </w:rPr>
        <w:t>ِ</w:t>
      </w:r>
      <w:r>
        <w:rPr>
          <w:rtl/>
          <w:lang w:bidi="fa-IR"/>
        </w:rPr>
        <w:t xml:space="preserve">ّمع المتولّد من الذئب والضبع </w:t>
      </w:r>
      <w:r w:rsidRPr="007F0E5A">
        <w:rPr>
          <w:rStyle w:val="libFootnotenumChar"/>
          <w:rtl/>
        </w:rPr>
        <w:t>(1)</w:t>
      </w:r>
      <w:r>
        <w:rPr>
          <w:rtl/>
          <w:lang w:bidi="fa-IR"/>
        </w:rPr>
        <w:t xml:space="preserve"> ، وكالبغال.</w:t>
      </w:r>
    </w:p>
    <w:p w:rsidR="00D77E24" w:rsidRDefault="00D77E24" w:rsidP="00D77E24">
      <w:pPr>
        <w:pStyle w:val="libNormal"/>
        <w:rPr>
          <w:lang w:bidi="fa-IR"/>
        </w:rPr>
      </w:pPr>
      <w:r>
        <w:rPr>
          <w:rtl/>
          <w:lang w:bidi="fa-IR"/>
        </w:rPr>
        <w:t>وقال الشافعي : لا تجب سواء كانت ال</w:t>
      </w:r>
      <w:r w:rsidR="007B1FDE">
        <w:rPr>
          <w:rFonts w:hint="cs"/>
          <w:rtl/>
          <w:lang w:bidi="fa-IR"/>
        </w:rPr>
        <w:t>اُ</w:t>
      </w:r>
      <w:r>
        <w:rPr>
          <w:rtl/>
          <w:lang w:bidi="fa-IR"/>
        </w:rPr>
        <w:t>مّهات من الظباء أو الغنم ، لأنّه متولّد من وحشي أشبه المتولّد من وحشيّين.</w:t>
      </w:r>
    </w:p>
    <w:p w:rsidR="00D77E24" w:rsidRDefault="00D77E24" w:rsidP="00D77E24">
      <w:pPr>
        <w:pStyle w:val="libNormal"/>
        <w:rPr>
          <w:lang w:bidi="fa-IR"/>
        </w:rPr>
      </w:pPr>
      <w:r>
        <w:rPr>
          <w:rtl/>
          <w:lang w:bidi="fa-IR"/>
        </w:rPr>
        <w:t>ولأنّ الوجوب إنّما يثبت بنصّ أو إجماع أو قياس ، والكلّ منفي هنا ، لاختصاص النصّ والإ</w:t>
      </w:r>
      <w:r w:rsidR="007B1FDE">
        <w:rPr>
          <w:rFonts w:hint="cs"/>
          <w:rtl/>
          <w:lang w:bidi="fa-IR"/>
        </w:rPr>
        <w:t>ِ</w:t>
      </w:r>
      <w:r>
        <w:rPr>
          <w:rtl/>
          <w:lang w:bidi="fa-IR"/>
        </w:rPr>
        <w:t>جماع بالإ</w:t>
      </w:r>
      <w:r w:rsidR="007B1FDE">
        <w:rPr>
          <w:rFonts w:hint="cs"/>
          <w:rtl/>
          <w:lang w:bidi="fa-IR"/>
        </w:rPr>
        <w:t>ِ</w:t>
      </w:r>
      <w:r>
        <w:rPr>
          <w:rtl/>
          <w:lang w:bidi="fa-IR"/>
        </w:rPr>
        <w:t xml:space="preserve">يجاب في بهيمة الأنعام من الأزواج الثمانية وليست هذه داخلة في اسمها ولا حكمها ولا حقيقتها ولا معناها ، فإنّ المتولّد بين شيئين ينفرد باسمه وجنسه وحكمه عنهما كالبغل فلا يتناوله النصّ ، ولا يمكن القياس ، لتباعد ما بينهما واختلاف حكمهما ، فإنه لا يجزئ في هدي ولا </w:t>
      </w:r>
      <w:r w:rsidR="007B1FDE">
        <w:rPr>
          <w:rFonts w:hint="cs"/>
          <w:rtl/>
          <w:lang w:bidi="fa-IR"/>
        </w:rPr>
        <w:t>اُ</w:t>
      </w:r>
      <w:r>
        <w:rPr>
          <w:rtl/>
          <w:lang w:bidi="fa-IR"/>
        </w:rPr>
        <w:t xml:space="preserve">ضحية ولا دية </w:t>
      </w:r>
      <w:r w:rsidRPr="007F0E5A">
        <w:rPr>
          <w:rStyle w:val="libFootnotenumChar"/>
          <w:rtl/>
        </w:rPr>
        <w:t>(2)</w:t>
      </w:r>
      <w:r>
        <w:rPr>
          <w:rtl/>
          <w:lang w:bidi="fa-IR"/>
        </w:rPr>
        <w:t xml:space="preserve"> ، ولا نزاع معنا إذا لم يبق الاسم.</w:t>
      </w:r>
    </w:p>
    <w:p w:rsidR="00D77E24" w:rsidRDefault="00D77E24" w:rsidP="00D77E24">
      <w:pPr>
        <w:pStyle w:val="libNormal"/>
        <w:rPr>
          <w:lang w:bidi="fa-IR"/>
        </w:rPr>
      </w:pPr>
      <w:r>
        <w:rPr>
          <w:rtl/>
          <w:lang w:bidi="fa-IR"/>
        </w:rPr>
        <w:t>وقال أبو حنيفة ومالك : إن كانت ال</w:t>
      </w:r>
      <w:r w:rsidR="007B1FDE">
        <w:rPr>
          <w:rFonts w:hint="cs"/>
          <w:rtl/>
          <w:lang w:bidi="fa-IR"/>
        </w:rPr>
        <w:t>اُ</w:t>
      </w:r>
      <w:r>
        <w:rPr>
          <w:rtl/>
          <w:lang w:bidi="fa-IR"/>
        </w:rPr>
        <w:t>مّهات أهلية</w:t>
      </w:r>
      <w:r w:rsidR="007B1FDE">
        <w:rPr>
          <w:rFonts w:hint="cs"/>
          <w:rtl/>
          <w:lang w:bidi="fa-IR"/>
        </w:rPr>
        <w:t>ً</w:t>
      </w:r>
      <w:r>
        <w:rPr>
          <w:rtl/>
          <w:lang w:bidi="fa-IR"/>
        </w:rPr>
        <w:t xml:space="preserve"> وجبت الزكاة وإل</w:t>
      </w:r>
      <w:r w:rsidR="007B1FDE">
        <w:rPr>
          <w:rFonts w:hint="cs"/>
          <w:rtl/>
          <w:lang w:bidi="fa-IR"/>
        </w:rPr>
        <w:t>ّ</w:t>
      </w:r>
      <w:r>
        <w:rPr>
          <w:rtl/>
          <w:lang w:bidi="fa-IR"/>
        </w:rPr>
        <w:t>ا فلا ، لأنّ ولد البهيمة يتبع ا</w:t>
      </w:r>
      <w:r w:rsidR="007B1FDE">
        <w:rPr>
          <w:rFonts w:hint="cs"/>
          <w:rtl/>
          <w:lang w:bidi="fa-IR"/>
        </w:rPr>
        <w:t>ُ</w:t>
      </w:r>
      <w:r>
        <w:rPr>
          <w:rtl/>
          <w:lang w:bidi="fa-IR"/>
        </w:rPr>
        <w:t>مّه في الاسم والملك فيتبعها في الزكاة ، كما لو كانت الفحول معلوفة</w:t>
      </w:r>
      <w:r w:rsidR="007B1FDE">
        <w:rPr>
          <w:rFonts w:hint="cs"/>
          <w:rtl/>
          <w:lang w:bidi="fa-IR"/>
        </w:rPr>
        <w:t>ً</w:t>
      </w:r>
      <w:r>
        <w:rPr>
          <w:rtl/>
          <w:lang w:bidi="fa-IR"/>
        </w:rPr>
        <w:t xml:space="preserve"> </w:t>
      </w:r>
      <w:r w:rsidRPr="007F0E5A">
        <w:rPr>
          <w:rStyle w:val="libFootnotenumChar"/>
          <w:rtl/>
        </w:rPr>
        <w:t>(3)</w:t>
      </w:r>
      <w:r>
        <w:rPr>
          <w:rtl/>
          <w:lang w:bidi="fa-IR"/>
        </w:rPr>
        <w:t>. ونمنع التبعيّة في الاسم.</w:t>
      </w:r>
    </w:p>
    <w:p w:rsidR="00D77E24" w:rsidRDefault="00471465" w:rsidP="00471465">
      <w:pPr>
        <w:pStyle w:val="libLine"/>
        <w:rPr>
          <w:lang w:bidi="fa-IR"/>
        </w:rPr>
      </w:pPr>
      <w:r>
        <w:rPr>
          <w:rtl/>
          <w:lang w:bidi="fa-IR"/>
        </w:rPr>
        <w:t>____________________</w:t>
      </w:r>
    </w:p>
    <w:p w:rsidR="00D77E24" w:rsidRDefault="00D77E24" w:rsidP="007B1FDE">
      <w:pPr>
        <w:pStyle w:val="libFootnote0"/>
        <w:rPr>
          <w:lang w:bidi="fa-IR"/>
        </w:rPr>
      </w:pPr>
      <w:r w:rsidRPr="007B1FDE">
        <w:rPr>
          <w:rtl/>
        </w:rPr>
        <w:t>(1)</w:t>
      </w:r>
      <w:r>
        <w:rPr>
          <w:rtl/>
          <w:lang w:bidi="fa-IR"/>
        </w:rPr>
        <w:t xml:space="preserve"> ا</w:t>
      </w:r>
      <w:r w:rsidR="007B1FDE">
        <w:rPr>
          <w:rFonts w:hint="cs"/>
          <w:rtl/>
          <w:lang w:bidi="fa-IR"/>
        </w:rPr>
        <w:t>ُ</w:t>
      </w:r>
      <w:r>
        <w:rPr>
          <w:rtl/>
          <w:lang w:bidi="fa-IR"/>
        </w:rPr>
        <w:t>نظر : الصحاح 3 : 1232.</w:t>
      </w:r>
    </w:p>
    <w:p w:rsidR="00D77E24" w:rsidRDefault="00D77E24" w:rsidP="007B1FDE">
      <w:pPr>
        <w:pStyle w:val="libFootnote0"/>
        <w:rPr>
          <w:lang w:bidi="fa-IR"/>
        </w:rPr>
      </w:pPr>
      <w:r w:rsidRPr="007B1FDE">
        <w:rPr>
          <w:rtl/>
        </w:rPr>
        <w:t>(2)</w:t>
      </w:r>
      <w:r>
        <w:rPr>
          <w:rtl/>
          <w:lang w:bidi="fa-IR"/>
        </w:rPr>
        <w:t xml:space="preserve"> المجموع 5 : 339 ، فتح العزيز 5 : 315 ، المغني 2 : 460 ، الشرح الكبير 2 : 435.</w:t>
      </w:r>
    </w:p>
    <w:p w:rsidR="005A2B8F" w:rsidRDefault="00D77E24" w:rsidP="007B1FDE">
      <w:pPr>
        <w:pStyle w:val="libFootnote0"/>
        <w:rPr>
          <w:lang w:bidi="fa-IR"/>
        </w:rPr>
      </w:pPr>
      <w:r w:rsidRPr="007B1FDE">
        <w:rPr>
          <w:rtl/>
        </w:rPr>
        <w:t>(3)</w:t>
      </w:r>
      <w:r>
        <w:rPr>
          <w:rtl/>
          <w:lang w:bidi="fa-IR"/>
        </w:rPr>
        <w:t xml:space="preserve"> المبسوط للسرخسي 2 : 183 ، بدائع الصنائع 2 : 30 ، المغني 2 : 460 ، الشرح الكبير 2 : 435 ، المجموع 5 : 339 ، فتح العزيز 5 : 315.</w:t>
      </w:r>
    </w:p>
    <w:p w:rsidR="00CF2EB9" w:rsidRPr="001E3480" w:rsidRDefault="00CF2EB9" w:rsidP="007F0E5A">
      <w:pPr>
        <w:pStyle w:val="libNormal"/>
        <w:rPr>
          <w:rStyle w:val="libNormalChar"/>
          <w:rtl/>
        </w:rPr>
      </w:pPr>
      <w:r w:rsidRPr="007F0E5A">
        <w:br w:type="page"/>
      </w:r>
    </w:p>
    <w:p w:rsidR="00D77E24" w:rsidRDefault="00D77E24" w:rsidP="007B1FDE">
      <w:pPr>
        <w:pStyle w:val="Heading2Center"/>
        <w:rPr>
          <w:lang w:bidi="fa-IR"/>
        </w:rPr>
      </w:pPr>
      <w:bookmarkStart w:id="79" w:name="_Toc109132609"/>
      <w:r>
        <w:rPr>
          <w:rtl/>
          <w:lang w:bidi="fa-IR"/>
        </w:rPr>
        <w:lastRenderedPageBreak/>
        <w:t>الفصل الثالث</w:t>
      </w:r>
      <w:bookmarkEnd w:id="79"/>
    </w:p>
    <w:p w:rsidR="00D77E24" w:rsidRDefault="00D77E24" w:rsidP="007B1FDE">
      <w:pPr>
        <w:pStyle w:val="Heading2Center"/>
        <w:rPr>
          <w:lang w:bidi="fa-IR"/>
        </w:rPr>
      </w:pPr>
      <w:bookmarkStart w:id="80" w:name="_Toc109132610"/>
      <w:r>
        <w:rPr>
          <w:rtl/>
          <w:lang w:bidi="fa-IR"/>
        </w:rPr>
        <w:t>في زكاة الغنم‌</w:t>
      </w:r>
      <w:bookmarkEnd w:id="80"/>
    </w:p>
    <w:p w:rsidR="00D77E24" w:rsidRDefault="00D77E24" w:rsidP="00D77E24">
      <w:pPr>
        <w:pStyle w:val="libNormal"/>
        <w:rPr>
          <w:lang w:bidi="fa-IR"/>
        </w:rPr>
      </w:pPr>
      <w:r>
        <w:rPr>
          <w:rtl/>
          <w:lang w:bidi="fa-IR"/>
        </w:rPr>
        <w:t>الزكاة واجبة في الغنم بإجماع علماء الإ</w:t>
      </w:r>
      <w:r w:rsidR="007B1FDE">
        <w:rPr>
          <w:rFonts w:hint="cs"/>
          <w:rtl/>
          <w:lang w:bidi="fa-IR"/>
        </w:rPr>
        <w:t>ِ</w:t>
      </w:r>
      <w:r>
        <w:rPr>
          <w:rtl/>
          <w:lang w:bidi="fa-IR"/>
        </w:rPr>
        <w:t>سلام.</w:t>
      </w:r>
    </w:p>
    <w:p w:rsidR="00D77E24" w:rsidRDefault="00D77E24" w:rsidP="00D77E24">
      <w:pPr>
        <w:pStyle w:val="libNormal"/>
        <w:rPr>
          <w:lang w:bidi="fa-IR"/>
        </w:rPr>
      </w:pPr>
      <w:r>
        <w:rPr>
          <w:rtl/>
          <w:lang w:bidi="fa-IR"/>
        </w:rPr>
        <w:t xml:space="preserve">قال </w:t>
      </w:r>
      <w:r w:rsidR="00467614" w:rsidRPr="00467614">
        <w:rPr>
          <w:rStyle w:val="libAlaemChar"/>
          <w:rtl/>
        </w:rPr>
        <w:t>عليه‌السلام</w:t>
      </w:r>
      <w:r>
        <w:rPr>
          <w:rtl/>
          <w:lang w:bidi="fa-IR"/>
        </w:rPr>
        <w:t xml:space="preserve"> : ( كلّ صاحب غنم لا يؤدّي زكاتها بطح لها يوم القيامة بقاع قرقر تمشي عليه فتطؤه بأظلافها وتنطحه بقرونها كلّما انقضى آخرها عاد أولها حتى يقضي الله بين الخلق في يوم كان مقداره خمسين ألف سنة ) </w:t>
      </w:r>
      <w:r w:rsidRPr="007F0E5A">
        <w:rPr>
          <w:rStyle w:val="libFootnotenumChar"/>
          <w:rtl/>
        </w:rPr>
        <w:t>(1)</w:t>
      </w:r>
      <w:r>
        <w:rPr>
          <w:rtl/>
          <w:lang w:bidi="fa-IR"/>
        </w:rPr>
        <w:t>.</w:t>
      </w:r>
    </w:p>
    <w:p w:rsidR="00D77E24" w:rsidRDefault="00D77E24" w:rsidP="00D77E24">
      <w:pPr>
        <w:pStyle w:val="libNormal"/>
        <w:rPr>
          <w:lang w:bidi="fa-IR"/>
        </w:rPr>
      </w:pPr>
      <w:r>
        <w:rPr>
          <w:rtl/>
          <w:lang w:bidi="fa-IR"/>
        </w:rPr>
        <w:t>إذا ثبت هذا فإنّ شرائط الزكاة هنا كما هي في الإ</w:t>
      </w:r>
      <w:r w:rsidR="007B1FDE">
        <w:rPr>
          <w:rFonts w:hint="cs"/>
          <w:rtl/>
          <w:lang w:bidi="fa-IR"/>
        </w:rPr>
        <w:t>ِ</w:t>
      </w:r>
      <w:r>
        <w:rPr>
          <w:rtl/>
          <w:lang w:bidi="fa-IR"/>
        </w:rPr>
        <w:t>بل والبقر بالإ</w:t>
      </w:r>
      <w:r w:rsidR="007B1FDE">
        <w:rPr>
          <w:rFonts w:hint="cs"/>
          <w:rtl/>
          <w:lang w:bidi="fa-IR"/>
        </w:rPr>
        <w:t>ِ</w:t>
      </w:r>
      <w:r>
        <w:rPr>
          <w:rtl/>
          <w:lang w:bidi="fa-IR"/>
        </w:rPr>
        <w:t>جماع ، نعم تختلف في مقادير النصب ، والضأن والمعز جنس واحد بإجماع العلماء ، والظباء مخالف للغنم إجماعا</w:t>
      </w:r>
      <w:r w:rsidR="007B1FDE">
        <w:rPr>
          <w:rFonts w:hint="cs"/>
          <w:rtl/>
          <w:lang w:bidi="fa-IR"/>
        </w:rPr>
        <w:t>ً</w:t>
      </w:r>
      <w:r>
        <w:rPr>
          <w:rtl/>
          <w:lang w:bidi="fa-IR"/>
        </w:rPr>
        <w:t>.</w:t>
      </w:r>
    </w:p>
    <w:p w:rsidR="00D77E24" w:rsidRDefault="00D77E24" w:rsidP="00D77E24">
      <w:pPr>
        <w:pStyle w:val="libNormal"/>
        <w:rPr>
          <w:lang w:bidi="fa-IR"/>
        </w:rPr>
      </w:pPr>
      <w:bookmarkStart w:id="81" w:name="_Toc109132611"/>
      <w:r w:rsidRPr="007B1FDE">
        <w:rPr>
          <w:rStyle w:val="Heading2Char"/>
          <w:rtl/>
        </w:rPr>
        <w:t>مسألة 52 :</w:t>
      </w:r>
      <w:bookmarkEnd w:id="81"/>
      <w:r>
        <w:rPr>
          <w:rtl/>
          <w:lang w:bidi="fa-IR"/>
        </w:rPr>
        <w:t xml:space="preserve"> أول نصاب الغنم : أربعون ، فلا زكاة فيما دونها‌ ، فإذا بلغت أربعين ففيها شاة.</w:t>
      </w:r>
    </w:p>
    <w:p w:rsidR="00D77E24" w:rsidRDefault="00D77E24" w:rsidP="00D77E24">
      <w:pPr>
        <w:pStyle w:val="libNormal"/>
        <w:rPr>
          <w:lang w:bidi="fa-IR"/>
        </w:rPr>
      </w:pPr>
      <w:r>
        <w:rPr>
          <w:rtl/>
          <w:lang w:bidi="fa-IR"/>
        </w:rPr>
        <w:t>الثاني : مائة وإحدى وعشرون فلا شي‌ء في الزائد على الأربعين حتى تبلغ مائة وإحدى وعشرين ففيه شاتان.</w:t>
      </w:r>
    </w:p>
    <w:p w:rsidR="00D77E24" w:rsidRDefault="00D77E24" w:rsidP="00D77E24">
      <w:pPr>
        <w:pStyle w:val="libNormal"/>
        <w:rPr>
          <w:lang w:bidi="fa-IR"/>
        </w:rPr>
      </w:pPr>
      <w:r>
        <w:rPr>
          <w:rtl/>
          <w:lang w:bidi="fa-IR"/>
        </w:rPr>
        <w:t>الثالث : مائتان وواحدة ، فلا زكاة في الزائد حتى تبلغ مائتين وواحدة ففيه ثلاث شياه ، والكلّ بالإ</w:t>
      </w:r>
      <w:r w:rsidR="007B1FDE">
        <w:rPr>
          <w:rFonts w:hint="cs"/>
          <w:rtl/>
          <w:lang w:bidi="fa-IR"/>
        </w:rPr>
        <w:t>ِ</w:t>
      </w:r>
      <w:r>
        <w:rPr>
          <w:rtl/>
          <w:lang w:bidi="fa-IR"/>
        </w:rPr>
        <w:t>جماع.</w:t>
      </w:r>
    </w:p>
    <w:p w:rsidR="00D77E24" w:rsidRDefault="00471465" w:rsidP="00471465">
      <w:pPr>
        <w:pStyle w:val="libLine"/>
        <w:rPr>
          <w:lang w:bidi="fa-IR"/>
        </w:rPr>
      </w:pPr>
      <w:r>
        <w:rPr>
          <w:rtl/>
          <w:lang w:bidi="fa-IR"/>
        </w:rPr>
        <w:t>____________________</w:t>
      </w:r>
    </w:p>
    <w:p w:rsidR="005A2B8F" w:rsidRDefault="00D77E24" w:rsidP="007B1FDE">
      <w:pPr>
        <w:pStyle w:val="libFootnote0"/>
        <w:rPr>
          <w:lang w:bidi="fa-IR"/>
        </w:rPr>
      </w:pPr>
      <w:r w:rsidRPr="007B1FDE">
        <w:rPr>
          <w:rtl/>
        </w:rPr>
        <w:t>(1)</w:t>
      </w:r>
      <w:r>
        <w:rPr>
          <w:rtl/>
          <w:lang w:bidi="fa-IR"/>
        </w:rPr>
        <w:t xml:space="preserve"> صحيح مسلم 2 : 682 </w:t>
      </w:r>
      <w:r w:rsidR="007B1FDE">
        <w:rPr>
          <w:rFonts w:hint="cs"/>
          <w:rtl/>
          <w:lang w:bidi="fa-IR"/>
        </w:rPr>
        <w:t>/</w:t>
      </w:r>
      <w:r>
        <w:rPr>
          <w:rtl/>
          <w:lang w:bidi="fa-IR"/>
        </w:rPr>
        <w:t xml:space="preserve"> 26 ، سنن أبي داود 2 : 124 </w:t>
      </w:r>
      <w:r w:rsidR="007B1FDE">
        <w:rPr>
          <w:rFonts w:hint="cs"/>
          <w:rtl/>
          <w:lang w:bidi="fa-IR"/>
        </w:rPr>
        <w:t>/</w:t>
      </w:r>
      <w:r>
        <w:rPr>
          <w:rtl/>
          <w:lang w:bidi="fa-IR"/>
        </w:rPr>
        <w:t xml:space="preserve"> 1658 ، سنن البيهقي 4 : 81.</w:t>
      </w:r>
    </w:p>
    <w:p w:rsidR="00CF2EB9" w:rsidRPr="001E3480" w:rsidRDefault="00CF2EB9"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وحكي عن معاذ أنّ الفرض لا يتغيّر بعد المائة وإحدى وعشرين حتى تبلغ مائتين واثنتين وأربعين ليكون مثل</w:t>
      </w:r>
      <w:r w:rsidR="007B1FDE">
        <w:rPr>
          <w:rFonts w:hint="cs"/>
          <w:rtl/>
          <w:lang w:bidi="fa-IR"/>
        </w:rPr>
        <w:t>َ</w:t>
      </w:r>
      <w:r>
        <w:rPr>
          <w:rtl/>
          <w:lang w:bidi="fa-IR"/>
        </w:rPr>
        <w:t xml:space="preserve">ي مائة وإحدى وعشرين فيكون فيها ثلاث شياه </w:t>
      </w:r>
      <w:r w:rsidRPr="007F0E5A">
        <w:rPr>
          <w:rStyle w:val="libFootnotenumChar"/>
          <w:rtl/>
        </w:rPr>
        <w:t>(1)</w:t>
      </w:r>
      <w:r>
        <w:rPr>
          <w:rtl/>
          <w:lang w:bidi="fa-IR"/>
        </w:rPr>
        <w:t>.</w:t>
      </w:r>
    </w:p>
    <w:p w:rsidR="00D77E24" w:rsidRDefault="00D77E24" w:rsidP="00D77E24">
      <w:pPr>
        <w:pStyle w:val="libNormal"/>
        <w:rPr>
          <w:lang w:bidi="fa-IR"/>
        </w:rPr>
      </w:pPr>
      <w:r>
        <w:rPr>
          <w:rtl/>
          <w:lang w:bidi="fa-IR"/>
        </w:rPr>
        <w:t>والإ</w:t>
      </w:r>
      <w:r w:rsidR="007B1FDE">
        <w:rPr>
          <w:rFonts w:hint="cs"/>
          <w:rtl/>
          <w:lang w:bidi="fa-IR"/>
        </w:rPr>
        <w:t>ِ</w:t>
      </w:r>
      <w:r>
        <w:rPr>
          <w:rtl/>
          <w:lang w:bidi="fa-IR"/>
        </w:rPr>
        <w:t>جماع على خلافه ، على أنّ الراوي لها الشعبي وهو لم يلق معاذا</w:t>
      </w:r>
      <w:r w:rsidR="007B1FDE">
        <w:rPr>
          <w:rFonts w:hint="cs"/>
          <w:rtl/>
          <w:lang w:bidi="fa-IR"/>
        </w:rPr>
        <w:t>ً</w:t>
      </w:r>
      <w:r>
        <w:rPr>
          <w:rtl/>
          <w:lang w:bidi="fa-IR"/>
        </w:rPr>
        <w:t xml:space="preserve">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الرابع : ثلاثمائة وواحدة وفيه روايتان : إحداهما : أنّه كالثالث ثلاث شياه ، فلا يتغيّر الفرض بعد مائتين وواحدة حتى تبلغ أربعمائة فتجب في كلّ مائة شاة ، وبه قال المفيد والسيد المرتضى </w:t>
      </w:r>
      <w:r w:rsidRPr="007F0E5A">
        <w:rPr>
          <w:rStyle w:val="libFootnotenumChar"/>
          <w:rtl/>
        </w:rPr>
        <w:t>(3)</w:t>
      </w:r>
      <w:r>
        <w:rPr>
          <w:rtl/>
          <w:lang w:bidi="fa-IR"/>
        </w:rPr>
        <w:t xml:space="preserve"> ، وهو قول أكثر الفقهاء ، والشافعي ومالك وأبي حنيفة وأحمد في إحدى الروايتين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لقول النبي </w:t>
      </w:r>
      <w:r w:rsidR="00467614" w:rsidRPr="00467614">
        <w:rPr>
          <w:rStyle w:val="libAlaemChar"/>
          <w:rtl/>
        </w:rPr>
        <w:t>صلى‌الله‌عليه‌وآله</w:t>
      </w:r>
      <w:r>
        <w:rPr>
          <w:rtl/>
          <w:lang w:bidi="fa-IR"/>
        </w:rPr>
        <w:t xml:space="preserve"> في كتابه للس</w:t>
      </w:r>
      <w:r w:rsidR="007C4A35">
        <w:rPr>
          <w:rFonts w:hint="cs"/>
          <w:rtl/>
          <w:lang w:bidi="fa-IR"/>
        </w:rPr>
        <w:t>ُ</w:t>
      </w:r>
      <w:r>
        <w:rPr>
          <w:rtl/>
          <w:lang w:bidi="fa-IR"/>
        </w:rPr>
        <w:t>ّعاة : ( إنّ في الغنم السائمة إذا بلغت أربعين شاة</w:t>
      </w:r>
      <w:r w:rsidR="007C4A35">
        <w:rPr>
          <w:rFonts w:hint="cs"/>
          <w:rtl/>
          <w:lang w:bidi="fa-IR"/>
        </w:rPr>
        <w:t>ٌ</w:t>
      </w:r>
      <w:r>
        <w:rPr>
          <w:rtl/>
          <w:lang w:bidi="fa-IR"/>
        </w:rPr>
        <w:t xml:space="preserve"> إلى مائة وعشرين ، فإذا زادت ففيها شاتان إلى أن تبلغ مائتين ، فإذا زادت ففيها ثلاث شياه إلى ثلاثمائة ، فإذا زادت ففي كلّ مائة</w:t>
      </w:r>
      <w:r w:rsidR="007C4A35">
        <w:rPr>
          <w:rFonts w:hint="cs"/>
          <w:rtl/>
          <w:lang w:bidi="fa-IR"/>
        </w:rPr>
        <w:t>ٍ</w:t>
      </w:r>
      <w:r>
        <w:rPr>
          <w:rtl/>
          <w:lang w:bidi="fa-IR"/>
        </w:rPr>
        <w:t xml:space="preserve"> شاة ) </w:t>
      </w:r>
      <w:r w:rsidRPr="007F0E5A">
        <w:rPr>
          <w:rStyle w:val="libFootnotenumChar"/>
          <w:rtl/>
        </w:rPr>
        <w:t>(5)</w:t>
      </w:r>
      <w:r>
        <w:rPr>
          <w:rtl/>
          <w:lang w:bidi="fa-IR"/>
        </w:rPr>
        <w:t>.</w:t>
      </w:r>
    </w:p>
    <w:p w:rsidR="00D77E24" w:rsidRDefault="00471465" w:rsidP="00471465">
      <w:pPr>
        <w:pStyle w:val="libLine"/>
        <w:rPr>
          <w:lang w:bidi="fa-IR"/>
        </w:rPr>
      </w:pPr>
      <w:r>
        <w:rPr>
          <w:rtl/>
          <w:lang w:bidi="fa-IR"/>
        </w:rPr>
        <w:t>____________________</w:t>
      </w:r>
    </w:p>
    <w:p w:rsidR="00D77E24" w:rsidRDefault="00D77E24" w:rsidP="007C4A35">
      <w:pPr>
        <w:pStyle w:val="libFootnote0"/>
        <w:rPr>
          <w:lang w:bidi="fa-IR"/>
        </w:rPr>
      </w:pPr>
      <w:r w:rsidRPr="007C4A35">
        <w:rPr>
          <w:rtl/>
        </w:rPr>
        <w:t>(1)</w:t>
      </w:r>
      <w:r>
        <w:rPr>
          <w:rtl/>
          <w:lang w:bidi="fa-IR"/>
        </w:rPr>
        <w:t xml:space="preserve"> المغني 2 : 462 ، الشرح الكبير 2 : 515.</w:t>
      </w:r>
    </w:p>
    <w:p w:rsidR="00D77E24" w:rsidRDefault="00D77E24" w:rsidP="007C4A35">
      <w:pPr>
        <w:pStyle w:val="libFootnote0"/>
        <w:rPr>
          <w:lang w:bidi="fa-IR"/>
        </w:rPr>
      </w:pPr>
      <w:r w:rsidRPr="007C4A35">
        <w:rPr>
          <w:rtl/>
        </w:rPr>
        <w:t>(2)</w:t>
      </w:r>
      <w:r>
        <w:rPr>
          <w:rtl/>
          <w:lang w:bidi="fa-IR"/>
        </w:rPr>
        <w:t xml:space="preserve"> معاذ بن جبل بن عمرو بن أوس الأنصاري الخزرجي أبو عبد الرحمن من أعيان الصحابة ، شهد بدرا</w:t>
      </w:r>
      <w:r w:rsidR="007C4A35">
        <w:rPr>
          <w:rFonts w:hint="cs"/>
          <w:rtl/>
          <w:lang w:bidi="fa-IR"/>
        </w:rPr>
        <w:t>ً</w:t>
      </w:r>
      <w:r>
        <w:rPr>
          <w:rtl/>
          <w:lang w:bidi="fa-IR"/>
        </w:rPr>
        <w:t xml:space="preserve"> وما بعدها ، مات بالشام سنة 18.</w:t>
      </w:r>
    </w:p>
    <w:p w:rsidR="00D77E24" w:rsidRDefault="00D77E24" w:rsidP="007C4A35">
      <w:pPr>
        <w:pStyle w:val="libFootnote0"/>
        <w:rPr>
          <w:lang w:bidi="fa-IR"/>
        </w:rPr>
      </w:pPr>
      <w:r>
        <w:rPr>
          <w:rtl/>
          <w:lang w:bidi="fa-IR"/>
        </w:rPr>
        <w:t>والشعبي هو : عامر بن شراحيل أبو عمرو ، مات بعد المائة وله نحو من ثمانين.</w:t>
      </w:r>
    </w:p>
    <w:p w:rsidR="00D77E24" w:rsidRDefault="00D77E24" w:rsidP="007C4A35">
      <w:pPr>
        <w:pStyle w:val="libFootnote0"/>
        <w:rPr>
          <w:lang w:bidi="fa-IR"/>
        </w:rPr>
      </w:pPr>
      <w:r>
        <w:rPr>
          <w:rtl/>
          <w:lang w:bidi="fa-IR"/>
        </w:rPr>
        <w:t>ا</w:t>
      </w:r>
      <w:r w:rsidR="007C4A35">
        <w:rPr>
          <w:rFonts w:hint="cs"/>
          <w:rtl/>
          <w:lang w:bidi="fa-IR"/>
        </w:rPr>
        <w:t>ُ</w:t>
      </w:r>
      <w:r>
        <w:rPr>
          <w:rtl/>
          <w:lang w:bidi="fa-IR"/>
        </w:rPr>
        <w:t xml:space="preserve">نظر : </w:t>
      </w:r>
      <w:r w:rsidR="007C4A35">
        <w:rPr>
          <w:rFonts w:hint="cs"/>
          <w:rtl/>
          <w:lang w:bidi="fa-IR"/>
        </w:rPr>
        <w:t>اُ</w:t>
      </w:r>
      <w:r>
        <w:rPr>
          <w:rtl/>
          <w:lang w:bidi="fa-IR"/>
        </w:rPr>
        <w:t>سد الغابة 4 : 378 ، الاستيعاب بهامش الإ</w:t>
      </w:r>
      <w:r w:rsidR="007C4A35">
        <w:rPr>
          <w:rFonts w:hint="cs"/>
          <w:rtl/>
          <w:lang w:bidi="fa-IR"/>
        </w:rPr>
        <w:t>ِ</w:t>
      </w:r>
      <w:r>
        <w:rPr>
          <w:rtl/>
          <w:lang w:bidi="fa-IR"/>
        </w:rPr>
        <w:t xml:space="preserve">صابة 3 : 355 </w:t>
      </w:r>
      <w:r w:rsidR="00C058E6">
        <w:rPr>
          <w:rtl/>
          <w:lang w:bidi="fa-IR"/>
        </w:rPr>
        <w:t>-</w:t>
      </w:r>
      <w:r>
        <w:rPr>
          <w:rtl/>
          <w:lang w:bidi="fa-IR"/>
        </w:rPr>
        <w:t xml:space="preserve"> 360 ، وتهذيب التهذيب 5 : 59 </w:t>
      </w:r>
      <w:r w:rsidR="007C4A35">
        <w:rPr>
          <w:rFonts w:hint="cs"/>
          <w:rtl/>
          <w:lang w:bidi="fa-IR"/>
        </w:rPr>
        <w:t>/</w:t>
      </w:r>
      <w:r>
        <w:rPr>
          <w:rtl/>
          <w:lang w:bidi="fa-IR"/>
        </w:rPr>
        <w:t xml:space="preserve"> 110 و 10 : 170 </w:t>
      </w:r>
      <w:r w:rsidR="007C4A35">
        <w:rPr>
          <w:rFonts w:hint="cs"/>
          <w:rtl/>
          <w:lang w:bidi="fa-IR"/>
        </w:rPr>
        <w:t>/</w:t>
      </w:r>
      <w:r>
        <w:rPr>
          <w:rtl/>
          <w:lang w:bidi="fa-IR"/>
        </w:rPr>
        <w:t xml:space="preserve"> 349.</w:t>
      </w:r>
    </w:p>
    <w:p w:rsidR="00D77E24" w:rsidRDefault="00D77E24" w:rsidP="007C4A35">
      <w:pPr>
        <w:pStyle w:val="libFootnote0"/>
        <w:rPr>
          <w:lang w:bidi="fa-IR"/>
        </w:rPr>
      </w:pPr>
      <w:r w:rsidRPr="007C4A35">
        <w:rPr>
          <w:rtl/>
        </w:rPr>
        <w:t>(3)</w:t>
      </w:r>
      <w:r>
        <w:rPr>
          <w:rtl/>
          <w:lang w:bidi="fa-IR"/>
        </w:rPr>
        <w:t xml:space="preserve"> المقنعة : 39 ، جمل العلم والعمل ( ضمن رسائل الشريف المرتضى ) 3 : 123.</w:t>
      </w:r>
    </w:p>
    <w:p w:rsidR="00D77E24" w:rsidRDefault="00D77E24" w:rsidP="007C4A35">
      <w:pPr>
        <w:pStyle w:val="libFootnote0"/>
        <w:rPr>
          <w:lang w:bidi="fa-IR"/>
        </w:rPr>
      </w:pPr>
      <w:r w:rsidRPr="007C4A35">
        <w:rPr>
          <w:rtl/>
        </w:rPr>
        <w:t>(4)</w:t>
      </w:r>
      <w:r>
        <w:rPr>
          <w:rtl/>
          <w:lang w:bidi="fa-IR"/>
        </w:rPr>
        <w:t xml:space="preserve"> المجموع 5 : 417 </w:t>
      </w:r>
      <w:r w:rsidR="00C058E6">
        <w:rPr>
          <w:rtl/>
          <w:lang w:bidi="fa-IR"/>
        </w:rPr>
        <w:t>-</w:t>
      </w:r>
      <w:r>
        <w:rPr>
          <w:rtl/>
          <w:lang w:bidi="fa-IR"/>
        </w:rPr>
        <w:t xml:space="preserve"> 418 ، فتح العزيز 5 : 338 ، حلية العلماء 3 : 52 ، الكافي في فقه أهل المدينة : 106 ، بداية المجتهد 1 : 262 ، الشرح الصغير 1 : 209 ، المبسوط للسرخسي 2 : 182 ، بدائع الصنائع 2 : 28 ، اللباب 1 : 142 ، المغني 2 : 463 ، الشرح الكبير 2 : 515.</w:t>
      </w:r>
    </w:p>
    <w:p w:rsidR="005A2B8F" w:rsidRDefault="00D77E24" w:rsidP="007C4A35">
      <w:pPr>
        <w:pStyle w:val="libFootnote0"/>
        <w:rPr>
          <w:lang w:bidi="fa-IR"/>
        </w:rPr>
      </w:pPr>
      <w:r w:rsidRPr="007C4A35">
        <w:rPr>
          <w:rtl/>
        </w:rPr>
        <w:t>(5)</w:t>
      </w:r>
      <w:r>
        <w:rPr>
          <w:rtl/>
          <w:lang w:bidi="fa-IR"/>
        </w:rPr>
        <w:t xml:space="preserve"> سنن أبي داود 2 : 97 </w:t>
      </w:r>
      <w:r w:rsidR="007C4A35">
        <w:rPr>
          <w:rFonts w:hint="cs"/>
          <w:rtl/>
          <w:lang w:bidi="fa-IR"/>
        </w:rPr>
        <w:t>/</w:t>
      </w:r>
      <w:r>
        <w:rPr>
          <w:rtl/>
          <w:lang w:bidi="fa-IR"/>
        </w:rPr>
        <w:t xml:space="preserve"> 1567 ، سنن النسائي 5 : 29 ، سنن ابن ماجة 1 : 577 </w:t>
      </w:r>
      <w:r w:rsidR="007C4A35">
        <w:rPr>
          <w:rFonts w:hint="cs"/>
          <w:rtl/>
          <w:lang w:bidi="fa-IR"/>
        </w:rPr>
        <w:t>/</w:t>
      </w:r>
      <w:r>
        <w:rPr>
          <w:rtl/>
          <w:lang w:bidi="fa-IR"/>
        </w:rPr>
        <w:t xml:space="preserve"> 1805.</w:t>
      </w:r>
    </w:p>
    <w:p w:rsidR="00CF2EB9" w:rsidRPr="001E3480" w:rsidRDefault="00CF2EB9"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ومن طريق الخاصة قول الصادق </w:t>
      </w:r>
      <w:r w:rsidR="00467614" w:rsidRPr="00467614">
        <w:rPr>
          <w:rStyle w:val="libAlaemChar"/>
          <w:rtl/>
        </w:rPr>
        <w:t>عليه‌السلام</w:t>
      </w:r>
      <w:r>
        <w:rPr>
          <w:rtl/>
          <w:lang w:bidi="fa-IR"/>
        </w:rPr>
        <w:t xml:space="preserve"> : « ليس فيما دون الأربعين شي‌ء ، فإذا كانت أربعين ففيها شاة إلى عشرين ومائة ، فإذا زادت واحدة ففيها شاتان إلى المائتين ، فإذا زادت واحدة ففيها ثلاث من الغنم إلى ثلاثمائة ، فإذا كثرت الغنم ففي كلّ مائة شاة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الثانية </w:t>
      </w:r>
      <w:r w:rsidRPr="007F0E5A">
        <w:rPr>
          <w:rStyle w:val="libFootnotenumChar"/>
          <w:rtl/>
        </w:rPr>
        <w:t>(2)</w:t>
      </w:r>
      <w:r>
        <w:rPr>
          <w:rtl/>
          <w:lang w:bidi="fa-IR"/>
        </w:rPr>
        <w:t xml:space="preserve"> : أنّها إذا زادت على ثلاثمائة وواحدة ففيها أربع شياه ، ثم لا يتغيّر الفرض حتى تبلغ خمسمائة ، وهو اختيار الشيخ </w:t>
      </w:r>
      <w:r w:rsidR="007C4A35">
        <w:rPr>
          <w:rFonts w:hint="cs"/>
          <w:rtl/>
          <w:lang w:bidi="fa-IR"/>
        </w:rPr>
        <w:t xml:space="preserve">- </w:t>
      </w:r>
      <w:r w:rsidRPr="007F0E5A">
        <w:rPr>
          <w:rStyle w:val="libFootnotenumChar"/>
          <w:rtl/>
        </w:rPr>
        <w:t>(3)</w:t>
      </w:r>
      <w:r>
        <w:rPr>
          <w:rtl/>
          <w:lang w:bidi="fa-IR"/>
        </w:rPr>
        <w:t xml:space="preserve"> </w:t>
      </w:r>
      <w:r w:rsidR="00701892" w:rsidRPr="00701892">
        <w:rPr>
          <w:rStyle w:val="libAlaemChar"/>
          <w:rtl/>
        </w:rPr>
        <w:t>رحمه‌الله</w:t>
      </w:r>
      <w:r>
        <w:rPr>
          <w:rtl/>
          <w:lang w:bidi="fa-IR"/>
        </w:rPr>
        <w:t xml:space="preserve"> </w:t>
      </w:r>
      <w:r w:rsidR="007C4A35">
        <w:rPr>
          <w:rFonts w:hint="cs"/>
          <w:rtl/>
          <w:lang w:bidi="fa-IR"/>
        </w:rPr>
        <w:t xml:space="preserve">- </w:t>
      </w:r>
      <w:r>
        <w:rPr>
          <w:rtl/>
          <w:lang w:bidi="fa-IR"/>
        </w:rPr>
        <w:t>وأحمد في الرواية ال</w:t>
      </w:r>
      <w:r w:rsidR="007C4A35">
        <w:rPr>
          <w:rFonts w:hint="cs"/>
          <w:rtl/>
          <w:lang w:bidi="fa-IR"/>
        </w:rPr>
        <w:t>اُ</w:t>
      </w:r>
      <w:r>
        <w:rPr>
          <w:rtl/>
          <w:lang w:bidi="fa-IR"/>
        </w:rPr>
        <w:t xml:space="preserve">خرى ، وبه قال النخعي والحسن بن صالح بن حي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لقول الباقر </w:t>
      </w:r>
      <w:r w:rsidR="00467614" w:rsidRPr="00467614">
        <w:rPr>
          <w:rStyle w:val="libAlaemChar"/>
          <w:rtl/>
        </w:rPr>
        <w:t>عليه‌السلام</w:t>
      </w:r>
      <w:r>
        <w:rPr>
          <w:rtl/>
          <w:lang w:bidi="fa-IR"/>
        </w:rPr>
        <w:t xml:space="preserve"> في الشاة : « في كلّ أربعين شاة</w:t>
      </w:r>
      <w:r w:rsidR="007C4A35">
        <w:rPr>
          <w:rFonts w:hint="cs"/>
          <w:rtl/>
          <w:lang w:bidi="fa-IR"/>
        </w:rPr>
        <w:t>ً</w:t>
      </w:r>
      <w:r>
        <w:rPr>
          <w:rtl/>
          <w:lang w:bidi="fa-IR"/>
        </w:rPr>
        <w:t xml:space="preserve"> شاة</w:t>
      </w:r>
      <w:r w:rsidR="007C4A35">
        <w:rPr>
          <w:rFonts w:hint="cs"/>
          <w:rtl/>
          <w:lang w:bidi="fa-IR"/>
        </w:rPr>
        <w:t>ٌ</w:t>
      </w:r>
      <w:r>
        <w:rPr>
          <w:rtl/>
          <w:lang w:bidi="fa-IR"/>
        </w:rPr>
        <w:t xml:space="preserve"> ، وليس فيما دون الأربعين شاة</w:t>
      </w:r>
      <w:r w:rsidR="007C4A35">
        <w:rPr>
          <w:rFonts w:hint="cs"/>
          <w:rtl/>
          <w:lang w:bidi="fa-IR"/>
        </w:rPr>
        <w:t>ً</w:t>
      </w:r>
      <w:r>
        <w:rPr>
          <w:rtl/>
          <w:lang w:bidi="fa-IR"/>
        </w:rPr>
        <w:t xml:space="preserve"> شي‌ء حتى تبلغ عشرين ومائة ، فإذا بلغت عشرين ومائة ففيها مثل ذلك شاة واحدة ، فإذا زاد على عشرين ومائة ففيها شاتان ، وليس فيها أكثر من شاتين حتى تبلغ مائتين ، فإذا بلغت المائتين ففيها مثل ذلك ، فإذا زادت على المائتين شاة واحدة ففيها ثلاث شياه ، ثم ليس فيها أكثر من ذلك حتى تبلغ ثلاثمائة ، فإذا بلغت ثلاثمائة ففيها مثل ذلك ثلاث شياه ، فإذا زادت واحدة ففيها أربع شياه حتى تبلغ أربعمائة ، فإن تمّت أربعمائة كان على كلّ مائة شاة شاة »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ولأنّ النبي </w:t>
      </w:r>
      <w:r w:rsidR="00467614" w:rsidRPr="00467614">
        <w:rPr>
          <w:rStyle w:val="libAlaemChar"/>
          <w:rtl/>
        </w:rPr>
        <w:t>صلى‌الله‌عليه‌وآله</w:t>
      </w:r>
      <w:r>
        <w:rPr>
          <w:rtl/>
          <w:lang w:bidi="fa-IR"/>
        </w:rPr>
        <w:t xml:space="preserve"> جعل ثلاثمائة حدّا</w:t>
      </w:r>
      <w:r w:rsidR="007C4A35">
        <w:rPr>
          <w:rFonts w:hint="cs"/>
          <w:rtl/>
          <w:lang w:bidi="fa-IR"/>
        </w:rPr>
        <w:t>ً</w:t>
      </w:r>
      <w:r>
        <w:rPr>
          <w:rtl/>
          <w:lang w:bidi="fa-IR"/>
        </w:rPr>
        <w:t xml:space="preserve"> للوقص وغاية</w:t>
      </w:r>
      <w:r w:rsidR="007C4A35">
        <w:rPr>
          <w:rFonts w:hint="cs"/>
          <w:rtl/>
          <w:lang w:bidi="fa-IR"/>
        </w:rPr>
        <w:t>ً</w:t>
      </w:r>
      <w:r>
        <w:rPr>
          <w:rtl/>
          <w:lang w:bidi="fa-IR"/>
        </w:rPr>
        <w:t xml:space="preserve"> له </w:t>
      </w:r>
      <w:r w:rsidRPr="007F0E5A">
        <w:rPr>
          <w:rStyle w:val="libFootnotenumChar"/>
          <w:rtl/>
        </w:rPr>
        <w:t>(6)</w:t>
      </w:r>
      <w:r>
        <w:rPr>
          <w:rtl/>
          <w:lang w:bidi="fa-IR"/>
        </w:rPr>
        <w:t xml:space="preserve"> </w:t>
      </w:r>
      <w:r w:rsidR="007C4A35">
        <w:rPr>
          <w:rFonts w:hint="cs"/>
          <w:rtl/>
          <w:lang w:bidi="fa-IR"/>
        </w:rPr>
        <w:t>؛</w:t>
      </w:r>
    </w:p>
    <w:p w:rsidR="00D77E24" w:rsidRDefault="00471465" w:rsidP="00471465">
      <w:pPr>
        <w:pStyle w:val="libLine"/>
        <w:rPr>
          <w:lang w:bidi="fa-IR"/>
        </w:rPr>
      </w:pPr>
      <w:r>
        <w:rPr>
          <w:rtl/>
          <w:lang w:bidi="fa-IR"/>
        </w:rPr>
        <w:t>____________________</w:t>
      </w:r>
    </w:p>
    <w:p w:rsidR="00D77E24" w:rsidRDefault="00D77E24" w:rsidP="007C4A35">
      <w:pPr>
        <w:pStyle w:val="libFootnote0"/>
        <w:rPr>
          <w:lang w:bidi="fa-IR"/>
        </w:rPr>
      </w:pPr>
      <w:r w:rsidRPr="007C4A35">
        <w:rPr>
          <w:rtl/>
        </w:rPr>
        <w:t>(1)</w:t>
      </w:r>
      <w:r>
        <w:rPr>
          <w:rtl/>
          <w:lang w:bidi="fa-IR"/>
        </w:rPr>
        <w:t xml:space="preserve"> التهذيب 4 : 25 </w:t>
      </w:r>
      <w:r w:rsidR="007C4A35">
        <w:rPr>
          <w:rFonts w:hint="cs"/>
          <w:rtl/>
          <w:lang w:bidi="fa-IR"/>
        </w:rPr>
        <w:t>/</w:t>
      </w:r>
      <w:r>
        <w:rPr>
          <w:rtl/>
          <w:lang w:bidi="fa-IR"/>
        </w:rPr>
        <w:t xml:space="preserve"> 59 ، ال</w:t>
      </w:r>
      <w:r w:rsidR="007C4A35">
        <w:rPr>
          <w:rFonts w:hint="cs"/>
          <w:rtl/>
          <w:lang w:bidi="fa-IR"/>
        </w:rPr>
        <w:t>ا</w:t>
      </w:r>
      <w:r>
        <w:rPr>
          <w:rtl/>
          <w:lang w:bidi="fa-IR"/>
        </w:rPr>
        <w:t xml:space="preserve">ستبصار 2 : 23 </w:t>
      </w:r>
      <w:r w:rsidR="007C4A35">
        <w:rPr>
          <w:rFonts w:hint="cs"/>
          <w:rtl/>
          <w:lang w:bidi="fa-IR"/>
        </w:rPr>
        <w:t>/</w:t>
      </w:r>
      <w:r>
        <w:rPr>
          <w:rtl/>
          <w:lang w:bidi="fa-IR"/>
        </w:rPr>
        <w:t xml:space="preserve"> 62.</w:t>
      </w:r>
    </w:p>
    <w:p w:rsidR="00D77E24" w:rsidRDefault="00D77E24" w:rsidP="007C4A35">
      <w:pPr>
        <w:pStyle w:val="libFootnote0"/>
        <w:rPr>
          <w:lang w:bidi="fa-IR"/>
        </w:rPr>
      </w:pPr>
      <w:r w:rsidRPr="007C4A35">
        <w:rPr>
          <w:rtl/>
        </w:rPr>
        <w:t>(2)</w:t>
      </w:r>
      <w:r>
        <w:rPr>
          <w:rtl/>
          <w:lang w:bidi="fa-IR"/>
        </w:rPr>
        <w:t xml:space="preserve"> أي : الرواية الثانية.</w:t>
      </w:r>
    </w:p>
    <w:p w:rsidR="00D77E24" w:rsidRDefault="00D77E24" w:rsidP="007C4A35">
      <w:pPr>
        <w:pStyle w:val="libFootnote0"/>
        <w:rPr>
          <w:lang w:bidi="fa-IR"/>
        </w:rPr>
      </w:pPr>
      <w:r w:rsidRPr="007C4A35">
        <w:rPr>
          <w:rtl/>
        </w:rPr>
        <w:t>(3)</w:t>
      </w:r>
      <w:r>
        <w:rPr>
          <w:rtl/>
          <w:lang w:bidi="fa-IR"/>
        </w:rPr>
        <w:t xml:space="preserve"> المبسوط للطوسي 1 : 199 ، الخلاف 2 : 21 ، المسألة 17.</w:t>
      </w:r>
    </w:p>
    <w:p w:rsidR="00D77E24" w:rsidRDefault="00D77E24" w:rsidP="007C4A35">
      <w:pPr>
        <w:pStyle w:val="libFootnote0"/>
        <w:rPr>
          <w:lang w:bidi="fa-IR"/>
        </w:rPr>
      </w:pPr>
      <w:r w:rsidRPr="007C4A35">
        <w:rPr>
          <w:rtl/>
        </w:rPr>
        <w:t>(4)</w:t>
      </w:r>
      <w:r>
        <w:rPr>
          <w:rtl/>
          <w:lang w:bidi="fa-IR"/>
        </w:rPr>
        <w:t xml:space="preserve"> المغني 2 : 463 ، الشرح الكبير 2 : 515 </w:t>
      </w:r>
      <w:r w:rsidR="00C058E6">
        <w:rPr>
          <w:rtl/>
          <w:lang w:bidi="fa-IR"/>
        </w:rPr>
        <w:t>-</w:t>
      </w:r>
      <w:r>
        <w:rPr>
          <w:rtl/>
          <w:lang w:bidi="fa-IR"/>
        </w:rPr>
        <w:t xml:space="preserve"> 516.</w:t>
      </w:r>
    </w:p>
    <w:p w:rsidR="00D77E24" w:rsidRDefault="00D77E24" w:rsidP="007C4A35">
      <w:pPr>
        <w:pStyle w:val="libFootnote0"/>
        <w:rPr>
          <w:lang w:bidi="fa-IR"/>
        </w:rPr>
      </w:pPr>
      <w:r w:rsidRPr="007C4A35">
        <w:rPr>
          <w:rtl/>
        </w:rPr>
        <w:t>(5)</w:t>
      </w:r>
      <w:r>
        <w:rPr>
          <w:rtl/>
          <w:lang w:bidi="fa-IR"/>
        </w:rPr>
        <w:t xml:space="preserve"> الكافي 3 : 534 </w:t>
      </w:r>
      <w:r w:rsidR="007C4A35">
        <w:rPr>
          <w:rFonts w:hint="cs"/>
          <w:rtl/>
          <w:lang w:bidi="fa-IR"/>
        </w:rPr>
        <w:t>/</w:t>
      </w:r>
      <w:r>
        <w:rPr>
          <w:rtl/>
          <w:lang w:bidi="fa-IR"/>
        </w:rPr>
        <w:t xml:space="preserve"> 1 ، التهذيب 4 : 25 </w:t>
      </w:r>
      <w:r w:rsidR="007C4A35">
        <w:rPr>
          <w:rFonts w:hint="cs"/>
          <w:rtl/>
          <w:lang w:bidi="fa-IR"/>
        </w:rPr>
        <w:t>/</w:t>
      </w:r>
      <w:r>
        <w:rPr>
          <w:rtl/>
          <w:lang w:bidi="fa-IR"/>
        </w:rPr>
        <w:t xml:space="preserve"> 58 ، الاستبصار 2 : 22 </w:t>
      </w:r>
      <w:r w:rsidR="007C4A35">
        <w:rPr>
          <w:rFonts w:hint="cs"/>
          <w:rtl/>
          <w:lang w:bidi="fa-IR"/>
        </w:rPr>
        <w:t>/</w:t>
      </w:r>
      <w:r>
        <w:rPr>
          <w:rtl/>
          <w:lang w:bidi="fa-IR"/>
        </w:rPr>
        <w:t xml:space="preserve"> 61 ، وفيها عن الإ</w:t>
      </w:r>
      <w:r w:rsidR="007C4A35">
        <w:rPr>
          <w:rFonts w:hint="cs"/>
          <w:rtl/>
          <w:lang w:bidi="fa-IR"/>
        </w:rPr>
        <w:t>ِ</w:t>
      </w:r>
      <w:r>
        <w:rPr>
          <w:rtl/>
          <w:lang w:bidi="fa-IR"/>
        </w:rPr>
        <w:t xml:space="preserve">مامين الباقر والصادق </w:t>
      </w:r>
      <w:r w:rsidR="007C4A35" w:rsidRPr="007C4A35">
        <w:rPr>
          <w:rStyle w:val="libFootnoteAlaemChar"/>
          <w:rtl/>
        </w:rPr>
        <w:t>عليهما‌السلام</w:t>
      </w:r>
      <w:r>
        <w:rPr>
          <w:rtl/>
          <w:lang w:bidi="fa-IR"/>
        </w:rPr>
        <w:t>.</w:t>
      </w:r>
    </w:p>
    <w:p w:rsidR="005A2B8F" w:rsidRDefault="00D77E24" w:rsidP="007C4A35">
      <w:pPr>
        <w:pStyle w:val="libFootnote0"/>
        <w:rPr>
          <w:lang w:bidi="fa-IR"/>
        </w:rPr>
      </w:pPr>
      <w:r w:rsidRPr="007C4A35">
        <w:rPr>
          <w:rtl/>
        </w:rPr>
        <w:t>(6)</w:t>
      </w:r>
      <w:r>
        <w:rPr>
          <w:rtl/>
          <w:lang w:bidi="fa-IR"/>
        </w:rPr>
        <w:t xml:space="preserve"> ا</w:t>
      </w:r>
      <w:r w:rsidR="007C4A35">
        <w:rPr>
          <w:rFonts w:hint="cs"/>
          <w:rtl/>
          <w:lang w:bidi="fa-IR"/>
        </w:rPr>
        <w:t>ُ</w:t>
      </w:r>
      <w:r>
        <w:rPr>
          <w:rtl/>
          <w:lang w:bidi="fa-IR"/>
        </w:rPr>
        <w:t xml:space="preserve">نظر : سنن أبي داود 2 : 97 </w:t>
      </w:r>
      <w:r w:rsidR="007C4A35">
        <w:rPr>
          <w:rFonts w:hint="cs"/>
          <w:rtl/>
          <w:lang w:bidi="fa-IR"/>
        </w:rPr>
        <w:t>/</w:t>
      </w:r>
      <w:r>
        <w:rPr>
          <w:rtl/>
          <w:lang w:bidi="fa-IR"/>
        </w:rPr>
        <w:t xml:space="preserve"> 1567 ، سنن النسائي 5 : 29 ، سنن الترمذي 3 : 17 </w:t>
      </w:r>
      <w:r w:rsidR="007C4A35">
        <w:rPr>
          <w:rFonts w:hint="cs"/>
          <w:rtl/>
          <w:lang w:bidi="fa-IR"/>
        </w:rPr>
        <w:t>/</w:t>
      </w:r>
      <w:r>
        <w:rPr>
          <w:rtl/>
          <w:lang w:bidi="fa-IR"/>
        </w:rPr>
        <w:t xml:space="preserve"> 621 ، سنن ابن ماجة 1 : 577 </w:t>
      </w:r>
      <w:r w:rsidR="007C4A35">
        <w:rPr>
          <w:rFonts w:hint="cs"/>
          <w:rtl/>
          <w:lang w:bidi="fa-IR"/>
        </w:rPr>
        <w:t>/</w:t>
      </w:r>
      <w:r>
        <w:rPr>
          <w:rtl/>
          <w:lang w:bidi="fa-IR"/>
        </w:rPr>
        <w:t xml:space="preserve"> 1805 ، وسنن البيهقي 4 : 86.</w:t>
      </w:r>
    </w:p>
    <w:p w:rsidR="00CF2EB9" w:rsidRPr="001E3480" w:rsidRDefault="00CF2EB9" w:rsidP="007F0E5A">
      <w:pPr>
        <w:pStyle w:val="libNormal"/>
        <w:rPr>
          <w:rStyle w:val="libNormalChar"/>
          <w:rtl/>
        </w:rPr>
      </w:pPr>
      <w:r w:rsidRPr="007F0E5A">
        <w:br w:type="page"/>
      </w:r>
    </w:p>
    <w:p w:rsidR="00D77E24" w:rsidRDefault="00D77E24" w:rsidP="007C4A35">
      <w:pPr>
        <w:pStyle w:val="libNormal0"/>
        <w:rPr>
          <w:lang w:bidi="fa-IR"/>
        </w:rPr>
      </w:pPr>
      <w:r>
        <w:rPr>
          <w:rtl/>
          <w:lang w:bidi="fa-IR"/>
        </w:rPr>
        <w:lastRenderedPageBreak/>
        <w:t>فتجب أن يتعقّبه النصاب كالمائتين.</w:t>
      </w:r>
    </w:p>
    <w:p w:rsidR="00D77E24" w:rsidRDefault="00D77E24" w:rsidP="00D77E24">
      <w:pPr>
        <w:pStyle w:val="libNormal"/>
        <w:rPr>
          <w:lang w:bidi="fa-IR"/>
        </w:rPr>
      </w:pPr>
      <w:r>
        <w:rPr>
          <w:rtl/>
          <w:lang w:bidi="fa-IR"/>
        </w:rPr>
        <w:t>إذا ثبت هذا ، فلا خلاف في أنّ في أربعمائة أربع شياه ، وفي خمسمائة خمس ، وهكذا بالغا</w:t>
      </w:r>
      <w:r w:rsidR="007C4A35">
        <w:rPr>
          <w:rFonts w:hint="cs"/>
          <w:rtl/>
          <w:lang w:bidi="fa-IR"/>
        </w:rPr>
        <w:t>ً</w:t>
      </w:r>
      <w:r>
        <w:rPr>
          <w:rtl/>
          <w:lang w:bidi="fa-IR"/>
        </w:rPr>
        <w:t xml:space="preserve"> ما بلغت.</w:t>
      </w:r>
    </w:p>
    <w:p w:rsidR="005A2B8F" w:rsidRDefault="00D77E24" w:rsidP="007C4A35">
      <w:pPr>
        <w:pStyle w:val="libCenter"/>
        <w:rPr>
          <w:lang w:bidi="fa-IR"/>
        </w:rPr>
      </w:pPr>
      <w:r>
        <w:rPr>
          <w:rtl/>
          <w:lang w:bidi="fa-IR"/>
        </w:rPr>
        <w:t>* * *</w:t>
      </w:r>
    </w:p>
    <w:p w:rsidR="000D3679" w:rsidRDefault="000D3679" w:rsidP="000D3679">
      <w:pPr>
        <w:pStyle w:val="libNormal"/>
        <w:rPr>
          <w:rtl/>
          <w:lang w:bidi="fa-IR"/>
        </w:rPr>
      </w:pPr>
      <w:r>
        <w:rPr>
          <w:rtl/>
          <w:lang w:bidi="fa-IR"/>
        </w:rPr>
        <w:br w:type="page"/>
      </w:r>
    </w:p>
    <w:p w:rsidR="00D77E24" w:rsidRDefault="00D77E24" w:rsidP="000D3679">
      <w:pPr>
        <w:pStyle w:val="Heading2Center"/>
        <w:rPr>
          <w:lang w:bidi="fa-IR"/>
        </w:rPr>
      </w:pPr>
      <w:bookmarkStart w:id="82" w:name="_Toc109132612"/>
      <w:r>
        <w:rPr>
          <w:rtl/>
          <w:lang w:bidi="fa-IR"/>
        </w:rPr>
        <w:lastRenderedPageBreak/>
        <w:t>الفصل الرابع</w:t>
      </w:r>
      <w:bookmarkEnd w:id="82"/>
    </w:p>
    <w:p w:rsidR="00D77E24" w:rsidRDefault="00D77E24" w:rsidP="000D3679">
      <w:pPr>
        <w:pStyle w:val="Heading2Center"/>
        <w:rPr>
          <w:lang w:bidi="fa-IR"/>
        </w:rPr>
      </w:pPr>
      <w:bookmarkStart w:id="83" w:name="_Toc109132613"/>
      <w:r>
        <w:rPr>
          <w:rtl/>
          <w:lang w:bidi="fa-IR"/>
        </w:rPr>
        <w:t>في الأشناق‌</w:t>
      </w:r>
      <w:bookmarkEnd w:id="83"/>
    </w:p>
    <w:p w:rsidR="00D77E24" w:rsidRDefault="00D77E24" w:rsidP="00D77E24">
      <w:pPr>
        <w:pStyle w:val="libNormal"/>
        <w:rPr>
          <w:lang w:bidi="fa-IR"/>
        </w:rPr>
      </w:pPr>
      <w:r>
        <w:rPr>
          <w:rtl/>
          <w:lang w:bidi="fa-IR"/>
        </w:rPr>
        <w:t xml:space="preserve">الشّنق بفتح النون : ما بين الفرضين </w:t>
      </w:r>
      <w:r w:rsidRPr="007F0E5A">
        <w:rPr>
          <w:rStyle w:val="libFootnotenumChar"/>
          <w:rtl/>
        </w:rPr>
        <w:t>(1)</w:t>
      </w:r>
      <w:r>
        <w:rPr>
          <w:rtl/>
          <w:lang w:bidi="fa-IR"/>
        </w:rPr>
        <w:t xml:space="preserve"> ، والوقص قال الفقهاء : بسكون القاف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بعض أهل اللغة : بفتحه </w:t>
      </w:r>
      <w:r w:rsidRPr="007F0E5A">
        <w:rPr>
          <w:rStyle w:val="libFootnotenumChar"/>
          <w:rtl/>
        </w:rPr>
        <w:t>(3)</w:t>
      </w:r>
      <w:r>
        <w:rPr>
          <w:rtl/>
          <w:lang w:bidi="fa-IR"/>
        </w:rPr>
        <w:t xml:space="preserve"> ، لأنّه يجمع على ( أوقاص ) و ( أفعال ) جمع ( ف</w:t>
      </w:r>
      <w:r w:rsidR="000D3679">
        <w:rPr>
          <w:rFonts w:hint="cs"/>
          <w:rtl/>
          <w:lang w:bidi="fa-IR"/>
        </w:rPr>
        <w:t>َ</w:t>
      </w:r>
      <w:r>
        <w:rPr>
          <w:rtl/>
          <w:lang w:bidi="fa-IR"/>
        </w:rPr>
        <w:t>ع</w:t>
      </w:r>
      <w:r w:rsidR="000D3679">
        <w:rPr>
          <w:rFonts w:hint="cs"/>
          <w:rtl/>
          <w:lang w:bidi="fa-IR"/>
        </w:rPr>
        <w:t>َ</w:t>
      </w:r>
      <w:r>
        <w:rPr>
          <w:rtl/>
          <w:lang w:bidi="fa-IR"/>
        </w:rPr>
        <w:t>ل</w:t>
      </w:r>
      <w:r w:rsidR="000D3679">
        <w:rPr>
          <w:rFonts w:hint="cs"/>
          <w:rtl/>
          <w:lang w:bidi="fa-IR"/>
        </w:rPr>
        <w:t>ْ</w:t>
      </w:r>
      <w:r>
        <w:rPr>
          <w:rtl/>
          <w:lang w:bidi="fa-IR"/>
        </w:rPr>
        <w:t xml:space="preserve"> ) لا جمع ( ف</w:t>
      </w:r>
      <w:r w:rsidR="000D3679">
        <w:rPr>
          <w:rFonts w:hint="cs"/>
          <w:rtl/>
          <w:lang w:bidi="fa-IR"/>
        </w:rPr>
        <w:t>َ</w:t>
      </w:r>
      <w:r>
        <w:rPr>
          <w:rtl/>
          <w:lang w:bidi="fa-IR"/>
        </w:rPr>
        <w:t>ع</w:t>
      </w:r>
      <w:r w:rsidR="000D3679">
        <w:rPr>
          <w:rFonts w:hint="cs"/>
          <w:rtl/>
          <w:lang w:bidi="fa-IR"/>
        </w:rPr>
        <w:t>ْ</w:t>
      </w:r>
      <w:r>
        <w:rPr>
          <w:rtl/>
          <w:lang w:bidi="fa-IR"/>
        </w:rPr>
        <w:t>ل</w:t>
      </w:r>
      <w:r w:rsidR="000D3679">
        <w:rPr>
          <w:rFonts w:hint="cs"/>
          <w:rtl/>
          <w:lang w:bidi="fa-IR"/>
        </w:rPr>
        <w:t>ْ</w:t>
      </w:r>
      <w:r>
        <w:rPr>
          <w:rtl/>
          <w:lang w:bidi="fa-IR"/>
        </w:rPr>
        <w:t xml:space="preserve"> ) فإنّ ( ف</w:t>
      </w:r>
      <w:r w:rsidR="000D3679">
        <w:rPr>
          <w:rFonts w:hint="cs"/>
          <w:rtl/>
          <w:lang w:bidi="fa-IR"/>
        </w:rPr>
        <w:t>َ</w:t>
      </w:r>
      <w:r>
        <w:rPr>
          <w:rtl/>
          <w:lang w:bidi="fa-IR"/>
        </w:rPr>
        <w:t>ع</w:t>
      </w:r>
      <w:r w:rsidR="000D3679">
        <w:rPr>
          <w:rFonts w:hint="cs"/>
          <w:rtl/>
          <w:lang w:bidi="fa-IR"/>
        </w:rPr>
        <w:t>ْ</w:t>
      </w:r>
      <w:r>
        <w:rPr>
          <w:rtl/>
          <w:lang w:bidi="fa-IR"/>
        </w:rPr>
        <w:t>لا</w:t>
      </w:r>
      <w:r w:rsidR="000D3679">
        <w:rPr>
          <w:rFonts w:hint="cs"/>
          <w:rtl/>
          <w:lang w:bidi="fa-IR"/>
        </w:rPr>
        <w:t>ً</w:t>
      </w:r>
      <w:r>
        <w:rPr>
          <w:rtl/>
          <w:lang w:bidi="fa-IR"/>
        </w:rPr>
        <w:t xml:space="preserve"> ) يجمع على ( أف</w:t>
      </w:r>
      <w:r w:rsidR="000D3679">
        <w:rPr>
          <w:rFonts w:hint="cs"/>
          <w:rtl/>
          <w:lang w:bidi="fa-IR"/>
        </w:rPr>
        <w:t>ْ</w:t>
      </w:r>
      <w:r>
        <w:rPr>
          <w:rtl/>
          <w:lang w:bidi="fa-IR"/>
        </w:rPr>
        <w:t>ع</w:t>
      </w:r>
      <w:r w:rsidR="000D3679">
        <w:rPr>
          <w:rFonts w:hint="cs"/>
          <w:rtl/>
          <w:lang w:bidi="fa-IR"/>
        </w:rPr>
        <w:t>ُ</w:t>
      </w:r>
      <w:r>
        <w:rPr>
          <w:rtl/>
          <w:lang w:bidi="fa-IR"/>
        </w:rPr>
        <w:t>ل ).</w:t>
      </w:r>
    </w:p>
    <w:p w:rsidR="00D77E24" w:rsidRDefault="00D77E24" w:rsidP="00D77E24">
      <w:pPr>
        <w:pStyle w:val="libNormal"/>
        <w:rPr>
          <w:lang w:bidi="fa-IR"/>
        </w:rPr>
      </w:pPr>
      <w:r>
        <w:rPr>
          <w:rtl/>
          <w:lang w:bidi="fa-IR"/>
        </w:rPr>
        <w:t xml:space="preserve">وقد جاء </w:t>
      </w:r>
      <w:r w:rsidR="00C058E6">
        <w:rPr>
          <w:rtl/>
          <w:lang w:bidi="fa-IR"/>
        </w:rPr>
        <w:t>-</w:t>
      </w:r>
      <w:r>
        <w:rPr>
          <w:rtl/>
          <w:lang w:bidi="fa-IR"/>
        </w:rPr>
        <w:t xml:space="preserve"> كما قال الفقهاء </w:t>
      </w:r>
      <w:r w:rsidR="00C058E6">
        <w:rPr>
          <w:rtl/>
          <w:lang w:bidi="fa-IR"/>
        </w:rPr>
        <w:t>-</w:t>
      </w:r>
      <w:r>
        <w:rPr>
          <w:rtl/>
          <w:lang w:bidi="fa-IR"/>
        </w:rPr>
        <w:t xml:space="preserve"> هول وأهوال ، وحو</w:t>
      </w:r>
      <w:r w:rsidR="000D3679">
        <w:rPr>
          <w:rFonts w:hint="cs"/>
          <w:rtl/>
          <w:lang w:bidi="fa-IR"/>
        </w:rPr>
        <w:t>ْ</w:t>
      </w:r>
      <w:r>
        <w:rPr>
          <w:rtl/>
          <w:lang w:bidi="fa-IR"/>
        </w:rPr>
        <w:t>ل وأحوال ، وكب</w:t>
      </w:r>
      <w:r w:rsidR="000D3679">
        <w:rPr>
          <w:rFonts w:hint="cs"/>
          <w:rtl/>
          <w:lang w:bidi="fa-IR"/>
        </w:rPr>
        <w:t>ْ</w:t>
      </w:r>
      <w:r>
        <w:rPr>
          <w:rtl/>
          <w:lang w:bidi="fa-IR"/>
        </w:rPr>
        <w:t xml:space="preserve">ر وأكبار ، وبالجملة فهو ما بين النصابين </w:t>
      </w:r>
      <w:r w:rsidRPr="007F0E5A">
        <w:rPr>
          <w:rStyle w:val="libFootnotenumChar"/>
          <w:rtl/>
        </w:rPr>
        <w:t>(4)</w:t>
      </w:r>
      <w:r>
        <w:rPr>
          <w:rtl/>
          <w:lang w:bidi="fa-IR"/>
        </w:rPr>
        <w:t xml:space="preserve"> أيضا</w:t>
      </w:r>
      <w:r w:rsidR="000D3679">
        <w:rPr>
          <w:rFonts w:hint="cs"/>
          <w:rtl/>
          <w:lang w:bidi="fa-IR"/>
        </w:rPr>
        <w:t>ً</w:t>
      </w:r>
      <w:r>
        <w:rPr>
          <w:rtl/>
          <w:lang w:bidi="fa-IR"/>
        </w:rPr>
        <w:t>.</w:t>
      </w:r>
    </w:p>
    <w:p w:rsidR="00D77E24" w:rsidRDefault="00D77E24" w:rsidP="00D77E24">
      <w:pPr>
        <w:pStyle w:val="libNormal"/>
        <w:rPr>
          <w:lang w:bidi="fa-IR"/>
        </w:rPr>
      </w:pPr>
      <w:r>
        <w:rPr>
          <w:rtl/>
          <w:lang w:bidi="fa-IR"/>
        </w:rPr>
        <w:t>قال الأصمعي : الشنق يختص بأوقاص الإ</w:t>
      </w:r>
      <w:r w:rsidR="000D3679">
        <w:rPr>
          <w:rFonts w:hint="cs"/>
          <w:rtl/>
          <w:lang w:bidi="fa-IR"/>
        </w:rPr>
        <w:t>ِ</w:t>
      </w:r>
      <w:r>
        <w:rPr>
          <w:rtl/>
          <w:lang w:bidi="fa-IR"/>
        </w:rPr>
        <w:t xml:space="preserve">بل ، والوقص بالبقر والغنم </w:t>
      </w:r>
      <w:r w:rsidRPr="007F0E5A">
        <w:rPr>
          <w:rStyle w:val="libFootnotenumChar"/>
          <w:rtl/>
        </w:rPr>
        <w:t>(5)</w:t>
      </w:r>
      <w:r>
        <w:rPr>
          <w:rtl/>
          <w:lang w:bidi="fa-IR"/>
        </w:rPr>
        <w:t>.</w:t>
      </w:r>
    </w:p>
    <w:p w:rsidR="00D77E24" w:rsidRDefault="00D77E24" w:rsidP="00D77E24">
      <w:pPr>
        <w:pStyle w:val="libNormal"/>
        <w:rPr>
          <w:lang w:bidi="fa-IR"/>
        </w:rPr>
      </w:pPr>
      <w:r>
        <w:rPr>
          <w:rtl/>
          <w:lang w:bidi="fa-IR"/>
        </w:rPr>
        <w:t>وبعض الفقهاء يخصّ الوقص بالبقر أيضا</w:t>
      </w:r>
      <w:r w:rsidR="000D3679">
        <w:rPr>
          <w:rFonts w:hint="cs"/>
          <w:rtl/>
          <w:lang w:bidi="fa-IR"/>
        </w:rPr>
        <w:t>ً</w:t>
      </w:r>
      <w:r>
        <w:rPr>
          <w:rtl/>
          <w:lang w:bidi="fa-IR"/>
        </w:rPr>
        <w:t xml:space="preserve"> ، ويجعل ناقص الغنم والنقدين والغل</w:t>
      </w:r>
      <w:r w:rsidR="005D224F">
        <w:rPr>
          <w:rFonts w:hint="cs"/>
          <w:rtl/>
          <w:lang w:bidi="fa-IR"/>
        </w:rPr>
        <w:t>ّ</w:t>
      </w:r>
      <w:r>
        <w:rPr>
          <w:rtl/>
          <w:lang w:bidi="fa-IR"/>
        </w:rPr>
        <w:t>ات عفوا</w:t>
      </w:r>
      <w:r w:rsidR="005D224F">
        <w:rPr>
          <w:rFonts w:hint="cs"/>
          <w:rtl/>
          <w:lang w:bidi="fa-IR"/>
        </w:rPr>
        <w:t>ً</w:t>
      </w:r>
      <w:r>
        <w:rPr>
          <w:rtl/>
          <w:lang w:bidi="fa-IR"/>
        </w:rPr>
        <w:t xml:space="preserve"> ، وكلّ ذلك لفظي.</w:t>
      </w:r>
    </w:p>
    <w:p w:rsidR="00D77E24" w:rsidRDefault="00D77E24" w:rsidP="00D77E24">
      <w:pPr>
        <w:pStyle w:val="libNormal"/>
        <w:rPr>
          <w:lang w:bidi="fa-IR"/>
        </w:rPr>
      </w:pPr>
      <w:r>
        <w:rPr>
          <w:rtl/>
          <w:lang w:bidi="fa-IR"/>
        </w:rPr>
        <w:t>وقيل : الوقص ما بين الفرضين كما بين الثلاثين إلى الأربعين في البقر ،</w:t>
      </w:r>
    </w:p>
    <w:p w:rsidR="00D77E24" w:rsidRDefault="00471465" w:rsidP="00471465">
      <w:pPr>
        <w:pStyle w:val="libLine"/>
        <w:rPr>
          <w:lang w:bidi="fa-IR"/>
        </w:rPr>
      </w:pPr>
      <w:r>
        <w:rPr>
          <w:rtl/>
          <w:lang w:bidi="fa-IR"/>
        </w:rPr>
        <w:t>____________________</w:t>
      </w:r>
    </w:p>
    <w:p w:rsidR="00D77E24" w:rsidRDefault="00D77E24" w:rsidP="005D224F">
      <w:pPr>
        <w:pStyle w:val="libFootnote0"/>
        <w:rPr>
          <w:lang w:bidi="fa-IR"/>
        </w:rPr>
      </w:pPr>
      <w:r w:rsidRPr="005D224F">
        <w:rPr>
          <w:rtl/>
        </w:rPr>
        <w:t>(1)</w:t>
      </w:r>
      <w:r>
        <w:rPr>
          <w:rtl/>
          <w:lang w:bidi="fa-IR"/>
        </w:rPr>
        <w:t xml:space="preserve"> الصحاح 4 : 1503.</w:t>
      </w:r>
    </w:p>
    <w:p w:rsidR="00D77E24" w:rsidRDefault="00D77E24" w:rsidP="005D224F">
      <w:pPr>
        <w:pStyle w:val="libFootnote0"/>
        <w:rPr>
          <w:lang w:bidi="fa-IR"/>
        </w:rPr>
      </w:pPr>
      <w:r w:rsidRPr="005D224F">
        <w:rPr>
          <w:rtl/>
        </w:rPr>
        <w:t>(2)</w:t>
      </w:r>
      <w:r>
        <w:rPr>
          <w:rtl/>
          <w:lang w:bidi="fa-IR"/>
        </w:rPr>
        <w:t xml:space="preserve"> المجموع 5 : 392 ، وتهذيب الأسماء واللغات 4 : 193.</w:t>
      </w:r>
    </w:p>
    <w:p w:rsidR="00D77E24" w:rsidRDefault="00D77E24" w:rsidP="005D224F">
      <w:pPr>
        <w:pStyle w:val="libFootnote0"/>
        <w:rPr>
          <w:lang w:bidi="fa-IR"/>
        </w:rPr>
      </w:pPr>
      <w:r w:rsidRPr="005D224F">
        <w:rPr>
          <w:rtl/>
        </w:rPr>
        <w:t>(3</w:t>
      </w:r>
      <w:r w:rsidR="005D224F">
        <w:rPr>
          <w:rFonts w:hint="cs"/>
          <w:rtl/>
        </w:rPr>
        <w:t xml:space="preserve"> و 4 )</w:t>
      </w:r>
      <w:r>
        <w:rPr>
          <w:rtl/>
          <w:lang w:bidi="fa-IR"/>
        </w:rPr>
        <w:t xml:space="preserve"> الصحاح 3 : 1061.</w:t>
      </w:r>
    </w:p>
    <w:p w:rsidR="005A2B8F" w:rsidRDefault="00D77E24" w:rsidP="005D224F">
      <w:pPr>
        <w:pStyle w:val="libFootnote0"/>
        <w:rPr>
          <w:lang w:bidi="fa-IR"/>
        </w:rPr>
      </w:pPr>
      <w:r w:rsidRPr="005D224F">
        <w:rPr>
          <w:rtl/>
        </w:rPr>
        <w:t>(5)</w:t>
      </w:r>
      <w:r>
        <w:rPr>
          <w:rtl/>
          <w:lang w:bidi="fa-IR"/>
        </w:rPr>
        <w:t xml:space="preserve"> المجموع 5 : 392 ، وتهذيب الأسماء واللغات 4 : 193.</w:t>
      </w:r>
    </w:p>
    <w:p w:rsidR="00CF2EB9" w:rsidRPr="001E3480" w:rsidRDefault="00CF2EB9" w:rsidP="007F0E5A">
      <w:pPr>
        <w:pStyle w:val="libNormal"/>
        <w:rPr>
          <w:rStyle w:val="libNormalChar"/>
          <w:rtl/>
        </w:rPr>
      </w:pPr>
      <w:r w:rsidRPr="007F0E5A">
        <w:br w:type="page"/>
      </w:r>
    </w:p>
    <w:p w:rsidR="00D77E24" w:rsidRDefault="00D77E24" w:rsidP="005D224F">
      <w:pPr>
        <w:pStyle w:val="libNormal0"/>
        <w:rPr>
          <w:lang w:bidi="fa-IR"/>
        </w:rPr>
      </w:pPr>
      <w:r>
        <w:rPr>
          <w:rtl/>
          <w:lang w:bidi="fa-IR"/>
        </w:rPr>
        <w:lastRenderedPageBreak/>
        <w:t>والشنق ما دون الفريضة كالأربع من الإ</w:t>
      </w:r>
      <w:r w:rsidR="005D224F">
        <w:rPr>
          <w:rFonts w:hint="cs"/>
          <w:rtl/>
          <w:lang w:bidi="fa-IR"/>
        </w:rPr>
        <w:t>ِ</w:t>
      </w:r>
      <w:r>
        <w:rPr>
          <w:rtl/>
          <w:lang w:bidi="fa-IR"/>
        </w:rPr>
        <w:t xml:space="preserve">بل </w:t>
      </w:r>
      <w:r w:rsidRPr="007F0E5A">
        <w:rPr>
          <w:rStyle w:val="libFootnotenumChar"/>
          <w:rtl/>
        </w:rPr>
        <w:t>(1)</w:t>
      </w:r>
      <w:r>
        <w:rPr>
          <w:rtl/>
          <w:lang w:bidi="fa-IR"/>
        </w:rPr>
        <w:t>.</w:t>
      </w:r>
    </w:p>
    <w:p w:rsidR="00D77E24" w:rsidRDefault="00D77E24" w:rsidP="00D77E24">
      <w:pPr>
        <w:pStyle w:val="libNormal"/>
        <w:rPr>
          <w:lang w:bidi="fa-IR"/>
        </w:rPr>
      </w:pPr>
      <w:bookmarkStart w:id="84" w:name="_Toc109132614"/>
      <w:r w:rsidRPr="007B1FDE">
        <w:rPr>
          <w:rStyle w:val="Heading2Char"/>
          <w:rtl/>
        </w:rPr>
        <w:t>مسألة 53 :</w:t>
      </w:r>
      <w:bookmarkEnd w:id="84"/>
      <w:r>
        <w:rPr>
          <w:rtl/>
          <w:lang w:bidi="fa-IR"/>
        </w:rPr>
        <w:t xml:space="preserve"> ما نقص عن النصاب الأول لا شي‌ء فيه‌ إجماعا</w:t>
      </w:r>
      <w:r w:rsidR="005D224F">
        <w:rPr>
          <w:rFonts w:hint="cs"/>
          <w:rtl/>
          <w:lang w:bidi="fa-IR"/>
        </w:rPr>
        <w:t>ً</w:t>
      </w:r>
      <w:r>
        <w:rPr>
          <w:rtl/>
          <w:lang w:bidi="fa-IR"/>
        </w:rPr>
        <w:t xml:space="preserve"> ، وكذا ما بين النصابين عند علمائنا ، وإنّما تتعلّق الزكاة بالنصاب خاصّة </w:t>
      </w:r>
      <w:r w:rsidR="00C058E6">
        <w:rPr>
          <w:rtl/>
          <w:lang w:bidi="fa-IR"/>
        </w:rPr>
        <w:t>-</w:t>
      </w:r>
      <w:r>
        <w:rPr>
          <w:rtl/>
          <w:lang w:bidi="fa-IR"/>
        </w:rPr>
        <w:t xml:space="preserve"> وبه قال الشافعي في كتبه القديمة والجديدة ، وأبو حنيفة ، والمزني </w:t>
      </w:r>
      <w:r w:rsidRPr="007F0E5A">
        <w:rPr>
          <w:rStyle w:val="libFootnotenumChar"/>
          <w:rtl/>
        </w:rPr>
        <w:t>(2)</w:t>
      </w:r>
      <w:r>
        <w:rPr>
          <w:rtl/>
          <w:lang w:bidi="fa-IR"/>
        </w:rPr>
        <w:t xml:space="preserve"> </w:t>
      </w:r>
      <w:r w:rsidR="00C058E6">
        <w:rPr>
          <w:rtl/>
          <w:lang w:bidi="fa-IR"/>
        </w:rPr>
        <w:t>-</w:t>
      </w:r>
      <w:r>
        <w:rPr>
          <w:rtl/>
          <w:lang w:bidi="fa-IR"/>
        </w:rPr>
        <w:t xml:space="preserve"> لأنّه عدد ناقص عن نصاب إذا بلغه وجبت فيه الزكاة ، فلا تتعلّق به كالأربع.</w:t>
      </w:r>
    </w:p>
    <w:p w:rsidR="00D77E24" w:rsidRDefault="00D77E24" w:rsidP="00D77E24">
      <w:pPr>
        <w:pStyle w:val="libNormal"/>
        <w:rPr>
          <w:lang w:bidi="fa-IR"/>
        </w:rPr>
      </w:pPr>
      <w:r>
        <w:rPr>
          <w:rtl/>
          <w:lang w:bidi="fa-IR"/>
        </w:rPr>
        <w:t xml:space="preserve">ولقول الباقر والصادق </w:t>
      </w:r>
      <w:r w:rsidR="00E65AC1" w:rsidRPr="00E65AC1">
        <w:rPr>
          <w:rStyle w:val="libAlaemChar"/>
          <w:rtl/>
        </w:rPr>
        <w:t>عليهما‌السلام</w:t>
      </w:r>
      <w:r>
        <w:rPr>
          <w:rtl/>
          <w:lang w:bidi="fa-IR"/>
        </w:rPr>
        <w:t xml:space="preserve"> : « وليس فيما بين الثلاثين إلى الأربعين شي‌ء حتى يبلغ أربعين </w:t>
      </w:r>
      <w:r w:rsidR="00C058E6">
        <w:rPr>
          <w:rtl/>
          <w:lang w:bidi="fa-IR"/>
        </w:rPr>
        <w:t>-</w:t>
      </w:r>
      <w:r>
        <w:rPr>
          <w:rtl/>
          <w:lang w:bidi="fa-IR"/>
        </w:rPr>
        <w:t xml:space="preserve"> إلى أن قالا </w:t>
      </w:r>
      <w:r w:rsidR="00E65AC1" w:rsidRPr="00E65AC1">
        <w:rPr>
          <w:rStyle w:val="libAlaemChar"/>
          <w:rtl/>
        </w:rPr>
        <w:t>عليهما‌السلام</w:t>
      </w:r>
      <w:r>
        <w:rPr>
          <w:rtl/>
          <w:lang w:bidi="fa-IR"/>
        </w:rPr>
        <w:t xml:space="preserve"> </w:t>
      </w:r>
      <w:r w:rsidR="00C058E6">
        <w:rPr>
          <w:rtl/>
          <w:lang w:bidi="fa-IR"/>
        </w:rPr>
        <w:t>-</w:t>
      </w:r>
      <w:r>
        <w:rPr>
          <w:rtl/>
          <w:lang w:bidi="fa-IR"/>
        </w:rPr>
        <w:t xml:space="preserve"> وليس على النيّف شي‌ء ، ولا على الكسور شي‌ء » </w:t>
      </w:r>
      <w:r w:rsidRPr="007F0E5A">
        <w:rPr>
          <w:rStyle w:val="libFootnotenumChar"/>
          <w:rtl/>
        </w:rPr>
        <w:t>(3)</w:t>
      </w:r>
      <w:r>
        <w:rPr>
          <w:rtl/>
          <w:lang w:bidi="fa-IR"/>
        </w:rPr>
        <w:t>.</w:t>
      </w:r>
    </w:p>
    <w:p w:rsidR="00D77E24" w:rsidRDefault="00D77E24" w:rsidP="00D77E24">
      <w:pPr>
        <w:pStyle w:val="libNormal"/>
        <w:rPr>
          <w:lang w:bidi="fa-IR"/>
        </w:rPr>
      </w:pPr>
      <w:r>
        <w:rPr>
          <w:rtl/>
          <w:lang w:bidi="fa-IR"/>
        </w:rPr>
        <w:t>وقال الشافعي في الإ</w:t>
      </w:r>
      <w:r w:rsidR="005D224F">
        <w:rPr>
          <w:rFonts w:hint="cs"/>
          <w:rtl/>
          <w:lang w:bidi="fa-IR"/>
        </w:rPr>
        <w:t>ِ</w:t>
      </w:r>
      <w:r>
        <w:rPr>
          <w:rtl/>
          <w:lang w:bidi="fa-IR"/>
        </w:rPr>
        <w:t>ملاء : تتعلّق الزكاة بالنصاب وبما زاد عليه من الوقص ، وبه قال محمد بن الحسن.</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فإذا بلغت خمسا</w:t>
      </w:r>
      <w:r w:rsidR="005D224F">
        <w:rPr>
          <w:rFonts w:hint="cs"/>
          <w:rtl/>
          <w:lang w:bidi="fa-IR"/>
        </w:rPr>
        <w:t>ً</w:t>
      </w:r>
      <w:r>
        <w:rPr>
          <w:rtl/>
          <w:lang w:bidi="fa-IR"/>
        </w:rPr>
        <w:t xml:space="preserve"> وعشرين إلى خمس وثلاثين ففيها بنت مخاض )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ولأنّه حقّ يتعلّق بنصاب فوجب أن يتعلّق به وبما زاد عليه إذا وجد معه ولم ينفرد بحكم كالقطع في السرقة </w:t>
      </w:r>
      <w:r w:rsidRPr="007F0E5A">
        <w:rPr>
          <w:rStyle w:val="libFootnotenumChar"/>
          <w:rtl/>
        </w:rPr>
        <w:t>(5)</w:t>
      </w:r>
      <w:r>
        <w:rPr>
          <w:rtl/>
          <w:lang w:bidi="fa-IR"/>
        </w:rPr>
        <w:t>.</w:t>
      </w:r>
    </w:p>
    <w:p w:rsidR="00D77E24" w:rsidRDefault="00D77E24" w:rsidP="00D77E24">
      <w:pPr>
        <w:pStyle w:val="libNormal"/>
        <w:rPr>
          <w:lang w:bidi="fa-IR"/>
        </w:rPr>
      </w:pPr>
      <w:r>
        <w:rPr>
          <w:rtl/>
          <w:lang w:bidi="fa-IR"/>
        </w:rPr>
        <w:t>والنصّ أقوى من المفهوم والقياس.</w:t>
      </w:r>
    </w:p>
    <w:p w:rsidR="00D77E24" w:rsidRDefault="00D77E24" w:rsidP="00D77E24">
      <w:pPr>
        <w:pStyle w:val="libNormal"/>
        <w:rPr>
          <w:lang w:bidi="fa-IR"/>
        </w:rPr>
      </w:pPr>
      <w:r>
        <w:rPr>
          <w:rtl/>
          <w:lang w:bidi="fa-IR"/>
        </w:rPr>
        <w:t>فعلى قولنا ، لو ملك خمسين من الغنم وتلفت العشرة الزائدة قبل‌</w:t>
      </w:r>
    </w:p>
    <w:p w:rsidR="00D77E24" w:rsidRDefault="00471465" w:rsidP="00471465">
      <w:pPr>
        <w:pStyle w:val="libLine"/>
        <w:rPr>
          <w:lang w:bidi="fa-IR"/>
        </w:rPr>
      </w:pPr>
      <w:r>
        <w:rPr>
          <w:rtl/>
          <w:lang w:bidi="fa-IR"/>
        </w:rPr>
        <w:t>____________________</w:t>
      </w:r>
    </w:p>
    <w:p w:rsidR="00D77E24" w:rsidRDefault="00D77E24" w:rsidP="005D224F">
      <w:pPr>
        <w:pStyle w:val="libFootnote0"/>
        <w:rPr>
          <w:lang w:bidi="fa-IR"/>
        </w:rPr>
      </w:pPr>
      <w:r w:rsidRPr="005D224F">
        <w:rPr>
          <w:rtl/>
        </w:rPr>
        <w:t>(1)</w:t>
      </w:r>
      <w:r>
        <w:rPr>
          <w:rtl/>
          <w:lang w:bidi="fa-IR"/>
        </w:rPr>
        <w:t xml:space="preserve"> المغني 2 : 454.</w:t>
      </w:r>
    </w:p>
    <w:p w:rsidR="00D77E24" w:rsidRDefault="00D77E24" w:rsidP="005D224F">
      <w:pPr>
        <w:pStyle w:val="libFootnote0"/>
        <w:rPr>
          <w:lang w:bidi="fa-IR"/>
        </w:rPr>
      </w:pPr>
      <w:r w:rsidRPr="005D224F">
        <w:rPr>
          <w:rtl/>
        </w:rPr>
        <w:t>(2)</w:t>
      </w:r>
      <w:r>
        <w:rPr>
          <w:rtl/>
          <w:lang w:bidi="fa-IR"/>
        </w:rPr>
        <w:t xml:space="preserve"> المهذب للشيرازي 1 : 152 ، المجموع 5 : 391 و 393 ، حلية العلماء 3 : 37 </w:t>
      </w:r>
      <w:r w:rsidR="00C058E6">
        <w:rPr>
          <w:rtl/>
          <w:lang w:bidi="fa-IR"/>
        </w:rPr>
        <w:t>-</w:t>
      </w:r>
      <w:r>
        <w:rPr>
          <w:rtl/>
          <w:lang w:bidi="fa-IR"/>
        </w:rPr>
        <w:t xml:space="preserve"> 38 ، المبسوط للسرخسي 2 : 187 ، الهداية للمرغيناني 1 : 99 ، اللباب 1 : 141.</w:t>
      </w:r>
    </w:p>
    <w:p w:rsidR="00D77E24" w:rsidRDefault="00D77E24" w:rsidP="005D224F">
      <w:pPr>
        <w:pStyle w:val="libFootnote0"/>
        <w:rPr>
          <w:lang w:bidi="fa-IR"/>
        </w:rPr>
      </w:pPr>
      <w:r w:rsidRPr="005D224F">
        <w:rPr>
          <w:rtl/>
        </w:rPr>
        <w:t>(3)</w:t>
      </w:r>
      <w:r>
        <w:rPr>
          <w:rtl/>
          <w:lang w:bidi="fa-IR"/>
        </w:rPr>
        <w:t xml:space="preserve"> الكافي 3 : 534 </w:t>
      </w:r>
      <w:r w:rsidR="005D224F">
        <w:rPr>
          <w:rFonts w:hint="cs"/>
          <w:rtl/>
          <w:lang w:bidi="fa-IR"/>
        </w:rPr>
        <w:t>/</w:t>
      </w:r>
      <w:r>
        <w:rPr>
          <w:rtl/>
          <w:lang w:bidi="fa-IR"/>
        </w:rPr>
        <w:t xml:space="preserve"> 1 ، التهذيب 4 : 24 </w:t>
      </w:r>
      <w:r w:rsidR="005D224F">
        <w:rPr>
          <w:rFonts w:hint="cs"/>
          <w:rtl/>
          <w:lang w:bidi="fa-IR"/>
        </w:rPr>
        <w:t>/</w:t>
      </w:r>
      <w:r>
        <w:rPr>
          <w:rtl/>
          <w:lang w:bidi="fa-IR"/>
        </w:rPr>
        <w:t xml:space="preserve"> 57.</w:t>
      </w:r>
    </w:p>
    <w:p w:rsidR="00D77E24" w:rsidRDefault="00D77E24" w:rsidP="005D224F">
      <w:pPr>
        <w:pStyle w:val="libFootnote0"/>
        <w:rPr>
          <w:lang w:bidi="fa-IR"/>
        </w:rPr>
      </w:pPr>
      <w:r w:rsidRPr="005D224F">
        <w:rPr>
          <w:rtl/>
        </w:rPr>
        <w:t>(4)</w:t>
      </w:r>
      <w:r>
        <w:rPr>
          <w:rtl/>
          <w:lang w:bidi="fa-IR"/>
        </w:rPr>
        <w:t xml:space="preserve"> صحيح البخاري 2 : 146 ، سنن أبي داود 2 : 96 </w:t>
      </w:r>
      <w:r w:rsidR="005D224F">
        <w:rPr>
          <w:rFonts w:hint="cs"/>
          <w:rtl/>
          <w:lang w:bidi="fa-IR"/>
        </w:rPr>
        <w:t>/</w:t>
      </w:r>
      <w:r>
        <w:rPr>
          <w:rtl/>
          <w:lang w:bidi="fa-IR"/>
        </w:rPr>
        <w:t xml:space="preserve"> 1567 ، سنن الترمذي 3 : 17 </w:t>
      </w:r>
      <w:r w:rsidR="00C058E6">
        <w:rPr>
          <w:rtl/>
          <w:lang w:bidi="fa-IR"/>
        </w:rPr>
        <w:t>-</w:t>
      </w:r>
      <w:r>
        <w:rPr>
          <w:rtl/>
          <w:lang w:bidi="fa-IR"/>
        </w:rPr>
        <w:t xml:space="preserve"> 621 ، سنن ابن ماجة 1 : 574 </w:t>
      </w:r>
      <w:r w:rsidR="005D224F">
        <w:rPr>
          <w:rFonts w:hint="cs"/>
          <w:rtl/>
          <w:lang w:bidi="fa-IR"/>
        </w:rPr>
        <w:t>/</w:t>
      </w:r>
      <w:r>
        <w:rPr>
          <w:rtl/>
          <w:lang w:bidi="fa-IR"/>
        </w:rPr>
        <w:t xml:space="preserve"> 1799 ، سنن النسائي 5 : 19 و 28 ، مسند أحمد 1 : 11 و 2 : 15 ، وسنن البيهقي 4 : 85.</w:t>
      </w:r>
    </w:p>
    <w:p w:rsidR="005A2B8F" w:rsidRDefault="00D77E24" w:rsidP="005D224F">
      <w:pPr>
        <w:pStyle w:val="libFootnote0"/>
        <w:rPr>
          <w:lang w:bidi="fa-IR"/>
        </w:rPr>
      </w:pPr>
      <w:r w:rsidRPr="005D224F">
        <w:rPr>
          <w:rtl/>
        </w:rPr>
        <w:t>(5)</w:t>
      </w:r>
      <w:r>
        <w:rPr>
          <w:rtl/>
          <w:lang w:bidi="fa-IR"/>
        </w:rPr>
        <w:t xml:space="preserve"> فتح العزيز 5 : 548 و 550 ، المهذب للشيرازي 1 : 152 ، حلية العلماء 3 : 38.</w:t>
      </w:r>
    </w:p>
    <w:p w:rsidR="00CF2EB9" w:rsidRPr="001E3480" w:rsidRDefault="00CF2EB9" w:rsidP="007F0E5A">
      <w:pPr>
        <w:pStyle w:val="libNormal"/>
        <w:rPr>
          <w:rStyle w:val="libNormalChar"/>
          <w:rtl/>
        </w:rPr>
      </w:pPr>
      <w:r w:rsidRPr="007F0E5A">
        <w:br w:type="page"/>
      </w:r>
    </w:p>
    <w:p w:rsidR="005D224F" w:rsidRDefault="005D224F" w:rsidP="005D224F">
      <w:pPr>
        <w:pStyle w:val="libNormal0"/>
        <w:rPr>
          <w:lang w:bidi="fa-IR"/>
        </w:rPr>
      </w:pPr>
      <w:r>
        <w:rPr>
          <w:rtl/>
          <w:lang w:bidi="fa-IR"/>
        </w:rPr>
        <w:lastRenderedPageBreak/>
        <w:t>التمكّن من الأداء بعد الحول لم يسقط هنا شي‌ء ، لأنّ التالف لم تتعلّق الزكاة به ، ولو تلف عشرون سقط ربع الشاة ، لأنّ الاعتبار بتلف جزء من النصاب ، وإنّما تلف من النصاب ربعه.</w:t>
      </w:r>
    </w:p>
    <w:p w:rsidR="00D77E24" w:rsidRDefault="00D77E24" w:rsidP="00F36B4A">
      <w:pPr>
        <w:pStyle w:val="Heading3"/>
        <w:rPr>
          <w:lang w:bidi="fa-IR"/>
        </w:rPr>
      </w:pPr>
      <w:bookmarkStart w:id="85" w:name="_Toc109132615"/>
      <w:r>
        <w:rPr>
          <w:rtl/>
          <w:lang w:bidi="fa-IR"/>
        </w:rPr>
        <w:t>فروع :</w:t>
      </w:r>
      <w:bookmarkEnd w:id="85"/>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تلف بعض النصاب قبل الحول فلا زكاة ، وبعده وبعد إمكان الأداء يجب جميع الفرض ، لأنّه تلف بعد تفريطه في التأخير فضمن ، وإن تلف بعد الحول وقبل إمكان الأداء سقط عندنا من الزكاة بقدر التالف.</w:t>
      </w:r>
    </w:p>
    <w:p w:rsidR="00D77E24" w:rsidRDefault="00D77E24" w:rsidP="00D77E24">
      <w:pPr>
        <w:pStyle w:val="libNormal"/>
        <w:rPr>
          <w:lang w:bidi="fa-IR"/>
        </w:rPr>
      </w:pPr>
      <w:r>
        <w:rPr>
          <w:rtl/>
          <w:lang w:bidi="fa-IR"/>
        </w:rPr>
        <w:t>وللشافعي قولان بناء</w:t>
      </w:r>
      <w:r w:rsidR="00F36B4A">
        <w:rPr>
          <w:rFonts w:hint="cs"/>
          <w:rtl/>
          <w:lang w:bidi="fa-IR"/>
        </w:rPr>
        <w:t>ً</w:t>
      </w:r>
      <w:r>
        <w:rPr>
          <w:rtl/>
          <w:lang w:bidi="fa-IR"/>
        </w:rPr>
        <w:t xml:space="preserve"> على أنّ إمكان الأداء شرط في الوجوب أو الضمان ، فعلى الأول لا شي‌ء ، لنقصه قبل الوجوب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كان معه تسع من الإ</w:t>
      </w:r>
      <w:r w:rsidR="00F36B4A">
        <w:rPr>
          <w:rFonts w:hint="cs"/>
          <w:rtl/>
          <w:lang w:bidi="fa-IR"/>
        </w:rPr>
        <w:t>ِ</w:t>
      </w:r>
      <w:r>
        <w:rPr>
          <w:rtl/>
          <w:lang w:bidi="fa-IR"/>
        </w:rPr>
        <w:t>بل فتلف أربع قبل الحول أو بعده وبعد الإ</w:t>
      </w:r>
      <w:r w:rsidR="00F36B4A">
        <w:rPr>
          <w:rFonts w:hint="cs"/>
          <w:rtl/>
          <w:lang w:bidi="fa-IR"/>
        </w:rPr>
        <w:t>ِ</w:t>
      </w:r>
      <w:r>
        <w:rPr>
          <w:rtl/>
          <w:lang w:bidi="fa-IR"/>
        </w:rPr>
        <w:t xml:space="preserve">مكان وجبت الشاة </w:t>
      </w:r>
      <w:r w:rsidRPr="007F0E5A">
        <w:rPr>
          <w:rStyle w:val="libFootnotenumChar"/>
          <w:rtl/>
        </w:rPr>
        <w:t>(2)</w:t>
      </w:r>
      <w:r>
        <w:rPr>
          <w:rtl/>
          <w:lang w:bidi="fa-IR"/>
        </w:rPr>
        <w:t xml:space="preserve"> ، وبه قال الشافعي </w:t>
      </w:r>
      <w:r w:rsidRPr="007F0E5A">
        <w:rPr>
          <w:rStyle w:val="libFootnotenumChar"/>
          <w:rtl/>
        </w:rPr>
        <w:t>(3)</w:t>
      </w:r>
      <w:r>
        <w:rPr>
          <w:rtl/>
          <w:lang w:bidi="fa-IR"/>
        </w:rPr>
        <w:t>.</w:t>
      </w:r>
    </w:p>
    <w:p w:rsidR="00D77E24" w:rsidRDefault="00D77E24" w:rsidP="00D77E24">
      <w:pPr>
        <w:pStyle w:val="libNormal"/>
        <w:rPr>
          <w:lang w:bidi="fa-IR"/>
        </w:rPr>
      </w:pPr>
      <w:r>
        <w:rPr>
          <w:rtl/>
          <w:lang w:bidi="fa-IR"/>
        </w:rPr>
        <w:t>وإن كان بعد الحول وقبل الإ</w:t>
      </w:r>
      <w:r w:rsidR="00F36B4A">
        <w:rPr>
          <w:rFonts w:hint="cs"/>
          <w:rtl/>
          <w:lang w:bidi="fa-IR"/>
        </w:rPr>
        <w:t>ِ</w:t>
      </w:r>
      <w:r>
        <w:rPr>
          <w:rtl/>
          <w:lang w:bidi="fa-IR"/>
        </w:rPr>
        <w:t>مكان فكذلك عندنا.</w:t>
      </w:r>
    </w:p>
    <w:p w:rsidR="00D77E24" w:rsidRDefault="00D77E24" w:rsidP="00D77E24">
      <w:pPr>
        <w:pStyle w:val="libNormal"/>
        <w:rPr>
          <w:lang w:bidi="fa-IR"/>
        </w:rPr>
      </w:pPr>
      <w:r>
        <w:rPr>
          <w:rtl/>
          <w:lang w:bidi="fa-IR"/>
        </w:rPr>
        <w:t>وعند الشافعي كذلك على تقدير أن يكون الإ</w:t>
      </w:r>
      <w:r w:rsidR="00F36B4A">
        <w:rPr>
          <w:rFonts w:hint="cs"/>
          <w:rtl/>
          <w:lang w:bidi="fa-IR"/>
        </w:rPr>
        <w:t>ِ</w:t>
      </w:r>
      <w:r>
        <w:rPr>
          <w:rtl/>
          <w:lang w:bidi="fa-IR"/>
        </w:rPr>
        <w:t>مكان شرطا</w:t>
      </w:r>
      <w:r w:rsidR="00F36B4A">
        <w:rPr>
          <w:rFonts w:hint="cs"/>
          <w:rtl/>
          <w:lang w:bidi="fa-IR"/>
        </w:rPr>
        <w:t>ً</w:t>
      </w:r>
      <w:r>
        <w:rPr>
          <w:rtl/>
          <w:lang w:bidi="fa-IR"/>
        </w:rPr>
        <w:t xml:space="preserve"> في الوجوب ، لأنّ التالف قبل الوجوب إذا لم ينقص به النصاب لا حكم له ، وعلى تقدير أن يكون من شرائط الضمان فكذلك إن لم تتعلّق بمجموع النصاب والوقص ، وإن تعلّقت بهما سقط قدر الحصّة أربعة أتساع الشاة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وقال بعضهم </w:t>
      </w:r>
      <w:r w:rsidR="00C058E6">
        <w:rPr>
          <w:rtl/>
          <w:lang w:bidi="fa-IR"/>
        </w:rPr>
        <w:t>-</w:t>
      </w:r>
      <w:r>
        <w:rPr>
          <w:rtl/>
          <w:lang w:bidi="fa-IR"/>
        </w:rPr>
        <w:t xml:space="preserve"> على هذا التقدير </w:t>
      </w:r>
      <w:r w:rsidR="00C058E6">
        <w:rPr>
          <w:rtl/>
          <w:lang w:bidi="fa-IR"/>
        </w:rPr>
        <w:t>-</w:t>
      </w:r>
      <w:r>
        <w:rPr>
          <w:rtl/>
          <w:lang w:bidi="fa-IR"/>
        </w:rPr>
        <w:t xml:space="preserve"> : لا يسقط شي‌ء ، لأنّ الزيادة </w:t>
      </w:r>
      <w:r w:rsidR="00F36B4A">
        <w:rPr>
          <w:rtl/>
          <w:lang w:bidi="fa-IR"/>
        </w:rPr>
        <w:t>لمـّا</w:t>
      </w:r>
      <w:r>
        <w:rPr>
          <w:rtl/>
          <w:lang w:bidi="fa-IR"/>
        </w:rPr>
        <w:t xml:space="preserve"> لم تكن شرطا</w:t>
      </w:r>
      <w:r w:rsidR="00F36B4A">
        <w:rPr>
          <w:rFonts w:hint="cs"/>
          <w:rtl/>
          <w:lang w:bidi="fa-IR"/>
        </w:rPr>
        <w:t>ً</w:t>
      </w:r>
      <w:r>
        <w:rPr>
          <w:rtl/>
          <w:lang w:bidi="fa-IR"/>
        </w:rPr>
        <w:t xml:space="preserve"> في وجوب الشاة لم يسقط شي‌ء بتلفها وإن تعلّقت بها ، كما لو شهد ثمانية بالزنا ورجع أربعة بعد قتله لم يجب عليهم شي‌ء ، ولو رجع خمسة وجب‌</w:t>
      </w:r>
    </w:p>
    <w:p w:rsidR="00D77E24" w:rsidRDefault="00471465" w:rsidP="00471465">
      <w:pPr>
        <w:pStyle w:val="libLine"/>
        <w:rPr>
          <w:lang w:bidi="fa-IR"/>
        </w:rPr>
      </w:pPr>
      <w:r>
        <w:rPr>
          <w:rtl/>
          <w:lang w:bidi="fa-IR"/>
        </w:rPr>
        <w:t>____________________</w:t>
      </w:r>
    </w:p>
    <w:p w:rsidR="00D77E24" w:rsidRDefault="00D77E24" w:rsidP="00F36B4A">
      <w:pPr>
        <w:pStyle w:val="libFootnote0"/>
        <w:rPr>
          <w:lang w:bidi="fa-IR"/>
        </w:rPr>
      </w:pPr>
      <w:r w:rsidRPr="00F36B4A">
        <w:rPr>
          <w:rtl/>
        </w:rPr>
        <w:t>(1)</w:t>
      </w:r>
      <w:r>
        <w:rPr>
          <w:rtl/>
          <w:lang w:bidi="fa-IR"/>
        </w:rPr>
        <w:t xml:space="preserve"> المهذب للشيرازي 1 : 151 ، المجموع 5 : 375 ، الوجيز 1 : 89 ، فتح العزيز 5 : 547 </w:t>
      </w:r>
      <w:r w:rsidR="00C058E6">
        <w:rPr>
          <w:rtl/>
          <w:lang w:bidi="fa-IR"/>
        </w:rPr>
        <w:t>-</w:t>
      </w:r>
      <w:r>
        <w:rPr>
          <w:rtl/>
          <w:lang w:bidi="fa-IR"/>
        </w:rPr>
        <w:t xml:space="preserve"> 548 ، حلية العلماء 3 : 32.</w:t>
      </w:r>
    </w:p>
    <w:p w:rsidR="00D77E24" w:rsidRDefault="00D77E24" w:rsidP="00F36B4A">
      <w:pPr>
        <w:pStyle w:val="libFootnote0"/>
        <w:rPr>
          <w:lang w:bidi="fa-IR"/>
        </w:rPr>
      </w:pPr>
      <w:r w:rsidRPr="00F36B4A">
        <w:rPr>
          <w:rtl/>
        </w:rPr>
        <w:t>(2)</w:t>
      </w:r>
      <w:r>
        <w:rPr>
          <w:rtl/>
          <w:lang w:bidi="fa-IR"/>
        </w:rPr>
        <w:t xml:space="preserve"> في نسخة « ط » : الزكاة.</w:t>
      </w:r>
    </w:p>
    <w:p w:rsidR="00D77E24" w:rsidRDefault="00D77E24" w:rsidP="00F36B4A">
      <w:pPr>
        <w:pStyle w:val="libFootnote0"/>
        <w:rPr>
          <w:lang w:bidi="fa-IR"/>
        </w:rPr>
      </w:pPr>
      <w:r w:rsidRPr="00F36B4A">
        <w:rPr>
          <w:rtl/>
        </w:rPr>
        <w:t>(3</w:t>
      </w:r>
      <w:r w:rsidR="00F36B4A">
        <w:rPr>
          <w:rFonts w:hint="cs"/>
          <w:rtl/>
        </w:rPr>
        <w:t xml:space="preserve"> و 4 )</w:t>
      </w:r>
      <w:r>
        <w:rPr>
          <w:rtl/>
          <w:lang w:bidi="fa-IR"/>
        </w:rPr>
        <w:t xml:space="preserve"> المجموع 5 : 375 ، فتح العزيز 5 : 549.</w:t>
      </w:r>
    </w:p>
    <w:p w:rsidR="00CF2EB9" w:rsidRPr="001E3480" w:rsidRDefault="00CF2EB9" w:rsidP="007F0E5A">
      <w:pPr>
        <w:pStyle w:val="libNormal"/>
        <w:rPr>
          <w:rStyle w:val="libNormalChar"/>
          <w:rtl/>
        </w:rPr>
      </w:pPr>
      <w:r w:rsidRPr="007F0E5A">
        <w:br w:type="page"/>
      </w:r>
    </w:p>
    <w:p w:rsidR="00D77E24" w:rsidRDefault="00D77E24" w:rsidP="00F36B4A">
      <w:pPr>
        <w:pStyle w:val="libNormal0"/>
        <w:rPr>
          <w:lang w:bidi="fa-IR"/>
        </w:rPr>
      </w:pPr>
      <w:r>
        <w:rPr>
          <w:rtl/>
          <w:lang w:bidi="fa-IR"/>
        </w:rPr>
        <w:lastRenderedPageBreak/>
        <w:t xml:space="preserve">عليهم الضمان ، لنقص ما بقي من العدد المشترط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ذهب خمس من التسع قبل الحول فلا زكاة ، وإن كان بعده وقبل إمكان الأداء سقط خمس الشاة ، وبه قال الشافعي على تقدير أنّ الإ</w:t>
      </w:r>
      <w:r w:rsidR="00F36B4A">
        <w:rPr>
          <w:rFonts w:hint="cs"/>
          <w:rtl/>
          <w:lang w:bidi="fa-IR"/>
        </w:rPr>
        <w:t>ِ</w:t>
      </w:r>
      <w:r>
        <w:rPr>
          <w:rtl/>
          <w:lang w:bidi="fa-IR"/>
        </w:rPr>
        <w:t>مكان من شرائط الضمان وتعلّق الزكاة بالنصاب.</w:t>
      </w:r>
    </w:p>
    <w:p w:rsidR="00D77E24" w:rsidRDefault="00D77E24" w:rsidP="00D77E24">
      <w:pPr>
        <w:pStyle w:val="libNormal"/>
        <w:rPr>
          <w:lang w:bidi="fa-IR"/>
        </w:rPr>
      </w:pPr>
      <w:r>
        <w:rPr>
          <w:rtl/>
          <w:lang w:bidi="fa-IR"/>
        </w:rPr>
        <w:t>وعلى تقدير كونه شرطا</w:t>
      </w:r>
      <w:r w:rsidR="00BA28EE">
        <w:rPr>
          <w:rFonts w:hint="cs"/>
          <w:rtl/>
          <w:lang w:bidi="fa-IR"/>
        </w:rPr>
        <w:t>ً</w:t>
      </w:r>
      <w:r>
        <w:rPr>
          <w:rtl/>
          <w:lang w:bidi="fa-IR"/>
        </w:rPr>
        <w:t xml:space="preserve"> في الوجوب فكقبل الحول لنقص النصاب قبل الوجوب.</w:t>
      </w:r>
    </w:p>
    <w:p w:rsidR="00D77E24" w:rsidRDefault="00D77E24" w:rsidP="00D77E24">
      <w:pPr>
        <w:pStyle w:val="libNormal"/>
        <w:rPr>
          <w:lang w:bidi="fa-IR"/>
        </w:rPr>
      </w:pPr>
      <w:r>
        <w:rPr>
          <w:rtl/>
          <w:lang w:bidi="fa-IR"/>
        </w:rPr>
        <w:t>وعلى تقدير كونه شرطا</w:t>
      </w:r>
      <w:r w:rsidR="00BA28EE">
        <w:rPr>
          <w:rFonts w:hint="cs"/>
          <w:rtl/>
          <w:lang w:bidi="fa-IR"/>
        </w:rPr>
        <w:t>ً</w:t>
      </w:r>
      <w:r>
        <w:rPr>
          <w:rtl/>
          <w:lang w:bidi="fa-IR"/>
        </w:rPr>
        <w:t xml:space="preserve"> في الضمان وتعلّق الزكاة بالمجموع تسقط خمسة أتساع الشاة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كان معه خمس وعشرون وأوجبنا بنت المخاض فيه فتلف منها خمسة قبل إمكان الأداء وجب أربعة أخماس بنت مخاض </w:t>
      </w:r>
      <w:r w:rsidR="00C058E6">
        <w:rPr>
          <w:rtl/>
          <w:lang w:bidi="fa-IR"/>
        </w:rPr>
        <w:t>-</w:t>
      </w:r>
      <w:r>
        <w:rPr>
          <w:rtl/>
          <w:lang w:bidi="fa-IR"/>
        </w:rPr>
        <w:t xml:space="preserve"> وبه قال الشافعي على تقدير كونه شرطا</w:t>
      </w:r>
      <w:r w:rsidR="00BA28EE">
        <w:rPr>
          <w:rFonts w:hint="cs"/>
          <w:rtl/>
          <w:lang w:bidi="fa-IR"/>
        </w:rPr>
        <w:t>ً</w:t>
      </w:r>
      <w:r>
        <w:rPr>
          <w:rtl/>
          <w:lang w:bidi="fa-IR"/>
        </w:rPr>
        <w:t xml:space="preserve"> في الضمان </w:t>
      </w:r>
      <w:r w:rsidRPr="007F0E5A">
        <w:rPr>
          <w:rStyle w:val="libFootnotenumChar"/>
          <w:rtl/>
        </w:rPr>
        <w:t>(3)</w:t>
      </w:r>
      <w:r>
        <w:rPr>
          <w:rtl/>
          <w:lang w:bidi="fa-IR"/>
        </w:rPr>
        <w:t xml:space="preserve"> ، وأبو يوسف ومحمد </w:t>
      </w:r>
      <w:r w:rsidRPr="007F0E5A">
        <w:rPr>
          <w:rStyle w:val="libFootnotenumChar"/>
          <w:rtl/>
        </w:rPr>
        <w:t>(4)</w:t>
      </w:r>
      <w:r>
        <w:rPr>
          <w:rtl/>
          <w:lang w:bidi="fa-IR"/>
        </w:rPr>
        <w:t xml:space="preserve"> </w:t>
      </w:r>
      <w:r w:rsidR="00C058E6">
        <w:rPr>
          <w:rtl/>
          <w:lang w:bidi="fa-IR"/>
        </w:rPr>
        <w:t>-</w:t>
      </w:r>
      <w:r>
        <w:rPr>
          <w:rtl/>
          <w:lang w:bidi="fa-IR"/>
        </w:rPr>
        <w:t xml:space="preserve"> لأنّ الواجب بحؤول الحول بنت مخاض ، فإذا تلف البعض لم يتغيّر الفرض ، بل كان التالف منه ومن المساكين.</w:t>
      </w:r>
    </w:p>
    <w:p w:rsidR="00D77E24" w:rsidRDefault="00D77E24" w:rsidP="00D77E24">
      <w:pPr>
        <w:pStyle w:val="libNormal"/>
        <w:rPr>
          <w:lang w:bidi="fa-IR"/>
        </w:rPr>
      </w:pPr>
      <w:r>
        <w:rPr>
          <w:rtl/>
          <w:lang w:bidi="fa-IR"/>
        </w:rPr>
        <w:t xml:space="preserve">وقال أبو حنيفة : تجب أربع شياه </w:t>
      </w:r>
      <w:r w:rsidRPr="007F0E5A">
        <w:rPr>
          <w:rStyle w:val="libFootnotenumChar"/>
          <w:rtl/>
        </w:rPr>
        <w:t>(5)</w:t>
      </w:r>
      <w:r>
        <w:rPr>
          <w:rtl/>
          <w:lang w:bidi="fa-IR"/>
        </w:rPr>
        <w:t>. فجعل التالف كأنّه لم يكن.</w:t>
      </w:r>
    </w:p>
    <w:p w:rsidR="00D77E24" w:rsidRDefault="00D77E24" w:rsidP="00D77E24">
      <w:pPr>
        <w:pStyle w:val="libNormal"/>
        <w:rPr>
          <w:lang w:bidi="fa-IR"/>
        </w:rPr>
      </w:pPr>
      <w:r>
        <w:rPr>
          <w:rtl/>
          <w:lang w:bidi="fa-IR"/>
        </w:rPr>
        <w:t>قال الشيخ : لو كان معه ستّ وعشرون فهلك خمس قبل الإ</w:t>
      </w:r>
      <w:r w:rsidR="00BA28EE">
        <w:rPr>
          <w:rFonts w:hint="cs"/>
          <w:rtl/>
          <w:lang w:bidi="fa-IR"/>
        </w:rPr>
        <w:t>ِ</w:t>
      </w:r>
      <w:r>
        <w:rPr>
          <w:rtl/>
          <w:lang w:bidi="fa-IR"/>
        </w:rPr>
        <w:t>مكان فقد هلك خ</w:t>
      </w:r>
      <w:r w:rsidR="00BA28EE">
        <w:rPr>
          <w:rFonts w:hint="cs"/>
          <w:rtl/>
          <w:lang w:bidi="fa-IR"/>
        </w:rPr>
        <w:t>ُ</w:t>
      </w:r>
      <w:r>
        <w:rPr>
          <w:rtl/>
          <w:lang w:bidi="fa-IR"/>
        </w:rPr>
        <w:t>مس المال إل</w:t>
      </w:r>
      <w:r w:rsidR="00BA28EE">
        <w:rPr>
          <w:rFonts w:hint="cs"/>
          <w:rtl/>
          <w:lang w:bidi="fa-IR"/>
        </w:rPr>
        <w:t>ّ</w:t>
      </w:r>
      <w:r>
        <w:rPr>
          <w:rtl/>
          <w:lang w:bidi="fa-IR"/>
        </w:rPr>
        <w:t>ا خ</w:t>
      </w:r>
      <w:r w:rsidR="00BA28EE">
        <w:rPr>
          <w:rFonts w:hint="cs"/>
          <w:rtl/>
          <w:lang w:bidi="fa-IR"/>
        </w:rPr>
        <w:t>ُ</w:t>
      </w:r>
      <w:r>
        <w:rPr>
          <w:rtl/>
          <w:lang w:bidi="fa-IR"/>
        </w:rPr>
        <w:t>مس الخ</w:t>
      </w:r>
      <w:r w:rsidR="00BA28EE">
        <w:rPr>
          <w:rFonts w:hint="cs"/>
          <w:rtl/>
          <w:lang w:bidi="fa-IR"/>
        </w:rPr>
        <w:t>ُ</w:t>
      </w:r>
      <w:r>
        <w:rPr>
          <w:rtl/>
          <w:lang w:bidi="fa-IR"/>
        </w:rPr>
        <w:t>مس فيكون عليه أربعة أخماس بنت مخاض إل</w:t>
      </w:r>
      <w:r w:rsidR="00BA28EE">
        <w:rPr>
          <w:rFonts w:hint="cs"/>
          <w:rtl/>
          <w:lang w:bidi="fa-IR"/>
        </w:rPr>
        <w:t>ّ</w:t>
      </w:r>
      <w:r>
        <w:rPr>
          <w:rtl/>
          <w:lang w:bidi="fa-IR"/>
        </w:rPr>
        <w:t>ا أربعة أخماس خ</w:t>
      </w:r>
      <w:r w:rsidR="00BA28EE">
        <w:rPr>
          <w:rFonts w:hint="cs"/>
          <w:rtl/>
          <w:lang w:bidi="fa-IR"/>
        </w:rPr>
        <w:t>ُ</w:t>
      </w:r>
      <w:r>
        <w:rPr>
          <w:rtl/>
          <w:lang w:bidi="fa-IR"/>
        </w:rPr>
        <w:t>مسها ، وعلى المساكين خ</w:t>
      </w:r>
      <w:r w:rsidR="00BA28EE">
        <w:rPr>
          <w:rFonts w:hint="cs"/>
          <w:rtl/>
          <w:lang w:bidi="fa-IR"/>
        </w:rPr>
        <w:t>ُ</w:t>
      </w:r>
      <w:r>
        <w:rPr>
          <w:rtl/>
          <w:lang w:bidi="fa-IR"/>
        </w:rPr>
        <w:t>مس بنت مخاض إل</w:t>
      </w:r>
      <w:r w:rsidR="00BA28EE">
        <w:rPr>
          <w:rFonts w:hint="cs"/>
          <w:rtl/>
          <w:lang w:bidi="fa-IR"/>
        </w:rPr>
        <w:t>ّ</w:t>
      </w:r>
      <w:r>
        <w:rPr>
          <w:rtl/>
          <w:lang w:bidi="fa-IR"/>
        </w:rPr>
        <w:t>ا أربعة أخماس خ</w:t>
      </w:r>
      <w:r w:rsidR="00BA28EE">
        <w:rPr>
          <w:rFonts w:hint="cs"/>
          <w:rtl/>
          <w:lang w:bidi="fa-IR"/>
        </w:rPr>
        <w:t>ُ</w:t>
      </w:r>
      <w:r>
        <w:rPr>
          <w:rtl/>
          <w:lang w:bidi="fa-IR"/>
        </w:rPr>
        <w:t xml:space="preserve">مسها </w:t>
      </w:r>
      <w:r w:rsidRPr="007F0E5A">
        <w:rPr>
          <w:rStyle w:val="libFootnotenumChar"/>
          <w:rtl/>
        </w:rPr>
        <w:t>(6)</w:t>
      </w:r>
      <w:r>
        <w:rPr>
          <w:rtl/>
          <w:lang w:bidi="fa-IR"/>
        </w:rPr>
        <w:t>.</w:t>
      </w:r>
    </w:p>
    <w:p w:rsidR="00D77E24" w:rsidRDefault="00D77E24" w:rsidP="00D77E24">
      <w:pPr>
        <w:pStyle w:val="libNormal"/>
        <w:rPr>
          <w:lang w:bidi="fa-IR"/>
        </w:rPr>
      </w:pPr>
      <w:r>
        <w:rPr>
          <w:rtl/>
          <w:lang w:bidi="fa-IR"/>
        </w:rPr>
        <w:t>ه</w:t>
      </w:r>
      <w:r w:rsidR="006F3250">
        <w:rPr>
          <w:rtl/>
          <w:lang w:bidi="fa-IR"/>
        </w:rPr>
        <w:t>-</w:t>
      </w:r>
      <w:r>
        <w:rPr>
          <w:rtl/>
          <w:lang w:bidi="fa-IR"/>
        </w:rPr>
        <w:t xml:space="preserve"> حكم غير الإ</w:t>
      </w:r>
      <w:r w:rsidR="00BA28EE">
        <w:rPr>
          <w:rFonts w:hint="cs"/>
          <w:rtl/>
          <w:lang w:bidi="fa-IR"/>
        </w:rPr>
        <w:t>ِ</w:t>
      </w:r>
      <w:r>
        <w:rPr>
          <w:rtl/>
          <w:lang w:bidi="fa-IR"/>
        </w:rPr>
        <w:t>بل حكمها في جميع ذلك ، فلو تلف من نصاب الغنم‌</w:t>
      </w:r>
    </w:p>
    <w:p w:rsidR="00D77E24" w:rsidRDefault="00471465" w:rsidP="00471465">
      <w:pPr>
        <w:pStyle w:val="libLine"/>
        <w:rPr>
          <w:lang w:bidi="fa-IR"/>
        </w:rPr>
      </w:pPr>
      <w:r>
        <w:rPr>
          <w:rtl/>
          <w:lang w:bidi="fa-IR"/>
        </w:rPr>
        <w:t>____________________</w:t>
      </w:r>
    </w:p>
    <w:p w:rsidR="00D77E24" w:rsidRDefault="00D77E24" w:rsidP="00BA28EE">
      <w:pPr>
        <w:pStyle w:val="libFootnote0"/>
        <w:rPr>
          <w:lang w:bidi="fa-IR"/>
        </w:rPr>
      </w:pPr>
      <w:r w:rsidRPr="00BA28EE">
        <w:rPr>
          <w:rtl/>
        </w:rPr>
        <w:t>(1)</w:t>
      </w:r>
      <w:r>
        <w:rPr>
          <w:rtl/>
          <w:lang w:bidi="fa-IR"/>
        </w:rPr>
        <w:t xml:space="preserve"> المجموع 5 : 375 و 392 ، فتح العزيز 5 : 549.</w:t>
      </w:r>
    </w:p>
    <w:p w:rsidR="00D77E24" w:rsidRDefault="00D77E24" w:rsidP="00BA28EE">
      <w:pPr>
        <w:pStyle w:val="libFootnote0"/>
        <w:rPr>
          <w:lang w:bidi="fa-IR"/>
        </w:rPr>
      </w:pPr>
      <w:r w:rsidRPr="00BA28EE">
        <w:rPr>
          <w:rtl/>
        </w:rPr>
        <w:t>(2)</w:t>
      </w:r>
      <w:r>
        <w:rPr>
          <w:rtl/>
          <w:lang w:bidi="fa-IR"/>
        </w:rPr>
        <w:t xml:space="preserve"> المجموع 5 : 376 ، فتح العزيز 5 : 549.</w:t>
      </w:r>
    </w:p>
    <w:p w:rsidR="00D77E24" w:rsidRDefault="00D77E24" w:rsidP="00BA28EE">
      <w:pPr>
        <w:pStyle w:val="libFootnote0"/>
        <w:rPr>
          <w:lang w:bidi="fa-IR"/>
        </w:rPr>
      </w:pPr>
      <w:r w:rsidRPr="00BA28EE">
        <w:rPr>
          <w:rtl/>
        </w:rPr>
        <w:t>(3)</w:t>
      </w:r>
      <w:r>
        <w:rPr>
          <w:rtl/>
          <w:lang w:bidi="fa-IR"/>
        </w:rPr>
        <w:t xml:space="preserve"> المجموع 5 : 376 ، حلية العلماء 3 : 38 </w:t>
      </w:r>
      <w:r w:rsidR="00C058E6">
        <w:rPr>
          <w:rtl/>
          <w:lang w:bidi="fa-IR"/>
        </w:rPr>
        <w:t>-</w:t>
      </w:r>
      <w:r>
        <w:rPr>
          <w:rtl/>
          <w:lang w:bidi="fa-IR"/>
        </w:rPr>
        <w:t xml:space="preserve"> 39.</w:t>
      </w:r>
    </w:p>
    <w:p w:rsidR="00D77E24" w:rsidRDefault="00D77E24" w:rsidP="00BA28EE">
      <w:pPr>
        <w:pStyle w:val="libFootnote0"/>
        <w:rPr>
          <w:lang w:bidi="fa-IR"/>
        </w:rPr>
      </w:pPr>
      <w:r w:rsidRPr="00BA28EE">
        <w:rPr>
          <w:rtl/>
        </w:rPr>
        <w:t>(4</w:t>
      </w:r>
      <w:r w:rsidR="00BA28EE">
        <w:rPr>
          <w:rFonts w:hint="cs"/>
          <w:rtl/>
        </w:rPr>
        <w:t xml:space="preserve"> و 5 )</w:t>
      </w:r>
      <w:r>
        <w:rPr>
          <w:rtl/>
          <w:lang w:bidi="fa-IR"/>
        </w:rPr>
        <w:t xml:space="preserve"> حلية العلماء 3 : 39.</w:t>
      </w:r>
    </w:p>
    <w:p w:rsidR="005A2B8F" w:rsidRDefault="00D77E24" w:rsidP="00BA28EE">
      <w:pPr>
        <w:pStyle w:val="libFootnote0"/>
        <w:rPr>
          <w:lang w:bidi="fa-IR"/>
        </w:rPr>
      </w:pPr>
      <w:r w:rsidRPr="00BA28EE">
        <w:rPr>
          <w:rtl/>
        </w:rPr>
        <w:t>(6)</w:t>
      </w:r>
      <w:r>
        <w:rPr>
          <w:rtl/>
          <w:lang w:bidi="fa-IR"/>
        </w:rPr>
        <w:t xml:space="preserve"> المبسوط للطوسي 1 : 194‌</w:t>
      </w:r>
    </w:p>
    <w:p w:rsidR="00CF2EB9" w:rsidRPr="001E3480" w:rsidRDefault="00CF2EB9" w:rsidP="007F0E5A">
      <w:pPr>
        <w:pStyle w:val="libNormal"/>
        <w:rPr>
          <w:rStyle w:val="libNormalChar"/>
          <w:rtl/>
        </w:rPr>
      </w:pPr>
      <w:r w:rsidRPr="007F0E5A">
        <w:br w:type="page"/>
      </w:r>
    </w:p>
    <w:p w:rsidR="00D77E24" w:rsidRDefault="00D77E24" w:rsidP="00BA28EE">
      <w:pPr>
        <w:pStyle w:val="libNormal0"/>
        <w:rPr>
          <w:lang w:bidi="fa-IR"/>
        </w:rPr>
      </w:pPr>
      <w:r>
        <w:rPr>
          <w:rtl/>
          <w:lang w:bidi="fa-IR"/>
        </w:rPr>
        <w:lastRenderedPageBreak/>
        <w:t>شي‌ء سقط من الفريضة بنسبته.</w:t>
      </w:r>
    </w:p>
    <w:p w:rsidR="00D77E24" w:rsidRDefault="00D77E24" w:rsidP="00D77E24">
      <w:pPr>
        <w:pStyle w:val="libNormal"/>
        <w:rPr>
          <w:lang w:bidi="fa-IR"/>
        </w:rPr>
      </w:pPr>
      <w:r>
        <w:rPr>
          <w:rtl/>
          <w:lang w:bidi="fa-IR"/>
        </w:rPr>
        <w:t>وهل الشاتان في مجموع النصاب الثاني أو في كلّ واحد شاة؟</w:t>
      </w:r>
    </w:p>
    <w:p w:rsidR="00D77E24" w:rsidRDefault="00D77E24" w:rsidP="00D77E24">
      <w:pPr>
        <w:pStyle w:val="libNormal"/>
        <w:rPr>
          <w:lang w:bidi="fa-IR"/>
        </w:rPr>
      </w:pPr>
      <w:r>
        <w:rPr>
          <w:rtl/>
          <w:lang w:bidi="fa-IR"/>
        </w:rPr>
        <w:t xml:space="preserve">احتمالان </w:t>
      </w:r>
      <w:r w:rsidRPr="007F0E5A">
        <w:rPr>
          <w:rStyle w:val="libFootnotenumChar"/>
          <w:rtl/>
        </w:rPr>
        <w:t>(1)</w:t>
      </w:r>
      <w:r>
        <w:rPr>
          <w:rtl/>
          <w:lang w:bidi="fa-IR"/>
        </w:rPr>
        <w:t xml:space="preserve"> ، فعلى الأول لو تلف شي‌ء بعد الحول بغير تفريط نقص من الواجب في النصب بقدر التالف ، وعلى الثاني يوزّع على ما بقي من النصاب الذي وجب فيه التالف.</w:t>
      </w:r>
    </w:p>
    <w:p w:rsidR="00D77E24" w:rsidRDefault="00D77E24" w:rsidP="00D77E24">
      <w:pPr>
        <w:pStyle w:val="libNormal"/>
        <w:rPr>
          <w:lang w:bidi="fa-IR"/>
        </w:rPr>
      </w:pPr>
      <w:bookmarkStart w:id="86" w:name="_Toc109132616"/>
      <w:r w:rsidRPr="007B1FDE">
        <w:rPr>
          <w:rStyle w:val="Heading2Char"/>
          <w:rtl/>
        </w:rPr>
        <w:t>مسألة 54 :</w:t>
      </w:r>
      <w:bookmarkEnd w:id="86"/>
      <w:r>
        <w:rPr>
          <w:rtl/>
          <w:lang w:bidi="fa-IR"/>
        </w:rPr>
        <w:t xml:space="preserve"> لا تأثير للخلطة عندنا في الزكاة‌ سواء كانت خلطة أعيان أو أوصاف ، بل يزكّى كلّ</w:t>
      </w:r>
      <w:r w:rsidR="00BA28EE">
        <w:rPr>
          <w:rFonts w:hint="cs"/>
          <w:rtl/>
          <w:lang w:bidi="fa-IR"/>
        </w:rPr>
        <w:t>ٌ</w:t>
      </w:r>
      <w:r>
        <w:rPr>
          <w:rtl/>
          <w:lang w:bidi="fa-IR"/>
        </w:rPr>
        <w:t xml:space="preserve"> منهما زكاة الانفراد ، فإن كان نصيب كلّ منهما نصابا</w:t>
      </w:r>
      <w:r w:rsidR="00BA28EE">
        <w:rPr>
          <w:rFonts w:hint="cs"/>
          <w:rtl/>
          <w:lang w:bidi="fa-IR"/>
        </w:rPr>
        <w:t>ً</w:t>
      </w:r>
      <w:r>
        <w:rPr>
          <w:rtl/>
          <w:lang w:bidi="fa-IR"/>
        </w:rPr>
        <w:t xml:space="preserve"> وجب عليه زكاة بانفراده.</w:t>
      </w:r>
    </w:p>
    <w:p w:rsidR="00D77E24" w:rsidRDefault="00D77E24" w:rsidP="00D77E24">
      <w:pPr>
        <w:pStyle w:val="libNormal"/>
        <w:rPr>
          <w:lang w:bidi="fa-IR"/>
        </w:rPr>
      </w:pPr>
      <w:r>
        <w:rPr>
          <w:rtl/>
          <w:lang w:bidi="fa-IR"/>
        </w:rPr>
        <w:t>وإن كان المال مشتركا</w:t>
      </w:r>
      <w:r w:rsidR="00BA28EE">
        <w:rPr>
          <w:rFonts w:hint="cs"/>
          <w:rtl/>
          <w:lang w:bidi="fa-IR"/>
        </w:rPr>
        <w:t>ً</w:t>
      </w:r>
      <w:r>
        <w:rPr>
          <w:rtl/>
          <w:lang w:bidi="fa-IR"/>
        </w:rPr>
        <w:t xml:space="preserve"> كما لو كانا مشتركين في ثمانين من الغنم بإرث أو شراء أو هبة فإنّه يجب على كلّ واحد منهما شاة بانفراده.</w:t>
      </w:r>
    </w:p>
    <w:p w:rsidR="00D77E24" w:rsidRDefault="00D77E24" w:rsidP="00D77E24">
      <w:pPr>
        <w:pStyle w:val="libNormal"/>
        <w:rPr>
          <w:lang w:bidi="fa-IR"/>
        </w:rPr>
      </w:pPr>
      <w:r>
        <w:rPr>
          <w:rtl/>
          <w:lang w:bidi="fa-IR"/>
        </w:rPr>
        <w:t xml:space="preserve">ولو كانا مشتركين في أربعين فلا زكاة هنا ، وبه قال أبو حنيفة والثوري </w:t>
      </w:r>
      <w:r w:rsidRPr="007F0E5A">
        <w:rPr>
          <w:rStyle w:val="libFootnotenumChar"/>
          <w:rtl/>
        </w:rPr>
        <w:t>(2)</w:t>
      </w:r>
      <w:r>
        <w:rPr>
          <w:rtl/>
          <w:lang w:bidi="fa-IR"/>
        </w:rPr>
        <w:t xml:space="preserve"> ، لقوله </w:t>
      </w:r>
      <w:r w:rsidR="00467614" w:rsidRPr="00467614">
        <w:rPr>
          <w:rStyle w:val="libAlaemChar"/>
          <w:rtl/>
        </w:rPr>
        <w:t>عليه‌السلام</w:t>
      </w:r>
      <w:r>
        <w:rPr>
          <w:rtl/>
          <w:lang w:bidi="fa-IR"/>
        </w:rPr>
        <w:t xml:space="preserve"> : ( إذا لم تبلغ سائمة الرجل أربعين فلا شي‌ء فيها ) </w:t>
      </w:r>
      <w:r w:rsidRPr="007F0E5A">
        <w:rPr>
          <w:rStyle w:val="libFootnotenumChar"/>
          <w:rtl/>
        </w:rPr>
        <w:t>(3)</w:t>
      </w:r>
      <w:r>
        <w:rPr>
          <w:rtl/>
          <w:lang w:bidi="fa-IR"/>
        </w:rPr>
        <w:t>.</w:t>
      </w:r>
    </w:p>
    <w:p w:rsidR="00D77E24" w:rsidRDefault="00D77E24" w:rsidP="00D77E24">
      <w:pPr>
        <w:pStyle w:val="libNormal"/>
        <w:rPr>
          <w:lang w:bidi="fa-IR"/>
        </w:rPr>
      </w:pPr>
      <w:r>
        <w:rPr>
          <w:rtl/>
          <w:lang w:bidi="fa-IR"/>
        </w:rPr>
        <w:t>وقال : ( ليس على المرء في ما دون خمس ذود من الإ</w:t>
      </w:r>
      <w:r w:rsidR="00BA28EE">
        <w:rPr>
          <w:rFonts w:hint="cs"/>
          <w:rtl/>
          <w:lang w:bidi="fa-IR"/>
        </w:rPr>
        <w:t>ِ</w:t>
      </w:r>
      <w:r>
        <w:rPr>
          <w:rtl/>
          <w:lang w:bidi="fa-IR"/>
        </w:rPr>
        <w:t xml:space="preserve">بل صدقة ) </w:t>
      </w:r>
      <w:r w:rsidRPr="007F0E5A">
        <w:rPr>
          <w:rStyle w:val="libFootnotenumChar"/>
          <w:rtl/>
        </w:rPr>
        <w:t>(4)</w:t>
      </w:r>
      <w:r>
        <w:rPr>
          <w:rtl/>
          <w:lang w:bidi="fa-IR"/>
        </w:rPr>
        <w:t xml:space="preserve"> ولم يفصّل.</w:t>
      </w:r>
    </w:p>
    <w:p w:rsidR="00D77E24" w:rsidRDefault="00D77E24" w:rsidP="00D77E24">
      <w:pPr>
        <w:pStyle w:val="libNormal"/>
        <w:rPr>
          <w:lang w:bidi="fa-IR"/>
        </w:rPr>
      </w:pPr>
      <w:r>
        <w:rPr>
          <w:rtl/>
          <w:lang w:bidi="fa-IR"/>
        </w:rPr>
        <w:t xml:space="preserve">وقال </w:t>
      </w:r>
      <w:r w:rsidR="00467614" w:rsidRPr="00467614">
        <w:rPr>
          <w:rStyle w:val="libAlaemChar"/>
          <w:rtl/>
        </w:rPr>
        <w:t>عليه‌السلام</w:t>
      </w:r>
      <w:r>
        <w:rPr>
          <w:rtl/>
          <w:lang w:bidi="fa-IR"/>
        </w:rPr>
        <w:t xml:space="preserve"> : « في أربعين شاة</w:t>
      </w:r>
      <w:r w:rsidR="00BA28EE">
        <w:rPr>
          <w:rFonts w:hint="cs"/>
          <w:rtl/>
          <w:lang w:bidi="fa-IR"/>
        </w:rPr>
        <w:t>ً</w:t>
      </w:r>
      <w:r>
        <w:rPr>
          <w:rtl/>
          <w:lang w:bidi="fa-IR"/>
        </w:rPr>
        <w:t xml:space="preserve"> شاة</w:t>
      </w:r>
      <w:r w:rsidR="00BA28EE">
        <w:rPr>
          <w:rFonts w:hint="cs"/>
          <w:rtl/>
          <w:lang w:bidi="fa-IR"/>
        </w:rPr>
        <w:t>ٌ</w:t>
      </w:r>
      <w:r>
        <w:rPr>
          <w:rtl/>
          <w:lang w:bidi="fa-IR"/>
        </w:rPr>
        <w:t xml:space="preserve"> » </w:t>
      </w:r>
      <w:r w:rsidRPr="007F0E5A">
        <w:rPr>
          <w:rStyle w:val="libFootnotenumChar"/>
          <w:rtl/>
        </w:rPr>
        <w:t>(5)</w:t>
      </w:r>
      <w:r>
        <w:rPr>
          <w:rtl/>
          <w:lang w:bidi="fa-IR"/>
        </w:rPr>
        <w:t>.</w:t>
      </w:r>
    </w:p>
    <w:p w:rsidR="00D77E24" w:rsidRDefault="00471465" w:rsidP="00471465">
      <w:pPr>
        <w:pStyle w:val="libLine"/>
        <w:rPr>
          <w:lang w:bidi="fa-IR"/>
        </w:rPr>
      </w:pPr>
      <w:r>
        <w:rPr>
          <w:rtl/>
          <w:lang w:bidi="fa-IR"/>
        </w:rPr>
        <w:t>____________________</w:t>
      </w:r>
    </w:p>
    <w:p w:rsidR="00D77E24" w:rsidRDefault="00D77E24" w:rsidP="00BA28EE">
      <w:pPr>
        <w:pStyle w:val="libFootnote0"/>
        <w:rPr>
          <w:lang w:bidi="fa-IR"/>
        </w:rPr>
      </w:pPr>
      <w:r w:rsidRPr="00BA28EE">
        <w:rPr>
          <w:rtl/>
        </w:rPr>
        <w:t>(1)</w:t>
      </w:r>
      <w:r>
        <w:rPr>
          <w:rtl/>
          <w:lang w:bidi="fa-IR"/>
        </w:rPr>
        <w:t xml:space="preserve"> ورد في الن</w:t>
      </w:r>
      <w:r w:rsidR="00BA28EE">
        <w:rPr>
          <w:rFonts w:hint="cs"/>
          <w:rtl/>
          <w:lang w:bidi="fa-IR"/>
        </w:rPr>
        <w:t>ُ</w:t>
      </w:r>
      <w:r>
        <w:rPr>
          <w:rtl/>
          <w:lang w:bidi="fa-IR"/>
        </w:rPr>
        <w:t>سخ الخطية : احتمال. وما أثبتناه من الطبعة الحجرية هو الصحيح.</w:t>
      </w:r>
    </w:p>
    <w:p w:rsidR="00D77E24" w:rsidRDefault="00D77E24" w:rsidP="00BA28EE">
      <w:pPr>
        <w:pStyle w:val="libFootnote0"/>
        <w:rPr>
          <w:lang w:bidi="fa-IR"/>
        </w:rPr>
      </w:pPr>
      <w:r w:rsidRPr="00BA28EE">
        <w:rPr>
          <w:rtl/>
        </w:rPr>
        <w:t>(2)</w:t>
      </w:r>
      <w:r>
        <w:rPr>
          <w:rtl/>
          <w:lang w:bidi="fa-IR"/>
        </w:rPr>
        <w:t xml:space="preserve"> المبسوط للسرخسي 2 : 184 ، المجموع 5 : 433 ، فتح العزيز 5 : 391 ، حلية العلماء 3 : 62 ، المغني 2 : 476 ، الشرح الكبير 2 : 527 ، بداية المجتهد 1 : 263.</w:t>
      </w:r>
    </w:p>
    <w:p w:rsidR="00D77E24" w:rsidRDefault="00D77E24" w:rsidP="00BA28EE">
      <w:pPr>
        <w:pStyle w:val="libFootnote0"/>
        <w:rPr>
          <w:lang w:bidi="fa-IR"/>
        </w:rPr>
      </w:pPr>
      <w:r w:rsidRPr="00BA28EE">
        <w:rPr>
          <w:rtl/>
        </w:rPr>
        <w:t>(3)</w:t>
      </w:r>
      <w:r>
        <w:rPr>
          <w:rtl/>
          <w:lang w:bidi="fa-IR"/>
        </w:rPr>
        <w:t xml:space="preserve"> صحيح البخاري 2 : 146 ، مسند أحمد 1 : 12 ، وسنن البيهقي 4 : 85 ، و 100 بتفاوت يسير.</w:t>
      </w:r>
    </w:p>
    <w:p w:rsidR="00D77E24" w:rsidRDefault="00D77E24" w:rsidP="00BA28EE">
      <w:pPr>
        <w:pStyle w:val="libFootnote0"/>
        <w:rPr>
          <w:lang w:bidi="fa-IR"/>
        </w:rPr>
      </w:pPr>
      <w:r w:rsidRPr="00BA28EE">
        <w:rPr>
          <w:rtl/>
        </w:rPr>
        <w:t>(4)</w:t>
      </w:r>
      <w:r>
        <w:rPr>
          <w:rtl/>
          <w:lang w:bidi="fa-IR"/>
        </w:rPr>
        <w:t xml:space="preserve"> صحيح البخاري 2 : 148 ، صحيح مسلم 2 : 675 </w:t>
      </w:r>
      <w:r w:rsidR="00BA28EE">
        <w:rPr>
          <w:rFonts w:hint="cs"/>
          <w:rtl/>
          <w:lang w:bidi="fa-IR"/>
        </w:rPr>
        <w:t>/</w:t>
      </w:r>
      <w:r>
        <w:rPr>
          <w:rtl/>
          <w:lang w:bidi="fa-IR"/>
        </w:rPr>
        <w:t xml:space="preserve"> 980 ، سنن الترمذي 3 : 22 </w:t>
      </w:r>
      <w:r w:rsidR="00BA28EE">
        <w:rPr>
          <w:rFonts w:hint="cs"/>
          <w:rtl/>
          <w:lang w:bidi="fa-IR"/>
        </w:rPr>
        <w:t>/</w:t>
      </w:r>
      <w:r>
        <w:rPr>
          <w:rtl/>
          <w:lang w:bidi="fa-IR"/>
        </w:rPr>
        <w:t xml:space="preserve"> 626 ، وسنن البيهقي 4 : 84 و 107 و 120.</w:t>
      </w:r>
    </w:p>
    <w:p w:rsidR="005A2B8F" w:rsidRDefault="00D77E24" w:rsidP="00BA28EE">
      <w:pPr>
        <w:pStyle w:val="libFootnote0"/>
        <w:rPr>
          <w:lang w:bidi="fa-IR"/>
        </w:rPr>
      </w:pPr>
      <w:r w:rsidRPr="00BA28EE">
        <w:rPr>
          <w:rtl/>
        </w:rPr>
        <w:t>(5)</w:t>
      </w:r>
      <w:r>
        <w:rPr>
          <w:rtl/>
          <w:lang w:bidi="fa-IR"/>
        </w:rPr>
        <w:t xml:space="preserve"> سنن ابن ماجة 1 : 577 </w:t>
      </w:r>
      <w:r w:rsidR="00BA28EE">
        <w:rPr>
          <w:rFonts w:hint="cs"/>
          <w:rtl/>
          <w:lang w:bidi="fa-IR"/>
        </w:rPr>
        <w:t>/</w:t>
      </w:r>
      <w:r>
        <w:rPr>
          <w:rtl/>
          <w:lang w:bidi="fa-IR"/>
        </w:rPr>
        <w:t xml:space="preserve"> 1805 و 578 </w:t>
      </w:r>
      <w:r w:rsidR="00BA28EE">
        <w:rPr>
          <w:rFonts w:hint="cs"/>
          <w:rtl/>
          <w:lang w:bidi="fa-IR"/>
        </w:rPr>
        <w:t>/</w:t>
      </w:r>
      <w:r>
        <w:rPr>
          <w:rtl/>
          <w:lang w:bidi="fa-IR"/>
        </w:rPr>
        <w:t xml:space="preserve"> 1807 ، سنن أبي داود 2 : 98 </w:t>
      </w:r>
      <w:r w:rsidR="00BA28EE">
        <w:rPr>
          <w:rFonts w:hint="cs"/>
          <w:rtl/>
          <w:lang w:bidi="fa-IR"/>
        </w:rPr>
        <w:t>/</w:t>
      </w:r>
      <w:r>
        <w:rPr>
          <w:rtl/>
          <w:lang w:bidi="fa-IR"/>
        </w:rPr>
        <w:t xml:space="preserve"> 1568 ، سنن الترمذي 3 : 17 </w:t>
      </w:r>
      <w:r w:rsidR="00BA28EE">
        <w:rPr>
          <w:rFonts w:hint="cs"/>
          <w:rtl/>
          <w:lang w:bidi="fa-IR"/>
        </w:rPr>
        <w:t>/</w:t>
      </w:r>
      <w:r>
        <w:rPr>
          <w:rtl/>
          <w:lang w:bidi="fa-IR"/>
        </w:rPr>
        <w:t xml:space="preserve"> 621 ، وسنن البيهقي 4 : 116.</w:t>
      </w:r>
    </w:p>
    <w:p w:rsidR="00CF2EB9" w:rsidRPr="001E3480" w:rsidRDefault="00CF2EB9"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فإذا ملكا ثمانين وجب شاتان.</w:t>
      </w:r>
    </w:p>
    <w:p w:rsidR="00D77E24" w:rsidRDefault="00D77E24" w:rsidP="00D77E24">
      <w:pPr>
        <w:pStyle w:val="libNormal"/>
        <w:rPr>
          <w:lang w:bidi="fa-IR"/>
        </w:rPr>
      </w:pPr>
      <w:r>
        <w:rPr>
          <w:rtl/>
          <w:lang w:bidi="fa-IR"/>
        </w:rPr>
        <w:t>ولأنّ ملك كلّ واحد منهما ناقص عن النصاب فلا تجب عليه الزكاة ، كما لو كان منفردا</w:t>
      </w:r>
      <w:r w:rsidR="00BA28EE">
        <w:rPr>
          <w:rFonts w:hint="cs"/>
          <w:rtl/>
          <w:lang w:bidi="fa-IR"/>
        </w:rPr>
        <w:t>ً</w:t>
      </w:r>
      <w:r>
        <w:rPr>
          <w:rtl/>
          <w:lang w:bidi="fa-IR"/>
        </w:rPr>
        <w:t>.</w:t>
      </w:r>
    </w:p>
    <w:p w:rsidR="00D77E24" w:rsidRDefault="00D77E24" w:rsidP="00D77E24">
      <w:pPr>
        <w:pStyle w:val="libNormal"/>
        <w:rPr>
          <w:lang w:bidi="fa-IR"/>
        </w:rPr>
      </w:pPr>
      <w:r>
        <w:rPr>
          <w:rtl/>
          <w:lang w:bidi="fa-IR"/>
        </w:rPr>
        <w:t>وقال الشافعي : الخلطة في السائمة تجعل مال الرجلين كمال الرجل الواحد في الزكاة سواء كانت خلطة أعيان أو أوصاف بأن يكون ملك كلّ منهما متميّزا</w:t>
      </w:r>
      <w:r w:rsidR="00BA28EE">
        <w:rPr>
          <w:rFonts w:hint="cs"/>
          <w:rtl/>
          <w:lang w:bidi="fa-IR"/>
        </w:rPr>
        <w:t>ً</w:t>
      </w:r>
      <w:r>
        <w:rPr>
          <w:rtl/>
          <w:lang w:bidi="fa-IR"/>
        </w:rPr>
        <w:t xml:space="preserve"> عن الآخر ، وإنّما اجتمعت ماشيتهما في المرعى والمسرح </w:t>
      </w:r>
      <w:r w:rsidR="00C058E6">
        <w:rPr>
          <w:rtl/>
          <w:lang w:bidi="fa-IR"/>
        </w:rPr>
        <w:t>-</w:t>
      </w:r>
      <w:r>
        <w:rPr>
          <w:rtl/>
          <w:lang w:bidi="fa-IR"/>
        </w:rPr>
        <w:t xml:space="preserve"> على ما يأتي </w:t>
      </w:r>
      <w:r w:rsidRPr="007F0E5A">
        <w:rPr>
          <w:rStyle w:val="libFootnotenumChar"/>
          <w:rtl/>
        </w:rPr>
        <w:t>(1)</w:t>
      </w:r>
      <w:r>
        <w:rPr>
          <w:rtl/>
          <w:lang w:bidi="fa-IR"/>
        </w:rPr>
        <w:t xml:space="preserve"> </w:t>
      </w:r>
      <w:r w:rsidR="00C058E6">
        <w:rPr>
          <w:rtl/>
          <w:lang w:bidi="fa-IR"/>
        </w:rPr>
        <w:t>-</w:t>
      </w:r>
      <w:r>
        <w:rPr>
          <w:rtl/>
          <w:lang w:bidi="fa-IR"/>
        </w:rPr>
        <w:t xml:space="preserve"> سواء تساويا في الشركة أو اختلفا بأن يكون لرجل شاة ولآخر تسعة وثلاثون ، أو يكون لأربعين رجلا</w:t>
      </w:r>
      <w:r w:rsidR="00BA28EE">
        <w:rPr>
          <w:rFonts w:hint="cs"/>
          <w:rtl/>
          <w:lang w:bidi="fa-IR"/>
        </w:rPr>
        <w:t>ً</w:t>
      </w:r>
      <w:r>
        <w:rPr>
          <w:rtl/>
          <w:lang w:bidi="fa-IR"/>
        </w:rPr>
        <w:t xml:space="preserve"> أربعون شاة</w:t>
      </w:r>
      <w:r w:rsidR="00BA28EE">
        <w:rPr>
          <w:rFonts w:hint="cs"/>
          <w:rtl/>
          <w:lang w:bidi="fa-IR"/>
        </w:rPr>
        <w:t>ً</w:t>
      </w:r>
      <w:r>
        <w:rPr>
          <w:rtl/>
          <w:lang w:bidi="fa-IR"/>
        </w:rPr>
        <w:t xml:space="preserve"> لكلّ منهم شاة ، وبه قال عطاء والأوزاعي والليث وأحمد وإسحاق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لا يجمع بين متفرّق ولا يفرّق بين مجتمع ) </w:t>
      </w:r>
      <w:r w:rsidRPr="007F0E5A">
        <w:rPr>
          <w:rStyle w:val="libFootnotenumChar"/>
          <w:rtl/>
        </w:rPr>
        <w:t>(3)</w:t>
      </w:r>
      <w:r>
        <w:rPr>
          <w:rtl/>
          <w:lang w:bidi="fa-IR"/>
        </w:rPr>
        <w:t xml:space="preserve"> أراد إذا كان لجماعة لا يجمع بين متفرّق فإنّه إذا كان للواحد يجمع للزكاة وإن تفرّقت أماكنه ، وقوله : ( ولا يفرّق بين مجتمع ) يقتضي إذا كان لجماعة لا يفرّق ، ونحن نحمله على أنّه لا يجمع بين متفرّق في الملك ليؤخذ منه الزكاة زكاة رجل واحد فلا يفرّق بين مجتمع في الملك فإنّ الزكاة تجب على الواحد وإن تفرّقت أمواله.</w:t>
      </w:r>
    </w:p>
    <w:p w:rsidR="00D77E24" w:rsidRDefault="00D77E24" w:rsidP="00D77E24">
      <w:pPr>
        <w:pStyle w:val="libNormal"/>
        <w:rPr>
          <w:lang w:bidi="fa-IR"/>
        </w:rPr>
      </w:pPr>
      <w:r>
        <w:rPr>
          <w:rtl/>
          <w:lang w:bidi="fa-IR"/>
        </w:rPr>
        <w:t>وقال مالك : تصحّ الخلطة إذا كان مال كلّ واحد منهما نصابا</w:t>
      </w:r>
      <w:r w:rsidR="00BA28EE">
        <w:rPr>
          <w:rFonts w:hint="cs"/>
          <w:rtl/>
          <w:lang w:bidi="fa-IR"/>
        </w:rPr>
        <w:t>ً</w:t>
      </w:r>
      <w:r>
        <w:rPr>
          <w:rtl/>
          <w:lang w:bidi="fa-IR"/>
        </w:rPr>
        <w:t xml:space="preserve"> </w:t>
      </w:r>
      <w:r w:rsidRPr="007F0E5A">
        <w:rPr>
          <w:rStyle w:val="libFootnotenumChar"/>
          <w:rtl/>
        </w:rPr>
        <w:t>(4)</w:t>
      </w:r>
      <w:r>
        <w:rPr>
          <w:rtl/>
          <w:lang w:bidi="fa-IR"/>
        </w:rPr>
        <w:t>.</w:t>
      </w:r>
    </w:p>
    <w:p w:rsidR="00D77E24" w:rsidRDefault="00471465" w:rsidP="00471465">
      <w:pPr>
        <w:pStyle w:val="libLine"/>
        <w:rPr>
          <w:lang w:bidi="fa-IR"/>
        </w:rPr>
      </w:pPr>
      <w:r>
        <w:rPr>
          <w:rtl/>
          <w:lang w:bidi="fa-IR"/>
        </w:rPr>
        <w:t>____________________</w:t>
      </w:r>
    </w:p>
    <w:p w:rsidR="00D77E24" w:rsidRDefault="00D77E24" w:rsidP="00BA28EE">
      <w:pPr>
        <w:pStyle w:val="libFootnote0"/>
        <w:rPr>
          <w:lang w:bidi="fa-IR"/>
        </w:rPr>
      </w:pPr>
      <w:r w:rsidRPr="00BA28EE">
        <w:rPr>
          <w:rtl/>
        </w:rPr>
        <w:t>(1)</w:t>
      </w:r>
      <w:r>
        <w:rPr>
          <w:rtl/>
          <w:lang w:bidi="fa-IR"/>
        </w:rPr>
        <w:t xml:space="preserve"> يأتي في المسألة اللاحقة (55).</w:t>
      </w:r>
    </w:p>
    <w:p w:rsidR="00D77E24" w:rsidRDefault="00D77E24" w:rsidP="00BA28EE">
      <w:pPr>
        <w:pStyle w:val="libFootnote0"/>
        <w:rPr>
          <w:lang w:bidi="fa-IR"/>
        </w:rPr>
      </w:pPr>
      <w:r w:rsidRPr="00BA28EE">
        <w:rPr>
          <w:rtl/>
        </w:rPr>
        <w:t>(2)</w:t>
      </w:r>
      <w:r>
        <w:rPr>
          <w:rtl/>
          <w:lang w:bidi="fa-IR"/>
        </w:rPr>
        <w:t xml:space="preserve"> المجموع 5 : 432 </w:t>
      </w:r>
      <w:r w:rsidR="00C058E6">
        <w:rPr>
          <w:rtl/>
          <w:lang w:bidi="fa-IR"/>
        </w:rPr>
        <w:t>-</w:t>
      </w:r>
      <w:r>
        <w:rPr>
          <w:rtl/>
          <w:lang w:bidi="fa-IR"/>
        </w:rPr>
        <w:t xml:space="preserve"> 433 ، فتح العزيز 5 : 389 </w:t>
      </w:r>
      <w:r w:rsidR="00C058E6">
        <w:rPr>
          <w:rtl/>
          <w:lang w:bidi="fa-IR"/>
        </w:rPr>
        <w:t>-</w:t>
      </w:r>
      <w:r>
        <w:rPr>
          <w:rtl/>
          <w:lang w:bidi="fa-IR"/>
        </w:rPr>
        <w:t xml:space="preserve"> 390 ، حلية العلماء 3 : 60 </w:t>
      </w:r>
      <w:r w:rsidR="00C058E6">
        <w:rPr>
          <w:rtl/>
          <w:lang w:bidi="fa-IR"/>
        </w:rPr>
        <w:t>-</w:t>
      </w:r>
      <w:r>
        <w:rPr>
          <w:rtl/>
          <w:lang w:bidi="fa-IR"/>
        </w:rPr>
        <w:t xml:space="preserve"> 61 ، الا</w:t>
      </w:r>
      <w:r w:rsidR="00BA28EE">
        <w:rPr>
          <w:rFonts w:hint="cs"/>
          <w:rtl/>
          <w:lang w:bidi="fa-IR"/>
        </w:rPr>
        <w:t>ُ</w:t>
      </w:r>
      <w:r>
        <w:rPr>
          <w:rtl/>
          <w:lang w:bidi="fa-IR"/>
        </w:rPr>
        <w:t>م 2 : 14 ، مختصر المزني : 43 ، المغني 2 : 476 ، الشرح الكبير 2 : 527.</w:t>
      </w:r>
    </w:p>
    <w:p w:rsidR="00D77E24" w:rsidRDefault="00D77E24" w:rsidP="00BA28EE">
      <w:pPr>
        <w:pStyle w:val="libFootnote0"/>
        <w:rPr>
          <w:lang w:bidi="fa-IR"/>
        </w:rPr>
      </w:pPr>
      <w:r w:rsidRPr="00BA28EE">
        <w:rPr>
          <w:rtl/>
        </w:rPr>
        <w:t>(3)</w:t>
      </w:r>
      <w:r>
        <w:rPr>
          <w:rtl/>
          <w:lang w:bidi="fa-IR"/>
        </w:rPr>
        <w:t xml:space="preserve"> صحيح البخاري 2 : 144 ، سنن النسائي 5 : 29 ، سنن ابن ماجة 1 : 576 </w:t>
      </w:r>
      <w:r w:rsidR="00BA28EE">
        <w:rPr>
          <w:rFonts w:hint="cs"/>
          <w:rtl/>
          <w:lang w:bidi="fa-IR"/>
        </w:rPr>
        <w:t>/</w:t>
      </w:r>
      <w:r>
        <w:rPr>
          <w:rtl/>
          <w:lang w:bidi="fa-IR"/>
        </w:rPr>
        <w:t xml:space="preserve"> 1801 و 577 </w:t>
      </w:r>
      <w:r w:rsidR="0045715B">
        <w:rPr>
          <w:rFonts w:hint="cs"/>
          <w:rtl/>
          <w:lang w:bidi="fa-IR"/>
        </w:rPr>
        <w:t>/</w:t>
      </w:r>
      <w:r>
        <w:rPr>
          <w:rtl/>
          <w:lang w:bidi="fa-IR"/>
        </w:rPr>
        <w:t xml:space="preserve"> 1805 ، سنن أبي داود 2 : 97 </w:t>
      </w:r>
      <w:r w:rsidR="0045715B">
        <w:rPr>
          <w:rFonts w:hint="cs"/>
          <w:rtl/>
          <w:lang w:bidi="fa-IR"/>
        </w:rPr>
        <w:t>/</w:t>
      </w:r>
      <w:r>
        <w:rPr>
          <w:rtl/>
          <w:lang w:bidi="fa-IR"/>
        </w:rPr>
        <w:t xml:space="preserve"> 1567 ، سنن الدارمي 1 : 383 ، مسند أحمد 1 : 12 ، وسنن البيهقي 4 : 105.</w:t>
      </w:r>
    </w:p>
    <w:p w:rsidR="005A2B8F" w:rsidRDefault="00D77E24" w:rsidP="00BA28EE">
      <w:pPr>
        <w:pStyle w:val="libFootnote0"/>
        <w:rPr>
          <w:lang w:bidi="fa-IR"/>
        </w:rPr>
      </w:pPr>
      <w:r w:rsidRPr="00BA28EE">
        <w:rPr>
          <w:rtl/>
        </w:rPr>
        <w:t>(4)</w:t>
      </w:r>
      <w:r>
        <w:rPr>
          <w:rtl/>
          <w:lang w:bidi="fa-IR"/>
        </w:rPr>
        <w:t xml:space="preserve"> المدوّنة الكبرى 1 : 331 و 334 ، الكافي في فقه أهل المدينة : 107 ، المنتقى </w:t>
      </w:r>
      <w:r w:rsidR="00C058E6">
        <w:rPr>
          <w:rtl/>
          <w:lang w:bidi="fa-IR"/>
        </w:rPr>
        <w:t>-</w:t>
      </w:r>
      <w:r>
        <w:rPr>
          <w:rtl/>
          <w:lang w:bidi="fa-IR"/>
        </w:rPr>
        <w:t xml:space="preserve"> للباجي </w:t>
      </w:r>
      <w:r w:rsidR="00C058E6">
        <w:rPr>
          <w:rtl/>
          <w:lang w:bidi="fa-IR"/>
        </w:rPr>
        <w:t>-</w:t>
      </w:r>
      <w:r>
        <w:rPr>
          <w:rtl/>
          <w:lang w:bidi="fa-IR"/>
        </w:rPr>
        <w:t xml:space="preserve"> 2 : 138 ، حلية العلماء 3 : 62 ، المجموع 5 : 433 ، فتح العزيز 5 : 391 ، المغني 2 : 476 ، الشرح الكبير 2 : 527.</w:t>
      </w:r>
    </w:p>
    <w:p w:rsidR="00CF2EB9" w:rsidRPr="001E3480" w:rsidRDefault="00CF2EB9"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وحكى بعض الشافعيّة عن الشافعي وجها آخر : أنّ العبرة إنّما هي بخلطة الأعيان دون خلطة الأوصاف </w:t>
      </w:r>
      <w:r w:rsidRPr="007F0E5A">
        <w:rPr>
          <w:rStyle w:val="libFootnotenumChar"/>
          <w:rtl/>
        </w:rPr>
        <w:t>(1)</w:t>
      </w:r>
      <w:r>
        <w:rPr>
          <w:rtl/>
          <w:lang w:bidi="fa-IR"/>
        </w:rPr>
        <w:t>.</w:t>
      </w:r>
    </w:p>
    <w:p w:rsidR="00D77E24" w:rsidRDefault="00D77E24" w:rsidP="00D77E24">
      <w:pPr>
        <w:pStyle w:val="libNormal"/>
        <w:rPr>
          <w:lang w:bidi="fa-IR"/>
        </w:rPr>
      </w:pPr>
      <w:bookmarkStart w:id="87" w:name="_Toc109132617"/>
      <w:r w:rsidRPr="007B1FDE">
        <w:rPr>
          <w:rStyle w:val="Heading2Char"/>
          <w:rtl/>
        </w:rPr>
        <w:t>مسألة 55 :</w:t>
      </w:r>
      <w:bookmarkEnd w:id="87"/>
      <w:r>
        <w:rPr>
          <w:rtl/>
          <w:lang w:bidi="fa-IR"/>
        </w:rPr>
        <w:t xml:space="preserve"> قد بيّنا أنّه لا اعتبار بالخلطة بنوعيها‌ </w:t>
      </w:r>
      <w:r w:rsidR="00C058E6">
        <w:rPr>
          <w:rtl/>
          <w:lang w:bidi="fa-IR"/>
        </w:rPr>
        <w:t>-</w:t>
      </w:r>
      <w:r>
        <w:rPr>
          <w:rtl/>
          <w:lang w:bidi="fa-IR"/>
        </w:rPr>
        <w:t xml:space="preserve"> خلافا</w:t>
      </w:r>
      <w:r w:rsidR="0045715B">
        <w:rPr>
          <w:rFonts w:hint="cs"/>
          <w:rtl/>
          <w:lang w:bidi="fa-IR"/>
        </w:rPr>
        <w:t>ً</w:t>
      </w:r>
      <w:r>
        <w:rPr>
          <w:rtl/>
          <w:lang w:bidi="fa-IR"/>
        </w:rPr>
        <w:t xml:space="preserve"> للشافعي ومن تقدّم </w:t>
      </w:r>
      <w:r w:rsidRPr="007F0E5A">
        <w:rPr>
          <w:rStyle w:val="libFootnotenumChar"/>
          <w:rtl/>
        </w:rPr>
        <w:t>(2)</w:t>
      </w:r>
      <w:r>
        <w:rPr>
          <w:rtl/>
          <w:lang w:bidi="fa-IR"/>
        </w:rPr>
        <w:t xml:space="preserve"> </w:t>
      </w:r>
      <w:r w:rsidR="00C058E6">
        <w:rPr>
          <w:rtl/>
          <w:lang w:bidi="fa-IR"/>
        </w:rPr>
        <w:t>-</w:t>
      </w:r>
      <w:r>
        <w:rPr>
          <w:rtl/>
          <w:lang w:bidi="fa-IR"/>
        </w:rPr>
        <w:t xml:space="preserve"> فلا شرط عندنا وعند أبي حنيفة ، لعدم الحكم.</w:t>
      </w:r>
    </w:p>
    <w:p w:rsidR="00D77E24" w:rsidRDefault="00D77E24" w:rsidP="00D77E24">
      <w:pPr>
        <w:pStyle w:val="libNormal"/>
        <w:rPr>
          <w:lang w:bidi="fa-IR"/>
        </w:rPr>
      </w:pPr>
      <w:r>
        <w:rPr>
          <w:rtl/>
          <w:lang w:bidi="fa-IR"/>
        </w:rPr>
        <w:t>أمّا الشافعي فقد شرط فيها أمورا</w:t>
      </w:r>
      <w:r w:rsidR="0045715B">
        <w:rPr>
          <w:rFonts w:hint="cs"/>
          <w:rtl/>
          <w:lang w:bidi="fa-IR"/>
        </w:rPr>
        <w:t>ً</w:t>
      </w:r>
      <w:r>
        <w:rPr>
          <w:rtl/>
          <w:lang w:bidi="fa-IR"/>
        </w:rPr>
        <w:t xml:space="preserve"> :</w:t>
      </w:r>
    </w:p>
    <w:p w:rsidR="00D77E24" w:rsidRDefault="00D77E24" w:rsidP="00D77E24">
      <w:pPr>
        <w:pStyle w:val="libNormal"/>
        <w:rPr>
          <w:lang w:bidi="fa-IR"/>
        </w:rPr>
      </w:pPr>
      <w:r>
        <w:rPr>
          <w:rtl/>
          <w:lang w:bidi="fa-IR"/>
        </w:rPr>
        <w:t>الأول : أن يكون مجموع المالين نصابا</w:t>
      </w:r>
      <w:r w:rsidR="0045715B">
        <w:rPr>
          <w:rFonts w:hint="cs"/>
          <w:rtl/>
          <w:lang w:bidi="fa-IR"/>
        </w:rPr>
        <w:t>ً</w:t>
      </w:r>
      <w:r>
        <w:rPr>
          <w:rtl/>
          <w:lang w:bidi="fa-IR"/>
        </w:rPr>
        <w:t>.</w:t>
      </w:r>
    </w:p>
    <w:p w:rsidR="00D77E24" w:rsidRDefault="00D77E24" w:rsidP="00D77E24">
      <w:pPr>
        <w:pStyle w:val="libNormal"/>
        <w:rPr>
          <w:lang w:bidi="fa-IR"/>
        </w:rPr>
      </w:pPr>
      <w:r>
        <w:rPr>
          <w:rtl/>
          <w:lang w:bidi="fa-IR"/>
        </w:rPr>
        <w:t>الثاني : أن يكون الخليطان معا</w:t>
      </w:r>
      <w:r w:rsidR="0045715B">
        <w:rPr>
          <w:rFonts w:hint="cs"/>
          <w:rtl/>
          <w:lang w:bidi="fa-IR"/>
        </w:rPr>
        <w:t>ً</w:t>
      </w:r>
      <w:r>
        <w:rPr>
          <w:rtl/>
          <w:lang w:bidi="fa-IR"/>
        </w:rPr>
        <w:t xml:space="preserve"> من أهل فرض الزكاة ، فلو كان أحدهما ذمّيّا</w:t>
      </w:r>
      <w:r w:rsidR="0045715B">
        <w:rPr>
          <w:rFonts w:hint="cs"/>
          <w:rtl/>
          <w:lang w:bidi="fa-IR"/>
        </w:rPr>
        <w:t>ً</w:t>
      </w:r>
      <w:r>
        <w:rPr>
          <w:rtl/>
          <w:lang w:bidi="fa-IR"/>
        </w:rPr>
        <w:t xml:space="preserve"> أو مكاتبا</w:t>
      </w:r>
      <w:r w:rsidR="0045715B">
        <w:rPr>
          <w:rFonts w:hint="cs"/>
          <w:rtl/>
          <w:lang w:bidi="fa-IR"/>
        </w:rPr>
        <w:t>ً</w:t>
      </w:r>
      <w:r>
        <w:rPr>
          <w:rtl/>
          <w:lang w:bidi="fa-IR"/>
        </w:rPr>
        <w:t xml:space="preserve"> لم تؤثّر الخلطة ، وزكّى المسلم والحرّ كما في حالة الانفراد ، وهذان شرطان عامّان ، وفي اشتراط دوام الخلطة السنة؟ ما يأتي.</w:t>
      </w:r>
    </w:p>
    <w:p w:rsidR="00D77E24" w:rsidRDefault="00D77E24" w:rsidP="00D77E24">
      <w:pPr>
        <w:pStyle w:val="libNormal"/>
        <w:rPr>
          <w:lang w:bidi="fa-IR"/>
        </w:rPr>
      </w:pPr>
      <w:r>
        <w:rPr>
          <w:rtl/>
          <w:lang w:bidi="fa-IR"/>
        </w:rPr>
        <w:t>وتختصّ خلطة الجوار ب</w:t>
      </w:r>
      <w:r w:rsidR="0045715B">
        <w:rPr>
          <w:rFonts w:hint="cs"/>
          <w:rtl/>
          <w:lang w:bidi="fa-IR"/>
        </w:rPr>
        <w:t>اُ</w:t>
      </w:r>
      <w:r>
        <w:rPr>
          <w:rtl/>
          <w:lang w:bidi="fa-IR"/>
        </w:rPr>
        <w:t>مور :</w:t>
      </w:r>
    </w:p>
    <w:p w:rsidR="00D77E24" w:rsidRDefault="00D77E24" w:rsidP="00D77E24">
      <w:pPr>
        <w:pStyle w:val="libNormal"/>
        <w:rPr>
          <w:lang w:bidi="fa-IR"/>
        </w:rPr>
      </w:pPr>
      <w:r>
        <w:rPr>
          <w:rtl/>
          <w:lang w:bidi="fa-IR"/>
        </w:rPr>
        <w:t>الأول : اتّحاد المسرح ، والمراد به المرعى.</w:t>
      </w:r>
    </w:p>
    <w:p w:rsidR="00D77E24" w:rsidRDefault="00D77E24" w:rsidP="00D77E24">
      <w:pPr>
        <w:pStyle w:val="libNormal"/>
        <w:rPr>
          <w:lang w:bidi="fa-IR"/>
        </w:rPr>
      </w:pPr>
      <w:r>
        <w:rPr>
          <w:rtl/>
          <w:lang w:bidi="fa-IR"/>
        </w:rPr>
        <w:t>الثاني : اتّحاد المراح ، وهو مأواها ليلا</w:t>
      </w:r>
      <w:r w:rsidR="0045715B">
        <w:rPr>
          <w:rFonts w:hint="cs"/>
          <w:rtl/>
          <w:lang w:bidi="fa-IR"/>
        </w:rPr>
        <w:t>ً</w:t>
      </w:r>
      <w:r>
        <w:rPr>
          <w:rtl/>
          <w:lang w:bidi="fa-IR"/>
        </w:rPr>
        <w:t>.</w:t>
      </w:r>
    </w:p>
    <w:p w:rsidR="00D77E24" w:rsidRDefault="00D77E24" w:rsidP="00D77E24">
      <w:pPr>
        <w:pStyle w:val="libNormal"/>
        <w:rPr>
          <w:lang w:bidi="fa-IR"/>
        </w:rPr>
      </w:pPr>
      <w:r>
        <w:rPr>
          <w:rtl/>
          <w:lang w:bidi="fa-IR"/>
        </w:rPr>
        <w:t>الثالث : اتّحاد المشرع وهو أن يرد غنمهما ماء</w:t>
      </w:r>
      <w:r w:rsidR="0045715B">
        <w:rPr>
          <w:rFonts w:hint="cs"/>
          <w:rtl/>
          <w:lang w:bidi="fa-IR"/>
        </w:rPr>
        <w:t>ً</w:t>
      </w:r>
      <w:r>
        <w:rPr>
          <w:rtl/>
          <w:lang w:bidi="fa-IR"/>
        </w:rPr>
        <w:t xml:space="preserve"> واحدا</w:t>
      </w:r>
      <w:r w:rsidR="0045715B">
        <w:rPr>
          <w:rFonts w:hint="cs"/>
          <w:rtl/>
          <w:lang w:bidi="fa-IR"/>
        </w:rPr>
        <w:t>ً</w:t>
      </w:r>
      <w:r>
        <w:rPr>
          <w:rtl/>
          <w:lang w:bidi="fa-IR"/>
        </w:rPr>
        <w:t xml:space="preserve"> من نهر أو عين أو بئر أو حوض.</w:t>
      </w:r>
    </w:p>
    <w:p w:rsidR="00D77E24" w:rsidRDefault="00D77E24" w:rsidP="00D77E24">
      <w:pPr>
        <w:pStyle w:val="libNormal"/>
        <w:rPr>
          <w:lang w:bidi="fa-IR"/>
        </w:rPr>
      </w:pPr>
      <w:r>
        <w:rPr>
          <w:rtl/>
          <w:lang w:bidi="fa-IR"/>
        </w:rPr>
        <w:t xml:space="preserve">وإنّما شرط </w:t>
      </w:r>
      <w:r w:rsidRPr="007F0E5A">
        <w:rPr>
          <w:rStyle w:val="libFootnotenumChar"/>
          <w:rtl/>
        </w:rPr>
        <w:t>(3)</w:t>
      </w:r>
      <w:r>
        <w:rPr>
          <w:rtl/>
          <w:lang w:bidi="fa-IR"/>
        </w:rPr>
        <w:t xml:space="preserve"> اجتماع المالين في هذه ال</w:t>
      </w:r>
      <w:r w:rsidR="0045715B">
        <w:rPr>
          <w:rFonts w:hint="cs"/>
          <w:rtl/>
          <w:lang w:bidi="fa-IR"/>
        </w:rPr>
        <w:t>اُ</w:t>
      </w:r>
      <w:r>
        <w:rPr>
          <w:rtl/>
          <w:lang w:bidi="fa-IR"/>
        </w:rPr>
        <w:t xml:space="preserve">مور ليكون سبيلها سبيل مال المالك [ الواحد ] </w:t>
      </w:r>
      <w:r w:rsidRPr="007F0E5A">
        <w:rPr>
          <w:rStyle w:val="libFootnotenumChar"/>
          <w:rtl/>
        </w:rPr>
        <w:t>(4)</w:t>
      </w:r>
      <w:r>
        <w:rPr>
          <w:rtl/>
          <w:lang w:bidi="fa-IR"/>
        </w:rPr>
        <w:t xml:space="preserve"> وليس المقصود أن لا يكون لها إل</w:t>
      </w:r>
      <w:r w:rsidR="0045715B">
        <w:rPr>
          <w:rFonts w:hint="cs"/>
          <w:rtl/>
          <w:lang w:bidi="fa-IR"/>
        </w:rPr>
        <w:t>ّ</w:t>
      </w:r>
      <w:r>
        <w:rPr>
          <w:rtl/>
          <w:lang w:bidi="fa-IR"/>
        </w:rPr>
        <w:t>ا مسرح أو مرعى أو مراح واحد بالذات ، بل يجوز تعدّدها لكن ينبغي أن لا تختص ماشية هذا بمسرح ومراح ، وماشية الآخر بمسرح ومراح.</w:t>
      </w:r>
    </w:p>
    <w:p w:rsidR="00D77E24" w:rsidRDefault="00D77E24" w:rsidP="00D77E24">
      <w:pPr>
        <w:pStyle w:val="libNormal"/>
        <w:rPr>
          <w:lang w:bidi="fa-IR"/>
        </w:rPr>
      </w:pPr>
      <w:r>
        <w:rPr>
          <w:rtl/>
          <w:lang w:bidi="fa-IR"/>
        </w:rPr>
        <w:t xml:space="preserve">الرابع : اشتراك المالين في الراعي أو الرعاة </w:t>
      </w:r>
      <w:r w:rsidR="00C058E6">
        <w:rPr>
          <w:rtl/>
          <w:lang w:bidi="fa-IR"/>
        </w:rPr>
        <w:t>-</w:t>
      </w:r>
      <w:r>
        <w:rPr>
          <w:rtl/>
          <w:lang w:bidi="fa-IR"/>
        </w:rPr>
        <w:t xml:space="preserve"> على أظهر الوجهين عنده </w:t>
      </w:r>
      <w:r w:rsidR="00C058E6">
        <w:rPr>
          <w:rtl/>
          <w:lang w:bidi="fa-IR"/>
        </w:rPr>
        <w:t>-</w:t>
      </w:r>
      <w:r>
        <w:rPr>
          <w:rtl/>
          <w:lang w:bidi="fa-IR"/>
        </w:rPr>
        <w:t xml:space="preserve"> كالمراح.</w:t>
      </w:r>
    </w:p>
    <w:p w:rsidR="00D77E24" w:rsidRDefault="00471465" w:rsidP="00471465">
      <w:pPr>
        <w:pStyle w:val="libLine"/>
        <w:rPr>
          <w:lang w:bidi="fa-IR"/>
        </w:rPr>
      </w:pPr>
      <w:r>
        <w:rPr>
          <w:rtl/>
          <w:lang w:bidi="fa-IR"/>
        </w:rPr>
        <w:t>____________________</w:t>
      </w:r>
    </w:p>
    <w:p w:rsidR="00D77E24" w:rsidRDefault="00D77E24" w:rsidP="0045715B">
      <w:pPr>
        <w:pStyle w:val="libFootnote0"/>
        <w:rPr>
          <w:lang w:bidi="fa-IR"/>
        </w:rPr>
      </w:pPr>
      <w:r w:rsidRPr="0045715B">
        <w:rPr>
          <w:rtl/>
        </w:rPr>
        <w:t>(1)</w:t>
      </w:r>
      <w:r>
        <w:rPr>
          <w:rtl/>
          <w:lang w:bidi="fa-IR"/>
        </w:rPr>
        <w:t xml:space="preserve"> فتح العزيز 5 : 390 </w:t>
      </w:r>
      <w:r w:rsidR="00C058E6">
        <w:rPr>
          <w:rtl/>
          <w:lang w:bidi="fa-IR"/>
        </w:rPr>
        <w:t>-</w:t>
      </w:r>
      <w:r>
        <w:rPr>
          <w:rtl/>
          <w:lang w:bidi="fa-IR"/>
        </w:rPr>
        <w:t xml:space="preserve"> 391 ، المجموع 5 : 433.</w:t>
      </w:r>
    </w:p>
    <w:p w:rsidR="00D77E24" w:rsidRDefault="00D77E24" w:rsidP="0045715B">
      <w:pPr>
        <w:pStyle w:val="libFootnote0"/>
        <w:rPr>
          <w:lang w:bidi="fa-IR"/>
        </w:rPr>
      </w:pPr>
      <w:r w:rsidRPr="0045715B">
        <w:rPr>
          <w:rtl/>
        </w:rPr>
        <w:t>(2)</w:t>
      </w:r>
      <w:r>
        <w:rPr>
          <w:rtl/>
          <w:lang w:bidi="fa-IR"/>
        </w:rPr>
        <w:t xml:space="preserve"> تقدّم ذكرهم في المسألة السابقة (54).</w:t>
      </w:r>
    </w:p>
    <w:p w:rsidR="00D77E24" w:rsidRDefault="00D77E24" w:rsidP="0045715B">
      <w:pPr>
        <w:pStyle w:val="libFootnote0"/>
        <w:rPr>
          <w:lang w:bidi="fa-IR"/>
        </w:rPr>
      </w:pPr>
      <w:r w:rsidRPr="0045715B">
        <w:rPr>
          <w:rtl/>
        </w:rPr>
        <w:t>(3)</w:t>
      </w:r>
      <w:r>
        <w:rPr>
          <w:rtl/>
          <w:lang w:bidi="fa-IR"/>
        </w:rPr>
        <w:t xml:space="preserve"> في نسختي « ن وف » : شرطوا.</w:t>
      </w:r>
    </w:p>
    <w:p w:rsidR="005A2B8F" w:rsidRDefault="00D77E24" w:rsidP="0045715B">
      <w:pPr>
        <w:pStyle w:val="libFootnote0"/>
        <w:rPr>
          <w:lang w:bidi="fa-IR"/>
        </w:rPr>
      </w:pPr>
      <w:r w:rsidRPr="0045715B">
        <w:rPr>
          <w:rtl/>
        </w:rPr>
        <w:t>(4)</w:t>
      </w:r>
      <w:r>
        <w:rPr>
          <w:rtl/>
          <w:lang w:bidi="fa-IR"/>
        </w:rPr>
        <w:t xml:space="preserve"> زيادة يقتضيها السياق.</w:t>
      </w:r>
    </w:p>
    <w:p w:rsidR="00CF2EB9" w:rsidRPr="001E3480" w:rsidRDefault="00CF2EB9"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الخامس : اشتراكهما في الفحل ، فلو تميّزت ماشية أحدهما بفحولة ، وماشية الآخر ب</w:t>
      </w:r>
      <w:r w:rsidR="0045715B">
        <w:rPr>
          <w:rFonts w:hint="cs"/>
          <w:rtl/>
          <w:lang w:bidi="fa-IR"/>
        </w:rPr>
        <w:t>اُ</w:t>
      </w:r>
      <w:r>
        <w:rPr>
          <w:rtl/>
          <w:lang w:bidi="fa-IR"/>
        </w:rPr>
        <w:t xml:space="preserve">خرى فلا خلطة </w:t>
      </w:r>
      <w:r w:rsidR="00C058E6">
        <w:rPr>
          <w:rtl/>
          <w:lang w:bidi="fa-IR"/>
        </w:rPr>
        <w:t>-</w:t>
      </w:r>
      <w:r>
        <w:rPr>
          <w:rtl/>
          <w:lang w:bidi="fa-IR"/>
        </w:rPr>
        <w:t xml:space="preserve"> على أظهر الوجهين </w:t>
      </w:r>
      <w:r w:rsidR="00C058E6">
        <w:rPr>
          <w:rtl/>
          <w:lang w:bidi="fa-IR"/>
        </w:rPr>
        <w:t>-</w:t>
      </w:r>
      <w:r>
        <w:rPr>
          <w:rtl/>
          <w:lang w:bidi="fa-IR"/>
        </w:rPr>
        <w:t xml:space="preserve"> عنده.</w:t>
      </w:r>
    </w:p>
    <w:p w:rsidR="00D77E24" w:rsidRDefault="00D77E24" w:rsidP="00D77E24">
      <w:pPr>
        <w:pStyle w:val="libNormal"/>
        <w:rPr>
          <w:lang w:bidi="fa-IR"/>
        </w:rPr>
      </w:pPr>
      <w:r>
        <w:rPr>
          <w:rtl/>
          <w:lang w:bidi="fa-IR"/>
        </w:rPr>
        <w:t xml:space="preserve">السادس : اشتراكهما في موضع الحلب ، فلو حلب هذا ماشيته في أهله ، والآخر في أهله فلا خلطة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وهل يشترط الاشتراك في الحالب والمحلب؟ أظهر الوجهين عنده عدمه ، كما لا يشترط الاشتراك في الجازّ وآلات الجزّ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وإن شرط الاشتراك في المحلب فهل يشترط خلط اللبن؟ وجهان ، أصحهما عنده : المنع ، لأدائه إلى الربا عند القسمة إذ قد يكثر لبن أحدهما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وقيل : لا ربا كالمسافرين يستحب خلط أزوادهم وإن اختلف أكلهم </w:t>
      </w:r>
      <w:r w:rsidRPr="007F0E5A">
        <w:rPr>
          <w:rStyle w:val="libFootnotenumChar"/>
          <w:rtl/>
        </w:rPr>
        <w:t>(4)</w:t>
      </w:r>
      <w:r>
        <w:rPr>
          <w:rtl/>
          <w:lang w:bidi="fa-IR"/>
        </w:rPr>
        <w:t>.</w:t>
      </w:r>
    </w:p>
    <w:p w:rsidR="00D77E24" w:rsidRDefault="00D77E24" w:rsidP="00D77E24">
      <w:pPr>
        <w:pStyle w:val="libNormal"/>
        <w:rPr>
          <w:lang w:bidi="fa-IR"/>
        </w:rPr>
      </w:pPr>
      <w:r>
        <w:rPr>
          <w:rtl/>
          <w:lang w:bidi="fa-IR"/>
        </w:rPr>
        <w:t>وربما يفرّق بأنّ كلّ واحد يدعو غيره إلى طعامه فكان إباحة</w:t>
      </w:r>
      <w:r w:rsidR="0045715B">
        <w:rPr>
          <w:rFonts w:hint="cs"/>
          <w:rtl/>
          <w:lang w:bidi="fa-IR"/>
        </w:rPr>
        <w:t>ً</w:t>
      </w:r>
      <w:r>
        <w:rPr>
          <w:rtl/>
          <w:lang w:bidi="fa-IR"/>
        </w:rPr>
        <w:t xml:space="preserve"> ، بخلافه هنا.</w:t>
      </w:r>
    </w:p>
    <w:p w:rsidR="00D77E24" w:rsidRDefault="00D77E24" w:rsidP="00D77E24">
      <w:pPr>
        <w:pStyle w:val="libNormal"/>
        <w:rPr>
          <w:lang w:bidi="fa-IR"/>
        </w:rPr>
      </w:pPr>
      <w:r>
        <w:rPr>
          <w:rtl/>
          <w:lang w:bidi="fa-IR"/>
        </w:rPr>
        <w:t>وهل يشترط نيّة الخلطة؟ وجهان عندهم : الاشتراط ، لأنّه معنى يتغيّر به حكم الزكاة تخفيفا</w:t>
      </w:r>
      <w:r w:rsidR="0045715B">
        <w:rPr>
          <w:rFonts w:hint="cs"/>
          <w:rtl/>
          <w:lang w:bidi="fa-IR"/>
        </w:rPr>
        <w:t>ً</w:t>
      </w:r>
      <w:r>
        <w:rPr>
          <w:rtl/>
          <w:lang w:bidi="fa-IR"/>
        </w:rPr>
        <w:t xml:space="preserve"> كالشاة في الثمانين ، ولو لا الخلطة لوجب شاتان ، وتغليظا</w:t>
      </w:r>
      <w:r w:rsidR="0045715B">
        <w:rPr>
          <w:rFonts w:hint="cs"/>
          <w:rtl/>
          <w:lang w:bidi="fa-IR"/>
        </w:rPr>
        <w:t>ً</w:t>
      </w:r>
      <w:r>
        <w:rPr>
          <w:rtl/>
          <w:lang w:bidi="fa-IR"/>
        </w:rPr>
        <w:t xml:space="preserve"> كالشاة في الأربعين ، ولولاها لم يجب شي‌ء فافتقر إلى النيّة ، ولا ينبغي أن يغلظ عليه من غير رضاه ، ولا أن ينقص حقّ الفقراء إذا لم يقصده.</w:t>
      </w:r>
    </w:p>
    <w:p w:rsidR="00D77E24" w:rsidRDefault="00D77E24" w:rsidP="00D77E24">
      <w:pPr>
        <w:pStyle w:val="libNormal"/>
        <w:rPr>
          <w:lang w:bidi="fa-IR"/>
        </w:rPr>
      </w:pPr>
      <w:r>
        <w:rPr>
          <w:rtl/>
          <w:lang w:bidi="fa-IR"/>
        </w:rPr>
        <w:t>والمنع ، لأنّ تأثير الخلطة لخفّة ال</w:t>
      </w:r>
      <w:r w:rsidR="000263A9">
        <w:rPr>
          <w:rtl/>
          <w:lang w:bidi="fa-IR"/>
        </w:rPr>
        <w:t>مؤونة</w:t>
      </w:r>
      <w:r>
        <w:rPr>
          <w:rtl/>
          <w:lang w:bidi="fa-IR"/>
        </w:rPr>
        <w:t xml:space="preserve"> باتّحاد المرافق وذلك لا يختلف‌</w:t>
      </w:r>
    </w:p>
    <w:p w:rsidR="00D77E24" w:rsidRDefault="00471465" w:rsidP="00471465">
      <w:pPr>
        <w:pStyle w:val="libLine"/>
        <w:rPr>
          <w:lang w:bidi="fa-IR"/>
        </w:rPr>
      </w:pPr>
      <w:r>
        <w:rPr>
          <w:rtl/>
          <w:lang w:bidi="fa-IR"/>
        </w:rPr>
        <w:t>____________________</w:t>
      </w:r>
    </w:p>
    <w:p w:rsidR="00D77E24" w:rsidRDefault="00D77E24" w:rsidP="0045715B">
      <w:pPr>
        <w:pStyle w:val="libFootnote0"/>
        <w:rPr>
          <w:lang w:bidi="fa-IR"/>
        </w:rPr>
      </w:pPr>
      <w:r w:rsidRPr="0045715B">
        <w:rPr>
          <w:rtl/>
        </w:rPr>
        <w:t>(1)</w:t>
      </w:r>
      <w:r>
        <w:rPr>
          <w:rtl/>
          <w:lang w:bidi="fa-IR"/>
        </w:rPr>
        <w:t xml:space="preserve"> المجموع 5 : 434 </w:t>
      </w:r>
      <w:r w:rsidR="00C058E6">
        <w:rPr>
          <w:rtl/>
          <w:lang w:bidi="fa-IR"/>
        </w:rPr>
        <w:t>-</w:t>
      </w:r>
      <w:r>
        <w:rPr>
          <w:rtl/>
          <w:lang w:bidi="fa-IR"/>
        </w:rPr>
        <w:t xml:space="preserve"> 435 ، فتح العزيز 5 : 392 </w:t>
      </w:r>
      <w:r w:rsidR="00C058E6">
        <w:rPr>
          <w:rtl/>
          <w:lang w:bidi="fa-IR"/>
        </w:rPr>
        <w:t>-</w:t>
      </w:r>
      <w:r>
        <w:rPr>
          <w:rtl/>
          <w:lang w:bidi="fa-IR"/>
        </w:rPr>
        <w:t xml:space="preserve"> 394 ، الا</w:t>
      </w:r>
      <w:r w:rsidR="0045715B">
        <w:rPr>
          <w:rFonts w:hint="cs"/>
          <w:rtl/>
          <w:lang w:bidi="fa-IR"/>
        </w:rPr>
        <w:t>ُ</w:t>
      </w:r>
      <w:r>
        <w:rPr>
          <w:rtl/>
          <w:lang w:bidi="fa-IR"/>
        </w:rPr>
        <w:t xml:space="preserve">م 2 : 13 ، مختصر المزني : 43 ، المغني 2 : 477 ، الشرح الكبير 2 : 528 </w:t>
      </w:r>
      <w:r w:rsidR="00C058E6">
        <w:rPr>
          <w:rtl/>
          <w:lang w:bidi="fa-IR"/>
        </w:rPr>
        <w:t>-</w:t>
      </w:r>
      <w:r>
        <w:rPr>
          <w:rtl/>
          <w:lang w:bidi="fa-IR"/>
        </w:rPr>
        <w:t xml:space="preserve"> 530.</w:t>
      </w:r>
    </w:p>
    <w:p w:rsidR="00D77E24" w:rsidRDefault="00D77E24" w:rsidP="0045715B">
      <w:pPr>
        <w:pStyle w:val="libFootnote0"/>
        <w:rPr>
          <w:lang w:bidi="fa-IR"/>
        </w:rPr>
      </w:pPr>
      <w:r w:rsidRPr="0045715B">
        <w:rPr>
          <w:rtl/>
        </w:rPr>
        <w:t>(2)</w:t>
      </w:r>
      <w:r>
        <w:rPr>
          <w:rtl/>
          <w:lang w:bidi="fa-IR"/>
        </w:rPr>
        <w:t xml:space="preserve"> المجموع 5 : 435 ، فتح العزيز 5 : 397 </w:t>
      </w:r>
      <w:r w:rsidR="00C058E6">
        <w:rPr>
          <w:rtl/>
          <w:lang w:bidi="fa-IR"/>
        </w:rPr>
        <w:t>-</w:t>
      </w:r>
      <w:r>
        <w:rPr>
          <w:rtl/>
          <w:lang w:bidi="fa-IR"/>
        </w:rPr>
        <w:t xml:space="preserve"> 398.</w:t>
      </w:r>
    </w:p>
    <w:p w:rsidR="00D77E24" w:rsidRDefault="00D77E24" w:rsidP="0045715B">
      <w:pPr>
        <w:pStyle w:val="libFootnote0"/>
        <w:rPr>
          <w:lang w:bidi="fa-IR"/>
        </w:rPr>
      </w:pPr>
      <w:r w:rsidRPr="0045715B">
        <w:rPr>
          <w:rtl/>
        </w:rPr>
        <w:t>(3)</w:t>
      </w:r>
      <w:r>
        <w:rPr>
          <w:rtl/>
          <w:lang w:bidi="fa-IR"/>
        </w:rPr>
        <w:t xml:space="preserve"> المهذب للشيرازي 1 : 158 ، المجموع 5 : 435 ، فتح العزيز 5 : 398 </w:t>
      </w:r>
      <w:r w:rsidR="00C058E6">
        <w:rPr>
          <w:rtl/>
          <w:lang w:bidi="fa-IR"/>
        </w:rPr>
        <w:t>-</w:t>
      </w:r>
      <w:r>
        <w:rPr>
          <w:rtl/>
          <w:lang w:bidi="fa-IR"/>
        </w:rPr>
        <w:t xml:space="preserve"> 399.</w:t>
      </w:r>
    </w:p>
    <w:p w:rsidR="005A2B8F" w:rsidRDefault="00D77E24" w:rsidP="0045715B">
      <w:pPr>
        <w:pStyle w:val="libFootnote0"/>
        <w:rPr>
          <w:lang w:bidi="fa-IR"/>
        </w:rPr>
      </w:pPr>
      <w:r w:rsidRPr="0045715B">
        <w:rPr>
          <w:rtl/>
        </w:rPr>
        <w:t>(4)</w:t>
      </w:r>
      <w:r>
        <w:rPr>
          <w:rtl/>
          <w:lang w:bidi="fa-IR"/>
        </w:rPr>
        <w:t xml:space="preserve"> المهذب للشيرازي 1 : 158 ، المجموع 5 : 435 </w:t>
      </w:r>
      <w:r w:rsidR="00C058E6">
        <w:rPr>
          <w:rtl/>
          <w:lang w:bidi="fa-IR"/>
        </w:rPr>
        <w:t>-</w:t>
      </w:r>
      <w:r>
        <w:rPr>
          <w:rtl/>
          <w:lang w:bidi="fa-IR"/>
        </w:rPr>
        <w:t xml:space="preserve"> 436 ، فتح العزيز 5 : 399.</w:t>
      </w:r>
    </w:p>
    <w:p w:rsidR="00CF2EB9" w:rsidRPr="001E3480" w:rsidRDefault="00CF2EB9" w:rsidP="007F0E5A">
      <w:pPr>
        <w:pStyle w:val="libNormal"/>
        <w:rPr>
          <w:rStyle w:val="libNormalChar"/>
          <w:rtl/>
        </w:rPr>
      </w:pPr>
      <w:r w:rsidRPr="007F0E5A">
        <w:br w:type="page"/>
      </w:r>
    </w:p>
    <w:p w:rsidR="00D77E24" w:rsidRDefault="00D77E24" w:rsidP="0045715B">
      <w:pPr>
        <w:pStyle w:val="libNormal0"/>
        <w:rPr>
          <w:lang w:bidi="fa-IR"/>
        </w:rPr>
      </w:pPr>
      <w:r>
        <w:rPr>
          <w:rtl/>
          <w:lang w:bidi="fa-IR"/>
        </w:rPr>
        <w:lastRenderedPageBreak/>
        <w:t xml:space="preserve">بالقصد وعدمه </w:t>
      </w:r>
      <w:r w:rsidRPr="007F0E5A">
        <w:rPr>
          <w:rStyle w:val="libFootnotenumChar"/>
          <w:rtl/>
        </w:rPr>
        <w:t>(1)</w:t>
      </w:r>
      <w:r>
        <w:rPr>
          <w:rtl/>
          <w:lang w:bidi="fa-IR"/>
        </w:rPr>
        <w:t>.</w:t>
      </w:r>
    </w:p>
    <w:p w:rsidR="00D77E24" w:rsidRDefault="00D77E24" w:rsidP="00D77E24">
      <w:pPr>
        <w:pStyle w:val="libNormal"/>
        <w:rPr>
          <w:lang w:bidi="fa-IR"/>
        </w:rPr>
      </w:pPr>
      <w:r>
        <w:rPr>
          <w:rtl/>
          <w:lang w:bidi="fa-IR"/>
        </w:rPr>
        <w:t>وهل يشترط وجود الاختلاط في أول السنة واتّفاق أوائل الأحوال؟</w:t>
      </w:r>
    </w:p>
    <w:p w:rsidR="00D77E24" w:rsidRDefault="00D77E24" w:rsidP="00D77E24">
      <w:pPr>
        <w:pStyle w:val="libNormal"/>
        <w:rPr>
          <w:lang w:bidi="fa-IR"/>
        </w:rPr>
      </w:pPr>
      <w:r>
        <w:rPr>
          <w:rtl/>
          <w:lang w:bidi="fa-IR"/>
        </w:rPr>
        <w:t xml:space="preserve">قولان </w:t>
      </w:r>
      <w:r w:rsidRPr="007F0E5A">
        <w:rPr>
          <w:rStyle w:val="libFootnotenumChar"/>
          <w:rtl/>
        </w:rPr>
        <w:t>(2)</w:t>
      </w:r>
      <w:r>
        <w:rPr>
          <w:rtl/>
          <w:lang w:bidi="fa-IR"/>
        </w:rPr>
        <w:t>.</w:t>
      </w:r>
    </w:p>
    <w:p w:rsidR="00D77E24" w:rsidRDefault="00D77E24" w:rsidP="00D77E24">
      <w:pPr>
        <w:pStyle w:val="libNormal"/>
        <w:rPr>
          <w:lang w:bidi="fa-IR"/>
        </w:rPr>
      </w:pPr>
      <w:r>
        <w:rPr>
          <w:rtl/>
          <w:lang w:bidi="fa-IR"/>
        </w:rPr>
        <w:t>وفي تأثير الخلطة في الثمار والزرع ثلاثة أقوال له : القديم : عدم التأثير ، وبه قال مالك وأحمد في رواية.</w:t>
      </w:r>
    </w:p>
    <w:p w:rsidR="00D77E24" w:rsidRDefault="00D77E24" w:rsidP="00D77E24">
      <w:pPr>
        <w:pStyle w:val="libNormal"/>
        <w:rPr>
          <w:lang w:bidi="fa-IR"/>
        </w:rPr>
      </w:pPr>
      <w:r>
        <w:rPr>
          <w:rtl/>
          <w:lang w:bidi="fa-IR"/>
        </w:rPr>
        <w:t xml:space="preserve">لقوله </w:t>
      </w:r>
      <w:r w:rsidR="00467614" w:rsidRPr="00467614">
        <w:rPr>
          <w:rStyle w:val="libAlaemChar"/>
          <w:rtl/>
        </w:rPr>
        <w:t>صلى‌الله‌عليه‌وآله</w:t>
      </w:r>
      <w:r>
        <w:rPr>
          <w:rtl/>
          <w:lang w:bidi="fa-IR"/>
        </w:rPr>
        <w:t xml:space="preserve"> : ( والخليطان ما اجتمعا في الحوض والفحل والرعي ) </w:t>
      </w:r>
      <w:r w:rsidRPr="007F0E5A">
        <w:rPr>
          <w:rStyle w:val="libFootnotenumChar"/>
          <w:rtl/>
        </w:rPr>
        <w:t>(3)</w:t>
      </w:r>
      <w:r>
        <w:rPr>
          <w:rtl/>
          <w:lang w:bidi="fa-IR"/>
        </w:rPr>
        <w:t xml:space="preserve"> وإنّما تتحقّق في المواشي.</w:t>
      </w:r>
    </w:p>
    <w:p w:rsidR="00D77E24" w:rsidRDefault="00D77E24" w:rsidP="00D77E24">
      <w:pPr>
        <w:pStyle w:val="libNormal"/>
        <w:rPr>
          <w:lang w:bidi="fa-IR"/>
        </w:rPr>
      </w:pPr>
      <w:r>
        <w:rPr>
          <w:rtl/>
          <w:lang w:bidi="fa-IR"/>
        </w:rPr>
        <w:t xml:space="preserve">والجديد : عدمه </w:t>
      </w:r>
      <w:r w:rsidRPr="007F0E5A">
        <w:rPr>
          <w:rStyle w:val="libFootnotenumChar"/>
          <w:rtl/>
        </w:rPr>
        <w:t>(4)</w:t>
      </w:r>
      <w:r>
        <w:rPr>
          <w:rtl/>
          <w:lang w:bidi="fa-IR"/>
        </w:rPr>
        <w:t xml:space="preserve"> ، وتأثير خلطة الشيوع دون الجوار </w:t>
      </w:r>
      <w:r w:rsidRPr="007F0E5A">
        <w:rPr>
          <w:rStyle w:val="libFootnotenumChar"/>
          <w:rtl/>
        </w:rPr>
        <w:t>(5)</w:t>
      </w:r>
      <w:r>
        <w:rPr>
          <w:rtl/>
          <w:lang w:bidi="fa-IR"/>
        </w:rPr>
        <w:t xml:space="preserve"> ، فعلى الجديد تؤثّر ، لحصول الاتّفاق باتّحاد العامل والناطور </w:t>
      </w:r>
      <w:r w:rsidRPr="007F0E5A">
        <w:rPr>
          <w:rStyle w:val="libFootnotenumChar"/>
          <w:rtl/>
        </w:rPr>
        <w:t>(6)</w:t>
      </w:r>
      <w:r>
        <w:rPr>
          <w:rtl/>
          <w:lang w:bidi="fa-IR"/>
        </w:rPr>
        <w:t xml:space="preserve"> والنهر الذي تسقى منه.</w:t>
      </w:r>
    </w:p>
    <w:p w:rsidR="00D77E24" w:rsidRDefault="00D77E24" w:rsidP="00D77E24">
      <w:pPr>
        <w:pStyle w:val="libNormal"/>
        <w:rPr>
          <w:lang w:bidi="fa-IR"/>
        </w:rPr>
      </w:pPr>
      <w:r>
        <w:rPr>
          <w:rtl/>
          <w:lang w:bidi="fa-IR"/>
        </w:rPr>
        <w:t>وقال بعض أصحاب مالك : لا يشترط من هذه الشروط شي‌ء سوى الخلطة في المرعى ، وأضاف بعض أصحابه إليه الاشتراك في الراعي أيضا</w:t>
      </w:r>
      <w:r w:rsidR="00C97CD3">
        <w:rPr>
          <w:rFonts w:hint="cs"/>
          <w:rtl/>
          <w:lang w:bidi="fa-IR"/>
        </w:rPr>
        <w:t>ً</w:t>
      </w:r>
      <w:r>
        <w:rPr>
          <w:rtl/>
          <w:lang w:bidi="fa-IR"/>
        </w:rPr>
        <w:t xml:space="preserve"> </w:t>
      </w:r>
      <w:r w:rsidRPr="007F0E5A">
        <w:rPr>
          <w:rStyle w:val="libFootnotenumChar"/>
          <w:rtl/>
        </w:rPr>
        <w:t>(7)</w:t>
      </w:r>
      <w:r>
        <w:rPr>
          <w:rtl/>
          <w:lang w:bidi="fa-IR"/>
        </w:rPr>
        <w:t xml:space="preserve"> ، والكلّ عندنا باطل.</w:t>
      </w:r>
    </w:p>
    <w:p w:rsidR="00D77E24" w:rsidRDefault="00D77E24" w:rsidP="00D77E24">
      <w:pPr>
        <w:pStyle w:val="libNormal"/>
        <w:rPr>
          <w:lang w:bidi="fa-IR"/>
        </w:rPr>
      </w:pPr>
      <w:r>
        <w:rPr>
          <w:rtl/>
          <w:lang w:bidi="fa-IR"/>
        </w:rPr>
        <w:t>فروع على القول بشركة الخلطاء :</w:t>
      </w:r>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إذا اختلطا خلطة جوار ولم يمكن أخذ مال كلّ منهما من ماله كأربعين لك</w:t>
      </w:r>
      <w:r w:rsidR="00C97CD3">
        <w:rPr>
          <w:rFonts w:hint="cs"/>
          <w:rtl/>
          <w:lang w:bidi="fa-IR"/>
        </w:rPr>
        <w:t>ُ</w:t>
      </w:r>
      <w:r>
        <w:rPr>
          <w:rtl/>
          <w:lang w:bidi="fa-IR"/>
        </w:rPr>
        <w:t>لّ</w:t>
      </w:r>
      <w:r w:rsidR="00C97CD3">
        <w:rPr>
          <w:rFonts w:hint="cs"/>
          <w:rtl/>
          <w:lang w:bidi="fa-IR"/>
        </w:rPr>
        <w:t>ٍ</w:t>
      </w:r>
      <w:r>
        <w:rPr>
          <w:rtl/>
          <w:lang w:bidi="fa-IR"/>
        </w:rPr>
        <w:t xml:space="preserve"> عشرون ، أخذ الساعي شاة</w:t>
      </w:r>
      <w:r w:rsidR="00C97CD3">
        <w:rPr>
          <w:rFonts w:hint="cs"/>
          <w:rtl/>
          <w:lang w:bidi="fa-IR"/>
        </w:rPr>
        <w:t>ً</w:t>
      </w:r>
      <w:r>
        <w:rPr>
          <w:rtl/>
          <w:lang w:bidi="fa-IR"/>
        </w:rPr>
        <w:t xml:space="preserve"> من أيّهما كان ، فإن لم يجد الواجب إل</w:t>
      </w:r>
      <w:r w:rsidR="00C97CD3">
        <w:rPr>
          <w:rFonts w:hint="cs"/>
          <w:rtl/>
          <w:lang w:bidi="fa-IR"/>
        </w:rPr>
        <w:t>ّ</w:t>
      </w:r>
      <w:r>
        <w:rPr>
          <w:rtl/>
          <w:lang w:bidi="fa-IR"/>
        </w:rPr>
        <w:t>ا في‌</w:t>
      </w:r>
    </w:p>
    <w:p w:rsidR="00D77E24" w:rsidRDefault="00471465" w:rsidP="00471465">
      <w:pPr>
        <w:pStyle w:val="libLine"/>
        <w:rPr>
          <w:lang w:bidi="fa-IR"/>
        </w:rPr>
      </w:pPr>
      <w:r>
        <w:rPr>
          <w:rtl/>
          <w:lang w:bidi="fa-IR"/>
        </w:rPr>
        <w:t>____________________</w:t>
      </w:r>
    </w:p>
    <w:p w:rsidR="00D77E24" w:rsidRDefault="00D77E24" w:rsidP="00C97CD3">
      <w:pPr>
        <w:pStyle w:val="libFootnote0"/>
        <w:rPr>
          <w:lang w:bidi="fa-IR"/>
        </w:rPr>
      </w:pPr>
      <w:r w:rsidRPr="00C97CD3">
        <w:rPr>
          <w:rtl/>
        </w:rPr>
        <w:t>(1)</w:t>
      </w:r>
      <w:r>
        <w:rPr>
          <w:rtl/>
          <w:lang w:bidi="fa-IR"/>
        </w:rPr>
        <w:t xml:space="preserve"> المهذب للشيرازي 1 : 158 ، المجموع 5 : 436 ، فتح العزيز 5 : 399 </w:t>
      </w:r>
      <w:r w:rsidR="00C058E6">
        <w:rPr>
          <w:rtl/>
          <w:lang w:bidi="fa-IR"/>
        </w:rPr>
        <w:t>-</w:t>
      </w:r>
      <w:r>
        <w:rPr>
          <w:rtl/>
          <w:lang w:bidi="fa-IR"/>
        </w:rPr>
        <w:t xml:space="preserve"> 400 ، حلية العلماء 3 : 61.</w:t>
      </w:r>
    </w:p>
    <w:p w:rsidR="00D77E24" w:rsidRDefault="00D77E24" w:rsidP="00C97CD3">
      <w:pPr>
        <w:pStyle w:val="libFootnote0"/>
        <w:rPr>
          <w:lang w:bidi="fa-IR"/>
        </w:rPr>
      </w:pPr>
      <w:r w:rsidRPr="00C97CD3">
        <w:rPr>
          <w:rtl/>
        </w:rPr>
        <w:t>(2)</w:t>
      </w:r>
      <w:r>
        <w:rPr>
          <w:rtl/>
          <w:lang w:bidi="fa-IR"/>
        </w:rPr>
        <w:t xml:space="preserve"> فتح العزيز 5 : 402 </w:t>
      </w:r>
      <w:r w:rsidR="00C058E6">
        <w:rPr>
          <w:rtl/>
          <w:lang w:bidi="fa-IR"/>
        </w:rPr>
        <w:t>-</w:t>
      </w:r>
      <w:r>
        <w:rPr>
          <w:rtl/>
          <w:lang w:bidi="fa-IR"/>
        </w:rPr>
        <w:t xml:space="preserve"> 403.</w:t>
      </w:r>
    </w:p>
    <w:p w:rsidR="00D77E24" w:rsidRDefault="00D77E24" w:rsidP="00C97CD3">
      <w:pPr>
        <w:pStyle w:val="libFootnote0"/>
        <w:rPr>
          <w:lang w:bidi="fa-IR"/>
        </w:rPr>
      </w:pPr>
      <w:r w:rsidRPr="00C97CD3">
        <w:rPr>
          <w:rtl/>
        </w:rPr>
        <w:t>(3)</w:t>
      </w:r>
      <w:r>
        <w:rPr>
          <w:rtl/>
          <w:lang w:bidi="fa-IR"/>
        </w:rPr>
        <w:t xml:space="preserve"> سنن الدارقطني 2 : 104 </w:t>
      </w:r>
      <w:r w:rsidR="00C97CD3">
        <w:rPr>
          <w:rFonts w:hint="cs"/>
          <w:rtl/>
          <w:lang w:bidi="fa-IR"/>
        </w:rPr>
        <w:t>/</w:t>
      </w:r>
      <w:r>
        <w:rPr>
          <w:rtl/>
          <w:lang w:bidi="fa-IR"/>
        </w:rPr>
        <w:t xml:space="preserve"> 1 ، سنن البيهقي 4 : 106 وفيهما : ( الراعي ) بدل ( الرعي ).</w:t>
      </w:r>
    </w:p>
    <w:p w:rsidR="00D77E24" w:rsidRDefault="00D77E24" w:rsidP="00C97CD3">
      <w:pPr>
        <w:pStyle w:val="libFootnote0"/>
        <w:rPr>
          <w:lang w:bidi="fa-IR"/>
        </w:rPr>
      </w:pPr>
      <w:r w:rsidRPr="00C97CD3">
        <w:rPr>
          <w:rtl/>
        </w:rPr>
        <w:t>(4)</w:t>
      </w:r>
      <w:r>
        <w:rPr>
          <w:rtl/>
          <w:lang w:bidi="fa-IR"/>
        </w:rPr>
        <w:t xml:space="preserve"> أي عدم عدم التأثير الملازم للثبوت.</w:t>
      </w:r>
    </w:p>
    <w:p w:rsidR="00D77E24" w:rsidRDefault="00D77E24" w:rsidP="00C97CD3">
      <w:pPr>
        <w:pStyle w:val="libFootnote0"/>
        <w:rPr>
          <w:lang w:bidi="fa-IR"/>
        </w:rPr>
      </w:pPr>
      <w:r w:rsidRPr="00C97CD3">
        <w:rPr>
          <w:rtl/>
        </w:rPr>
        <w:t>(5)</w:t>
      </w:r>
      <w:r>
        <w:rPr>
          <w:rtl/>
          <w:lang w:bidi="fa-IR"/>
        </w:rPr>
        <w:t xml:space="preserve"> المجموع 5 : 450 ، فتح العزيز 5 : 404 ، حلية العلماء 3 : 71 ، المدوّنة الكبرى 1 : 343 ، بلغة السالك 1 : 210 </w:t>
      </w:r>
      <w:r w:rsidR="00C058E6">
        <w:rPr>
          <w:rtl/>
          <w:lang w:bidi="fa-IR"/>
        </w:rPr>
        <w:t>-</w:t>
      </w:r>
      <w:r>
        <w:rPr>
          <w:rtl/>
          <w:lang w:bidi="fa-IR"/>
        </w:rPr>
        <w:t xml:space="preserve"> 211 ، المغني 2 : 485 ، الشرح الكبير 2 : 544.</w:t>
      </w:r>
    </w:p>
    <w:p w:rsidR="00D77E24" w:rsidRDefault="00D77E24" w:rsidP="00C97CD3">
      <w:pPr>
        <w:pStyle w:val="libFootnote0"/>
        <w:rPr>
          <w:lang w:bidi="fa-IR"/>
        </w:rPr>
      </w:pPr>
      <w:r w:rsidRPr="00C97CD3">
        <w:rPr>
          <w:rtl/>
        </w:rPr>
        <w:t>(6)</w:t>
      </w:r>
      <w:r>
        <w:rPr>
          <w:rtl/>
          <w:lang w:bidi="fa-IR"/>
        </w:rPr>
        <w:t xml:space="preserve"> الناطور : حافظ الزرع والثمر والكرم. لسان العرب 5 : 215 « نطر ».</w:t>
      </w:r>
    </w:p>
    <w:p w:rsidR="005A2B8F" w:rsidRDefault="00D77E24" w:rsidP="00C97CD3">
      <w:pPr>
        <w:pStyle w:val="libFootnote0"/>
        <w:rPr>
          <w:lang w:bidi="fa-IR"/>
        </w:rPr>
      </w:pPr>
      <w:r w:rsidRPr="00C97CD3">
        <w:rPr>
          <w:rtl/>
        </w:rPr>
        <w:t>(7)</w:t>
      </w:r>
      <w:r>
        <w:rPr>
          <w:rtl/>
          <w:lang w:bidi="fa-IR"/>
        </w:rPr>
        <w:t xml:space="preserve"> المنتقى </w:t>
      </w:r>
      <w:r w:rsidR="00C058E6">
        <w:rPr>
          <w:rtl/>
          <w:lang w:bidi="fa-IR"/>
        </w:rPr>
        <w:t>-</w:t>
      </w:r>
      <w:r>
        <w:rPr>
          <w:rtl/>
          <w:lang w:bidi="fa-IR"/>
        </w:rPr>
        <w:t xml:space="preserve"> للباجي </w:t>
      </w:r>
      <w:r w:rsidR="00C058E6">
        <w:rPr>
          <w:rtl/>
          <w:lang w:bidi="fa-IR"/>
        </w:rPr>
        <w:t>-</w:t>
      </w:r>
      <w:r>
        <w:rPr>
          <w:rtl/>
          <w:lang w:bidi="fa-IR"/>
        </w:rPr>
        <w:t xml:space="preserve"> 2 : 137 و 138 ، المغني 2 : 477 ، الشرح الكبير 2 : 531 ، فتح العزيز 5 : 404 ، حلية العلماء 3 : 62.</w:t>
      </w:r>
    </w:p>
    <w:p w:rsidR="00D76A38" w:rsidRPr="001E3480" w:rsidRDefault="00D76A38" w:rsidP="007F0E5A">
      <w:pPr>
        <w:pStyle w:val="libNormal"/>
        <w:rPr>
          <w:rStyle w:val="libNormalChar"/>
          <w:rtl/>
        </w:rPr>
      </w:pPr>
      <w:r w:rsidRPr="007F0E5A">
        <w:br w:type="page"/>
      </w:r>
    </w:p>
    <w:p w:rsidR="00D77E24" w:rsidRDefault="00D77E24" w:rsidP="00C97CD3">
      <w:pPr>
        <w:pStyle w:val="libNormal0"/>
        <w:rPr>
          <w:lang w:bidi="fa-IR"/>
        </w:rPr>
      </w:pPr>
      <w:r>
        <w:rPr>
          <w:rtl/>
          <w:lang w:bidi="fa-IR"/>
        </w:rPr>
        <w:lastRenderedPageBreak/>
        <w:t>مال أحدهما أخذ منه.</w:t>
      </w:r>
    </w:p>
    <w:p w:rsidR="00D77E24" w:rsidRDefault="00D77E24" w:rsidP="00D77E24">
      <w:pPr>
        <w:pStyle w:val="libNormal"/>
        <w:rPr>
          <w:lang w:bidi="fa-IR"/>
        </w:rPr>
      </w:pPr>
      <w:r>
        <w:rPr>
          <w:rtl/>
          <w:lang w:bidi="fa-IR"/>
        </w:rPr>
        <w:t xml:space="preserve">وإن أمكن أخذ ما يخصّ كلّ [ واحد ] </w:t>
      </w:r>
      <w:r w:rsidRPr="007F0E5A">
        <w:rPr>
          <w:rStyle w:val="libFootnotenumChar"/>
          <w:rtl/>
        </w:rPr>
        <w:t>(1)</w:t>
      </w:r>
      <w:r>
        <w:rPr>
          <w:rtl/>
          <w:lang w:bidi="fa-IR"/>
        </w:rPr>
        <w:t xml:space="preserve"> منهما لو انفرد فوجهان : أن يأخذ من كلّ منهما حصّة ماله ليغنيهما عن التراجع ، وأن يأخذ من عرض المال ما يتّفق ، لأنّهما مع الخلطة كمال واحد ، والمأخوذ زكاة جميع المال </w:t>
      </w:r>
      <w:r w:rsidRPr="007F0E5A">
        <w:rPr>
          <w:rStyle w:val="libFootnotenumChar"/>
          <w:rtl/>
        </w:rPr>
        <w:t>(2)</w:t>
      </w:r>
      <w:r>
        <w:rPr>
          <w:rtl/>
          <w:lang w:bidi="fa-IR"/>
        </w:rPr>
        <w:t>.</w:t>
      </w:r>
    </w:p>
    <w:p w:rsidR="00D77E24" w:rsidRDefault="00D77E24" w:rsidP="00D77E24">
      <w:pPr>
        <w:pStyle w:val="libNormal"/>
        <w:rPr>
          <w:lang w:bidi="fa-IR"/>
        </w:rPr>
      </w:pPr>
      <w:r>
        <w:rPr>
          <w:rtl/>
          <w:lang w:bidi="fa-IR"/>
        </w:rPr>
        <w:t>فعلى هذا لو أخذ من كلّ منهما حصّة ماله بقي التراجع بينهما ، فإذا أخذ من هذا شاة</w:t>
      </w:r>
      <w:r w:rsidR="00C97CD3">
        <w:rPr>
          <w:rFonts w:hint="cs"/>
          <w:rtl/>
          <w:lang w:bidi="fa-IR"/>
        </w:rPr>
        <w:t>ً</w:t>
      </w:r>
      <w:r>
        <w:rPr>
          <w:rtl/>
          <w:lang w:bidi="fa-IR"/>
        </w:rPr>
        <w:t xml:space="preserve"> ، ومن هذا ا</w:t>
      </w:r>
      <w:r w:rsidR="00C97CD3">
        <w:rPr>
          <w:rFonts w:hint="cs"/>
          <w:rtl/>
          <w:lang w:bidi="fa-IR"/>
        </w:rPr>
        <w:t>ُ</w:t>
      </w:r>
      <w:r>
        <w:rPr>
          <w:rtl/>
          <w:lang w:bidi="fa-IR"/>
        </w:rPr>
        <w:t>خرى رجع كلّ</w:t>
      </w:r>
      <w:r w:rsidR="00C97CD3">
        <w:rPr>
          <w:rFonts w:hint="cs"/>
          <w:rtl/>
          <w:lang w:bidi="fa-IR"/>
        </w:rPr>
        <w:t>ٌ</w:t>
      </w:r>
      <w:r>
        <w:rPr>
          <w:rtl/>
          <w:lang w:bidi="fa-IR"/>
        </w:rPr>
        <w:t xml:space="preserve"> منهما على صاحبه بنصف قيمة ما </w:t>
      </w:r>
      <w:r w:rsidR="00C97CD3">
        <w:rPr>
          <w:rFonts w:hint="cs"/>
          <w:rtl/>
          <w:lang w:bidi="fa-IR"/>
        </w:rPr>
        <w:t>اُ</w:t>
      </w:r>
      <w:r>
        <w:rPr>
          <w:rtl/>
          <w:lang w:bidi="fa-IR"/>
        </w:rPr>
        <w:t>خذ منه.</w:t>
      </w:r>
    </w:p>
    <w:p w:rsidR="00D77E24" w:rsidRDefault="00D77E24" w:rsidP="00D77E24">
      <w:pPr>
        <w:pStyle w:val="libNormal"/>
        <w:rPr>
          <w:lang w:bidi="fa-IR"/>
        </w:rPr>
      </w:pPr>
      <w:r>
        <w:rPr>
          <w:rtl/>
          <w:lang w:bidi="fa-IR"/>
        </w:rPr>
        <w:t>ولو كان بينهما سبعون من البقر أربعون لأحدهما ، وثلاثون للآخر ، فالتبيع والمسنّة واجبان على الشيوع ، على صاحب الأربعين أربعة أسباعهما ، وعلى صاحب الثلاثين ثلاثة أسباعهما.</w:t>
      </w:r>
    </w:p>
    <w:p w:rsidR="00D77E24" w:rsidRDefault="00D77E24" w:rsidP="00D77E24">
      <w:pPr>
        <w:pStyle w:val="libNormal"/>
        <w:rPr>
          <w:lang w:bidi="fa-IR"/>
        </w:rPr>
      </w:pPr>
      <w:r>
        <w:rPr>
          <w:rtl/>
          <w:lang w:bidi="fa-IR"/>
        </w:rPr>
        <w:t>فإن أخذهما من صاحب الأربعين رجع على صاحب الثلاثين بثلاثة أسباعهما وبالعكس.</w:t>
      </w:r>
    </w:p>
    <w:p w:rsidR="00D77E24" w:rsidRDefault="00D77E24" w:rsidP="00D77E24">
      <w:pPr>
        <w:pStyle w:val="libNormal"/>
        <w:rPr>
          <w:lang w:bidi="fa-IR"/>
        </w:rPr>
      </w:pPr>
      <w:r>
        <w:rPr>
          <w:rtl/>
          <w:lang w:bidi="fa-IR"/>
        </w:rPr>
        <w:t>ولو أخذ التبيع من صاحب الأربعين والمسنّة من الآخر رجع صاحب الأربعين بقيمة ثلاثة أسباع التبيع على الآخر ، والآخر بقيمة أربعة أسباع المسنّة على الأول.</w:t>
      </w:r>
    </w:p>
    <w:p w:rsidR="00D77E24" w:rsidRDefault="00D77E24" w:rsidP="00D77E24">
      <w:pPr>
        <w:pStyle w:val="libNormal"/>
        <w:rPr>
          <w:lang w:bidi="fa-IR"/>
        </w:rPr>
      </w:pPr>
      <w:r>
        <w:rPr>
          <w:rtl/>
          <w:lang w:bidi="fa-IR"/>
        </w:rPr>
        <w:t>وإن أخذ المسنّة من صاحب الأربعين والتبيع من الآخر رجع صاحب الأربعين بقيمة ثلاثة أسباع المسنّة على الآخر ، والآخر عليه بقيمة أربعة أسباع التبيع ، هذا كلّه في خلطه الجوار.</w:t>
      </w:r>
    </w:p>
    <w:p w:rsidR="00D77E24" w:rsidRDefault="00D77E24" w:rsidP="00D77E24">
      <w:pPr>
        <w:pStyle w:val="libNormal"/>
        <w:rPr>
          <w:lang w:bidi="fa-IR"/>
        </w:rPr>
      </w:pPr>
      <w:r>
        <w:rPr>
          <w:rtl/>
          <w:lang w:bidi="fa-IR"/>
        </w:rPr>
        <w:t>أمّا خلطة الأعيان فالأخذ منه يقع على حسب ملكهما ، فلو كان لهما ثلاثمائة من الإ</w:t>
      </w:r>
      <w:r w:rsidR="00C97CD3">
        <w:rPr>
          <w:rFonts w:hint="cs"/>
          <w:rtl/>
          <w:lang w:bidi="fa-IR"/>
        </w:rPr>
        <w:t>ِ</w:t>
      </w:r>
      <w:r>
        <w:rPr>
          <w:rtl/>
          <w:lang w:bidi="fa-IR"/>
        </w:rPr>
        <w:t>بل فعليهما ستّ حقاق ولا تراجع.</w:t>
      </w:r>
    </w:p>
    <w:p w:rsidR="00D77E24" w:rsidRDefault="00D77E24" w:rsidP="00D77E24">
      <w:pPr>
        <w:pStyle w:val="libNormal"/>
        <w:rPr>
          <w:lang w:bidi="fa-IR"/>
        </w:rPr>
      </w:pPr>
      <w:r>
        <w:rPr>
          <w:rtl/>
          <w:lang w:bidi="fa-IR"/>
        </w:rPr>
        <w:t>ولو كان لأحدهما ثلاثمائة وللآخر مائتان فله عشر حقاق بالنسبة ، وهذا‌</w:t>
      </w:r>
    </w:p>
    <w:p w:rsidR="00D77E24" w:rsidRDefault="00471465" w:rsidP="00471465">
      <w:pPr>
        <w:pStyle w:val="libLine"/>
        <w:rPr>
          <w:lang w:bidi="fa-IR"/>
        </w:rPr>
      </w:pPr>
      <w:r>
        <w:rPr>
          <w:rtl/>
          <w:lang w:bidi="fa-IR"/>
        </w:rPr>
        <w:t>____________________</w:t>
      </w:r>
    </w:p>
    <w:p w:rsidR="00D77E24" w:rsidRDefault="00D77E24" w:rsidP="00C97CD3">
      <w:pPr>
        <w:pStyle w:val="libFootnote0"/>
        <w:rPr>
          <w:lang w:bidi="fa-IR"/>
        </w:rPr>
      </w:pPr>
      <w:r w:rsidRPr="00C97CD3">
        <w:rPr>
          <w:rtl/>
        </w:rPr>
        <w:t>(1)</w:t>
      </w:r>
      <w:r>
        <w:rPr>
          <w:rtl/>
          <w:lang w:bidi="fa-IR"/>
        </w:rPr>
        <w:t xml:space="preserve"> زيادة يقتضيها السياق.</w:t>
      </w:r>
    </w:p>
    <w:p w:rsidR="005A2B8F" w:rsidRDefault="00D77E24" w:rsidP="00C97CD3">
      <w:pPr>
        <w:pStyle w:val="libFootnote0"/>
        <w:rPr>
          <w:lang w:bidi="fa-IR"/>
        </w:rPr>
      </w:pPr>
      <w:r w:rsidRPr="00C97CD3">
        <w:rPr>
          <w:rtl/>
        </w:rPr>
        <w:t>(2)</w:t>
      </w:r>
      <w:r>
        <w:rPr>
          <w:rtl/>
          <w:lang w:bidi="fa-IR"/>
        </w:rPr>
        <w:t xml:space="preserve"> الوجهان للشافعية ، راجع فتح العزيز 5 : 408.</w:t>
      </w:r>
    </w:p>
    <w:p w:rsidR="00D76A38" w:rsidRPr="001E3480" w:rsidRDefault="00D76A38" w:rsidP="007F0E5A">
      <w:pPr>
        <w:pStyle w:val="libNormal"/>
        <w:rPr>
          <w:rStyle w:val="libNormalChar"/>
          <w:rtl/>
        </w:rPr>
      </w:pPr>
      <w:r w:rsidRPr="007F0E5A">
        <w:br w:type="page"/>
      </w:r>
    </w:p>
    <w:p w:rsidR="00D77E24" w:rsidRDefault="00D77E24" w:rsidP="00C97CD3">
      <w:pPr>
        <w:pStyle w:val="libNormal0"/>
        <w:rPr>
          <w:lang w:bidi="fa-IR"/>
        </w:rPr>
      </w:pPr>
      <w:r>
        <w:rPr>
          <w:rtl/>
          <w:lang w:bidi="fa-IR"/>
        </w:rPr>
        <w:lastRenderedPageBreak/>
        <w:t>يأتي على مذهبنا.</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ورثا أو ابتاعا شائعا</w:t>
      </w:r>
      <w:r w:rsidR="00C97CD3">
        <w:rPr>
          <w:rFonts w:hint="cs"/>
          <w:rtl/>
          <w:lang w:bidi="fa-IR"/>
        </w:rPr>
        <w:t>ً</w:t>
      </w:r>
      <w:r>
        <w:rPr>
          <w:rtl/>
          <w:lang w:bidi="fa-IR"/>
        </w:rPr>
        <w:t xml:space="preserve"> و</w:t>
      </w:r>
      <w:r w:rsidR="00C97CD3">
        <w:rPr>
          <w:rFonts w:hint="cs"/>
          <w:rtl/>
          <w:lang w:bidi="fa-IR"/>
        </w:rPr>
        <w:t>أ</w:t>
      </w:r>
      <w:r>
        <w:rPr>
          <w:rtl/>
          <w:lang w:bidi="fa-IR"/>
        </w:rPr>
        <w:t xml:space="preserve">داما الخلطة زكّيا </w:t>
      </w:r>
      <w:r w:rsidR="00C058E6">
        <w:rPr>
          <w:rtl/>
          <w:lang w:bidi="fa-IR"/>
        </w:rPr>
        <w:t>-</w:t>
      </w:r>
      <w:r>
        <w:rPr>
          <w:rtl/>
          <w:lang w:bidi="fa-IR"/>
        </w:rPr>
        <w:t xml:space="preserve"> عندهم </w:t>
      </w:r>
      <w:r w:rsidR="00C058E6">
        <w:rPr>
          <w:rtl/>
          <w:lang w:bidi="fa-IR"/>
        </w:rPr>
        <w:t>-</w:t>
      </w:r>
      <w:r>
        <w:rPr>
          <w:rtl/>
          <w:lang w:bidi="fa-IR"/>
        </w:rPr>
        <w:t xml:space="preserve"> زكاة الخلطة ، وكذا لو ملك كلّ</w:t>
      </w:r>
      <w:r w:rsidR="00C97CD3">
        <w:rPr>
          <w:rFonts w:hint="cs"/>
          <w:rtl/>
          <w:lang w:bidi="fa-IR"/>
        </w:rPr>
        <w:t>ٌ</w:t>
      </w:r>
      <w:r>
        <w:rPr>
          <w:rtl/>
          <w:lang w:bidi="fa-IR"/>
        </w:rPr>
        <w:t xml:space="preserve"> منهما دون النصاب ثم خلطا وبلغ النصاب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ولو انعقد الحول على مال كلّ منهما منفردا</w:t>
      </w:r>
      <w:r w:rsidR="00C97CD3">
        <w:rPr>
          <w:rFonts w:hint="cs"/>
          <w:rtl/>
          <w:lang w:bidi="fa-IR"/>
        </w:rPr>
        <w:t>ً</w:t>
      </w:r>
      <w:r>
        <w:rPr>
          <w:rtl/>
          <w:lang w:bidi="fa-IR"/>
        </w:rPr>
        <w:t xml:space="preserve"> ثم طرأت الخلطة ، فإن اتّفق الحولان بأن ملكا غرّة المحرّم وخلطا غرّة صفر ، ففي الجديد : لا يثبت حكم الخلطة في السنة الا</w:t>
      </w:r>
      <w:r w:rsidR="00C97CD3">
        <w:rPr>
          <w:rFonts w:hint="cs"/>
          <w:rtl/>
          <w:lang w:bidi="fa-IR"/>
        </w:rPr>
        <w:t>ُ</w:t>
      </w:r>
      <w:r>
        <w:rPr>
          <w:rtl/>
          <w:lang w:bidi="fa-IR"/>
        </w:rPr>
        <w:t xml:space="preserve">ولى </w:t>
      </w:r>
      <w:r w:rsidR="00C058E6">
        <w:rPr>
          <w:rtl/>
          <w:lang w:bidi="fa-IR"/>
        </w:rPr>
        <w:t>-</w:t>
      </w:r>
      <w:r>
        <w:rPr>
          <w:rtl/>
          <w:lang w:bidi="fa-IR"/>
        </w:rPr>
        <w:t xml:space="preserve"> وبه قال أحمد </w:t>
      </w:r>
      <w:r w:rsidR="00C058E6">
        <w:rPr>
          <w:rtl/>
          <w:lang w:bidi="fa-IR"/>
        </w:rPr>
        <w:t>-</w:t>
      </w:r>
      <w:r>
        <w:rPr>
          <w:rtl/>
          <w:lang w:bidi="fa-IR"/>
        </w:rPr>
        <w:t xml:space="preserve"> لأنّ الأصل الانفراد ، والخلط عارض فيغلب حكم الحول المنعقد على الانفراد ، وتجب على كلّ منهما شاة إذا جاء المحرّم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وفي القديم </w:t>
      </w:r>
      <w:r w:rsidR="00C058E6">
        <w:rPr>
          <w:rtl/>
          <w:lang w:bidi="fa-IR"/>
        </w:rPr>
        <w:t>-</w:t>
      </w:r>
      <w:r>
        <w:rPr>
          <w:rtl/>
          <w:lang w:bidi="fa-IR"/>
        </w:rPr>
        <w:t xml:space="preserve"> وبه قال مالك </w:t>
      </w:r>
      <w:r w:rsidR="00C058E6">
        <w:rPr>
          <w:rtl/>
          <w:lang w:bidi="fa-IR"/>
        </w:rPr>
        <w:t>-</w:t>
      </w:r>
      <w:r>
        <w:rPr>
          <w:rtl/>
          <w:lang w:bidi="fa-IR"/>
        </w:rPr>
        <w:t xml:space="preserve"> ثبوت حكم الخلطة نظرا</w:t>
      </w:r>
      <w:r w:rsidR="00C97CD3">
        <w:rPr>
          <w:rFonts w:hint="cs"/>
          <w:rtl/>
          <w:lang w:bidi="fa-IR"/>
        </w:rPr>
        <w:t>ً</w:t>
      </w:r>
      <w:r>
        <w:rPr>
          <w:rtl/>
          <w:lang w:bidi="fa-IR"/>
        </w:rPr>
        <w:t xml:space="preserve"> إلى آخر الحول ، فإنّ الاعتبار في قدر الزكاة بآخر الحول ، فيجب على كلّ منهما نصف شاة إذا جاء المحرّم </w:t>
      </w:r>
      <w:r w:rsidRPr="007F0E5A">
        <w:rPr>
          <w:rStyle w:val="libFootnotenumChar"/>
          <w:rtl/>
        </w:rPr>
        <w:t>(3)</w:t>
      </w:r>
      <w:r>
        <w:rPr>
          <w:rtl/>
          <w:lang w:bidi="fa-IR"/>
        </w:rPr>
        <w:t>.</w:t>
      </w:r>
    </w:p>
    <w:p w:rsidR="00D77E24" w:rsidRDefault="00D77E24" w:rsidP="00D77E24">
      <w:pPr>
        <w:pStyle w:val="libNormal"/>
        <w:rPr>
          <w:lang w:bidi="fa-IR"/>
        </w:rPr>
      </w:pPr>
      <w:r>
        <w:rPr>
          <w:rtl/>
          <w:lang w:bidi="fa-IR"/>
        </w:rPr>
        <w:t>ولو اختلف الحولان ، فملك أحدهما غرّة المحرّم والآخر غرّة صفر وخلطا غرّة ربيع ، فعلى الجديد ، إذا جاء المحرّم فعلى الأول شاة ، وإذا جاء صفر فعلى الثاني شاة.</w:t>
      </w:r>
    </w:p>
    <w:p w:rsidR="00D77E24" w:rsidRDefault="00D77E24" w:rsidP="00D77E24">
      <w:pPr>
        <w:pStyle w:val="libNormal"/>
        <w:rPr>
          <w:lang w:bidi="fa-IR"/>
        </w:rPr>
      </w:pPr>
      <w:r>
        <w:rPr>
          <w:rtl/>
          <w:lang w:bidi="fa-IR"/>
        </w:rPr>
        <w:t>وعلى القديم ، إذا جاء المحرّم فعلى الأول نصف شاة ، وإذا جاء صفر فعلى الثاني نصف شاة.</w:t>
      </w:r>
    </w:p>
    <w:p w:rsidR="00D77E24" w:rsidRDefault="00D77E24" w:rsidP="00D77E24">
      <w:pPr>
        <w:pStyle w:val="libNormal"/>
        <w:rPr>
          <w:lang w:bidi="fa-IR"/>
        </w:rPr>
      </w:pPr>
      <w:r>
        <w:rPr>
          <w:rtl/>
          <w:lang w:bidi="fa-IR"/>
        </w:rPr>
        <w:t xml:space="preserve">ثم في سائر الأحوال يثبت حكم الخلطة على القولين ، فعلى الأول عند غرّة كلّ محرّم نصف شاة ، وعلى الثاني عند غرّة كلّ صفر كذلك ، وبه قال مالك وأحمد </w:t>
      </w:r>
      <w:r w:rsidRPr="007F0E5A">
        <w:rPr>
          <w:rStyle w:val="libFootnotenumChar"/>
          <w:rtl/>
        </w:rPr>
        <w:t>(4)</w:t>
      </w:r>
      <w:r>
        <w:rPr>
          <w:rtl/>
          <w:lang w:bidi="fa-IR"/>
        </w:rPr>
        <w:t>.</w:t>
      </w:r>
    </w:p>
    <w:p w:rsidR="00D77E24" w:rsidRDefault="00D77E24" w:rsidP="00D77E24">
      <w:pPr>
        <w:pStyle w:val="libNormal"/>
        <w:rPr>
          <w:lang w:bidi="fa-IR"/>
        </w:rPr>
      </w:pPr>
      <w:r>
        <w:rPr>
          <w:rtl/>
          <w:lang w:bidi="fa-IR"/>
        </w:rPr>
        <w:t>وقال ابن سريج : إنّ حكم الخلطة لا يثبت في سائر الأحوال ، بل‌</w:t>
      </w:r>
    </w:p>
    <w:p w:rsidR="00D77E24" w:rsidRDefault="00471465" w:rsidP="00471465">
      <w:pPr>
        <w:pStyle w:val="libLine"/>
        <w:rPr>
          <w:lang w:bidi="fa-IR"/>
        </w:rPr>
      </w:pPr>
      <w:r>
        <w:rPr>
          <w:rtl/>
          <w:lang w:bidi="fa-IR"/>
        </w:rPr>
        <w:t>____________________</w:t>
      </w:r>
    </w:p>
    <w:p w:rsidR="00D77E24" w:rsidRDefault="00D77E24" w:rsidP="00C97CD3">
      <w:pPr>
        <w:pStyle w:val="libFootnote0"/>
        <w:rPr>
          <w:lang w:bidi="fa-IR"/>
        </w:rPr>
      </w:pPr>
      <w:r w:rsidRPr="00C97CD3">
        <w:rPr>
          <w:rtl/>
        </w:rPr>
        <w:t>(1)</w:t>
      </w:r>
      <w:r>
        <w:rPr>
          <w:rtl/>
          <w:lang w:bidi="fa-IR"/>
        </w:rPr>
        <w:t xml:space="preserve"> فتح العزيز 5 : 441.</w:t>
      </w:r>
    </w:p>
    <w:p w:rsidR="00D77E24" w:rsidRDefault="00D77E24" w:rsidP="00452990">
      <w:pPr>
        <w:pStyle w:val="libFootnote0"/>
      </w:pPr>
      <w:r w:rsidRPr="00C97CD3">
        <w:rPr>
          <w:rtl/>
        </w:rPr>
        <w:t>(2</w:t>
      </w:r>
      <w:r w:rsidR="00452990">
        <w:rPr>
          <w:rFonts w:hint="cs"/>
          <w:rtl/>
        </w:rPr>
        <w:t xml:space="preserve"> و 3 )</w:t>
      </w:r>
      <w:r>
        <w:rPr>
          <w:rtl/>
          <w:lang w:bidi="fa-IR"/>
        </w:rPr>
        <w:t xml:space="preserve"> المجموع 5 : 440 ، الوجيز 1 : 83 ، فتح العزيز 5 : 443 </w:t>
      </w:r>
      <w:r w:rsidR="00C058E6">
        <w:rPr>
          <w:rtl/>
          <w:lang w:bidi="fa-IR"/>
        </w:rPr>
        <w:t>-</w:t>
      </w:r>
      <w:r>
        <w:rPr>
          <w:rtl/>
          <w:lang w:bidi="fa-IR"/>
        </w:rPr>
        <w:t xml:space="preserve"> 446 ، المغني 2 : 478 ، الشرح الكبير 2 : 529.</w:t>
      </w:r>
    </w:p>
    <w:p w:rsidR="005A2B8F" w:rsidRDefault="00D77E24" w:rsidP="00C97CD3">
      <w:pPr>
        <w:pStyle w:val="libFootnote0"/>
        <w:rPr>
          <w:lang w:bidi="fa-IR"/>
        </w:rPr>
      </w:pPr>
      <w:r w:rsidRPr="00C97CD3">
        <w:rPr>
          <w:rtl/>
        </w:rPr>
        <w:t>(4)</w:t>
      </w:r>
      <w:r>
        <w:rPr>
          <w:rtl/>
          <w:lang w:bidi="fa-IR"/>
        </w:rPr>
        <w:t xml:space="preserve"> فتح العزيز 5 : 447 </w:t>
      </w:r>
      <w:r w:rsidR="00C058E6">
        <w:rPr>
          <w:rtl/>
          <w:lang w:bidi="fa-IR"/>
        </w:rPr>
        <w:t>-</w:t>
      </w:r>
      <w:r>
        <w:rPr>
          <w:rtl/>
          <w:lang w:bidi="fa-IR"/>
        </w:rPr>
        <w:t xml:space="preserve"> 449 ، المجموع 5 : 440 </w:t>
      </w:r>
      <w:r w:rsidR="00C058E6">
        <w:rPr>
          <w:rtl/>
          <w:lang w:bidi="fa-IR"/>
        </w:rPr>
        <w:t>-</w:t>
      </w:r>
      <w:r>
        <w:rPr>
          <w:rtl/>
          <w:lang w:bidi="fa-IR"/>
        </w:rPr>
        <w:t xml:space="preserve"> 441.</w:t>
      </w:r>
    </w:p>
    <w:p w:rsidR="00D76A38" w:rsidRPr="001E3480" w:rsidRDefault="00D76A38" w:rsidP="007F0E5A">
      <w:pPr>
        <w:pStyle w:val="libNormal"/>
        <w:rPr>
          <w:rStyle w:val="libNormalChar"/>
          <w:rtl/>
        </w:rPr>
      </w:pPr>
      <w:r w:rsidRPr="007F0E5A">
        <w:br w:type="page"/>
      </w:r>
    </w:p>
    <w:p w:rsidR="00D77E24" w:rsidRDefault="00D77E24" w:rsidP="00452990">
      <w:pPr>
        <w:pStyle w:val="libNormal0"/>
        <w:rPr>
          <w:lang w:bidi="fa-IR"/>
        </w:rPr>
      </w:pPr>
      <w:r>
        <w:rPr>
          <w:rtl/>
          <w:lang w:bidi="fa-IR"/>
        </w:rPr>
        <w:lastRenderedPageBreak/>
        <w:t>يزكّيان زكاة الانفراد أبدا</w:t>
      </w:r>
      <w:r w:rsidR="00452990">
        <w:rPr>
          <w:rFonts w:hint="cs"/>
          <w:rtl/>
          <w:lang w:bidi="fa-IR"/>
        </w:rPr>
        <w:t>ً</w:t>
      </w:r>
      <w:r>
        <w:rPr>
          <w:rtl/>
          <w:lang w:bidi="fa-IR"/>
        </w:rPr>
        <w:t xml:space="preserve">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ولو انعقد الحول على الانفراد في حق أحد الخليطين دون الآخر كما لو ملك أحدهما غرّة المحرّم والآخر غرّة صفر ، وكما ملك خلطا ، فإذا جاء المحرّم فعلى الأول شاة في الجديد ، ونصف شاة في القديم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وأمّا الثاني فإذا جاء صفر فعليه نصف شاة </w:t>
      </w:r>
      <w:r w:rsidR="00C058E6">
        <w:rPr>
          <w:rtl/>
          <w:lang w:bidi="fa-IR"/>
        </w:rPr>
        <w:t>-</w:t>
      </w:r>
      <w:r>
        <w:rPr>
          <w:rtl/>
          <w:lang w:bidi="fa-IR"/>
        </w:rPr>
        <w:t xml:space="preserve"> في القديم </w:t>
      </w:r>
      <w:r w:rsidR="00C058E6">
        <w:rPr>
          <w:rtl/>
          <w:lang w:bidi="fa-IR"/>
        </w:rPr>
        <w:t>-</w:t>
      </w:r>
      <w:r>
        <w:rPr>
          <w:rtl/>
          <w:lang w:bidi="fa-IR"/>
        </w:rPr>
        <w:t xml:space="preserve"> وفي الجديد ، وجهان : شاة ، لأنّ الأول لم يرتفق بخلطته فلا يرتفق هو بخلطة الأول ، وأظهرهما : نصف شاة ، لأنّه كان خليطا</w:t>
      </w:r>
      <w:r w:rsidR="00452990">
        <w:rPr>
          <w:rFonts w:hint="cs"/>
          <w:rtl/>
          <w:lang w:bidi="fa-IR"/>
        </w:rPr>
        <w:t>ً</w:t>
      </w:r>
      <w:r>
        <w:rPr>
          <w:rtl/>
          <w:lang w:bidi="fa-IR"/>
        </w:rPr>
        <w:t xml:space="preserve"> في جميع الحول ، وفي سائر الأحوال يثبت حكم الخلطة على القولين إل</w:t>
      </w:r>
      <w:r w:rsidR="00452990">
        <w:rPr>
          <w:rFonts w:hint="cs"/>
          <w:rtl/>
          <w:lang w:bidi="fa-IR"/>
        </w:rPr>
        <w:t>ّ</w:t>
      </w:r>
      <w:r>
        <w:rPr>
          <w:rtl/>
          <w:lang w:bidi="fa-IR"/>
        </w:rPr>
        <w:t xml:space="preserve">ا عند ابن سريج </w:t>
      </w:r>
      <w:r w:rsidRPr="007F0E5A">
        <w:rPr>
          <w:rStyle w:val="libFootnotenumChar"/>
          <w:rtl/>
        </w:rPr>
        <w:t>(3)</w:t>
      </w:r>
      <w:r>
        <w:rPr>
          <w:rtl/>
          <w:lang w:bidi="fa-IR"/>
        </w:rPr>
        <w:t>.</w:t>
      </w:r>
    </w:p>
    <w:p w:rsidR="00D77E24" w:rsidRDefault="00D77E24" w:rsidP="00D77E24">
      <w:pPr>
        <w:pStyle w:val="libNormal"/>
        <w:rPr>
          <w:lang w:bidi="fa-IR"/>
        </w:rPr>
      </w:pPr>
      <w:r>
        <w:rPr>
          <w:rtl/>
          <w:lang w:bidi="fa-IR"/>
        </w:rPr>
        <w:t>ولو طرأت خلطة الشيوع على الانفراد كما لو ملك أربعين شاة ، ثم باع بعد ستّة أشهر نصفها مشاعا</w:t>
      </w:r>
      <w:r w:rsidR="00452990">
        <w:rPr>
          <w:rFonts w:hint="cs"/>
          <w:rtl/>
          <w:lang w:bidi="fa-IR"/>
        </w:rPr>
        <w:t>ً</w:t>
      </w:r>
      <w:r>
        <w:rPr>
          <w:rtl/>
          <w:lang w:bidi="fa-IR"/>
        </w:rPr>
        <w:t xml:space="preserve"> ، فالظاهر أنّ الحول لا ينقطع ، لاستمرار النصاب بصفة الاشتراك ، فإذا مضت ستّة أشهر من وقت البيع فعلى البائع نصف شاة ولا شي‌ء على المشتري إن أخرج البائع واجبة من المشترك ، لنقصان النصاب.</w:t>
      </w:r>
    </w:p>
    <w:p w:rsidR="00D77E24" w:rsidRDefault="00D77E24" w:rsidP="00D77E24">
      <w:pPr>
        <w:pStyle w:val="libNormal"/>
        <w:rPr>
          <w:lang w:bidi="fa-IR"/>
        </w:rPr>
      </w:pPr>
      <w:r>
        <w:rPr>
          <w:rtl/>
          <w:lang w:bidi="fa-IR"/>
        </w:rPr>
        <w:t>وإن أخرجها من غيره ، وقلنا : الزكاة في الذمة ، فعليه أيضا</w:t>
      </w:r>
      <w:r w:rsidR="00452990">
        <w:rPr>
          <w:rFonts w:hint="cs"/>
          <w:rtl/>
          <w:lang w:bidi="fa-IR"/>
        </w:rPr>
        <w:t>ً</w:t>
      </w:r>
      <w:r>
        <w:rPr>
          <w:rtl/>
          <w:lang w:bidi="fa-IR"/>
        </w:rPr>
        <w:t xml:space="preserve"> نصف شاة عند تمام حوله ، وإن قلنا : تتعلّق بالعين ففي انقطاع حول المشتري قولان : أرجحهما : الانقطاع ، لأنّ إخراج الواجب من غير النصاب يفيد عود الملك بعد الزوال لا أنّه يمنع الزوال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إذا اجتمع في ملك الواحد ماشية مختلطة ، وا</w:t>
      </w:r>
      <w:r w:rsidR="00452990">
        <w:rPr>
          <w:rFonts w:hint="cs"/>
          <w:rtl/>
          <w:lang w:bidi="fa-IR"/>
        </w:rPr>
        <w:t>ُ</w:t>
      </w:r>
      <w:r>
        <w:rPr>
          <w:rtl/>
          <w:lang w:bidi="fa-IR"/>
        </w:rPr>
        <w:t xml:space="preserve">خرى من جنسها منفردة كما لو خلط عشرين شاة بمثلها لغيره وله أربعون ينفرد [ بها ] </w:t>
      </w:r>
      <w:r w:rsidRPr="007F0E5A">
        <w:rPr>
          <w:rStyle w:val="libFootnotenumChar"/>
          <w:rtl/>
        </w:rPr>
        <w:t>(5)</w:t>
      </w:r>
      <w:r>
        <w:rPr>
          <w:rtl/>
          <w:lang w:bidi="fa-IR"/>
        </w:rPr>
        <w:t xml:space="preserve"> ففيما يخرجان الزكاة؟ قولان مبنيّان على أنّ الخلطة خلطة ملك أي يثبت حكم الخلطة في‌</w:t>
      </w:r>
    </w:p>
    <w:p w:rsidR="00D77E24" w:rsidRDefault="00471465" w:rsidP="00471465">
      <w:pPr>
        <w:pStyle w:val="libLine"/>
        <w:rPr>
          <w:lang w:bidi="fa-IR"/>
        </w:rPr>
      </w:pPr>
      <w:r>
        <w:rPr>
          <w:rtl/>
          <w:lang w:bidi="fa-IR"/>
        </w:rPr>
        <w:t>____________________</w:t>
      </w:r>
    </w:p>
    <w:p w:rsidR="00D77E24" w:rsidRDefault="00D77E24" w:rsidP="00452990">
      <w:pPr>
        <w:pStyle w:val="libFootnote0"/>
        <w:rPr>
          <w:lang w:bidi="fa-IR"/>
        </w:rPr>
      </w:pPr>
      <w:r w:rsidRPr="00452990">
        <w:rPr>
          <w:rtl/>
        </w:rPr>
        <w:t>(1)</w:t>
      </w:r>
      <w:r>
        <w:rPr>
          <w:rtl/>
          <w:lang w:bidi="fa-IR"/>
        </w:rPr>
        <w:t xml:space="preserve"> الوجيز 1 : 83 ، المجموع 5 : 441 ، فتح العزيز 5 : 449.</w:t>
      </w:r>
    </w:p>
    <w:p w:rsidR="00D77E24" w:rsidRDefault="00D77E24" w:rsidP="00452990">
      <w:pPr>
        <w:pStyle w:val="libFootnote0"/>
        <w:rPr>
          <w:lang w:bidi="fa-IR"/>
        </w:rPr>
      </w:pPr>
      <w:r w:rsidRPr="00452990">
        <w:rPr>
          <w:rtl/>
        </w:rPr>
        <w:t>(2)</w:t>
      </w:r>
      <w:r>
        <w:rPr>
          <w:rtl/>
          <w:lang w:bidi="fa-IR"/>
        </w:rPr>
        <w:t xml:space="preserve"> المهذب للشيرازي 1 : 158 </w:t>
      </w:r>
      <w:r w:rsidR="00C058E6">
        <w:rPr>
          <w:rtl/>
          <w:lang w:bidi="fa-IR"/>
        </w:rPr>
        <w:t>-</w:t>
      </w:r>
      <w:r>
        <w:rPr>
          <w:rtl/>
          <w:lang w:bidi="fa-IR"/>
        </w:rPr>
        <w:t xml:space="preserve"> 159 ، المجموع 5 : 441 ، فتح العزيز 5 : 453.</w:t>
      </w:r>
    </w:p>
    <w:p w:rsidR="00D77E24" w:rsidRDefault="00D77E24" w:rsidP="00452990">
      <w:pPr>
        <w:pStyle w:val="libFootnote0"/>
        <w:rPr>
          <w:lang w:bidi="fa-IR"/>
        </w:rPr>
      </w:pPr>
      <w:r w:rsidRPr="00452990">
        <w:rPr>
          <w:rtl/>
        </w:rPr>
        <w:t>(3)</w:t>
      </w:r>
      <w:r>
        <w:rPr>
          <w:rtl/>
          <w:lang w:bidi="fa-IR"/>
        </w:rPr>
        <w:t xml:space="preserve"> المهذب للشيرازي 1 : 158 </w:t>
      </w:r>
      <w:r w:rsidR="00C058E6">
        <w:rPr>
          <w:rtl/>
          <w:lang w:bidi="fa-IR"/>
        </w:rPr>
        <w:t>-</w:t>
      </w:r>
      <w:r>
        <w:rPr>
          <w:rtl/>
          <w:lang w:bidi="fa-IR"/>
        </w:rPr>
        <w:t xml:space="preserve"> 159 ، المجموع 5 : 441 ، فتح العزيز 5 : 454.</w:t>
      </w:r>
    </w:p>
    <w:p w:rsidR="00D77E24" w:rsidRDefault="00D77E24" w:rsidP="00452990">
      <w:pPr>
        <w:pStyle w:val="libFootnote0"/>
        <w:rPr>
          <w:lang w:bidi="fa-IR"/>
        </w:rPr>
      </w:pPr>
      <w:r w:rsidRPr="00452990">
        <w:rPr>
          <w:rtl/>
        </w:rPr>
        <w:t>(4)</w:t>
      </w:r>
      <w:r>
        <w:rPr>
          <w:rtl/>
          <w:lang w:bidi="fa-IR"/>
        </w:rPr>
        <w:t xml:space="preserve"> المهذب للشيرازي 1 : 159 ، المجموع 5 : 442 ، فتح العزيز 5 : 459 </w:t>
      </w:r>
      <w:r w:rsidR="00C058E6">
        <w:rPr>
          <w:rtl/>
          <w:lang w:bidi="fa-IR"/>
        </w:rPr>
        <w:t>-</w:t>
      </w:r>
      <w:r>
        <w:rPr>
          <w:rtl/>
          <w:lang w:bidi="fa-IR"/>
        </w:rPr>
        <w:t xml:space="preserve"> 462.</w:t>
      </w:r>
    </w:p>
    <w:p w:rsidR="005A2B8F" w:rsidRDefault="00D77E24" w:rsidP="00452990">
      <w:pPr>
        <w:pStyle w:val="libFootnote0"/>
        <w:rPr>
          <w:lang w:bidi="fa-IR"/>
        </w:rPr>
      </w:pPr>
      <w:r w:rsidRPr="00452990">
        <w:rPr>
          <w:rtl/>
        </w:rPr>
        <w:t>(5)</w:t>
      </w:r>
      <w:r>
        <w:rPr>
          <w:rtl/>
          <w:lang w:bidi="fa-IR"/>
        </w:rPr>
        <w:t xml:space="preserve"> زيادة يقتضيها السياق.</w:t>
      </w:r>
    </w:p>
    <w:p w:rsidR="00D76A38" w:rsidRPr="001E3480" w:rsidRDefault="00D76A38" w:rsidP="007F0E5A">
      <w:pPr>
        <w:pStyle w:val="libNormal"/>
        <w:rPr>
          <w:rStyle w:val="libNormalChar"/>
          <w:rtl/>
        </w:rPr>
      </w:pPr>
      <w:r w:rsidRPr="007F0E5A">
        <w:br w:type="page"/>
      </w:r>
    </w:p>
    <w:p w:rsidR="00D77E24" w:rsidRDefault="00D77E24" w:rsidP="00452990">
      <w:pPr>
        <w:pStyle w:val="libNormal0"/>
        <w:rPr>
          <w:lang w:bidi="fa-IR"/>
        </w:rPr>
      </w:pPr>
      <w:r>
        <w:rPr>
          <w:rtl/>
          <w:lang w:bidi="fa-IR"/>
        </w:rPr>
        <w:lastRenderedPageBreak/>
        <w:t xml:space="preserve">كلّ ما في ملكه </w:t>
      </w:r>
      <w:r w:rsidR="00452990">
        <w:rPr>
          <w:rFonts w:hint="cs"/>
          <w:rtl/>
          <w:lang w:bidi="fa-IR"/>
        </w:rPr>
        <w:t>؛</w:t>
      </w:r>
      <w:r>
        <w:rPr>
          <w:rtl/>
          <w:lang w:bidi="fa-IR"/>
        </w:rPr>
        <w:t xml:space="preserve"> لأنّ الخلطة تجعل مال الاثنين كمال الواحد ، ومال الواحد يضمّ بعضه إلى بعض وإن تفرّقت أماكنه ، فعلى هذا كان صاحب الستّين خلط جميع ماله بعشرين ، فعليه ثلاثة أرباع شاة ، وعلى الآخر ربعها.</w:t>
      </w:r>
    </w:p>
    <w:p w:rsidR="00D77E24" w:rsidRDefault="00D77E24" w:rsidP="00D77E24">
      <w:pPr>
        <w:pStyle w:val="libNormal"/>
        <w:rPr>
          <w:lang w:bidi="fa-IR"/>
        </w:rPr>
      </w:pPr>
      <w:r>
        <w:rPr>
          <w:rtl/>
          <w:lang w:bidi="fa-IR"/>
        </w:rPr>
        <w:t>أو أنّها خلطة عين أي يقتصر حكمها على عين المخلوط ، لأنّ خفّة الم</w:t>
      </w:r>
      <w:r w:rsidR="00452990">
        <w:rPr>
          <w:rFonts w:hint="cs"/>
          <w:rtl/>
          <w:lang w:bidi="fa-IR"/>
        </w:rPr>
        <w:t>ؤ</w:t>
      </w:r>
      <w:r>
        <w:rPr>
          <w:rtl/>
          <w:lang w:bidi="fa-IR"/>
        </w:rPr>
        <w:t xml:space="preserve">ونة إنّما تحصل في القدر المخلوط وهو السبب في تأثير الخلطة ، فعلى صاحب العشرين نصف شاة ، لأنّ جميع ماله خليط عشرين ، وفي أربعين شاة ، فحصّة العشرين نصفها </w:t>
      </w:r>
      <w:r w:rsidRPr="007F0E5A">
        <w:rPr>
          <w:rStyle w:val="libFootnotenumChar"/>
          <w:rtl/>
        </w:rPr>
        <w:t>(1)</w:t>
      </w:r>
      <w:r>
        <w:rPr>
          <w:rtl/>
          <w:lang w:bidi="fa-IR"/>
        </w:rPr>
        <w:t>.</w:t>
      </w:r>
    </w:p>
    <w:p w:rsidR="00D77E24" w:rsidRDefault="00D77E24" w:rsidP="00D77E24">
      <w:pPr>
        <w:pStyle w:val="libNormal"/>
        <w:rPr>
          <w:lang w:bidi="fa-IR"/>
        </w:rPr>
      </w:pPr>
      <w:r>
        <w:rPr>
          <w:rtl/>
          <w:lang w:bidi="fa-IR"/>
        </w:rPr>
        <w:t>وفي صاحب الستّين وجوه : أصحّها عنده : أنه يلزمه شاة ، لأنّه اجتمع في ماله الاختلاط والانفراد فغلّب حكم الانفراد ، كما لو انفرد بالمال في بعض الحول فكأنّه منفرد بجميع الستّين ، وفيها شاة.</w:t>
      </w:r>
    </w:p>
    <w:p w:rsidR="00D77E24" w:rsidRDefault="00D77E24" w:rsidP="00D77E24">
      <w:pPr>
        <w:pStyle w:val="libNormal"/>
        <w:rPr>
          <w:lang w:bidi="fa-IR"/>
        </w:rPr>
      </w:pPr>
      <w:r>
        <w:rPr>
          <w:rtl/>
          <w:lang w:bidi="fa-IR"/>
        </w:rPr>
        <w:t>والثاني : يلزمه ثلاثة أرباع شاة ، لأنّ جميع ماله ستّون ، وبعضه مختلط حقيقة</w:t>
      </w:r>
      <w:r w:rsidR="00452990">
        <w:rPr>
          <w:rFonts w:hint="cs"/>
          <w:rtl/>
          <w:lang w:bidi="fa-IR"/>
        </w:rPr>
        <w:t>ً</w:t>
      </w:r>
      <w:r>
        <w:rPr>
          <w:rtl/>
          <w:lang w:bidi="fa-IR"/>
        </w:rPr>
        <w:t xml:space="preserve"> ، وملك الواحد لا يتبعّض حكمه فيلزم إثبات حكم الخلطة للباقي ، فكأنّه خلط جميع الستّين بالعشرين ، وواجبها شاة حصّة الستّين ثلاثة أرباعها.</w:t>
      </w:r>
    </w:p>
    <w:p w:rsidR="00D77E24" w:rsidRDefault="00D77E24" w:rsidP="00D77E24">
      <w:pPr>
        <w:pStyle w:val="libNormal"/>
        <w:rPr>
          <w:lang w:bidi="fa-IR"/>
        </w:rPr>
      </w:pPr>
      <w:r>
        <w:rPr>
          <w:rtl/>
          <w:lang w:bidi="fa-IR"/>
        </w:rPr>
        <w:t>الثالث : يلزمه خمسة أسداس شاة ونصف سدس جمعا</w:t>
      </w:r>
      <w:r w:rsidR="00452990">
        <w:rPr>
          <w:rFonts w:hint="cs"/>
          <w:rtl/>
          <w:lang w:bidi="fa-IR"/>
        </w:rPr>
        <w:t>ً</w:t>
      </w:r>
      <w:r>
        <w:rPr>
          <w:rtl/>
          <w:lang w:bidi="fa-IR"/>
        </w:rPr>
        <w:t xml:space="preserve"> بين اعتبار الخلطة والانفراد ، ففي الأربعين حصّتها من الواجب لو انفرد بالكلّ وهو شاة حصّة الأربعين ث</w:t>
      </w:r>
      <w:r w:rsidR="00452990">
        <w:rPr>
          <w:rFonts w:hint="cs"/>
          <w:rtl/>
          <w:lang w:bidi="fa-IR"/>
        </w:rPr>
        <w:t>ُ</w:t>
      </w:r>
      <w:r>
        <w:rPr>
          <w:rtl/>
          <w:lang w:bidi="fa-IR"/>
        </w:rPr>
        <w:t>لثا شاة ، وفي العشرين حصّتها من الواجب لو خلط الكلّ وهي ربع شاة لأنّ الكلّ ثمانون ، وواجبها شاة.</w:t>
      </w:r>
    </w:p>
    <w:p w:rsidR="00D77E24" w:rsidRDefault="00D77E24" w:rsidP="00D77E24">
      <w:pPr>
        <w:pStyle w:val="libNormal"/>
        <w:rPr>
          <w:lang w:bidi="fa-IR"/>
        </w:rPr>
      </w:pPr>
      <w:r>
        <w:rPr>
          <w:rtl/>
          <w:lang w:bidi="fa-IR"/>
        </w:rPr>
        <w:t>الرابع : أنّ عليه شاة وسدس شاة من ذلك نصف شاة في العشرين المختلطة ، كما أنّه واجب خليطه في ماله ، وث</w:t>
      </w:r>
      <w:r w:rsidR="00452990">
        <w:rPr>
          <w:rFonts w:hint="cs"/>
          <w:rtl/>
          <w:lang w:bidi="fa-IR"/>
        </w:rPr>
        <w:t>ُ</w:t>
      </w:r>
      <w:r>
        <w:rPr>
          <w:rtl/>
          <w:lang w:bidi="fa-IR"/>
        </w:rPr>
        <w:t>لثا شاة في الأربعين المنفردة وذلك حصة الأربعين لو انفرد بجميع ماله.</w:t>
      </w:r>
    </w:p>
    <w:p w:rsidR="00D77E24" w:rsidRDefault="00D77E24" w:rsidP="00D77E24">
      <w:pPr>
        <w:pStyle w:val="libNormal"/>
        <w:rPr>
          <w:lang w:bidi="fa-IR"/>
        </w:rPr>
      </w:pPr>
      <w:r>
        <w:rPr>
          <w:rtl/>
          <w:lang w:bidi="fa-IR"/>
        </w:rPr>
        <w:t>الخامس : أنّ عليه شاة في الأربعين ونصف شاة في العشرين ، كما لو‌</w:t>
      </w:r>
    </w:p>
    <w:p w:rsidR="00D77E24" w:rsidRDefault="00471465" w:rsidP="00471465">
      <w:pPr>
        <w:pStyle w:val="libLine"/>
        <w:rPr>
          <w:lang w:bidi="fa-IR"/>
        </w:rPr>
      </w:pPr>
      <w:r>
        <w:rPr>
          <w:rtl/>
          <w:lang w:bidi="fa-IR"/>
        </w:rPr>
        <w:t>____________________</w:t>
      </w:r>
    </w:p>
    <w:p w:rsidR="005A2B8F" w:rsidRDefault="00D77E24" w:rsidP="00452990">
      <w:pPr>
        <w:pStyle w:val="libFootnote0"/>
        <w:rPr>
          <w:lang w:bidi="fa-IR"/>
        </w:rPr>
      </w:pPr>
      <w:r w:rsidRPr="00452990">
        <w:rPr>
          <w:rtl/>
        </w:rPr>
        <w:t>(1)</w:t>
      </w:r>
      <w:r>
        <w:rPr>
          <w:rtl/>
          <w:lang w:bidi="fa-IR"/>
        </w:rPr>
        <w:t xml:space="preserve"> المهذب للشيرازي 1 : 159 ، المجموع 5 : 444 ، فتح العزيز 5 : 469 </w:t>
      </w:r>
      <w:r w:rsidR="00C058E6">
        <w:rPr>
          <w:rtl/>
          <w:lang w:bidi="fa-IR"/>
        </w:rPr>
        <w:t>-</w:t>
      </w:r>
      <w:r>
        <w:rPr>
          <w:rtl/>
          <w:lang w:bidi="fa-IR"/>
        </w:rPr>
        <w:t xml:space="preserve"> 470.</w:t>
      </w:r>
    </w:p>
    <w:p w:rsidR="00D76A38" w:rsidRPr="001E3480" w:rsidRDefault="00D76A38" w:rsidP="007F0E5A">
      <w:pPr>
        <w:pStyle w:val="libNormal"/>
        <w:rPr>
          <w:rStyle w:val="libNormalChar"/>
          <w:rtl/>
        </w:rPr>
      </w:pPr>
      <w:r w:rsidRPr="007F0E5A">
        <w:br w:type="page"/>
      </w:r>
    </w:p>
    <w:p w:rsidR="00D77E24" w:rsidRDefault="00D77E24" w:rsidP="00452990">
      <w:pPr>
        <w:pStyle w:val="libNormal0"/>
        <w:rPr>
          <w:lang w:bidi="fa-IR"/>
        </w:rPr>
      </w:pPr>
      <w:r>
        <w:rPr>
          <w:rtl/>
          <w:lang w:bidi="fa-IR"/>
        </w:rPr>
        <w:lastRenderedPageBreak/>
        <w:t xml:space="preserve">كانا لمالكين </w:t>
      </w:r>
      <w:r w:rsidRPr="007F0E5A">
        <w:rPr>
          <w:rStyle w:val="libFootnotenumChar"/>
          <w:rtl/>
        </w:rPr>
        <w:t>(1)</w:t>
      </w:r>
      <w:r>
        <w:rPr>
          <w:rtl/>
          <w:lang w:bidi="fa-IR"/>
        </w:rPr>
        <w:t>.</w:t>
      </w:r>
    </w:p>
    <w:p w:rsidR="00452990" w:rsidRDefault="00D77E24" w:rsidP="00D77E24">
      <w:pPr>
        <w:pStyle w:val="libNormal"/>
        <w:rPr>
          <w:rtl/>
          <w:lang w:bidi="fa-IR"/>
        </w:rPr>
      </w:pPr>
      <w:r>
        <w:rPr>
          <w:rtl/>
          <w:lang w:bidi="fa-IR"/>
        </w:rPr>
        <w:t xml:space="preserve">ولو خلط عشرين بعشرين لغيره ولكلّ منهما أربعون منفردة ، إن قلنا بخلطة الملك فعليهما شاة ، لأنّ الكلّ مائة وعشرون </w:t>
      </w:r>
      <w:r w:rsidR="00452990">
        <w:rPr>
          <w:rFonts w:hint="cs"/>
          <w:rtl/>
          <w:lang w:bidi="fa-IR"/>
        </w:rPr>
        <w:t>.</w:t>
      </w:r>
    </w:p>
    <w:p w:rsidR="00D77E24" w:rsidRDefault="00D77E24" w:rsidP="00D77E24">
      <w:pPr>
        <w:pStyle w:val="libNormal"/>
        <w:rPr>
          <w:lang w:bidi="fa-IR"/>
        </w:rPr>
      </w:pPr>
      <w:r>
        <w:rPr>
          <w:rtl/>
          <w:lang w:bidi="fa-IR"/>
        </w:rPr>
        <w:t>وإن قلنا بخلطة العين فوجوه : أصحها : أنّ على كلّ منهما شاة.</w:t>
      </w:r>
    </w:p>
    <w:p w:rsidR="00D77E24" w:rsidRDefault="00D77E24" w:rsidP="00D77E24">
      <w:pPr>
        <w:pStyle w:val="libNormal"/>
        <w:rPr>
          <w:lang w:bidi="fa-IR"/>
        </w:rPr>
      </w:pPr>
      <w:r>
        <w:rPr>
          <w:rtl/>
          <w:lang w:bidi="fa-IR"/>
        </w:rPr>
        <w:t>الثاني : ثلاثة أرباع ، لأنّ كل</w:t>
      </w:r>
      <w:r w:rsidR="00452990">
        <w:rPr>
          <w:rFonts w:hint="cs"/>
          <w:rtl/>
          <w:lang w:bidi="fa-IR"/>
        </w:rPr>
        <w:t>ّ</w:t>
      </w:r>
      <w:r>
        <w:rPr>
          <w:rtl/>
          <w:lang w:bidi="fa-IR"/>
        </w:rPr>
        <w:t>ا</w:t>
      </w:r>
      <w:r w:rsidR="00452990">
        <w:rPr>
          <w:rFonts w:hint="cs"/>
          <w:rtl/>
          <w:lang w:bidi="fa-IR"/>
        </w:rPr>
        <w:t>ً</w:t>
      </w:r>
      <w:r>
        <w:rPr>
          <w:rtl/>
          <w:lang w:bidi="fa-IR"/>
        </w:rPr>
        <w:t xml:space="preserve"> منهما يملك ستّين بعضها خليط عشرين فيغلب حكم الخلطة في الكلّ ، والكلّ ثمانون ، حصّة ستّين ما قلنا.</w:t>
      </w:r>
    </w:p>
    <w:p w:rsidR="00D77E24" w:rsidRDefault="00D77E24" w:rsidP="00D77E24">
      <w:pPr>
        <w:pStyle w:val="libNormal"/>
        <w:rPr>
          <w:lang w:bidi="fa-IR"/>
        </w:rPr>
      </w:pPr>
      <w:r>
        <w:rPr>
          <w:rtl/>
          <w:lang w:bidi="fa-IR"/>
        </w:rPr>
        <w:t>الثالث : على كلّ منهما خمسة أسداس شاة ونصف سدس جمعا</w:t>
      </w:r>
      <w:r w:rsidR="00DE552B">
        <w:rPr>
          <w:rFonts w:hint="cs"/>
          <w:rtl/>
          <w:lang w:bidi="fa-IR"/>
        </w:rPr>
        <w:t>ً</w:t>
      </w:r>
      <w:r>
        <w:rPr>
          <w:rtl/>
          <w:lang w:bidi="fa-IR"/>
        </w:rPr>
        <w:t xml:space="preserve"> بين الاعتبارين ، فيقدّر كلّ واحد منهما كأنّه منفرد بالستّين ، وفيها شاة ، فحصّة الأربعين منها ث</w:t>
      </w:r>
      <w:r w:rsidR="00DE552B">
        <w:rPr>
          <w:rFonts w:hint="cs"/>
          <w:rtl/>
          <w:lang w:bidi="fa-IR"/>
        </w:rPr>
        <w:t>ُ</w:t>
      </w:r>
      <w:r>
        <w:rPr>
          <w:rtl/>
          <w:lang w:bidi="fa-IR"/>
        </w:rPr>
        <w:t>لثا شاة ، ثم يقدّر أنّه خلط جميع الستّين بالعشرين والمبلغ ثمانون ، وفيها شاة ، فحصّة العشرين منها ربع شاة.</w:t>
      </w:r>
    </w:p>
    <w:p w:rsidR="00D77E24" w:rsidRDefault="00D77E24" w:rsidP="00D77E24">
      <w:pPr>
        <w:pStyle w:val="libNormal"/>
        <w:rPr>
          <w:lang w:bidi="fa-IR"/>
        </w:rPr>
      </w:pPr>
      <w:r>
        <w:rPr>
          <w:rtl/>
          <w:lang w:bidi="fa-IR"/>
        </w:rPr>
        <w:t>وقيل : على كلّ واحد خمسة أسداس شاة بلا زيادة تجب في العشرين بحساب ما لو كان جميع المالين مختلطا</w:t>
      </w:r>
      <w:r w:rsidR="00DE552B">
        <w:rPr>
          <w:rFonts w:hint="cs"/>
          <w:rtl/>
          <w:lang w:bidi="fa-IR"/>
        </w:rPr>
        <w:t>ً</w:t>
      </w:r>
      <w:r>
        <w:rPr>
          <w:rtl/>
          <w:lang w:bidi="fa-IR"/>
        </w:rPr>
        <w:t xml:space="preserve"> وهو مائة وعشرون وواجبها شاة ، فحصة العشرين سدس شاة وفي الأربعين ث</w:t>
      </w:r>
      <w:r w:rsidR="00DE552B">
        <w:rPr>
          <w:rFonts w:hint="cs"/>
          <w:rtl/>
          <w:lang w:bidi="fa-IR"/>
        </w:rPr>
        <w:t>ُ</w:t>
      </w:r>
      <w:r>
        <w:rPr>
          <w:rtl/>
          <w:lang w:bidi="fa-IR"/>
        </w:rPr>
        <w:t>لثا شاة</w:t>
      </w:r>
      <w:r w:rsidRPr="007F0E5A">
        <w:rPr>
          <w:rStyle w:val="libFootnotenumChar"/>
          <w:rtl/>
        </w:rPr>
        <w:t>(2)</w:t>
      </w:r>
      <w:r>
        <w:rPr>
          <w:rtl/>
          <w:lang w:bidi="fa-IR"/>
        </w:rPr>
        <w:t>.</w:t>
      </w:r>
    </w:p>
    <w:p w:rsidR="00D77E24" w:rsidRDefault="00D77E24" w:rsidP="00D77E24">
      <w:pPr>
        <w:pStyle w:val="libNormal"/>
        <w:rPr>
          <w:lang w:bidi="fa-IR"/>
        </w:rPr>
      </w:pPr>
      <w:r>
        <w:rPr>
          <w:rtl/>
          <w:lang w:bidi="fa-IR"/>
        </w:rPr>
        <w:t>الرابع : على كلّ منهما شاة وسدس شاة ، نصف شاة في العشرين المختلطة قصرا</w:t>
      </w:r>
      <w:r w:rsidR="00DE552B">
        <w:rPr>
          <w:rFonts w:hint="cs"/>
          <w:rtl/>
          <w:lang w:bidi="fa-IR"/>
        </w:rPr>
        <w:t>ً</w:t>
      </w:r>
      <w:r>
        <w:rPr>
          <w:rtl/>
          <w:lang w:bidi="fa-IR"/>
        </w:rPr>
        <w:t xml:space="preserve"> ل</w:t>
      </w:r>
      <w:r w:rsidR="00DE552B">
        <w:rPr>
          <w:rFonts w:hint="cs"/>
          <w:rtl/>
          <w:lang w:bidi="fa-IR"/>
        </w:rPr>
        <w:t>ِ</w:t>
      </w:r>
      <w:r>
        <w:rPr>
          <w:rtl/>
          <w:lang w:bidi="fa-IR"/>
        </w:rPr>
        <w:t>حكم الخلطة على الأربعين ، وث</w:t>
      </w:r>
      <w:r w:rsidR="00DE552B">
        <w:rPr>
          <w:rFonts w:hint="cs"/>
          <w:rtl/>
          <w:lang w:bidi="fa-IR"/>
        </w:rPr>
        <w:t>ُ</w:t>
      </w:r>
      <w:r>
        <w:rPr>
          <w:rtl/>
          <w:lang w:bidi="fa-IR"/>
        </w:rPr>
        <w:t>لثا شاة في الأربعين المنفردة.</w:t>
      </w:r>
    </w:p>
    <w:p w:rsidR="00D77E24" w:rsidRDefault="00D77E24" w:rsidP="00D77E24">
      <w:pPr>
        <w:pStyle w:val="libNormal"/>
        <w:rPr>
          <w:lang w:bidi="fa-IR"/>
        </w:rPr>
      </w:pPr>
      <w:r>
        <w:rPr>
          <w:rtl/>
          <w:lang w:bidi="fa-IR"/>
        </w:rPr>
        <w:t>الخامس : على كلّ واحد شاة ونصف شاة ، شاة للأربعين المنفردة ، ونصف للعشرين المختلطة</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خالط الشخص ببعض ماله واحدا</w:t>
      </w:r>
      <w:r w:rsidR="00DE552B">
        <w:rPr>
          <w:rFonts w:hint="cs"/>
          <w:rtl/>
          <w:lang w:bidi="fa-IR"/>
        </w:rPr>
        <w:t>ً</w:t>
      </w:r>
      <w:r>
        <w:rPr>
          <w:rtl/>
          <w:lang w:bidi="fa-IR"/>
        </w:rPr>
        <w:t xml:space="preserve"> وببعضه آخر ولم يتشارك الآخران بأن يكون له أربعون فخلط منها عشرين بعشرين لرجل لا يملك غيرها ،</w:t>
      </w:r>
    </w:p>
    <w:p w:rsidR="00D77E24" w:rsidRDefault="00471465" w:rsidP="00471465">
      <w:pPr>
        <w:pStyle w:val="libLine"/>
        <w:rPr>
          <w:lang w:bidi="fa-IR"/>
        </w:rPr>
      </w:pPr>
      <w:r>
        <w:rPr>
          <w:rtl/>
          <w:lang w:bidi="fa-IR"/>
        </w:rPr>
        <w:t>____________________</w:t>
      </w:r>
    </w:p>
    <w:p w:rsidR="00D77E24" w:rsidRDefault="00D77E24" w:rsidP="00DE552B">
      <w:pPr>
        <w:pStyle w:val="libFootnote0"/>
        <w:rPr>
          <w:lang w:bidi="fa-IR"/>
        </w:rPr>
      </w:pPr>
      <w:r w:rsidRPr="00DE552B">
        <w:rPr>
          <w:rtl/>
        </w:rPr>
        <w:t>(1)</w:t>
      </w:r>
      <w:r>
        <w:rPr>
          <w:rtl/>
          <w:lang w:bidi="fa-IR"/>
        </w:rPr>
        <w:t xml:space="preserve"> المجموع 5 : 444 ، الوجيز 1 : 84 ، فتح العزيز 5 : 471 </w:t>
      </w:r>
      <w:r w:rsidR="00C058E6">
        <w:rPr>
          <w:rtl/>
          <w:lang w:bidi="fa-IR"/>
        </w:rPr>
        <w:t>-</w:t>
      </w:r>
      <w:r>
        <w:rPr>
          <w:rtl/>
          <w:lang w:bidi="fa-IR"/>
        </w:rPr>
        <w:t xml:space="preserve"> 473.</w:t>
      </w:r>
    </w:p>
    <w:p w:rsidR="00D77E24" w:rsidRDefault="00D77E24" w:rsidP="00DE552B">
      <w:pPr>
        <w:pStyle w:val="libFootnote0"/>
        <w:rPr>
          <w:lang w:bidi="fa-IR"/>
        </w:rPr>
      </w:pPr>
      <w:r w:rsidRPr="00DE552B">
        <w:rPr>
          <w:rtl/>
        </w:rPr>
        <w:t>(2)</w:t>
      </w:r>
      <w:r>
        <w:rPr>
          <w:rtl/>
          <w:lang w:bidi="fa-IR"/>
        </w:rPr>
        <w:t xml:space="preserve"> فتح العزيز 5 : 474.</w:t>
      </w:r>
    </w:p>
    <w:p w:rsidR="005A2B8F" w:rsidRDefault="00D77E24" w:rsidP="00DE552B">
      <w:pPr>
        <w:pStyle w:val="libFootnote0"/>
        <w:rPr>
          <w:lang w:bidi="fa-IR"/>
        </w:rPr>
      </w:pPr>
      <w:r w:rsidRPr="00DE552B">
        <w:rPr>
          <w:rtl/>
        </w:rPr>
        <w:t>(3)</w:t>
      </w:r>
      <w:r>
        <w:rPr>
          <w:rtl/>
          <w:lang w:bidi="fa-IR"/>
        </w:rPr>
        <w:t xml:space="preserve"> المجموع 5 : 444 ، فتح العزيز 5 : 473 </w:t>
      </w:r>
      <w:r w:rsidR="00C058E6">
        <w:rPr>
          <w:rtl/>
          <w:lang w:bidi="fa-IR"/>
        </w:rPr>
        <w:t>-</w:t>
      </w:r>
      <w:r>
        <w:rPr>
          <w:rtl/>
          <w:lang w:bidi="fa-IR"/>
        </w:rPr>
        <w:t xml:space="preserve"> 475.</w:t>
      </w:r>
    </w:p>
    <w:p w:rsidR="00D76A38" w:rsidRPr="001E3480" w:rsidRDefault="00D76A38" w:rsidP="007F0E5A">
      <w:pPr>
        <w:pStyle w:val="libNormal"/>
        <w:rPr>
          <w:rStyle w:val="libNormalChar"/>
          <w:rtl/>
        </w:rPr>
      </w:pPr>
      <w:r w:rsidRPr="007F0E5A">
        <w:br w:type="page"/>
      </w:r>
    </w:p>
    <w:p w:rsidR="00D77E24" w:rsidRDefault="00D77E24" w:rsidP="00DE552B">
      <w:pPr>
        <w:pStyle w:val="libNormal0"/>
        <w:rPr>
          <w:lang w:bidi="fa-IR"/>
        </w:rPr>
      </w:pPr>
      <w:r>
        <w:rPr>
          <w:rtl/>
          <w:lang w:bidi="fa-IR"/>
        </w:rPr>
        <w:lastRenderedPageBreak/>
        <w:t>وعشرين بعشرين لآخر كذلك ، فإن قلنا بخلطة الملك فعلى صاحب الأربعين نصف شاة ، لأنّه خليطهما ومبلغ الأموال ثمانون ، وحصّة الأربعين منها النصف ، وكلّ واحد من خليطيه يضمّ ماله إلى جميع مال صاحب الأربعين.</w:t>
      </w:r>
    </w:p>
    <w:p w:rsidR="00D77E24" w:rsidRDefault="00D77E24" w:rsidP="00D77E24">
      <w:pPr>
        <w:pStyle w:val="libNormal"/>
        <w:rPr>
          <w:lang w:bidi="fa-IR"/>
        </w:rPr>
      </w:pPr>
      <w:r>
        <w:rPr>
          <w:rtl/>
          <w:lang w:bidi="fa-IR"/>
        </w:rPr>
        <w:t>وهل يضمّه إلى مال الآخر؟ وجهان : الضمّ ، لينضمّ الكلّ في حقّهما كما انضمّ في حق صاحب الأربعين ، فعلى كلّ واحد منهما ربع شاة.</w:t>
      </w:r>
    </w:p>
    <w:p w:rsidR="00D77E24" w:rsidRDefault="00D77E24" w:rsidP="00D77E24">
      <w:pPr>
        <w:pStyle w:val="libNormal"/>
        <w:rPr>
          <w:lang w:bidi="fa-IR"/>
        </w:rPr>
      </w:pPr>
      <w:r>
        <w:rPr>
          <w:rtl/>
          <w:lang w:bidi="fa-IR"/>
        </w:rPr>
        <w:t>والعدم ، لأنّ كل</w:t>
      </w:r>
      <w:r w:rsidR="00DE552B">
        <w:rPr>
          <w:rFonts w:hint="cs"/>
          <w:rtl/>
          <w:lang w:bidi="fa-IR"/>
        </w:rPr>
        <w:t>ّ</w:t>
      </w:r>
      <w:r>
        <w:rPr>
          <w:rtl/>
          <w:lang w:bidi="fa-IR"/>
        </w:rPr>
        <w:t>ا</w:t>
      </w:r>
      <w:r w:rsidR="00DE552B">
        <w:rPr>
          <w:rFonts w:hint="cs"/>
          <w:rtl/>
          <w:lang w:bidi="fa-IR"/>
        </w:rPr>
        <w:t>ً</w:t>
      </w:r>
      <w:r>
        <w:rPr>
          <w:rtl/>
          <w:lang w:bidi="fa-IR"/>
        </w:rPr>
        <w:t xml:space="preserve"> منهما لم يخالط الآخر بماله بخلاف صاحب الأربعين فإنه خالط لكلّ</w:t>
      </w:r>
      <w:r w:rsidR="00DE552B">
        <w:rPr>
          <w:rFonts w:hint="cs"/>
          <w:rtl/>
          <w:lang w:bidi="fa-IR"/>
        </w:rPr>
        <w:t>ِ</w:t>
      </w:r>
      <w:r>
        <w:rPr>
          <w:rtl/>
          <w:lang w:bidi="fa-IR"/>
        </w:rPr>
        <w:t xml:space="preserve"> واحد منهما ، فعلى كلّ واحد ث</w:t>
      </w:r>
      <w:r w:rsidR="00DE552B">
        <w:rPr>
          <w:rFonts w:hint="cs"/>
          <w:rtl/>
          <w:lang w:bidi="fa-IR"/>
        </w:rPr>
        <w:t>ُ</w:t>
      </w:r>
      <w:r>
        <w:rPr>
          <w:rtl/>
          <w:lang w:bidi="fa-IR"/>
        </w:rPr>
        <w:t>لث شاة.</w:t>
      </w:r>
    </w:p>
    <w:p w:rsidR="00D77E24" w:rsidRDefault="00D77E24" w:rsidP="00D77E24">
      <w:pPr>
        <w:pStyle w:val="libNormal"/>
        <w:rPr>
          <w:lang w:bidi="fa-IR"/>
        </w:rPr>
      </w:pPr>
      <w:r>
        <w:rPr>
          <w:rtl/>
          <w:lang w:bidi="fa-IR"/>
        </w:rPr>
        <w:t>وإن قلنا بخلطة العين فعلى كلّ من الآخ</w:t>
      </w:r>
      <w:r w:rsidR="00DE552B">
        <w:rPr>
          <w:rFonts w:hint="cs"/>
          <w:rtl/>
          <w:lang w:bidi="fa-IR"/>
        </w:rPr>
        <w:t>َ</w:t>
      </w:r>
      <w:r>
        <w:rPr>
          <w:rtl/>
          <w:lang w:bidi="fa-IR"/>
        </w:rPr>
        <w:t>ر</w:t>
      </w:r>
      <w:r w:rsidR="00DE552B">
        <w:rPr>
          <w:rFonts w:hint="cs"/>
          <w:rtl/>
          <w:lang w:bidi="fa-IR"/>
        </w:rPr>
        <w:t>َ</w:t>
      </w:r>
      <w:r>
        <w:rPr>
          <w:rtl/>
          <w:lang w:bidi="fa-IR"/>
        </w:rPr>
        <w:t>ين نصف شاة ، لأنّ مبلغ ماله وما خالط ماله أربعون</w:t>
      </w:r>
      <w:r w:rsidRPr="007F0E5A">
        <w:rPr>
          <w:rStyle w:val="libFootnotenumChar"/>
          <w:rtl/>
        </w:rPr>
        <w:t>(1)</w:t>
      </w:r>
      <w:r>
        <w:rPr>
          <w:rtl/>
          <w:lang w:bidi="fa-IR"/>
        </w:rPr>
        <w:t>.</w:t>
      </w:r>
    </w:p>
    <w:p w:rsidR="00D77E24" w:rsidRDefault="00D77E24" w:rsidP="00D77E24">
      <w:pPr>
        <w:pStyle w:val="libNormal"/>
        <w:rPr>
          <w:lang w:bidi="fa-IR"/>
        </w:rPr>
      </w:pPr>
      <w:r>
        <w:rPr>
          <w:rtl/>
          <w:lang w:bidi="fa-IR"/>
        </w:rPr>
        <w:t>وفي صاحب الأربعين وجوه :</w:t>
      </w:r>
    </w:p>
    <w:p w:rsidR="00D77E24" w:rsidRDefault="00D77E24" w:rsidP="00D77E24">
      <w:pPr>
        <w:pStyle w:val="libNormal"/>
        <w:rPr>
          <w:lang w:bidi="fa-IR"/>
        </w:rPr>
      </w:pPr>
      <w:r>
        <w:rPr>
          <w:rtl/>
          <w:lang w:bidi="fa-IR"/>
        </w:rPr>
        <w:t>أحدها : تلزمه شاة تغليبا</w:t>
      </w:r>
      <w:r w:rsidR="00DE552B">
        <w:rPr>
          <w:rFonts w:hint="cs"/>
          <w:rtl/>
          <w:lang w:bidi="fa-IR"/>
        </w:rPr>
        <w:t>ً</w:t>
      </w:r>
      <w:r>
        <w:rPr>
          <w:rtl/>
          <w:lang w:bidi="fa-IR"/>
        </w:rPr>
        <w:t xml:space="preserve"> للانفراد وإن لم يكن منفردا</w:t>
      </w:r>
      <w:r w:rsidR="00DE552B">
        <w:rPr>
          <w:rFonts w:hint="cs"/>
          <w:rtl/>
          <w:lang w:bidi="fa-IR"/>
        </w:rPr>
        <w:t>ً</w:t>
      </w:r>
      <w:r>
        <w:rPr>
          <w:rtl/>
          <w:lang w:bidi="fa-IR"/>
        </w:rPr>
        <w:t xml:space="preserve"> حقيقة</w:t>
      </w:r>
      <w:r w:rsidR="00DE552B">
        <w:rPr>
          <w:rFonts w:hint="cs"/>
          <w:rtl/>
          <w:lang w:bidi="fa-IR"/>
        </w:rPr>
        <w:t>ً</w:t>
      </w:r>
      <w:r>
        <w:rPr>
          <w:rtl/>
          <w:lang w:bidi="fa-IR"/>
        </w:rPr>
        <w:t xml:space="preserve"> لكن ما لم يخالط به أحدهما فهو منفرد عنه فيعطى حكم الانفراد ، ويغلب حتى يصير كالمنفرد بالباقي أيضا</w:t>
      </w:r>
      <w:r w:rsidR="00DE552B">
        <w:rPr>
          <w:rFonts w:hint="cs"/>
          <w:rtl/>
          <w:lang w:bidi="fa-IR"/>
        </w:rPr>
        <w:t>ً</w:t>
      </w:r>
      <w:r>
        <w:rPr>
          <w:rtl/>
          <w:lang w:bidi="fa-IR"/>
        </w:rPr>
        <w:t xml:space="preserve"> ، وكذا بالإ</w:t>
      </w:r>
      <w:r w:rsidR="00DE552B">
        <w:rPr>
          <w:rFonts w:hint="cs"/>
          <w:rtl/>
          <w:lang w:bidi="fa-IR"/>
        </w:rPr>
        <w:t>ِ</w:t>
      </w:r>
      <w:r>
        <w:rPr>
          <w:rtl/>
          <w:lang w:bidi="fa-IR"/>
        </w:rPr>
        <w:t>ضافة إلى الخليط الثاني فكأنّه لم يخالط أحدا</w:t>
      </w:r>
      <w:r w:rsidR="00DE552B">
        <w:rPr>
          <w:rFonts w:hint="cs"/>
          <w:rtl/>
          <w:lang w:bidi="fa-IR"/>
        </w:rPr>
        <w:t>ً</w:t>
      </w:r>
      <w:r>
        <w:rPr>
          <w:rtl/>
          <w:lang w:bidi="fa-IR"/>
        </w:rPr>
        <w:t>.</w:t>
      </w:r>
    </w:p>
    <w:p w:rsidR="00D77E24" w:rsidRDefault="00D77E24" w:rsidP="00D77E24">
      <w:pPr>
        <w:pStyle w:val="libNormal"/>
        <w:rPr>
          <w:lang w:bidi="fa-IR"/>
        </w:rPr>
      </w:pPr>
      <w:r>
        <w:rPr>
          <w:rtl/>
          <w:lang w:bidi="fa-IR"/>
        </w:rPr>
        <w:t>الثاني : يلزمه نصف شاة ، تغليبا</w:t>
      </w:r>
      <w:r w:rsidR="00DE552B">
        <w:rPr>
          <w:rFonts w:hint="cs"/>
          <w:rtl/>
          <w:lang w:bidi="fa-IR"/>
        </w:rPr>
        <w:t>ً</w:t>
      </w:r>
      <w:r>
        <w:rPr>
          <w:rtl/>
          <w:lang w:bidi="fa-IR"/>
        </w:rPr>
        <w:t xml:space="preserve"> للخلطة ، فإنّه لا بدّ من إثبات حكم الخلطة حيث وجدت حقيقة</w:t>
      </w:r>
      <w:r w:rsidR="00DE552B">
        <w:rPr>
          <w:rFonts w:hint="cs"/>
          <w:rtl/>
          <w:lang w:bidi="fa-IR"/>
        </w:rPr>
        <w:t>ً</w:t>
      </w:r>
      <w:r>
        <w:rPr>
          <w:rtl/>
          <w:lang w:bidi="fa-IR"/>
        </w:rPr>
        <w:t xml:space="preserve"> ، واتّحاد المال يقتضي ضمّ أحد ماليه إلى الآخر ، فكلّ المال ثمانون ، فكأنّه خلط أربعين بأربعين.</w:t>
      </w:r>
    </w:p>
    <w:p w:rsidR="00D77E24" w:rsidRDefault="00D77E24" w:rsidP="00D77E24">
      <w:pPr>
        <w:pStyle w:val="libNormal"/>
        <w:rPr>
          <w:lang w:bidi="fa-IR"/>
        </w:rPr>
      </w:pPr>
      <w:r>
        <w:rPr>
          <w:rtl/>
          <w:lang w:bidi="fa-IR"/>
        </w:rPr>
        <w:t>الثالث : يلزمه ث</w:t>
      </w:r>
      <w:r w:rsidR="00DE552B">
        <w:rPr>
          <w:rFonts w:hint="cs"/>
          <w:rtl/>
          <w:lang w:bidi="fa-IR"/>
        </w:rPr>
        <w:t>ُ</w:t>
      </w:r>
      <w:r>
        <w:rPr>
          <w:rtl/>
          <w:lang w:bidi="fa-IR"/>
        </w:rPr>
        <w:t>لثا شاة جمعا</w:t>
      </w:r>
      <w:r w:rsidR="00DE552B">
        <w:rPr>
          <w:rFonts w:hint="cs"/>
          <w:rtl/>
          <w:lang w:bidi="fa-IR"/>
        </w:rPr>
        <w:t>ً</w:t>
      </w:r>
      <w:r>
        <w:rPr>
          <w:rtl/>
          <w:lang w:bidi="fa-IR"/>
        </w:rPr>
        <w:t xml:space="preserve"> بين اعتبار الخلطة والانفراد ، بأن يقال : لو كان جميع ماله مع [ مال ] </w:t>
      </w:r>
      <w:r w:rsidRPr="007F0E5A">
        <w:rPr>
          <w:rStyle w:val="libFootnotenumChar"/>
          <w:rtl/>
        </w:rPr>
        <w:t>(2)</w:t>
      </w:r>
      <w:r>
        <w:rPr>
          <w:rtl/>
          <w:lang w:bidi="fa-IR"/>
        </w:rPr>
        <w:t xml:space="preserve"> زيد لكان المبلغ ستّين وواجبها شاة ، حصّة العشرين الث</w:t>
      </w:r>
      <w:r w:rsidR="00DE552B">
        <w:rPr>
          <w:rFonts w:hint="cs"/>
          <w:rtl/>
          <w:lang w:bidi="fa-IR"/>
        </w:rPr>
        <w:t>ُ</w:t>
      </w:r>
      <w:r>
        <w:rPr>
          <w:rtl/>
          <w:lang w:bidi="fa-IR"/>
        </w:rPr>
        <w:t>لث ، وكذا يفرض في حقّ الثاني فيجتمع عليه ث</w:t>
      </w:r>
      <w:r w:rsidR="00DE552B">
        <w:rPr>
          <w:rFonts w:hint="cs"/>
          <w:rtl/>
          <w:lang w:bidi="fa-IR"/>
        </w:rPr>
        <w:t>ُ</w:t>
      </w:r>
      <w:r>
        <w:rPr>
          <w:rtl/>
          <w:lang w:bidi="fa-IR"/>
        </w:rPr>
        <w:t xml:space="preserve">لثان </w:t>
      </w:r>
      <w:r w:rsidRPr="007F0E5A">
        <w:rPr>
          <w:rStyle w:val="libFootnotenumChar"/>
          <w:rtl/>
        </w:rPr>
        <w:t>(3)</w:t>
      </w:r>
      <w:r>
        <w:rPr>
          <w:rtl/>
          <w:lang w:bidi="fa-IR"/>
        </w:rPr>
        <w:t>.</w:t>
      </w:r>
    </w:p>
    <w:p w:rsidR="00D77E24" w:rsidRDefault="00D77E24" w:rsidP="00D77E24">
      <w:pPr>
        <w:pStyle w:val="libNormal"/>
        <w:rPr>
          <w:lang w:bidi="fa-IR"/>
        </w:rPr>
      </w:pPr>
      <w:bookmarkStart w:id="88" w:name="_Toc109132618"/>
      <w:r w:rsidRPr="007B1FDE">
        <w:rPr>
          <w:rStyle w:val="Heading2Char"/>
          <w:rtl/>
        </w:rPr>
        <w:t>مسألة 56 :</w:t>
      </w:r>
      <w:bookmarkEnd w:id="88"/>
      <w:r>
        <w:rPr>
          <w:rtl/>
          <w:lang w:bidi="fa-IR"/>
        </w:rPr>
        <w:t xml:space="preserve"> قد بيّنا أنّه إذا ملك أربعين وجب عليه الشاة وإن تعدّدت‌</w:t>
      </w:r>
    </w:p>
    <w:p w:rsidR="00D77E24" w:rsidRDefault="00471465" w:rsidP="00471465">
      <w:pPr>
        <w:pStyle w:val="libLine"/>
        <w:rPr>
          <w:lang w:bidi="fa-IR"/>
        </w:rPr>
      </w:pPr>
      <w:r>
        <w:rPr>
          <w:rtl/>
          <w:lang w:bidi="fa-IR"/>
        </w:rPr>
        <w:t>____________________</w:t>
      </w:r>
    </w:p>
    <w:p w:rsidR="00D77E24" w:rsidRDefault="00D77E24" w:rsidP="00DE552B">
      <w:pPr>
        <w:pStyle w:val="libFootnote0"/>
        <w:rPr>
          <w:lang w:bidi="fa-IR"/>
        </w:rPr>
      </w:pPr>
      <w:r w:rsidRPr="00DE552B">
        <w:rPr>
          <w:rtl/>
        </w:rPr>
        <w:t>(1)</w:t>
      </w:r>
      <w:r>
        <w:rPr>
          <w:rtl/>
          <w:lang w:bidi="fa-IR"/>
        </w:rPr>
        <w:t xml:space="preserve"> المجموع 5 : 445 ، فتح العزيز 5 : 476 </w:t>
      </w:r>
      <w:r w:rsidR="00C058E6">
        <w:rPr>
          <w:rtl/>
          <w:lang w:bidi="fa-IR"/>
        </w:rPr>
        <w:t>-</w:t>
      </w:r>
      <w:r>
        <w:rPr>
          <w:rtl/>
          <w:lang w:bidi="fa-IR"/>
        </w:rPr>
        <w:t xml:space="preserve"> 477.</w:t>
      </w:r>
    </w:p>
    <w:p w:rsidR="00D77E24" w:rsidRDefault="00D77E24" w:rsidP="00DE552B">
      <w:pPr>
        <w:pStyle w:val="libFootnote0"/>
        <w:rPr>
          <w:lang w:bidi="fa-IR"/>
        </w:rPr>
      </w:pPr>
      <w:r w:rsidRPr="00DE552B">
        <w:rPr>
          <w:rtl/>
        </w:rPr>
        <w:t>(2)</w:t>
      </w:r>
      <w:r>
        <w:rPr>
          <w:rtl/>
          <w:lang w:bidi="fa-IR"/>
        </w:rPr>
        <w:t xml:space="preserve"> زيادة يقتضيها السياق.</w:t>
      </w:r>
    </w:p>
    <w:p w:rsidR="005A2B8F" w:rsidRDefault="00D77E24" w:rsidP="00DE552B">
      <w:pPr>
        <w:pStyle w:val="libFootnote0"/>
        <w:rPr>
          <w:lang w:bidi="fa-IR"/>
        </w:rPr>
      </w:pPr>
      <w:r w:rsidRPr="00DE552B">
        <w:rPr>
          <w:rtl/>
        </w:rPr>
        <w:t>(3)</w:t>
      </w:r>
      <w:r>
        <w:rPr>
          <w:rtl/>
          <w:lang w:bidi="fa-IR"/>
        </w:rPr>
        <w:t xml:space="preserve"> المجموع 5 : 445 ، فتح العزيز 5 : 477 </w:t>
      </w:r>
      <w:r w:rsidR="00C058E6">
        <w:rPr>
          <w:rtl/>
          <w:lang w:bidi="fa-IR"/>
        </w:rPr>
        <w:t>-</w:t>
      </w:r>
      <w:r>
        <w:rPr>
          <w:rtl/>
          <w:lang w:bidi="fa-IR"/>
        </w:rPr>
        <w:t xml:space="preserve"> 478.</w:t>
      </w:r>
    </w:p>
    <w:p w:rsidR="00D76A38" w:rsidRPr="001E3480" w:rsidRDefault="00D76A38" w:rsidP="007F0E5A">
      <w:pPr>
        <w:pStyle w:val="libNormal"/>
        <w:rPr>
          <w:rStyle w:val="libNormalChar"/>
          <w:rtl/>
        </w:rPr>
      </w:pPr>
      <w:r w:rsidRPr="007F0E5A">
        <w:br w:type="page"/>
      </w:r>
    </w:p>
    <w:p w:rsidR="00D77E24" w:rsidRDefault="00D77E24" w:rsidP="00DE552B">
      <w:pPr>
        <w:pStyle w:val="libNormal0"/>
        <w:rPr>
          <w:lang w:bidi="fa-IR"/>
        </w:rPr>
      </w:pPr>
      <w:r>
        <w:rPr>
          <w:rtl/>
          <w:lang w:bidi="fa-IR"/>
        </w:rPr>
        <w:lastRenderedPageBreak/>
        <w:t xml:space="preserve">أماكنها ، وسواء كان بينهما مسافة القصر أو لا عند علمائنا أجمع ، وبه قال عامة العلماء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صلى‌الله‌عليه‌وآله</w:t>
      </w:r>
      <w:r>
        <w:rPr>
          <w:rtl/>
          <w:lang w:bidi="fa-IR"/>
        </w:rPr>
        <w:t xml:space="preserve"> : ( في أربعين شاة</w:t>
      </w:r>
      <w:r w:rsidR="00DE552B">
        <w:rPr>
          <w:rFonts w:hint="cs"/>
          <w:rtl/>
          <w:lang w:bidi="fa-IR"/>
        </w:rPr>
        <w:t>ً</w:t>
      </w:r>
      <w:r>
        <w:rPr>
          <w:rtl/>
          <w:lang w:bidi="fa-IR"/>
        </w:rPr>
        <w:t xml:space="preserve"> شاة</w:t>
      </w:r>
      <w:r w:rsidR="00DE552B">
        <w:rPr>
          <w:rFonts w:hint="cs"/>
          <w:rtl/>
          <w:lang w:bidi="fa-IR"/>
        </w:rPr>
        <w:t>ٌ</w:t>
      </w:r>
      <w:r>
        <w:rPr>
          <w:rtl/>
          <w:lang w:bidi="fa-IR"/>
        </w:rPr>
        <w:t xml:space="preserve"> ) </w:t>
      </w:r>
      <w:r w:rsidRPr="007F0E5A">
        <w:rPr>
          <w:rStyle w:val="libFootnotenumChar"/>
          <w:rtl/>
        </w:rPr>
        <w:t>(2)</w:t>
      </w:r>
      <w:r>
        <w:rPr>
          <w:rtl/>
          <w:lang w:bidi="fa-IR"/>
        </w:rPr>
        <w:t>.</w:t>
      </w:r>
    </w:p>
    <w:p w:rsidR="00D77E24" w:rsidRDefault="00D77E24" w:rsidP="00D77E24">
      <w:pPr>
        <w:pStyle w:val="libNormal"/>
        <w:rPr>
          <w:lang w:bidi="fa-IR"/>
        </w:rPr>
      </w:pPr>
      <w:r>
        <w:rPr>
          <w:rtl/>
          <w:lang w:bidi="fa-IR"/>
        </w:rPr>
        <w:t>ولأنّه ملك واحد فأشبه ما لو تقاربت الب</w:t>
      </w:r>
      <w:r w:rsidR="00DE552B">
        <w:rPr>
          <w:rFonts w:hint="cs"/>
          <w:rtl/>
          <w:lang w:bidi="fa-IR"/>
        </w:rPr>
        <w:t>ُ</w:t>
      </w:r>
      <w:r>
        <w:rPr>
          <w:rtl/>
          <w:lang w:bidi="fa-IR"/>
        </w:rPr>
        <w:t>لدان.</w:t>
      </w:r>
    </w:p>
    <w:p w:rsidR="00D77E24" w:rsidRDefault="00D77E24" w:rsidP="00D77E24">
      <w:pPr>
        <w:pStyle w:val="libNormal"/>
        <w:rPr>
          <w:lang w:bidi="fa-IR"/>
        </w:rPr>
      </w:pPr>
      <w:r>
        <w:rPr>
          <w:rtl/>
          <w:lang w:bidi="fa-IR"/>
        </w:rPr>
        <w:t>وعن أحمد رواية : أنّه إن كان بينهما مسافة القصر فلكلّ مال</w:t>
      </w:r>
      <w:r w:rsidR="00DE552B">
        <w:rPr>
          <w:rFonts w:hint="cs"/>
          <w:rtl/>
          <w:lang w:bidi="fa-IR"/>
        </w:rPr>
        <w:t>ٍ</w:t>
      </w:r>
      <w:r>
        <w:rPr>
          <w:rtl/>
          <w:lang w:bidi="fa-IR"/>
        </w:rPr>
        <w:t xml:space="preserve"> حكم نفسه يعتبر على حدته ، إن كان نصابا</w:t>
      </w:r>
      <w:r w:rsidR="00DE552B">
        <w:rPr>
          <w:rFonts w:hint="cs"/>
          <w:rtl/>
          <w:lang w:bidi="fa-IR"/>
        </w:rPr>
        <w:t>ً</w:t>
      </w:r>
      <w:r>
        <w:rPr>
          <w:rtl/>
          <w:lang w:bidi="fa-IR"/>
        </w:rPr>
        <w:t xml:space="preserve"> ففيه الزكاة وإل</w:t>
      </w:r>
      <w:r w:rsidR="00DE552B">
        <w:rPr>
          <w:rFonts w:hint="cs"/>
          <w:rtl/>
          <w:lang w:bidi="fa-IR"/>
        </w:rPr>
        <w:t>ّ</w:t>
      </w:r>
      <w:r>
        <w:rPr>
          <w:rtl/>
          <w:lang w:bidi="fa-IR"/>
        </w:rPr>
        <w:t>ا فلا ، ولا يضمّ إلى المال الذي في البلد الآخر.</w:t>
      </w:r>
    </w:p>
    <w:p w:rsidR="00D77E24" w:rsidRDefault="00D77E24" w:rsidP="00D77E24">
      <w:pPr>
        <w:pStyle w:val="libNormal"/>
        <w:rPr>
          <w:lang w:bidi="fa-IR"/>
        </w:rPr>
      </w:pPr>
      <w:r>
        <w:rPr>
          <w:rtl/>
          <w:lang w:bidi="fa-IR"/>
        </w:rPr>
        <w:t>قال ابن المنذر : لا أعلم هذا القول عن غير أحمد.</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لا يجمع بين مفترق ) </w:t>
      </w:r>
      <w:r w:rsidRPr="007F0E5A">
        <w:rPr>
          <w:rStyle w:val="libFootnotenumChar"/>
          <w:rtl/>
        </w:rPr>
        <w:t>(3)</w:t>
      </w:r>
      <w:r>
        <w:rPr>
          <w:rtl/>
          <w:lang w:bidi="fa-IR"/>
        </w:rPr>
        <w:t xml:space="preserve"> وهذا مفترق فلا يجمع.</w:t>
      </w:r>
    </w:p>
    <w:p w:rsidR="00D77E24" w:rsidRDefault="00D77E24" w:rsidP="00D77E24">
      <w:pPr>
        <w:pStyle w:val="libNormal"/>
        <w:rPr>
          <w:lang w:bidi="fa-IR"/>
        </w:rPr>
      </w:pPr>
      <w:r>
        <w:rPr>
          <w:rtl/>
          <w:lang w:bidi="fa-IR"/>
        </w:rPr>
        <w:t xml:space="preserve">ولأنّه </w:t>
      </w:r>
      <w:r w:rsidR="00F36B4A">
        <w:rPr>
          <w:rtl/>
          <w:lang w:bidi="fa-IR"/>
        </w:rPr>
        <w:t>لمـّا</w:t>
      </w:r>
      <w:r>
        <w:rPr>
          <w:rtl/>
          <w:lang w:bidi="fa-IR"/>
        </w:rPr>
        <w:t xml:space="preserve"> أثّر اجتماع مالين لرجلين في كونهما كالمال الواحد يجب أن يؤثّر افتراق مال الرجل الواحد حتى يجعله كالمالين </w:t>
      </w:r>
      <w:r w:rsidRPr="007F0E5A">
        <w:rPr>
          <w:rStyle w:val="libFootnotenumChar"/>
          <w:rtl/>
        </w:rPr>
        <w:t>(4)</w:t>
      </w:r>
      <w:r>
        <w:rPr>
          <w:rtl/>
          <w:lang w:bidi="fa-IR"/>
        </w:rPr>
        <w:t>.</w:t>
      </w:r>
    </w:p>
    <w:p w:rsidR="00D77E24" w:rsidRDefault="00D77E24" w:rsidP="00D77E24">
      <w:pPr>
        <w:pStyle w:val="libNormal"/>
        <w:rPr>
          <w:lang w:bidi="fa-IR"/>
        </w:rPr>
      </w:pPr>
      <w:r>
        <w:rPr>
          <w:rtl/>
          <w:lang w:bidi="fa-IR"/>
        </w:rPr>
        <w:t>وقد بيّنا أنّ المراد لا يجمع بين متفرّق في الملك ، والمقيس عليه ممنوع.</w:t>
      </w:r>
    </w:p>
    <w:p w:rsidR="00D77E24" w:rsidRDefault="00D77E24" w:rsidP="00DE552B">
      <w:pPr>
        <w:pStyle w:val="Heading3"/>
        <w:rPr>
          <w:lang w:bidi="fa-IR"/>
        </w:rPr>
      </w:pPr>
      <w:bookmarkStart w:id="89" w:name="_Toc109132619"/>
      <w:r>
        <w:rPr>
          <w:rtl/>
          <w:lang w:bidi="fa-IR"/>
        </w:rPr>
        <w:t>فروع :</w:t>
      </w:r>
      <w:bookmarkEnd w:id="89"/>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إذا كان له ثمانون شاة مضى عليها ستّة أشهر فباع منها النصف مشاعا</w:t>
      </w:r>
      <w:r w:rsidR="00B84C3C">
        <w:rPr>
          <w:rFonts w:hint="cs"/>
          <w:rtl/>
          <w:lang w:bidi="fa-IR"/>
        </w:rPr>
        <w:t>ً</w:t>
      </w:r>
      <w:r>
        <w:rPr>
          <w:rtl/>
          <w:lang w:bidi="fa-IR"/>
        </w:rPr>
        <w:t xml:space="preserve"> أو أربعين معيّنة</w:t>
      </w:r>
      <w:r w:rsidR="00B84C3C">
        <w:rPr>
          <w:rFonts w:hint="cs"/>
          <w:rtl/>
          <w:lang w:bidi="fa-IR"/>
        </w:rPr>
        <w:t>ً</w:t>
      </w:r>
      <w:r>
        <w:rPr>
          <w:rtl/>
          <w:lang w:bidi="fa-IR"/>
        </w:rPr>
        <w:t xml:space="preserve"> انقطع الحول في المبيع دون الباقي إجماعا</w:t>
      </w:r>
      <w:r w:rsidR="00B84C3C">
        <w:rPr>
          <w:rFonts w:hint="cs"/>
          <w:rtl/>
          <w:lang w:bidi="fa-IR"/>
        </w:rPr>
        <w:t>ً</w:t>
      </w:r>
      <w:r>
        <w:rPr>
          <w:rtl/>
          <w:lang w:bidi="fa-IR"/>
        </w:rPr>
        <w:t xml:space="preserve"> ، لأنّه نصاب فإذا تمّ الحول فزكاته على البائع ، وإذا حال حول المبيع كانت زكاته على المشتري.</w:t>
      </w:r>
    </w:p>
    <w:p w:rsidR="00D77E24" w:rsidRDefault="00471465" w:rsidP="00471465">
      <w:pPr>
        <w:pStyle w:val="libLine"/>
        <w:rPr>
          <w:lang w:bidi="fa-IR"/>
        </w:rPr>
      </w:pPr>
      <w:r>
        <w:rPr>
          <w:rtl/>
          <w:lang w:bidi="fa-IR"/>
        </w:rPr>
        <w:t>____________________</w:t>
      </w:r>
    </w:p>
    <w:p w:rsidR="00D77E24" w:rsidRDefault="00D77E24" w:rsidP="00B84C3C">
      <w:pPr>
        <w:pStyle w:val="libFootnote0"/>
        <w:rPr>
          <w:lang w:bidi="fa-IR"/>
        </w:rPr>
      </w:pPr>
      <w:r w:rsidRPr="00B84C3C">
        <w:rPr>
          <w:rtl/>
        </w:rPr>
        <w:t>(1)</w:t>
      </w:r>
      <w:r>
        <w:rPr>
          <w:rtl/>
          <w:lang w:bidi="fa-IR"/>
        </w:rPr>
        <w:t xml:space="preserve"> المغني 2 : 485 ، الشرح الكبير 2 : 543.</w:t>
      </w:r>
    </w:p>
    <w:p w:rsidR="00D77E24" w:rsidRDefault="00D77E24" w:rsidP="00B84C3C">
      <w:pPr>
        <w:pStyle w:val="libFootnote0"/>
        <w:rPr>
          <w:lang w:bidi="fa-IR"/>
        </w:rPr>
      </w:pPr>
      <w:r w:rsidRPr="00B84C3C">
        <w:rPr>
          <w:rtl/>
        </w:rPr>
        <w:t>(2)</w:t>
      </w:r>
      <w:r>
        <w:rPr>
          <w:rtl/>
          <w:lang w:bidi="fa-IR"/>
        </w:rPr>
        <w:t xml:space="preserve"> سنن أبي داود 2 : 98 </w:t>
      </w:r>
      <w:r w:rsidR="00B84C3C">
        <w:rPr>
          <w:rFonts w:hint="cs"/>
          <w:rtl/>
          <w:lang w:bidi="fa-IR"/>
        </w:rPr>
        <w:t>/</w:t>
      </w:r>
      <w:r>
        <w:rPr>
          <w:rtl/>
          <w:lang w:bidi="fa-IR"/>
        </w:rPr>
        <w:t xml:space="preserve"> 1568 ، سنن الترمذي 3 : 17 </w:t>
      </w:r>
      <w:r w:rsidR="00B84C3C">
        <w:rPr>
          <w:rFonts w:hint="cs"/>
          <w:rtl/>
          <w:lang w:bidi="fa-IR"/>
        </w:rPr>
        <w:t>/</w:t>
      </w:r>
      <w:r>
        <w:rPr>
          <w:rtl/>
          <w:lang w:bidi="fa-IR"/>
        </w:rPr>
        <w:t xml:space="preserve"> 621 ، سنن ابن ماجة 1 : 577 </w:t>
      </w:r>
      <w:r w:rsidR="00B84C3C">
        <w:rPr>
          <w:rFonts w:hint="cs"/>
          <w:rtl/>
          <w:lang w:bidi="fa-IR"/>
        </w:rPr>
        <w:t>/</w:t>
      </w:r>
      <w:r>
        <w:rPr>
          <w:rtl/>
          <w:lang w:bidi="fa-IR"/>
        </w:rPr>
        <w:t xml:space="preserve"> 1805 و 578 </w:t>
      </w:r>
      <w:r w:rsidR="00B84C3C">
        <w:rPr>
          <w:rFonts w:hint="cs"/>
          <w:rtl/>
          <w:lang w:bidi="fa-IR"/>
        </w:rPr>
        <w:t>/</w:t>
      </w:r>
      <w:r>
        <w:rPr>
          <w:rtl/>
          <w:lang w:bidi="fa-IR"/>
        </w:rPr>
        <w:t xml:space="preserve"> 1807 ، وسنن البيهقي 4 : 116.</w:t>
      </w:r>
    </w:p>
    <w:p w:rsidR="00D77E24" w:rsidRDefault="00D77E24" w:rsidP="00B84C3C">
      <w:pPr>
        <w:pStyle w:val="libFootnote0"/>
        <w:rPr>
          <w:lang w:bidi="fa-IR"/>
        </w:rPr>
      </w:pPr>
      <w:r w:rsidRPr="00B84C3C">
        <w:rPr>
          <w:rtl/>
        </w:rPr>
        <w:t>(3)</w:t>
      </w:r>
      <w:r>
        <w:rPr>
          <w:rtl/>
          <w:lang w:bidi="fa-IR"/>
        </w:rPr>
        <w:t xml:space="preserve"> صحيح البخاري 2 : 145 ، سنن ابن ماجة 1 : 576 </w:t>
      </w:r>
      <w:r w:rsidR="00B84C3C">
        <w:rPr>
          <w:rFonts w:hint="cs"/>
          <w:rtl/>
          <w:lang w:bidi="fa-IR"/>
        </w:rPr>
        <w:t>/</w:t>
      </w:r>
      <w:r>
        <w:rPr>
          <w:rtl/>
          <w:lang w:bidi="fa-IR"/>
        </w:rPr>
        <w:t xml:space="preserve"> 1801 و 577 </w:t>
      </w:r>
      <w:r w:rsidR="00B84C3C">
        <w:rPr>
          <w:rFonts w:hint="cs"/>
          <w:rtl/>
          <w:lang w:bidi="fa-IR"/>
        </w:rPr>
        <w:t>/</w:t>
      </w:r>
      <w:r>
        <w:rPr>
          <w:rtl/>
          <w:lang w:bidi="fa-IR"/>
        </w:rPr>
        <w:t xml:space="preserve"> 1805 ، سنن الترمذي 3 : 19 </w:t>
      </w:r>
      <w:r w:rsidR="00B84C3C">
        <w:rPr>
          <w:rFonts w:hint="cs"/>
          <w:rtl/>
          <w:lang w:bidi="fa-IR"/>
        </w:rPr>
        <w:t>/</w:t>
      </w:r>
      <w:r>
        <w:rPr>
          <w:rtl/>
          <w:lang w:bidi="fa-IR"/>
        </w:rPr>
        <w:t xml:space="preserve"> 621 ، مسند أحمد 1 : 12 و 2 : 15 ، وسنن البيهقي 4 : 105.</w:t>
      </w:r>
    </w:p>
    <w:p w:rsidR="005A2B8F" w:rsidRDefault="00D77E24" w:rsidP="00B84C3C">
      <w:pPr>
        <w:pStyle w:val="libFootnote0"/>
        <w:rPr>
          <w:lang w:bidi="fa-IR"/>
        </w:rPr>
      </w:pPr>
      <w:r w:rsidRPr="00B84C3C">
        <w:rPr>
          <w:rtl/>
        </w:rPr>
        <w:t>(4)</w:t>
      </w:r>
      <w:r>
        <w:rPr>
          <w:rtl/>
          <w:lang w:bidi="fa-IR"/>
        </w:rPr>
        <w:t xml:space="preserve"> المغني 2 : 485 ، الشرح الكبير 2 : 543.</w:t>
      </w:r>
    </w:p>
    <w:p w:rsidR="00D76A38" w:rsidRPr="001E3480" w:rsidRDefault="00D76A3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وقال الشافعي : تكون زكاة المشتري زكاة الخلطة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إذا ملك أربعين في المحرّم ، وأربعين في صفر ، وأربعين في شهر ربيع ، وحال الحول على الجميع ، فعليه في الأول شاة عندنا ، ولا شي‌ء عليه في الزائد ، لقصوره عن النصاب ، والجميع لمالك واحد ، وبه قال أحمد في رواية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الشافعي </w:t>
      </w:r>
      <w:r w:rsidR="00C058E6">
        <w:rPr>
          <w:rtl/>
          <w:lang w:bidi="fa-IR"/>
        </w:rPr>
        <w:t>-</w:t>
      </w:r>
      <w:r>
        <w:rPr>
          <w:rtl/>
          <w:lang w:bidi="fa-IR"/>
        </w:rPr>
        <w:t xml:space="preserve"> في القديم </w:t>
      </w:r>
      <w:r w:rsidR="00C058E6">
        <w:rPr>
          <w:rtl/>
          <w:lang w:bidi="fa-IR"/>
        </w:rPr>
        <w:t>-</w:t>
      </w:r>
      <w:r>
        <w:rPr>
          <w:rtl/>
          <w:lang w:bidi="fa-IR"/>
        </w:rPr>
        <w:t xml:space="preserve"> : عليه في كلّ أربعين ث</w:t>
      </w:r>
      <w:r w:rsidR="00B84C3C">
        <w:rPr>
          <w:rFonts w:hint="cs"/>
          <w:rtl/>
          <w:lang w:bidi="fa-IR"/>
        </w:rPr>
        <w:t>ُ</w:t>
      </w:r>
      <w:r>
        <w:rPr>
          <w:rtl/>
          <w:lang w:bidi="fa-IR"/>
        </w:rPr>
        <w:t xml:space="preserve">لث شاة ، و </w:t>
      </w:r>
      <w:r w:rsidR="00C058E6">
        <w:rPr>
          <w:rtl/>
          <w:lang w:bidi="fa-IR"/>
        </w:rPr>
        <w:t>-</w:t>
      </w:r>
      <w:r>
        <w:rPr>
          <w:rtl/>
          <w:lang w:bidi="fa-IR"/>
        </w:rPr>
        <w:t xml:space="preserve"> على الجديد </w:t>
      </w:r>
      <w:r w:rsidR="00C058E6">
        <w:rPr>
          <w:rtl/>
          <w:lang w:bidi="fa-IR"/>
        </w:rPr>
        <w:t>-</w:t>
      </w:r>
      <w:r>
        <w:rPr>
          <w:rtl/>
          <w:lang w:bidi="fa-IR"/>
        </w:rPr>
        <w:t xml:space="preserve"> في ال</w:t>
      </w:r>
      <w:r w:rsidR="00B84C3C">
        <w:rPr>
          <w:rFonts w:hint="cs"/>
          <w:rtl/>
          <w:lang w:bidi="fa-IR"/>
        </w:rPr>
        <w:t>اُ</w:t>
      </w:r>
      <w:r>
        <w:rPr>
          <w:rtl/>
          <w:lang w:bidi="fa-IR"/>
        </w:rPr>
        <w:t>ولى شاة ، وفي الثانية نصف شاة ، لأنّها مختلطة بالأربعين الا</w:t>
      </w:r>
      <w:r w:rsidR="00B84C3C">
        <w:rPr>
          <w:rFonts w:hint="cs"/>
          <w:rtl/>
          <w:lang w:bidi="fa-IR"/>
        </w:rPr>
        <w:t>ُ</w:t>
      </w:r>
      <w:r>
        <w:rPr>
          <w:rtl/>
          <w:lang w:bidi="fa-IR"/>
        </w:rPr>
        <w:t xml:space="preserve">ولى في جميع الحول ، وفي الثالثة ثلث شاة ، لاختلاطها بالثمانين في جميع الحول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وله وجه آخر : وجوب شاة في كلّ واحدة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ملك ثلاثين من البقر واشترى بعد ستّة أشهر عشرا</w:t>
      </w:r>
      <w:r w:rsidR="00B84C3C">
        <w:rPr>
          <w:rFonts w:hint="cs"/>
          <w:rtl/>
          <w:lang w:bidi="fa-IR"/>
        </w:rPr>
        <w:t>ً</w:t>
      </w:r>
      <w:r>
        <w:rPr>
          <w:rtl/>
          <w:lang w:bidi="fa-IR"/>
        </w:rPr>
        <w:t xml:space="preserve"> ، فعليه عند تمام حول الثلاثين تبيع ، وعند تمام حول العشر ربع مسنّة ، فإذا تمّ حول آخر على الثلاثين فعليه ثلاثة أرباع مسنّة ، وإذا حال حول</w:t>
      </w:r>
      <w:r w:rsidR="00B84C3C">
        <w:rPr>
          <w:rFonts w:hint="cs"/>
          <w:rtl/>
          <w:lang w:bidi="fa-IR"/>
        </w:rPr>
        <w:t>ٌ</w:t>
      </w:r>
      <w:r>
        <w:rPr>
          <w:rtl/>
          <w:lang w:bidi="fa-IR"/>
        </w:rPr>
        <w:t xml:space="preserve"> آخر على العشر فعليه ربع مسنّة ، وهكذا ، وبه قال بعض الشافعيّة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وقال ابن سريج : لا ينعقد حول العشر حتّى يتمّ حول الثلاثين ثم يستأنف حول الكلّ </w:t>
      </w:r>
      <w:r w:rsidRPr="007F0E5A">
        <w:rPr>
          <w:rStyle w:val="libFootnotenumChar"/>
          <w:rtl/>
        </w:rPr>
        <w:t>(6)</w:t>
      </w:r>
      <w:r>
        <w:rPr>
          <w:rtl/>
          <w:lang w:bidi="fa-IR"/>
        </w:rPr>
        <w:t>. ولا بأس به.</w:t>
      </w:r>
    </w:p>
    <w:p w:rsidR="00D77E24" w:rsidRDefault="00D77E24" w:rsidP="00D77E24">
      <w:pPr>
        <w:pStyle w:val="libNormal"/>
        <w:rPr>
          <w:lang w:bidi="fa-IR"/>
        </w:rPr>
      </w:pPr>
      <w:r>
        <w:rPr>
          <w:rtl/>
          <w:lang w:bidi="fa-IR"/>
        </w:rPr>
        <w:t>ويحتمل وجوب التبيع عند تمام كلّ حول الثلاثين ، ور</w:t>
      </w:r>
      <w:r w:rsidR="00B84C3C">
        <w:rPr>
          <w:rFonts w:hint="cs"/>
          <w:rtl/>
          <w:lang w:bidi="fa-IR"/>
        </w:rPr>
        <w:t>ُ</w:t>
      </w:r>
      <w:r>
        <w:rPr>
          <w:rtl/>
          <w:lang w:bidi="fa-IR"/>
        </w:rPr>
        <w:t>بع المسنّة عند تمام كلّ حول العشرة.</w:t>
      </w:r>
    </w:p>
    <w:p w:rsidR="00D77E24" w:rsidRDefault="00D77E24" w:rsidP="00D77E24">
      <w:pPr>
        <w:pStyle w:val="libNormal"/>
        <w:rPr>
          <w:lang w:bidi="fa-IR"/>
        </w:rPr>
      </w:pPr>
      <w:r>
        <w:rPr>
          <w:rtl/>
          <w:lang w:bidi="fa-IR"/>
        </w:rPr>
        <w:t>وكذا لو ملك أربعين من الغنم ستّة أشهر ، ثم ملك إحدى وثمانين‌</w:t>
      </w:r>
    </w:p>
    <w:p w:rsidR="00D77E24" w:rsidRDefault="00471465" w:rsidP="00471465">
      <w:pPr>
        <w:pStyle w:val="libLine"/>
        <w:rPr>
          <w:lang w:bidi="fa-IR"/>
        </w:rPr>
      </w:pPr>
      <w:r>
        <w:rPr>
          <w:rtl/>
          <w:lang w:bidi="fa-IR"/>
        </w:rPr>
        <w:t>____________________</w:t>
      </w:r>
    </w:p>
    <w:p w:rsidR="00D77E24" w:rsidRDefault="00D77E24" w:rsidP="00B84C3C">
      <w:pPr>
        <w:pStyle w:val="libFootnote0"/>
        <w:rPr>
          <w:lang w:bidi="fa-IR"/>
        </w:rPr>
      </w:pPr>
      <w:r w:rsidRPr="00B84C3C">
        <w:rPr>
          <w:rtl/>
        </w:rPr>
        <w:t>(1)</w:t>
      </w:r>
      <w:r>
        <w:rPr>
          <w:rtl/>
          <w:lang w:bidi="fa-IR"/>
        </w:rPr>
        <w:t xml:space="preserve"> المجموع 5 : 443 ، فتح العزيز 5 : 463.</w:t>
      </w:r>
    </w:p>
    <w:p w:rsidR="00D77E24" w:rsidRDefault="00D77E24" w:rsidP="00B84C3C">
      <w:pPr>
        <w:pStyle w:val="libFootnote0"/>
        <w:rPr>
          <w:lang w:bidi="fa-IR"/>
        </w:rPr>
      </w:pPr>
      <w:r w:rsidRPr="00B84C3C">
        <w:rPr>
          <w:rtl/>
        </w:rPr>
        <w:t>(2)</w:t>
      </w:r>
      <w:r>
        <w:rPr>
          <w:rtl/>
          <w:lang w:bidi="fa-IR"/>
        </w:rPr>
        <w:t xml:space="preserve"> المغني 2 : 483 ، الشرح الكبير 2 : 539.</w:t>
      </w:r>
    </w:p>
    <w:p w:rsidR="00D77E24" w:rsidRDefault="00D77E24" w:rsidP="00B84C3C">
      <w:pPr>
        <w:pStyle w:val="libFootnote0"/>
        <w:rPr>
          <w:lang w:bidi="fa-IR"/>
        </w:rPr>
      </w:pPr>
      <w:r w:rsidRPr="00B84C3C">
        <w:rPr>
          <w:rtl/>
        </w:rPr>
        <w:t>(3)</w:t>
      </w:r>
      <w:r>
        <w:rPr>
          <w:rtl/>
          <w:lang w:bidi="fa-IR"/>
        </w:rPr>
        <w:t xml:space="preserve"> المهذب للشيرازي 1 : 151 ، المجموع 5 : 366 ، فتح العزيز 5 : 455 </w:t>
      </w:r>
      <w:r w:rsidR="00C058E6">
        <w:rPr>
          <w:rtl/>
          <w:lang w:bidi="fa-IR"/>
        </w:rPr>
        <w:t>-</w:t>
      </w:r>
      <w:r>
        <w:rPr>
          <w:rtl/>
          <w:lang w:bidi="fa-IR"/>
        </w:rPr>
        <w:t xml:space="preserve"> 457.</w:t>
      </w:r>
    </w:p>
    <w:p w:rsidR="00D77E24" w:rsidRDefault="00D77E24" w:rsidP="00B84C3C">
      <w:pPr>
        <w:pStyle w:val="libFootnote0"/>
        <w:rPr>
          <w:lang w:bidi="fa-IR"/>
        </w:rPr>
      </w:pPr>
      <w:r w:rsidRPr="00B84C3C">
        <w:rPr>
          <w:rtl/>
        </w:rPr>
        <w:t>(4)</w:t>
      </w:r>
      <w:r>
        <w:rPr>
          <w:rtl/>
          <w:lang w:bidi="fa-IR"/>
        </w:rPr>
        <w:t xml:space="preserve"> فتح العزيز 5 : 457.</w:t>
      </w:r>
    </w:p>
    <w:p w:rsidR="00D77E24" w:rsidRDefault="00D77E24" w:rsidP="00B84C3C">
      <w:pPr>
        <w:pStyle w:val="libFootnote0"/>
        <w:rPr>
          <w:lang w:bidi="fa-IR"/>
        </w:rPr>
      </w:pPr>
      <w:r w:rsidRPr="00B84C3C">
        <w:rPr>
          <w:rtl/>
        </w:rPr>
        <w:t>(5</w:t>
      </w:r>
      <w:r w:rsidR="00B84C3C">
        <w:rPr>
          <w:rFonts w:hint="cs"/>
          <w:rtl/>
        </w:rPr>
        <w:t xml:space="preserve"> و 6 )</w:t>
      </w:r>
      <w:r>
        <w:rPr>
          <w:rtl/>
          <w:lang w:bidi="fa-IR"/>
        </w:rPr>
        <w:t xml:space="preserve"> المجموع 5 : 365 ، فتح العزيز 5 : 484.</w:t>
      </w:r>
    </w:p>
    <w:p w:rsidR="00D76A38" w:rsidRPr="001E3480" w:rsidRDefault="00D76A38" w:rsidP="007F0E5A">
      <w:pPr>
        <w:pStyle w:val="libNormal"/>
        <w:rPr>
          <w:rStyle w:val="libNormalChar"/>
          <w:rtl/>
        </w:rPr>
      </w:pPr>
      <w:r w:rsidRPr="007F0E5A">
        <w:br w:type="page"/>
      </w:r>
    </w:p>
    <w:p w:rsidR="00D77E24" w:rsidRDefault="00D77E24" w:rsidP="00B84C3C">
      <w:pPr>
        <w:pStyle w:val="libNormal0"/>
        <w:rPr>
          <w:lang w:bidi="fa-IR"/>
        </w:rPr>
      </w:pPr>
      <w:r>
        <w:rPr>
          <w:rtl/>
          <w:lang w:bidi="fa-IR"/>
        </w:rPr>
        <w:lastRenderedPageBreak/>
        <w:t>فالأقرب أنّ عليه عند كمال حول ال</w:t>
      </w:r>
      <w:r w:rsidR="00B84C3C">
        <w:rPr>
          <w:rFonts w:hint="cs"/>
          <w:rtl/>
          <w:lang w:bidi="fa-IR"/>
        </w:rPr>
        <w:t>اُ</w:t>
      </w:r>
      <w:r>
        <w:rPr>
          <w:rtl/>
          <w:lang w:bidi="fa-IR"/>
        </w:rPr>
        <w:t xml:space="preserve">ولى شاة ، وعند كمال حول الثانية شاة </w:t>
      </w:r>
      <w:r w:rsidR="00B84C3C">
        <w:rPr>
          <w:rFonts w:hint="cs"/>
          <w:rtl/>
          <w:lang w:bidi="fa-IR"/>
        </w:rPr>
        <w:t>اُ</w:t>
      </w:r>
      <w:r>
        <w:rPr>
          <w:rtl/>
          <w:lang w:bidi="fa-IR"/>
        </w:rPr>
        <w:t>خرى ، وهكذا.</w:t>
      </w:r>
    </w:p>
    <w:p w:rsidR="00D77E24" w:rsidRDefault="00D77E24" w:rsidP="00D77E24">
      <w:pPr>
        <w:pStyle w:val="libNormal"/>
        <w:rPr>
          <w:lang w:bidi="fa-IR"/>
        </w:rPr>
      </w:pPr>
      <w:r>
        <w:rPr>
          <w:rtl/>
          <w:lang w:bidi="fa-IR"/>
        </w:rPr>
        <w:t>ولو ملك أربعين شاة في المحرّم ، ومائة في صفر ، ومائة في ربيع فعليه عند تمام حول ال</w:t>
      </w:r>
      <w:r w:rsidR="00B84C3C">
        <w:rPr>
          <w:rFonts w:hint="cs"/>
          <w:rtl/>
          <w:lang w:bidi="fa-IR"/>
        </w:rPr>
        <w:t>اُ</w:t>
      </w:r>
      <w:r>
        <w:rPr>
          <w:rtl/>
          <w:lang w:bidi="fa-IR"/>
        </w:rPr>
        <w:t xml:space="preserve">ولى شاة، وكذا عند تمام حول الثانية والثالثة </w:t>
      </w:r>
      <w:r w:rsidR="00B84C3C">
        <w:rPr>
          <w:rFonts w:hint="cs"/>
          <w:rtl/>
          <w:lang w:bidi="fa-IR"/>
        </w:rPr>
        <w:t>؛</w:t>
      </w:r>
      <w:r>
        <w:rPr>
          <w:rtl/>
          <w:lang w:bidi="fa-IR"/>
        </w:rPr>
        <w:t xml:space="preserve"> لأنّا نجعل ملكه في الإ</w:t>
      </w:r>
      <w:r w:rsidR="00B84C3C">
        <w:rPr>
          <w:rFonts w:hint="cs"/>
          <w:rtl/>
          <w:lang w:bidi="fa-IR"/>
        </w:rPr>
        <w:t>ِ</w:t>
      </w:r>
      <w:r>
        <w:rPr>
          <w:rtl/>
          <w:lang w:bidi="fa-IR"/>
        </w:rPr>
        <w:t>يجاب كملكه لذلك في حال واحدة فصار كأنّه ملك مائتين وأربعين فتجب ثلاث شياه عند تمام حول كلّ مال شاة.</w:t>
      </w:r>
    </w:p>
    <w:p w:rsidR="00D77E24" w:rsidRDefault="00D77E24" w:rsidP="00D77E24">
      <w:pPr>
        <w:pStyle w:val="libNormal"/>
        <w:rPr>
          <w:lang w:bidi="fa-IR"/>
        </w:rPr>
      </w:pPr>
      <w:r>
        <w:rPr>
          <w:rtl/>
          <w:lang w:bidi="fa-IR"/>
        </w:rPr>
        <w:t>وقال بعض الجمهور : يجب عليه في الشهر الثاني حصّة من فرض الثالث معا</w:t>
      </w:r>
      <w:r w:rsidR="00B84C3C">
        <w:rPr>
          <w:rFonts w:hint="cs"/>
          <w:rtl/>
          <w:lang w:bidi="fa-IR"/>
        </w:rPr>
        <w:t>ً</w:t>
      </w:r>
      <w:r>
        <w:rPr>
          <w:rtl/>
          <w:lang w:bidi="fa-IR"/>
        </w:rPr>
        <w:t xml:space="preserve"> وهي شاة وثلاثة أسباع شاة ، لأنّه لو ملك المالين دفعة</w:t>
      </w:r>
      <w:r w:rsidR="00B84C3C">
        <w:rPr>
          <w:rFonts w:hint="cs"/>
          <w:rtl/>
          <w:lang w:bidi="fa-IR"/>
        </w:rPr>
        <w:t>ً</w:t>
      </w:r>
      <w:r>
        <w:rPr>
          <w:rtl/>
          <w:lang w:bidi="fa-IR"/>
        </w:rPr>
        <w:t xml:space="preserve"> كان عليه فيهما شاتان حصّة المائة منهما خمسة أسباعهما وهو شاة وثلاثة أسباع شاة ، وعليه في الثالث شاة وربع ، لأنّه لو ملك الجميع دفعة </w:t>
      </w:r>
      <w:r w:rsidR="00C058E6">
        <w:rPr>
          <w:rtl/>
          <w:lang w:bidi="fa-IR"/>
        </w:rPr>
        <w:t>-</w:t>
      </w:r>
      <w:r>
        <w:rPr>
          <w:rtl/>
          <w:lang w:bidi="fa-IR"/>
        </w:rPr>
        <w:t xml:space="preserve"> وهو مائتان وأربعون </w:t>
      </w:r>
      <w:r w:rsidR="00C058E6">
        <w:rPr>
          <w:rtl/>
          <w:lang w:bidi="fa-IR"/>
        </w:rPr>
        <w:t>-</w:t>
      </w:r>
      <w:r>
        <w:rPr>
          <w:rtl/>
          <w:lang w:bidi="fa-IR"/>
        </w:rPr>
        <w:t xml:space="preserve"> كان عليه ثلاث شياه حصّة الثالث ربعهنّ وسدسهنّ وهو شاة وربع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ملك عشرين من الإ</w:t>
      </w:r>
      <w:r w:rsidR="00B84C3C">
        <w:rPr>
          <w:rFonts w:hint="cs"/>
          <w:rtl/>
          <w:lang w:bidi="fa-IR"/>
        </w:rPr>
        <w:t>ِ</w:t>
      </w:r>
      <w:r>
        <w:rPr>
          <w:rtl/>
          <w:lang w:bidi="fa-IR"/>
        </w:rPr>
        <w:t>بل في المحرّم وستّا</w:t>
      </w:r>
      <w:r w:rsidR="00B84C3C">
        <w:rPr>
          <w:rFonts w:hint="cs"/>
          <w:rtl/>
          <w:lang w:bidi="fa-IR"/>
        </w:rPr>
        <w:t>ً</w:t>
      </w:r>
      <w:r>
        <w:rPr>
          <w:rtl/>
          <w:lang w:bidi="fa-IR"/>
        </w:rPr>
        <w:t xml:space="preserve"> في صفر فعليه في العشرين عند تمام حولها أربع شياه ، وفي الستّ عند تمام حولها ستّة أجزاء من ستّة وعشرين جزءا</w:t>
      </w:r>
      <w:r w:rsidR="00EB1BC9">
        <w:rPr>
          <w:rFonts w:hint="cs"/>
          <w:rtl/>
          <w:lang w:bidi="fa-IR"/>
        </w:rPr>
        <w:t>ً</w:t>
      </w:r>
      <w:r>
        <w:rPr>
          <w:rtl/>
          <w:lang w:bidi="fa-IR"/>
        </w:rPr>
        <w:t xml:space="preserve"> من بنت مخاض.</w:t>
      </w:r>
    </w:p>
    <w:p w:rsidR="00D77E24" w:rsidRDefault="00D77E24" w:rsidP="00D77E24">
      <w:pPr>
        <w:pStyle w:val="libNormal"/>
        <w:rPr>
          <w:lang w:bidi="fa-IR"/>
        </w:rPr>
      </w:pPr>
      <w:r>
        <w:rPr>
          <w:rtl/>
          <w:lang w:bidi="fa-IR"/>
        </w:rPr>
        <w:t>ولو ملك في المحرّم ستّا</w:t>
      </w:r>
      <w:r w:rsidR="00EB1BC9">
        <w:rPr>
          <w:rFonts w:hint="cs"/>
          <w:rtl/>
          <w:lang w:bidi="fa-IR"/>
        </w:rPr>
        <w:t>ً</w:t>
      </w:r>
      <w:r>
        <w:rPr>
          <w:rtl/>
          <w:lang w:bidi="fa-IR"/>
        </w:rPr>
        <w:t xml:space="preserve"> وعشرين ، وفي صفر خمسا</w:t>
      </w:r>
      <w:r w:rsidR="00EB1BC9">
        <w:rPr>
          <w:rFonts w:hint="cs"/>
          <w:rtl/>
          <w:lang w:bidi="fa-IR"/>
        </w:rPr>
        <w:t>ً</w:t>
      </w:r>
      <w:r>
        <w:rPr>
          <w:rtl/>
          <w:lang w:bidi="fa-IR"/>
        </w:rPr>
        <w:t xml:space="preserve"> فعليه في الأول عند تمام حوله بنت مخاض ، ولا شي‌ء عليه في الخمس الزائدة.</w:t>
      </w:r>
    </w:p>
    <w:p w:rsidR="00D77E24" w:rsidRDefault="00D77E24" w:rsidP="00D77E24">
      <w:pPr>
        <w:pStyle w:val="libNormal"/>
        <w:rPr>
          <w:lang w:bidi="fa-IR"/>
        </w:rPr>
      </w:pPr>
      <w:r>
        <w:rPr>
          <w:rtl/>
          <w:lang w:bidi="fa-IR"/>
        </w:rPr>
        <w:t xml:space="preserve">وقال بعض الجمهور : عليه فيها شاة ، لأنّه نصاب كامل وجبت الزكاة فيه بنفسه </w:t>
      </w:r>
      <w:r w:rsidRPr="007F0E5A">
        <w:rPr>
          <w:rStyle w:val="libFootnotenumChar"/>
          <w:rtl/>
        </w:rPr>
        <w:t>(2)</w:t>
      </w:r>
      <w:r>
        <w:rPr>
          <w:rtl/>
          <w:lang w:bidi="fa-IR"/>
        </w:rPr>
        <w:t>. وهو ممنوع.</w:t>
      </w:r>
    </w:p>
    <w:p w:rsidR="00D77E24" w:rsidRDefault="00D77E24" w:rsidP="00D77E24">
      <w:pPr>
        <w:pStyle w:val="libNormal"/>
        <w:rPr>
          <w:lang w:bidi="fa-IR"/>
        </w:rPr>
      </w:pPr>
      <w:r>
        <w:rPr>
          <w:rtl/>
          <w:lang w:bidi="fa-IR"/>
        </w:rPr>
        <w:t>وقال آخرون : عليه س</w:t>
      </w:r>
      <w:r w:rsidR="00EB1BC9">
        <w:rPr>
          <w:rFonts w:hint="cs"/>
          <w:rtl/>
          <w:lang w:bidi="fa-IR"/>
        </w:rPr>
        <w:t>ُ</w:t>
      </w:r>
      <w:r>
        <w:rPr>
          <w:rtl/>
          <w:lang w:bidi="fa-IR"/>
        </w:rPr>
        <w:t xml:space="preserve">دس بنت مخاض </w:t>
      </w:r>
      <w:r w:rsidRPr="007F0E5A">
        <w:rPr>
          <w:rStyle w:val="libFootnotenumChar"/>
          <w:rtl/>
        </w:rPr>
        <w:t>(3)</w:t>
      </w:r>
      <w:r>
        <w:rPr>
          <w:rtl/>
          <w:lang w:bidi="fa-IR"/>
        </w:rPr>
        <w:t>. بناء</w:t>
      </w:r>
      <w:r w:rsidR="00EB1BC9">
        <w:rPr>
          <w:rFonts w:hint="cs"/>
          <w:rtl/>
          <w:lang w:bidi="fa-IR"/>
        </w:rPr>
        <w:t>ً</w:t>
      </w:r>
      <w:r>
        <w:rPr>
          <w:rtl/>
          <w:lang w:bidi="fa-IR"/>
        </w:rPr>
        <w:t xml:space="preserve"> على أنّ بنت المخاض تجب في خمس وعشرين.</w:t>
      </w:r>
    </w:p>
    <w:p w:rsidR="00D77E24" w:rsidRDefault="00D77E24" w:rsidP="00D77E24">
      <w:pPr>
        <w:pStyle w:val="libNormal"/>
        <w:rPr>
          <w:lang w:bidi="fa-IR"/>
        </w:rPr>
      </w:pPr>
      <w:r>
        <w:rPr>
          <w:rtl/>
          <w:lang w:bidi="fa-IR"/>
        </w:rPr>
        <w:t>وعلى الخلطة ، فإن ملك مع ذلك في ربيع ستّا</w:t>
      </w:r>
      <w:r w:rsidR="00EB1BC9">
        <w:rPr>
          <w:rFonts w:hint="cs"/>
          <w:rtl/>
          <w:lang w:bidi="fa-IR"/>
        </w:rPr>
        <w:t>ً</w:t>
      </w:r>
      <w:r>
        <w:rPr>
          <w:rtl/>
          <w:lang w:bidi="fa-IR"/>
        </w:rPr>
        <w:t xml:space="preserve"> ا</w:t>
      </w:r>
      <w:r w:rsidR="00EB1BC9">
        <w:rPr>
          <w:rFonts w:hint="cs"/>
          <w:rtl/>
          <w:lang w:bidi="fa-IR"/>
        </w:rPr>
        <w:t>ُ</w:t>
      </w:r>
      <w:r>
        <w:rPr>
          <w:rtl/>
          <w:lang w:bidi="fa-IR"/>
        </w:rPr>
        <w:t>خرى فعليه في الأول‌</w:t>
      </w:r>
    </w:p>
    <w:p w:rsidR="00D77E24" w:rsidRDefault="00471465" w:rsidP="00471465">
      <w:pPr>
        <w:pStyle w:val="libLine"/>
        <w:rPr>
          <w:lang w:bidi="fa-IR"/>
        </w:rPr>
      </w:pPr>
      <w:r>
        <w:rPr>
          <w:rtl/>
          <w:lang w:bidi="fa-IR"/>
        </w:rPr>
        <w:t>____________________</w:t>
      </w:r>
    </w:p>
    <w:p w:rsidR="00D77E24" w:rsidRDefault="00D77E24" w:rsidP="00EB1BC9">
      <w:pPr>
        <w:pStyle w:val="libFootnote0"/>
        <w:rPr>
          <w:lang w:bidi="fa-IR"/>
        </w:rPr>
      </w:pPr>
      <w:r w:rsidRPr="00EB1BC9">
        <w:rPr>
          <w:rtl/>
        </w:rPr>
        <w:t>(1)</w:t>
      </w:r>
      <w:r>
        <w:rPr>
          <w:rtl/>
          <w:lang w:bidi="fa-IR"/>
        </w:rPr>
        <w:t xml:space="preserve"> المغني 2 : 484 ، الشرح الكبير 2 : 540.</w:t>
      </w:r>
    </w:p>
    <w:p w:rsidR="00D77E24" w:rsidRDefault="00D77E24" w:rsidP="00EB1BC9">
      <w:pPr>
        <w:pStyle w:val="libFootnote0"/>
        <w:rPr>
          <w:lang w:bidi="fa-IR"/>
        </w:rPr>
      </w:pPr>
      <w:r w:rsidRPr="00EB1BC9">
        <w:rPr>
          <w:rtl/>
        </w:rPr>
        <w:t>(2</w:t>
      </w:r>
      <w:r w:rsidR="00EB1BC9">
        <w:rPr>
          <w:rFonts w:hint="cs"/>
          <w:rtl/>
        </w:rPr>
        <w:t xml:space="preserve"> و 3 )</w:t>
      </w:r>
      <w:r>
        <w:rPr>
          <w:rtl/>
          <w:lang w:bidi="fa-IR"/>
        </w:rPr>
        <w:t xml:space="preserve"> المغني 2 : 484 ، الشرح الكبير 2 : 541.</w:t>
      </w:r>
    </w:p>
    <w:p w:rsidR="00D76A38" w:rsidRPr="001E3480" w:rsidRDefault="00D76A38" w:rsidP="007F0E5A">
      <w:pPr>
        <w:pStyle w:val="libNormal"/>
        <w:rPr>
          <w:rStyle w:val="libNormalChar"/>
          <w:rtl/>
        </w:rPr>
      </w:pPr>
      <w:r w:rsidRPr="007F0E5A">
        <w:br w:type="page"/>
      </w:r>
    </w:p>
    <w:p w:rsidR="00D77E24" w:rsidRDefault="00D77E24" w:rsidP="00EB1BC9">
      <w:pPr>
        <w:pStyle w:val="libNormal0"/>
        <w:rPr>
          <w:lang w:bidi="fa-IR"/>
        </w:rPr>
      </w:pPr>
      <w:r>
        <w:rPr>
          <w:rtl/>
          <w:lang w:bidi="fa-IR"/>
        </w:rPr>
        <w:lastRenderedPageBreak/>
        <w:t>عند تمام حوله بنت مخاض ، ولا شي‌ء في الخمس حتّى يتمّ حول الستّ فيجب فيها ر</w:t>
      </w:r>
      <w:r w:rsidR="00EB1BC9">
        <w:rPr>
          <w:rFonts w:hint="cs"/>
          <w:rtl/>
          <w:lang w:bidi="fa-IR"/>
        </w:rPr>
        <w:t>ُ</w:t>
      </w:r>
      <w:r>
        <w:rPr>
          <w:rtl/>
          <w:lang w:bidi="fa-IR"/>
        </w:rPr>
        <w:t>بع بنت لبون ور</w:t>
      </w:r>
      <w:r w:rsidR="00EB1BC9">
        <w:rPr>
          <w:rFonts w:hint="cs"/>
          <w:rtl/>
          <w:lang w:bidi="fa-IR"/>
        </w:rPr>
        <w:t>ُ</w:t>
      </w:r>
      <w:r>
        <w:rPr>
          <w:rtl/>
          <w:lang w:bidi="fa-IR"/>
        </w:rPr>
        <w:t>بع ت</w:t>
      </w:r>
      <w:r w:rsidR="00EB1BC9">
        <w:rPr>
          <w:rFonts w:hint="cs"/>
          <w:rtl/>
          <w:lang w:bidi="fa-IR"/>
        </w:rPr>
        <w:t>ُ</w:t>
      </w:r>
      <w:r>
        <w:rPr>
          <w:rtl/>
          <w:lang w:bidi="fa-IR"/>
        </w:rPr>
        <w:t>سعها.</w:t>
      </w:r>
    </w:p>
    <w:p w:rsidR="00D77E24" w:rsidRDefault="00D77E24" w:rsidP="00D77E24">
      <w:pPr>
        <w:pStyle w:val="libNormal"/>
        <w:rPr>
          <w:lang w:bidi="fa-IR"/>
        </w:rPr>
      </w:pPr>
      <w:r>
        <w:rPr>
          <w:rtl/>
          <w:lang w:bidi="fa-IR"/>
        </w:rPr>
        <w:t>وقال بعض الجمهور : عليه في الخمس س</w:t>
      </w:r>
      <w:r w:rsidR="00EB1BC9">
        <w:rPr>
          <w:rFonts w:hint="cs"/>
          <w:rtl/>
          <w:lang w:bidi="fa-IR"/>
        </w:rPr>
        <w:t>ُ</w:t>
      </w:r>
      <w:r>
        <w:rPr>
          <w:rtl/>
          <w:lang w:bidi="fa-IR"/>
        </w:rPr>
        <w:t xml:space="preserve">دس ( بنت مخاض ) </w:t>
      </w:r>
      <w:r w:rsidRPr="007F0E5A">
        <w:rPr>
          <w:rStyle w:val="libFootnotenumChar"/>
          <w:rtl/>
        </w:rPr>
        <w:t>(1)</w:t>
      </w:r>
      <w:r>
        <w:rPr>
          <w:rtl/>
          <w:lang w:bidi="fa-IR"/>
        </w:rPr>
        <w:t xml:space="preserve"> إذا تمّ حولها ، وفي الستّ س</w:t>
      </w:r>
      <w:r w:rsidR="00EB1BC9">
        <w:rPr>
          <w:rFonts w:hint="cs"/>
          <w:rtl/>
          <w:lang w:bidi="fa-IR"/>
        </w:rPr>
        <w:t>ُ</w:t>
      </w:r>
      <w:r>
        <w:rPr>
          <w:rtl/>
          <w:lang w:bidi="fa-IR"/>
        </w:rPr>
        <w:t xml:space="preserve">دس بنت لبون عند تمام حولها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وقيل : عليه في الخمس الثانية شاة عند تمام حولها ، وفي الستّ شاة عند تمام حولها </w:t>
      </w:r>
      <w:r w:rsidRPr="007F0E5A">
        <w:rPr>
          <w:rStyle w:val="libFootnotenumChar"/>
          <w:rtl/>
        </w:rPr>
        <w:t>(3)</w:t>
      </w:r>
      <w:r>
        <w:rPr>
          <w:rtl/>
          <w:lang w:bidi="fa-IR"/>
        </w:rPr>
        <w:t>.</w:t>
      </w:r>
    </w:p>
    <w:p w:rsidR="00D77E24" w:rsidRDefault="00D77E24" w:rsidP="00EB1BC9">
      <w:pPr>
        <w:pStyle w:val="libCenter"/>
        <w:rPr>
          <w:lang w:bidi="fa-IR"/>
        </w:rPr>
      </w:pPr>
      <w:r>
        <w:rPr>
          <w:rtl/>
          <w:lang w:bidi="fa-IR"/>
        </w:rPr>
        <w:t>* * *</w:t>
      </w:r>
    </w:p>
    <w:p w:rsidR="00D77E24" w:rsidRDefault="00471465" w:rsidP="00471465">
      <w:pPr>
        <w:pStyle w:val="libLine"/>
        <w:rPr>
          <w:lang w:bidi="fa-IR"/>
        </w:rPr>
      </w:pPr>
      <w:r>
        <w:rPr>
          <w:rtl/>
          <w:lang w:bidi="fa-IR"/>
        </w:rPr>
        <w:t>____________________</w:t>
      </w:r>
    </w:p>
    <w:p w:rsidR="00D77E24" w:rsidRDefault="00D77E24" w:rsidP="00EB1BC9">
      <w:pPr>
        <w:pStyle w:val="libFootnote0"/>
        <w:rPr>
          <w:lang w:bidi="fa-IR"/>
        </w:rPr>
      </w:pPr>
      <w:r w:rsidRPr="00EB1BC9">
        <w:rPr>
          <w:rtl/>
        </w:rPr>
        <w:t>(1)</w:t>
      </w:r>
      <w:r>
        <w:rPr>
          <w:rtl/>
          <w:lang w:bidi="fa-IR"/>
        </w:rPr>
        <w:t xml:space="preserve"> ورد في النسخ الخطية والطبعة الحجرية بدل ما بين القوسين : ( شاة ) وما أثبتناه موافق للمصادر.</w:t>
      </w:r>
    </w:p>
    <w:p w:rsidR="005A2B8F" w:rsidRDefault="00D77E24" w:rsidP="00EB1BC9">
      <w:pPr>
        <w:pStyle w:val="libFootnote0"/>
        <w:rPr>
          <w:lang w:bidi="fa-IR"/>
        </w:rPr>
      </w:pPr>
      <w:r>
        <w:rPr>
          <w:rtl/>
          <w:lang w:bidi="fa-IR"/>
        </w:rPr>
        <w:t>(2 و 3) المغني 2 : 484 ، الشرح الكبير 2 : 541.</w:t>
      </w:r>
    </w:p>
    <w:p w:rsidR="00D76A38" w:rsidRPr="001E3480" w:rsidRDefault="00D76A38" w:rsidP="007F0E5A">
      <w:pPr>
        <w:pStyle w:val="libNormal"/>
        <w:rPr>
          <w:rStyle w:val="libNormalChar"/>
          <w:rtl/>
        </w:rPr>
      </w:pPr>
      <w:r w:rsidRPr="007F0E5A">
        <w:br w:type="page"/>
      </w:r>
    </w:p>
    <w:p w:rsidR="00EB1BC9" w:rsidRPr="001E3480" w:rsidRDefault="00EB1BC9" w:rsidP="00EB1BC9">
      <w:pPr>
        <w:pStyle w:val="libNormal"/>
        <w:rPr>
          <w:rStyle w:val="libNormalChar"/>
          <w:rtl/>
        </w:rPr>
      </w:pPr>
      <w:r w:rsidRPr="007F0E5A">
        <w:lastRenderedPageBreak/>
        <w:br w:type="page"/>
      </w:r>
    </w:p>
    <w:p w:rsidR="00D77E24" w:rsidRDefault="00D77E24" w:rsidP="00EB1BC9">
      <w:pPr>
        <w:pStyle w:val="Heading2Center"/>
        <w:rPr>
          <w:lang w:bidi="fa-IR"/>
        </w:rPr>
      </w:pPr>
      <w:bookmarkStart w:id="90" w:name="_Toc109132620"/>
      <w:r>
        <w:rPr>
          <w:rtl/>
          <w:lang w:bidi="fa-IR"/>
        </w:rPr>
        <w:lastRenderedPageBreak/>
        <w:t>الفصل الخامس</w:t>
      </w:r>
      <w:bookmarkEnd w:id="90"/>
    </w:p>
    <w:p w:rsidR="00D77E24" w:rsidRDefault="00D77E24" w:rsidP="00EB1BC9">
      <w:pPr>
        <w:pStyle w:val="Heading2Center"/>
        <w:rPr>
          <w:lang w:bidi="fa-IR"/>
        </w:rPr>
      </w:pPr>
      <w:bookmarkStart w:id="91" w:name="_Toc109132621"/>
      <w:r>
        <w:rPr>
          <w:rtl/>
          <w:lang w:bidi="fa-IR"/>
        </w:rPr>
        <w:t>في صفة الفريضة‌</w:t>
      </w:r>
      <w:bookmarkEnd w:id="91"/>
    </w:p>
    <w:p w:rsidR="00D77E24" w:rsidRDefault="00D77E24" w:rsidP="00D77E24">
      <w:pPr>
        <w:pStyle w:val="libNormal"/>
        <w:rPr>
          <w:lang w:bidi="fa-IR"/>
        </w:rPr>
      </w:pPr>
      <w:bookmarkStart w:id="92" w:name="_Toc109132622"/>
      <w:r w:rsidRPr="007B1FDE">
        <w:rPr>
          <w:rStyle w:val="Heading2Char"/>
          <w:rtl/>
        </w:rPr>
        <w:t>مسألة 57 :</w:t>
      </w:r>
      <w:bookmarkEnd w:id="92"/>
      <w:r>
        <w:rPr>
          <w:rtl/>
          <w:lang w:bidi="fa-IR"/>
        </w:rPr>
        <w:t xml:space="preserve"> أسنان الإ</w:t>
      </w:r>
      <w:r w:rsidR="00EB1BC9">
        <w:rPr>
          <w:rFonts w:hint="cs"/>
          <w:rtl/>
          <w:lang w:bidi="fa-IR"/>
        </w:rPr>
        <w:t>ِ</w:t>
      </w:r>
      <w:r>
        <w:rPr>
          <w:rtl/>
          <w:lang w:bidi="fa-IR"/>
        </w:rPr>
        <w:t>بل المأخوذة في الزكاة أربع :</w:t>
      </w:r>
    </w:p>
    <w:p w:rsidR="00D77E24" w:rsidRDefault="00D77E24" w:rsidP="004C4496">
      <w:pPr>
        <w:pStyle w:val="libNormal"/>
        <w:rPr>
          <w:lang w:bidi="fa-IR"/>
        </w:rPr>
      </w:pPr>
      <w:r>
        <w:rPr>
          <w:rtl/>
          <w:lang w:bidi="fa-IR"/>
        </w:rPr>
        <w:t>بنت مخاض وهي التي كملت سنة</w:t>
      </w:r>
      <w:r w:rsidR="00EB1BC9">
        <w:rPr>
          <w:rFonts w:hint="cs"/>
          <w:rtl/>
          <w:lang w:bidi="fa-IR"/>
        </w:rPr>
        <w:t>ً</w:t>
      </w:r>
      <w:r>
        <w:rPr>
          <w:rtl/>
          <w:lang w:bidi="fa-IR"/>
        </w:rPr>
        <w:t xml:space="preserve"> ، ودخلت في الثانية ، وسمّيت بذلك ، لأنّ </w:t>
      </w:r>
      <w:r w:rsidR="00EB1BC9">
        <w:rPr>
          <w:rFonts w:hint="cs"/>
          <w:rtl/>
          <w:lang w:bidi="fa-IR"/>
        </w:rPr>
        <w:t>اُ</w:t>
      </w:r>
      <w:r>
        <w:rPr>
          <w:rtl/>
          <w:lang w:bidi="fa-IR"/>
        </w:rPr>
        <w:t>مّها ماخض أي حامل ، والمخاض اسم جنس لا واحد له من لفظه ، والواحدة : خلفة.</w:t>
      </w:r>
    </w:p>
    <w:p w:rsidR="00D77E24" w:rsidRDefault="00D77E24" w:rsidP="00D77E24">
      <w:pPr>
        <w:pStyle w:val="libNormal"/>
        <w:rPr>
          <w:lang w:bidi="fa-IR"/>
        </w:rPr>
      </w:pPr>
      <w:r>
        <w:rPr>
          <w:rtl/>
          <w:lang w:bidi="fa-IR"/>
        </w:rPr>
        <w:t xml:space="preserve">وبنت لبون : وهي التي كمل لها سنتان ، ودخلت في الثالثة ، سمّيت بذلك ، لأنّ </w:t>
      </w:r>
      <w:r w:rsidR="004C4496">
        <w:rPr>
          <w:rFonts w:hint="cs"/>
          <w:rtl/>
          <w:lang w:bidi="fa-IR"/>
        </w:rPr>
        <w:t>اُ</w:t>
      </w:r>
      <w:r>
        <w:rPr>
          <w:rtl/>
          <w:lang w:bidi="fa-IR"/>
        </w:rPr>
        <w:t>مّها قد ولدت وصار بها لبن.</w:t>
      </w:r>
    </w:p>
    <w:p w:rsidR="00D77E24" w:rsidRDefault="00D77E24" w:rsidP="00D77E24">
      <w:pPr>
        <w:pStyle w:val="libNormal"/>
        <w:rPr>
          <w:lang w:bidi="fa-IR"/>
        </w:rPr>
      </w:pPr>
      <w:r>
        <w:rPr>
          <w:rtl/>
          <w:lang w:bidi="fa-IR"/>
        </w:rPr>
        <w:t>وح</w:t>
      </w:r>
      <w:r w:rsidR="004C4496">
        <w:rPr>
          <w:rFonts w:hint="cs"/>
          <w:rtl/>
          <w:lang w:bidi="fa-IR"/>
        </w:rPr>
        <w:t>ِ</w:t>
      </w:r>
      <w:r>
        <w:rPr>
          <w:rtl/>
          <w:lang w:bidi="fa-IR"/>
        </w:rPr>
        <w:t>قّة وهي التي لها ثلاث سنين ، ودخلت في الرابعة ، سمّيت بذلك ، لاستحقاقها أن يطرقها الفحل ، أو لأن</w:t>
      </w:r>
      <w:r w:rsidR="004C4496">
        <w:rPr>
          <w:rFonts w:hint="cs"/>
          <w:rtl/>
          <w:lang w:bidi="fa-IR"/>
        </w:rPr>
        <w:t>ْ</w:t>
      </w:r>
      <w:r>
        <w:rPr>
          <w:rtl/>
          <w:lang w:bidi="fa-IR"/>
        </w:rPr>
        <w:t xml:space="preserve"> ي</w:t>
      </w:r>
      <w:r w:rsidR="004C4496">
        <w:rPr>
          <w:rFonts w:hint="cs"/>
          <w:rtl/>
          <w:lang w:bidi="fa-IR"/>
        </w:rPr>
        <w:t>ُ</w:t>
      </w:r>
      <w:r>
        <w:rPr>
          <w:rtl/>
          <w:lang w:bidi="fa-IR"/>
        </w:rPr>
        <w:t>حمل عليها.</w:t>
      </w:r>
    </w:p>
    <w:p w:rsidR="00D77E24" w:rsidRDefault="00D77E24" w:rsidP="00D77E24">
      <w:pPr>
        <w:pStyle w:val="libNormal"/>
        <w:rPr>
          <w:lang w:bidi="fa-IR"/>
        </w:rPr>
      </w:pPr>
      <w:r>
        <w:rPr>
          <w:rtl/>
          <w:lang w:bidi="fa-IR"/>
        </w:rPr>
        <w:t>وج</w:t>
      </w:r>
      <w:r w:rsidR="004C4496">
        <w:rPr>
          <w:rFonts w:hint="cs"/>
          <w:rtl/>
          <w:lang w:bidi="fa-IR"/>
        </w:rPr>
        <w:t>َ</w:t>
      </w:r>
      <w:r>
        <w:rPr>
          <w:rtl/>
          <w:lang w:bidi="fa-IR"/>
        </w:rPr>
        <w:t>ذ</w:t>
      </w:r>
      <w:r w:rsidR="004C4496">
        <w:rPr>
          <w:rFonts w:hint="cs"/>
          <w:rtl/>
          <w:lang w:bidi="fa-IR"/>
        </w:rPr>
        <w:t>َ</w:t>
      </w:r>
      <w:r>
        <w:rPr>
          <w:rtl/>
          <w:lang w:bidi="fa-IR"/>
        </w:rPr>
        <w:t xml:space="preserve">عة </w:t>
      </w:r>
      <w:r w:rsidR="00C058E6">
        <w:rPr>
          <w:rtl/>
          <w:lang w:bidi="fa-IR"/>
        </w:rPr>
        <w:t>-</w:t>
      </w:r>
      <w:r>
        <w:rPr>
          <w:rtl/>
          <w:lang w:bidi="fa-IR"/>
        </w:rPr>
        <w:t xml:space="preserve"> بفتح الذال </w:t>
      </w:r>
      <w:r w:rsidR="00C058E6">
        <w:rPr>
          <w:rtl/>
          <w:lang w:bidi="fa-IR"/>
        </w:rPr>
        <w:t>-</w:t>
      </w:r>
      <w:r>
        <w:rPr>
          <w:rtl/>
          <w:lang w:bidi="fa-IR"/>
        </w:rPr>
        <w:t xml:space="preserve"> وهي التي لها أربع سنين ، ودخلت في الخامسة ، وهي أكبر سنّ تؤخذ في الزكاة.</w:t>
      </w:r>
    </w:p>
    <w:p w:rsidR="00D77E24" w:rsidRDefault="00D77E24" w:rsidP="00D77E24">
      <w:pPr>
        <w:pStyle w:val="libNormal"/>
        <w:rPr>
          <w:lang w:bidi="fa-IR"/>
        </w:rPr>
      </w:pPr>
      <w:r>
        <w:rPr>
          <w:rtl/>
          <w:lang w:bidi="fa-IR"/>
        </w:rPr>
        <w:t>ولا توجب حقيقة بنت المخاض أو بنت اللبون ، بل ما كمل لها ما قدّر لها وإن لم تكن لها أمّ</w:t>
      </w:r>
      <w:r w:rsidR="004C4496">
        <w:rPr>
          <w:rFonts w:hint="cs"/>
          <w:rtl/>
          <w:lang w:bidi="fa-IR"/>
        </w:rPr>
        <w:t>ٌ</w:t>
      </w:r>
      <w:r>
        <w:rPr>
          <w:rtl/>
          <w:lang w:bidi="fa-IR"/>
        </w:rPr>
        <w:t xml:space="preserve"> ، ولا يجب ما زاد على الج</w:t>
      </w:r>
      <w:r w:rsidR="004C4496">
        <w:rPr>
          <w:rFonts w:hint="cs"/>
          <w:rtl/>
          <w:lang w:bidi="fa-IR"/>
        </w:rPr>
        <w:t>َ</w:t>
      </w:r>
      <w:r>
        <w:rPr>
          <w:rtl/>
          <w:lang w:bidi="fa-IR"/>
        </w:rPr>
        <w:t>ذ</w:t>
      </w:r>
      <w:r w:rsidR="004C4496">
        <w:rPr>
          <w:rFonts w:hint="cs"/>
          <w:rtl/>
          <w:lang w:bidi="fa-IR"/>
        </w:rPr>
        <w:t>َ</w:t>
      </w:r>
      <w:r>
        <w:rPr>
          <w:rtl/>
          <w:lang w:bidi="fa-IR"/>
        </w:rPr>
        <w:t>عة في الزكاة.</w:t>
      </w:r>
    </w:p>
    <w:p w:rsidR="005A2B8F" w:rsidRDefault="00D77E24" w:rsidP="00D77E24">
      <w:pPr>
        <w:pStyle w:val="libNormal"/>
        <w:rPr>
          <w:lang w:bidi="fa-IR"/>
        </w:rPr>
      </w:pPr>
      <w:r>
        <w:rPr>
          <w:rtl/>
          <w:lang w:bidi="fa-IR"/>
        </w:rPr>
        <w:t>ويسمّى ما دخل في السادسة ثنيّ ، وما دخل في السابعة رباع ورباعية ، وما دخل في الثامنة سديس وسدس ، وما دخل في التاسعة بازل ، لأنّه طلع‌</w:t>
      </w:r>
    </w:p>
    <w:p w:rsidR="00D76A38" w:rsidRPr="001E3480" w:rsidRDefault="00D76A38" w:rsidP="007F0E5A">
      <w:pPr>
        <w:pStyle w:val="libNormal"/>
        <w:rPr>
          <w:rStyle w:val="libNormalChar"/>
          <w:rtl/>
        </w:rPr>
      </w:pPr>
      <w:r w:rsidRPr="007F0E5A">
        <w:br w:type="page"/>
      </w:r>
    </w:p>
    <w:p w:rsidR="004C4496" w:rsidRDefault="004C4496" w:rsidP="004C4496">
      <w:pPr>
        <w:pStyle w:val="libNormal0"/>
        <w:rPr>
          <w:lang w:bidi="fa-IR"/>
        </w:rPr>
      </w:pPr>
      <w:r>
        <w:rPr>
          <w:rtl/>
          <w:lang w:bidi="fa-IR"/>
        </w:rPr>
        <w:lastRenderedPageBreak/>
        <w:t>نابه ، ثم يقال : بازل عام ، وبازل عامين ، وهكذا ، والبازل والم</w:t>
      </w:r>
      <w:r>
        <w:rPr>
          <w:rFonts w:hint="cs"/>
          <w:rtl/>
          <w:lang w:bidi="fa-IR"/>
        </w:rPr>
        <w:t>ـُ</w:t>
      </w:r>
      <w:r>
        <w:rPr>
          <w:rtl/>
          <w:lang w:bidi="fa-IR"/>
        </w:rPr>
        <w:t>خل</w:t>
      </w:r>
      <w:r>
        <w:rPr>
          <w:rFonts w:hint="cs"/>
          <w:rtl/>
          <w:lang w:bidi="fa-IR"/>
        </w:rPr>
        <w:t>ِ</w:t>
      </w:r>
      <w:r>
        <w:rPr>
          <w:rtl/>
          <w:lang w:bidi="fa-IR"/>
        </w:rPr>
        <w:t>ف واحد ، وما دون بنت المخاض يقال له : فصيل ، وحوار : أوّل ما ينفصل الولد ، ثم بنت مخاض.</w:t>
      </w:r>
    </w:p>
    <w:p w:rsidR="00D77E24" w:rsidRDefault="00D77E24" w:rsidP="00D77E24">
      <w:pPr>
        <w:pStyle w:val="libNormal"/>
        <w:rPr>
          <w:lang w:bidi="fa-IR"/>
        </w:rPr>
      </w:pPr>
      <w:r>
        <w:rPr>
          <w:rtl/>
          <w:lang w:bidi="fa-IR"/>
        </w:rPr>
        <w:t>وأسنان البقر : أوّلها : الجذع والجذعة وهي التي لها حول ، ويسمّى شرعا</w:t>
      </w:r>
      <w:r w:rsidR="004C4496">
        <w:rPr>
          <w:rFonts w:hint="cs"/>
          <w:rtl/>
          <w:lang w:bidi="fa-IR"/>
        </w:rPr>
        <w:t>ً</w:t>
      </w:r>
      <w:r>
        <w:rPr>
          <w:rtl/>
          <w:lang w:bidi="fa-IR"/>
        </w:rPr>
        <w:t xml:space="preserve"> : تبيعا</w:t>
      </w:r>
      <w:r w:rsidR="004C4496">
        <w:rPr>
          <w:rFonts w:hint="cs"/>
          <w:rtl/>
          <w:lang w:bidi="fa-IR"/>
        </w:rPr>
        <w:t>ً</w:t>
      </w:r>
      <w:r>
        <w:rPr>
          <w:rtl/>
          <w:lang w:bidi="fa-IR"/>
        </w:rPr>
        <w:t xml:space="preserve"> وتبيعة</w:t>
      </w:r>
      <w:r w:rsidR="004C4496">
        <w:rPr>
          <w:rFonts w:hint="cs"/>
          <w:rtl/>
          <w:lang w:bidi="fa-IR"/>
        </w:rPr>
        <w:t>ً</w:t>
      </w:r>
      <w:r>
        <w:rPr>
          <w:rtl/>
          <w:lang w:bidi="fa-IR"/>
        </w:rPr>
        <w:t xml:space="preserve"> ، لقوله </w:t>
      </w:r>
      <w:r w:rsidR="00467614" w:rsidRPr="00467614">
        <w:rPr>
          <w:rStyle w:val="libAlaemChar"/>
          <w:rtl/>
        </w:rPr>
        <w:t>صلى‌الله‌عليه‌وآله</w:t>
      </w:r>
      <w:r>
        <w:rPr>
          <w:rtl/>
          <w:lang w:bidi="fa-IR"/>
        </w:rPr>
        <w:t xml:space="preserve"> : ( تبيع أو تبيعة جذع أو جذعة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وكذا قال الباقر والصادق </w:t>
      </w:r>
      <w:r w:rsidR="00E65AC1" w:rsidRPr="00E65AC1">
        <w:rPr>
          <w:rStyle w:val="libAlaemChar"/>
          <w:rtl/>
        </w:rPr>
        <w:t>عليهما‌السلام</w:t>
      </w:r>
      <w:r>
        <w:rPr>
          <w:rtl/>
          <w:lang w:bidi="fa-IR"/>
        </w:rPr>
        <w:t xml:space="preserve"> حيث فسّراهما بالحولي </w:t>
      </w:r>
      <w:r w:rsidRPr="007F0E5A">
        <w:rPr>
          <w:rStyle w:val="libFootnotenumChar"/>
          <w:rtl/>
        </w:rPr>
        <w:t>(2)</w:t>
      </w:r>
      <w:r>
        <w:rPr>
          <w:rtl/>
          <w:lang w:bidi="fa-IR"/>
        </w:rPr>
        <w:t>.</w:t>
      </w:r>
    </w:p>
    <w:p w:rsidR="00D77E24" w:rsidRDefault="00D77E24" w:rsidP="00D77E24">
      <w:pPr>
        <w:pStyle w:val="libNormal"/>
        <w:rPr>
          <w:lang w:bidi="fa-IR"/>
        </w:rPr>
      </w:pPr>
      <w:r>
        <w:rPr>
          <w:rtl/>
          <w:lang w:bidi="fa-IR"/>
        </w:rPr>
        <w:t>فإذا كمل سنتين ودخل في الثالثة فهو ثنيّ وثنيّة وهي المسنّة شرعا</w:t>
      </w:r>
      <w:r w:rsidR="004C4496">
        <w:rPr>
          <w:rFonts w:hint="cs"/>
          <w:rtl/>
          <w:lang w:bidi="fa-IR"/>
        </w:rPr>
        <w:t>ً</w:t>
      </w:r>
      <w:r>
        <w:rPr>
          <w:rtl/>
          <w:lang w:bidi="fa-IR"/>
        </w:rPr>
        <w:t xml:space="preserve"> ، فإذا دخل في الرابعة فهو رباع ورباعية ، فإذا دخل في الخامسة فهو س</w:t>
      </w:r>
      <w:r w:rsidR="004C4496">
        <w:rPr>
          <w:rFonts w:hint="cs"/>
          <w:rtl/>
          <w:lang w:bidi="fa-IR"/>
        </w:rPr>
        <w:t>َ</w:t>
      </w:r>
      <w:r>
        <w:rPr>
          <w:rtl/>
          <w:lang w:bidi="fa-IR"/>
        </w:rPr>
        <w:t>د</w:t>
      </w:r>
      <w:r w:rsidR="004C4496">
        <w:rPr>
          <w:rFonts w:hint="cs"/>
          <w:rtl/>
          <w:lang w:bidi="fa-IR"/>
        </w:rPr>
        <w:t>ِ</w:t>
      </w:r>
      <w:r>
        <w:rPr>
          <w:rtl/>
          <w:lang w:bidi="fa-IR"/>
        </w:rPr>
        <w:t>يس وس</w:t>
      </w:r>
      <w:r w:rsidR="004C4496">
        <w:rPr>
          <w:rFonts w:hint="cs"/>
          <w:rtl/>
          <w:lang w:bidi="fa-IR"/>
        </w:rPr>
        <w:t>َ</w:t>
      </w:r>
      <w:r>
        <w:rPr>
          <w:rtl/>
          <w:lang w:bidi="fa-IR"/>
        </w:rPr>
        <w:t>د</w:t>
      </w:r>
      <w:r w:rsidR="004C4496">
        <w:rPr>
          <w:rFonts w:hint="cs"/>
          <w:rtl/>
          <w:lang w:bidi="fa-IR"/>
        </w:rPr>
        <w:t>َ</w:t>
      </w:r>
      <w:r>
        <w:rPr>
          <w:rtl/>
          <w:lang w:bidi="fa-IR"/>
        </w:rPr>
        <w:t xml:space="preserve">س ، فإذا دخل في السادسة فهو صالغ </w:t>
      </w:r>
      <w:r w:rsidR="00C058E6">
        <w:rPr>
          <w:rtl/>
          <w:lang w:bidi="fa-IR"/>
        </w:rPr>
        <w:t>-</w:t>
      </w:r>
      <w:r>
        <w:rPr>
          <w:rtl/>
          <w:lang w:bidi="fa-IR"/>
        </w:rPr>
        <w:t xml:space="preserve"> بالصاد غير المعجمة والغين المعجمة </w:t>
      </w:r>
      <w:r w:rsidR="00C058E6">
        <w:rPr>
          <w:rtl/>
          <w:lang w:bidi="fa-IR"/>
        </w:rPr>
        <w:t>-</w:t>
      </w:r>
      <w:r>
        <w:rPr>
          <w:rtl/>
          <w:lang w:bidi="fa-IR"/>
        </w:rPr>
        <w:t xml:space="preserve"> ثم لا اسم له ، بل يقال : صالغ عام وعامين وثلاثة. وهكذا.</w:t>
      </w:r>
    </w:p>
    <w:p w:rsidR="00D77E24" w:rsidRDefault="00D77E24" w:rsidP="00D77E24">
      <w:pPr>
        <w:pStyle w:val="libNormal"/>
        <w:rPr>
          <w:lang w:bidi="fa-IR"/>
        </w:rPr>
      </w:pPr>
      <w:r>
        <w:rPr>
          <w:rtl/>
          <w:lang w:bidi="fa-IR"/>
        </w:rPr>
        <w:t>وأمّا الغنم ، فأوّل ما تلد الشاة يقال لولدها : سخلة ، ذكرا</w:t>
      </w:r>
      <w:r w:rsidR="004C4496">
        <w:rPr>
          <w:rFonts w:hint="cs"/>
          <w:rtl/>
          <w:lang w:bidi="fa-IR"/>
        </w:rPr>
        <w:t>ً</w:t>
      </w:r>
      <w:r>
        <w:rPr>
          <w:rtl/>
          <w:lang w:bidi="fa-IR"/>
        </w:rPr>
        <w:t xml:space="preserve"> كان أو </w:t>
      </w:r>
      <w:r w:rsidR="004C4496">
        <w:rPr>
          <w:rFonts w:hint="cs"/>
          <w:rtl/>
          <w:lang w:bidi="fa-IR"/>
        </w:rPr>
        <w:t>اُ</w:t>
      </w:r>
      <w:r>
        <w:rPr>
          <w:rtl/>
          <w:lang w:bidi="fa-IR"/>
        </w:rPr>
        <w:t>نثى في الضأن والمعز ، ثم يقال بعد ذلك : ب</w:t>
      </w:r>
      <w:r w:rsidR="004C4496">
        <w:rPr>
          <w:rFonts w:hint="cs"/>
          <w:rtl/>
          <w:lang w:bidi="fa-IR"/>
        </w:rPr>
        <w:t>َ</w:t>
      </w:r>
      <w:r>
        <w:rPr>
          <w:rtl/>
          <w:lang w:bidi="fa-IR"/>
        </w:rPr>
        <w:t>ه</w:t>
      </w:r>
      <w:r w:rsidR="004C4496">
        <w:rPr>
          <w:rFonts w:hint="cs"/>
          <w:rtl/>
          <w:lang w:bidi="fa-IR"/>
        </w:rPr>
        <w:t>ْ</w:t>
      </w:r>
      <w:r>
        <w:rPr>
          <w:rtl/>
          <w:lang w:bidi="fa-IR"/>
        </w:rPr>
        <w:t>مة ، ذكرا</w:t>
      </w:r>
      <w:r w:rsidR="004C4496">
        <w:rPr>
          <w:rFonts w:hint="cs"/>
          <w:rtl/>
          <w:lang w:bidi="fa-IR"/>
        </w:rPr>
        <w:t>ً</w:t>
      </w:r>
      <w:r>
        <w:rPr>
          <w:rtl/>
          <w:lang w:bidi="fa-IR"/>
        </w:rPr>
        <w:t xml:space="preserve"> كان أو </w:t>
      </w:r>
      <w:r w:rsidR="004C4496">
        <w:rPr>
          <w:rFonts w:hint="cs"/>
          <w:rtl/>
          <w:lang w:bidi="fa-IR"/>
        </w:rPr>
        <w:t>اُ</w:t>
      </w:r>
      <w:r>
        <w:rPr>
          <w:rtl/>
          <w:lang w:bidi="fa-IR"/>
        </w:rPr>
        <w:t>نثى فيهما ، فإذا بلغت أربعة أشهر ، ففي الغنم : ج</w:t>
      </w:r>
      <w:r w:rsidR="004C4496">
        <w:rPr>
          <w:rFonts w:hint="cs"/>
          <w:rtl/>
          <w:lang w:bidi="fa-IR"/>
        </w:rPr>
        <w:t>َ</w:t>
      </w:r>
      <w:r>
        <w:rPr>
          <w:rtl/>
          <w:lang w:bidi="fa-IR"/>
        </w:rPr>
        <w:t>ف</w:t>
      </w:r>
      <w:r w:rsidR="004C4496">
        <w:rPr>
          <w:rFonts w:hint="cs"/>
          <w:rtl/>
          <w:lang w:bidi="fa-IR"/>
        </w:rPr>
        <w:t>ْ</w:t>
      </w:r>
      <w:r>
        <w:rPr>
          <w:rtl/>
          <w:lang w:bidi="fa-IR"/>
        </w:rPr>
        <w:t>ر ، للذكر ، وج</w:t>
      </w:r>
      <w:r w:rsidR="004C4496">
        <w:rPr>
          <w:rFonts w:hint="cs"/>
          <w:rtl/>
          <w:lang w:bidi="fa-IR"/>
        </w:rPr>
        <w:t>َ</w:t>
      </w:r>
      <w:r>
        <w:rPr>
          <w:rtl/>
          <w:lang w:bidi="fa-IR"/>
        </w:rPr>
        <w:t>ف</w:t>
      </w:r>
      <w:r w:rsidR="004C4496">
        <w:rPr>
          <w:rFonts w:hint="cs"/>
          <w:rtl/>
          <w:lang w:bidi="fa-IR"/>
        </w:rPr>
        <w:t>ْ</w:t>
      </w:r>
      <w:r>
        <w:rPr>
          <w:rtl/>
          <w:lang w:bidi="fa-IR"/>
        </w:rPr>
        <w:t>رة ، لل</w:t>
      </w:r>
      <w:r w:rsidR="00BB3753">
        <w:rPr>
          <w:rFonts w:hint="cs"/>
          <w:rtl/>
          <w:lang w:bidi="fa-IR"/>
        </w:rPr>
        <w:t>اُ</w:t>
      </w:r>
      <w:r>
        <w:rPr>
          <w:rtl/>
          <w:lang w:bidi="fa-IR"/>
        </w:rPr>
        <w:t>نثى ، وجمعهما : ج</w:t>
      </w:r>
      <w:r w:rsidR="00BB3753">
        <w:rPr>
          <w:rFonts w:hint="cs"/>
          <w:rtl/>
          <w:lang w:bidi="fa-IR"/>
        </w:rPr>
        <w:t>ِ</w:t>
      </w:r>
      <w:r>
        <w:rPr>
          <w:rtl/>
          <w:lang w:bidi="fa-IR"/>
        </w:rPr>
        <w:t>فار ، فإذا جازت أربعة أشهر فهي الع</w:t>
      </w:r>
      <w:r w:rsidR="00BB3753">
        <w:rPr>
          <w:rFonts w:hint="cs"/>
          <w:rtl/>
          <w:lang w:bidi="fa-IR"/>
        </w:rPr>
        <w:t>َ</w:t>
      </w:r>
      <w:r>
        <w:rPr>
          <w:rtl/>
          <w:lang w:bidi="fa-IR"/>
        </w:rPr>
        <w:t>ت</w:t>
      </w:r>
      <w:r w:rsidR="00BB3753">
        <w:rPr>
          <w:rFonts w:hint="cs"/>
          <w:rtl/>
          <w:lang w:bidi="fa-IR"/>
        </w:rPr>
        <w:t>ُ</w:t>
      </w:r>
      <w:r>
        <w:rPr>
          <w:rtl/>
          <w:lang w:bidi="fa-IR"/>
        </w:rPr>
        <w:t>ود ، وجمعها : ع</w:t>
      </w:r>
      <w:r w:rsidR="00BB3753">
        <w:rPr>
          <w:rFonts w:hint="cs"/>
          <w:rtl/>
          <w:lang w:bidi="fa-IR"/>
        </w:rPr>
        <w:t>ِ</w:t>
      </w:r>
      <w:r>
        <w:rPr>
          <w:rtl/>
          <w:lang w:bidi="fa-IR"/>
        </w:rPr>
        <w:t>ت</w:t>
      </w:r>
      <w:r w:rsidR="00BB3753">
        <w:rPr>
          <w:rFonts w:hint="cs"/>
          <w:rtl/>
          <w:lang w:bidi="fa-IR"/>
        </w:rPr>
        <w:t>ْ</w:t>
      </w:r>
      <w:r>
        <w:rPr>
          <w:rtl/>
          <w:lang w:bidi="fa-IR"/>
        </w:rPr>
        <w:t>دان ، وعريض ، وجمعها : عراض ، ويقال لها من حين الولادة إلى هذه الغاية : عناق ، لل</w:t>
      </w:r>
      <w:r w:rsidR="00BB3753">
        <w:rPr>
          <w:rFonts w:hint="cs"/>
          <w:rtl/>
          <w:lang w:bidi="fa-IR"/>
        </w:rPr>
        <w:t>اُ</w:t>
      </w:r>
      <w:r>
        <w:rPr>
          <w:rtl/>
          <w:lang w:bidi="fa-IR"/>
        </w:rPr>
        <w:t>نثى ، وللذكر : جدي ، فإذا كملت سنة فال</w:t>
      </w:r>
      <w:r w:rsidR="00BB3753">
        <w:rPr>
          <w:rFonts w:hint="cs"/>
          <w:rtl/>
          <w:lang w:bidi="fa-IR"/>
        </w:rPr>
        <w:t>اُ</w:t>
      </w:r>
      <w:r>
        <w:rPr>
          <w:rtl/>
          <w:lang w:bidi="fa-IR"/>
        </w:rPr>
        <w:t>نثى : عنز ، والذكر : تيس ، فإذا دخلت في الثانية فهي ج</w:t>
      </w:r>
      <w:r w:rsidR="00BB3753">
        <w:rPr>
          <w:rFonts w:hint="cs"/>
          <w:rtl/>
          <w:lang w:bidi="fa-IR"/>
        </w:rPr>
        <w:t>َ</w:t>
      </w:r>
      <w:r>
        <w:rPr>
          <w:rtl/>
          <w:lang w:bidi="fa-IR"/>
        </w:rPr>
        <w:t>ذ</w:t>
      </w:r>
      <w:r w:rsidR="00BB3753">
        <w:rPr>
          <w:rFonts w:hint="cs"/>
          <w:rtl/>
          <w:lang w:bidi="fa-IR"/>
        </w:rPr>
        <w:t>َ</w:t>
      </w:r>
      <w:r>
        <w:rPr>
          <w:rtl/>
          <w:lang w:bidi="fa-IR"/>
        </w:rPr>
        <w:t>عة ، والذكر : ج</w:t>
      </w:r>
      <w:r w:rsidR="00BB3753">
        <w:rPr>
          <w:rFonts w:hint="cs"/>
          <w:rtl/>
          <w:lang w:bidi="fa-IR"/>
        </w:rPr>
        <w:t>َ</w:t>
      </w:r>
      <w:r>
        <w:rPr>
          <w:rtl/>
          <w:lang w:bidi="fa-IR"/>
        </w:rPr>
        <w:t>ذ</w:t>
      </w:r>
      <w:r w:rsidR="00BB3753">
        <w:rPr>
          <w:rFonts w:hint="cs"/>
          <w:rtl/>
          <w:lang w:bidi="fa-IR"/>
        </w:rPr>
        <w:t>َ</w:t>
      </w:r>
      <w:r>
        <w:rPr>
          <w:rtl/>
          <w:lang w:bidi="fa-IR"/>
        </w:rPr>
        <w:t>ع ، فإذا دخلت في الثالثة فهي الث</w:t>
      </w:r>
      <w:r w:rsidR="0043207B">
        <w:rPr>
          <w:rFonts w:hint="cs"/>
          <w:rtl/>
          <w:lang w:bidi="fa-IR"/>
        </w:rPr>
        <w:t>َ</w:t>
      </w:r>
      <w:r>
        <w:rPr>
          <w:rtl/>
          <w:lang w:bidi="fa-IR"/>
        </w:rPr>
        <w:t>ن</w:t>
      </w:r>
      <w:r w:rsidR="0043207B">
        <w:rPr>
          <w:rFonts w:hint="cs"/>
          <w:rtl/>
          <w:lang w:bidi="fa-IR"/>
        </w:rPr>
        <w:t>ِ</w:t>
      </w:r>
      <w:r>
        <w:rPr>
          <w:rtl/>
          <w:lang w:bidi="fa-IR"/>
        </w:rPr>
        <w:t>يّة ، والذكر : ث</w:t>
      </w:r>
      <w:r w:rsidR="0043207B">
        <w:rPr>
          <w:rFonts w:hint="cs"/>
          <w:rtl/>
          <w:lang w:bidi="fa-IR"/>
        </w:rPr>
        <w:t>َ</w:t>
      </w:r>
      <w:r>
        <w:rPr>
          <w:rtl/>
          <w:lang w:bidi="fa-IR"/>
        </w:rPr>
        <w:t>ن</w:t>
      </w:r>
      <w:r w:rsidR="0043207B">
        <w:rPr>
          <w:rFonts w:hint="cs"/>
          <w:rtl/>
          <w:lang w:bidi="fa-IR"/>
        </w:rPr>
        <w:t>ِ</w:t>
      </w:r>
      <w:r>
        <w:rPr>
          <w:rtl/>
          <w:lang w:bidi="fa-IR"/>
        </w:rPr>
        <w:t>يّ ، فإذا دخلت في الرابعة فر</w:t>
      </w:r>
      <w:r w:rsidR="0043207B">
        <w:rPr>
          <w:rFonts w:hint="cs"/>
          <w:rtl/>
          <w:lang w:bidi="fa-IR"/>
        </w:rPr>
        <w:t>َ</w:t>
      </w:r>
      <w:r>
        <w:rPr>
          <w:rtl/>
          <w:lang w:bidi="fa-IR"/>
        </w:rPr>
        <w:t>باع ور</w:t>
      </w:r>
      <w:r w:rsidR="0043207B">
        <w:rPr>
          <w:rFonts w:hint="cs"/>
          <w:rtl/>
          <w:lang w:bidi="fa-IR"/>
        </w:rPr>
        <w:t>َ</w:t>
      </w:r>
      <w:r>
        <w:rPr>
          <w:rtl/>
          <w:lang w:bidi="fa-IR"/>
        </w:rPr>
        <w:t>باع</w:t>
      </w:r>
      <w:r w:rsidR="0043207B">
        <w:rPr>
          <w:rFonts w:hint="cs"/>
          <w:rtl/>
          <w:lang w:bidi="fa-IR"/>
        </w:rPr>
        <w:t>ِ</w:t>
      </w:r>
      <w:r>
        <w:rPr>
          <w:rtl/>
          <w:lang w:bidi="fa-IR"/>
        </w:rPr>
        <w:t>ية ، فإذا دخلت في الخامسة فهي س</w:t>
      </w:r>
      <w:r w:rsidR="0043207B">
        <w:rPr>
          <w:rFonts w:hint="cs"/>
          <w:rtl/>
          <w:lang w:bidi="fa-IR"/>
        </w:rPr>
        <w:t>َ</w:t>
      </w:r>
      <w:r>
        <w:rPr>
          <w:rtl/>
          <w:lang w:bidi="fa-IR"/>
        </w:rPr>
        <w:t>د</w:t>
      </w:r>
      <w:r w:rsidR="0043207B">
        <w:rPr>
          <w:rFonts w:hint="cs"/>
          <w:rtl/>
          <w:lang w:bidi="fa-IR"/>
        </w:rPr>
        <w:t>ِ</w:t>
      </w:r>
      <w:r>
        <w:rPr>
          <w:rtl/>
          <w:lang w:bidi="fa-IR"/>
        </w:rPr>
        <w:t>يس وس</w:t>
      </w:r>
      <w:r w:rsidR="0043207B">
        <w:rPr>
          <w:rFonts w:hint="cs"/>
          <w:rtl/>
          <w:lang w:bidi="fa-IR"/>
        </w:rPr>
        <w:t>َ</w:t>
      </w:r>
      <w:r>
        <w:rPr>
          <w:rtl/>
          <w:lang w:bidi="fa-IR"/>
        </w:rPr>
        <w:t>د</w:t>
      </w:r>
      <w:r w:rsidR="0043207B">
        <w:rPr>
          <w:rFonts w:hint="cs"/>
          <w:rtl/>
          <w:lang w:bidi="fa-IR"/>
        </w:rPr>
        <w:t>َ</w:t>
      </w:r>
      <w:r>
        <w:rPr>
          <w:rtl/>
          <w:lang w:bidi="fa-IR"/>
        </w:rPr>
        <w:t>س ، فإذا دخلت في السادسة فهي صالغ ، ثم صالغ عام وعامين دائما</w:t>
      </w:r>
      <w:r w:rsidR="0043207B">
        <w:rPr>
          <w:rFonts w:hint="cs"/>
          <w:rtl/>
          <w:lang w:bidi="fa-IR"/>
        </w:rPr>
        <w:t>ً</w:t>
      </w:r>
      <w:r>
        <w:rPr>
          <w:rtl/>
          <w:lang w:bidi="fa-IR"/>
        </w:rPr>
        <w:t xml:space="preserve"> </w:t>
      </w:r>
      <w:r w:rsidRPr="007F0E5A">
        <w:rPr>
          <w:rStyle w:val="libFootnotenumChar"/>
          <w:rtl/>
        </w:rPr>
        <w:t>(3)</w:t>
      </w:r>
      <w:r>
        <w:rPr>
          <w:rtl/>
          <w:lang w:bidi="fa-IR"/>
        </w:rPr>
        <w:t>.</w:t>
      </w:r>
    </w:p>
    <w:p w:rsidR="00D77E24" w:rsidRDefault="00471465" w:rsidP="00471465">
      <w:pPr>
        <w:pStyle w:val="libLine"/>
        <w:rPr>
          <w:lang w:bidi="fa-IR"/>
        </w:rPr>
      </w:pPr>
      <w:r>
        <w:rPr>
          <w:rtl/>
          <w:lang w:bidi="fa-IR"/>
        </w:rPr>
        <w:t>____________________</w:t>
      </w:r>
    </w:p>
    <w:p w:rsidR="00D77E24" w:rsidRDefault="00D77E24" w:rsidP="0043207B">
      <w:pPr>
        <w:pStyle w:val="libFootnote0"/>
        <w:rPr>
          <w:lang w:bidi="fa-IR"/>
        </w:rPr>
      </w:pPr>
      <w:r w:rsidRPr="0043207B">
        <w:rPr>
          <w:rtl/>
        </w:rPr>
        <w:t>(1)</w:t>
      </w:r>
      <w:r>
        <w:rPr>
          <w:rtl/>
          <w:lang w:bidi="fa-IR"/>
        </w:rPr>
        <w:t xml:space="preserve"> سنن البيهقي 4 : 99.</w:t>
      </w:r>
    </w:p>
    <w:p w:rsidR="00D77E24" w:rsidRDefault="00D77E24" w:rsidP="0043207B">
      <w:pPr>
        <w:pStyle w:val="libFootnote0"/>
        <w:rPr>
          <w:lang w:bidi="fa-IR"/>
        </w:rPr>
      </w:pPr>
      <w:r w:rsidRPr="0043207B">
        <w:rPr>
          <w:rtl/>
        </w:rPr>
        <w:t>(2)</w:t>
      </w:r>
      <w:r>
        <w:rPr>
          <w:rtl/>
          <w:lang w:bidi="fa-IR"/>
        </w:rPr>
        <w:t xml:space="preserve"> راجع : الكافي 3 : 534 </w:t>
      </w:r>
      <w:r w:rsidR="0043207B">
        <w:rPr>
          <w:rFonts w:hint="cs"/>
          <w:rtl/>
          <w:lang w:bidi="fa-IR"/>
        </w:rPr>
        <w:t>/</w:t>
      </w:r>
      <w:r>
        <w:rPr>
          <w:rtl/>
          <w:lang w:bidi="fa-IR"/>
        </w:rPr>
        <w:t xml:space="preserve"> 1 ، والتهذيب 4 : 24 </w:t>
      </w:r>
      <w:r w:rsidR="0043207B">
        <w:rPr>
          <w:rFonts w:hint="cs"/>
          <w:rtl/>
          <w:lang w:bidi="fa-IR"/>
        </w:rPr>
        <w:t>/</w:t>
      </w:r>
      <w:r>
        <w:rPr>
          <w:rtl/>
          <w:lang w:bidi="fa-IR"/>
        </w:rPr>
        <w:t xml:space="preserve"> 57.</w:t>
      </w:r>
    </w:p>
    <w:p w:rsidR="005A2B8F" w:rsidRDefault="00D77E24" w:rsidP="0043207B">
      <w:pPr>
        <w:pStyle w:val="libFootnote0"/>
        <w:rPr>
          <w:lang w:bidi="fa-IR"/>
        </w:rPr>
      </w:pPr>
      <w:r w:rsidRPr="0043207B">
        <w:rPr>
          <w:rtl/>
        </w:rPr>
        <w:t>(3)</w:t>
      </w:r>
      <w:r>
        <w:rPr>
          <w:rtl/>
          <w:lang w:bidi="fa-IR"/>
        </w:rPr>
        <w:t xml:space="preserve"> فقه اللغة </w:t>
      </w:r>
      <w:r w:rsidR="00C058E6">
        <w:rPr>
          <w:rtl/>
          <w:lang w:bidi="fa-IR"/>
        </w:rPr>
        <w:t>-</w:t>
      </w:r>
      <w:r>
        <w:rPr>
          <w:rtl/>
          <w:lang w:bidi="fa-IR"/>
        </w:rPr>
        <w:t xml:space="preserve"> للثعالبي </w:t>
      </w:r>
      <w:r w:rsidR="00C058E6">
        <w:rPr>
          <w:rtl/>
          <w:lang w:bidi="fa-IR"/>
        </w:rPr>
        <w:t>-</w:t>
      </w:r>
      <w:r>
        <w:rPr>
          <w:rtl/>
          <w:lang w:bidi="fa-IR"/>
        </w:rPr>
        <w:t xml:space="preserve"> : 88 </w:t>
      </w:r>
      <w:r w:rsidR="00C058E6">
        <w:rPr>
          <w:rtl/>
          <w:lang w:bidi="fa-IR"/>
        </w:rPr>
        <w:t>-</w:t>
      </w:r>
      <w:r>
        <w:rPr>
          <w:rtl/>
          <w:lang w:bidi="fa-IR"/>
        </w:rPr>
        <w:t xml:space="preserve"> 89 ، حياة الحيوان </w:t>
      </w:r>
      <w:r w:rsidR="00C058E6">
        <w:rPr>
          <w:rtl/>
          <w:lang w:bidi="fa-IR"/>
        </w:rPr>
        <w:t>-</w:t>
      </w:r>
      <w:r>
        <w:rPr>
          <w:rtl/>
          <w:lang w:bidi="fa-IR"/>
        </w:rPr>
        <w:t xml:space="preserve"> للدميري </w:t>
      </w:r>
      <w:r w:rsidR="00C058E6">
        <w:rPr>
          <w:rtl/>
          <w:lang w:bidi="fa-IR"/>
        </w:rPr>
        <w:t>-</w:t>
      </w:r>
      <w:r>
        <w:rPr>
          <w:rtl/>
          <w:lang w:bidi="fa-IR"/>
        </w:rPr>
        <w:t xml:space="preserve"> 2 : 123.</w:t>
      </w:r>
    </w:p>
    <w:p w:rsidR="00D76A38" w:rsidRPr="001E3480" w:rsidRDefault="00D76A3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وأما الضأن فالسخلة والبهمة مثل ما في المعز سواء ، ثم هو حمل للذكر ور</w:t>
      </w:r>
      <w:r w:rsidR="0043207B">
        <w:rPr>
          <w:rFonts w:hint="cs"/>
          <w:rtl/>
          <w:lang w:bidi="fa-IR"/>
        </w:rPr>
        <w:t>َ</w:t>
      </w:r>
      <w:r>
        <w:rPr>
          <w:rtl/>
          <w:lang w:bidi="fa-IR"/>
        </w:rPr>
        <w:t>خ</w:t>
      </w:r>
      <w:r w:rsidR="0043207B">
        <w:rPr>
          <w:rFonts w:hint="cs"/>
          <w:rtl/>
          <w:lang w:bidi="fa-IR"/>
        </w:rPr>
        <w:t>ِ</w:t>
      </w:r>
      <w:r>
        <w:rPr>
          <w:rtl/>
          <w:lang w:bidi="fa-IR"/>
        </w:rPr>
        <w:t>ل لل</w:t>
      </w:r>
      <w:r w:rsidR="0043207B">
        <w:rPr>
          <w:rFonts w:hint="cs"/>
          <w:rtl/>
          <w:lang w:bidi="fa-IR"/>
        </w:rPr>
        <w:t>ْ</w:t>
      </w:r>
      <w:r>
        <w:rPr>
          <w:rtl/>
          <w:lang w:bidi="fa-IR"/>
        </w:rPr>
        <w:t>أ</w:t>
      </w:r>
      <w:r w:rsidR="0043207B">
        <w:rPr>
          <w:rFonts w:hint="cs"/>
          <w:rtl/>
          <w:lang w:bidi="fa-IR"/>
        </w:rPr>
        <w:t>ُ</w:t>
      </w:r>
      <w:r>
        <w:rPr>
          <w:rtl/>
          <w:lang w:bidi="fa-IR"/>
        </w:rPr>
        <w:t>نثى إلى سبعة أشهر ، فإذا بلغتها ، قال ابن الأعرابي : إن كان من شابين فهو جذع ، وإن كان من هرمين فلا يقال : جذع حتى يستكمل ثمانية أشهر وهو جذع أبدا</w:t>
      </w:r>
      <w:r w:rsidR="0043207B">
        <w:rPr>
          <w:rFonts w:hint="cs"/>
          <w:rtl/>
          <w:lang w:bidi="fa-IR"/>
        </w:rPr>
        <w:t>ً</w:t>
      </w:r>
      <w:r>
        <w:rPr>
          <w:rtl/>
          <w:lang w:bidi="fa-IR"/>
        </w:rPr>
        <w:t xml:space="preserve"> حتى يستكمل سنة ، فإذا دخل في الثانية فهو ث</w:t>
      </w:r>
      <w:r w:rsidR="0043207B">
        <w:rPr>
          <w:rFonts w:hint="cs"/>
          <w:rtl/>
          <w:lang w:bidi="fa-IR"/>
        </w:rPr>
        <w:t>ِ</w:t>
      </w:r>
      <w:r>
        <w:rPr>
          <w:rtl/>
          <w:lang w:bidi="fa-IR"/>
        </w:rPr>
        <w:t>نيّ وث</w:t>
      </w:r>
      <w:r w:rsidR="0043207B">
        <w:rPr>
          <w:rFonts w:hint="cs"/>
          <w:rtl/>
          <w:lang w:bidi="fa-IR"/>
        </w:rPr>
        <w:t>َ</w:t>
      </w:r>
      <w:r>
        <w:rPr>
          <w:rtl/>
          <w:lang w:bidi="fa-IR"/>
        </w:rPr>
        <w:t>ن</w:t>
      </w:r>
      <w:r w:rsidR="0043207B">
        <w:rPr>
          <w:rFonts w:hint="cs"/>
          <w:rtl/>
          <w:lang w:bidi="fa-IR"/>
        </w:rPr>
        <w:t>ِ</w:t>
      </w:r>
      <w:r>
        <w:rPr>
          <w:rtl/>
          <w:lang w:bidi="fa-IR"/>
        </w:rPr>
        <w:t xml:space="preserve">يّة </w:t>
      </w:r>
      <w:r w:rsidRPr="007F0E5A">
        <w:rPr>
          <w:rStyle w:val="libFootnotenumChar"/>
          <w:rtl/>
        </w:rPr>
        <w:t>(1)</w:t>
      </w:r>
      <w:r>
        <w:rPr>
          <w:rtl/>
          <w:lang w:bidi="fa-IR"/>
        </w:rPr>
        <w:t xml:space="preserve"> على ما ذكرناه في المعز سواء إلى آخرها.</w:t>
      </w:r>
    </w:p>
    <w:p w:rsidR="00D77E24" w:rsidRDefault="00D77E24" w:rsidP="00D77E24">
      <w:pPr>
        <w:pStyle w:val="libNormal"/>
        <w:rPr>
          <w:lang w:bidi="fa-IR"/>
        </w:rPr>
      </w:pPr>
      <w:r>
        <w:rPr>
          <w:rtl/>
          <w:lang w:bidi="fa-IR"/>
        </w:rPr>
        <w:t>وإنّما قيل في الضأن : جذع إذا بلغ سبعة أشهر ، وأجزأ في ال</w:t>
      </w:r>
      <w:r w:rsidR="0043207B">
        <w:rPr>
          <w:rFonts w:hint="cs"/>
          <w:rtl/>
          <w:lang w:bidi="fa-IR"/>
        </w:rPr>
        <w:t>اُ</w:t>
      </w:r>
      <w:r>
        <w:rPr>
          <w:rtl/>
          <w:lang w:bidi="fa-IR"/>
        </w:rPr>
        <w:t>ضحية ، لأنّه ينزو حينئذ</w:t>
      </w:r>
      <w:r w:rsidR="0043207B">
        <w:rPr>
          <w:rFonts w:hint="cs"/>
          <w:rtl/>
          <w:lang w:bidi="fa-IR"/>
        </w:rPr>
        <w:t>ٍ</w:t>
      </w:r>
      <w:r>
        <w:rPr>
          <w:rtl/>
          <w:lang w:bidi="fa-IR"/>
        </w:rPr>
        <w:t xml:space="preserve"> ويضرب ، والمعز لا ينزو حتى يدخل في الثانية.</w:t>
      </w:r>
    </w:p>
    <w:p w:rsidR="00D77E24" w:rsidRDefault="00D77E24" w:rsidP="00D77E24">
      <w:pPr>
        <w:pStyle w:val="libNormal"/>
        <w:rPr>
          <w:lang w:bidi="fa-IR"/>
        </w:rPr>
      </w:pPr>
      <w:bookmarkStart w:id="93" w:name="_Toc109132623"/>
      <w:r w:rsidRPr="007B1FDE">
        <w:rPr>
          <w:rStyle w:val="Heading2Char"/>
          <w:rtl/>
        </w:rPr>
        <w:t>مسألة 58 :</w:t>
      </w:r>
      <w:bookmarkEnd w:id="93"/>
      <w:r>
        <w:rPr>
          <w:rtl/>
          <w:lang w:bidi="fa-IR"/>
        </w:rPr>
        <w:t xml:space="preserve"> الشاة المأخوذة في نصب الإ</w:t>
      </w:r>
      <w:r w:rsidR="0043207B">
        <w:rPr>
          <w:rFonts w:hint="cs"/>
          <w:rtl/>
          <w:lang w:bidi="fa-IR"/>
        </w:rPr>
        <w:t>ِ</w:t>
      </w:r>
      <w:r>
        <w:rPr>
          <w:rtl/>
          <w:lang w:bidi="fa-IR"/>
        </w:rPr>
        <w:t>بل والجبران والغنم : الج</w:t>
      </w:r>
      <w:r w:rsidR="0043207B">
        <w:rPr>
          <w:rFonts w:hint="cs"/>
          <w:rtl/>
          <w:lang w:bidi="fa-IR"/>
        </w:rPr>
        <w:t>َ</w:t>
      </w:r>
      <w:r>
        <w:rPr>
          <w:rtl/>
          <w:lang w:bidi="fa-IR"/>
        </w:rPr>
        <w:t>ذ</w:t>
      </w:r>
      <w:r w:rsidR="0043207B">
        <w:rPr>
          <w:rFonts w:hint="cs"/>
          <w:rtl/>
          <w:lang w:bidi="fa-IR"/>
        </w:rPr>
        <w:t>َ</w:t>
      </w:r>
      <w:r>
        <w:rPr>
          <w:rtl/>
          <w:lang w:bidi="fa-IR"/>
        </w:rPr>
        <w:t>ع</w:t>
      </w:r>
      <w:r w:rsidR="0043207B">
        <w:rPr>
          <w:rFonts w:hint="cs"/>
          <w:rtl/>
          <w:lang w:bidi="fa-IR"/>
        </w:rPr>
        <w:t>َ</w:t>
      </w:r>
      <w:r>
        <w:rPr>
          <w:rtl/>
          <w:lang w:bidi="fa-IR"/>
        </w:rPr>
        <w:t>ة من الضأن ، والث</w:t>
      </w:r>
      <w:r w:rsidR="0043207B">
        <w:rPr>
          <w:rFonts w:hint="cs"/>
          <w:rtl/>
          <w:lang w:bidi="fa-IR"/>
        </w:rPr>
        <w:t>َ</w:t>
      </w:r>
      <w:r>
        <w:rPr>
          <w:rtl/>
          <w:lang w:bidi="fa-IR"/>
        </w:rPr>
        <w:t>ن</w:t>
      </w:r>
      <w:r w:rsidR="0043207B">
        <w:rPr>
          <w:rFonts w:hint="cs"/>
          <w:rtl/>
          <w:lang w:bidi="fa-IR"/>
        </w:rPr>
        <w:t>ِ</w:t>
      </w:r>
      <w:r>
        <w:rPr>
          <w:rtl/>
          <w:lang w:bidi="fa-IR"/>
        </w:rPr>
        <w:t xml:space="preserve">يّة من المعز‌ ، لقول سويد بن غفلة : أتانا مصدّق رسول الله </w:t>
      </w:r>
      <w:r w:rsidR="00467614" w:rsidRPr="00467614">
        <w:rPr>
          <w:rStyle w:val="libAlaemChar"/>
          <w:rtl/>
        </w:rPr>
        <w:t>صلى‌الله‌عليه‌وآله</w:t>
      </w:r>
      <w:r>
        <w:rPr>
          <w:rtl/>
          <w:lang w:bidi="fa-IR"/>
        </w:rPr>
        <w:t xml:space="preserve"> ، وقال : نهانا رسول الله </w:t>
      </w:r>
      <w:r w:rsidR="00467614" w:rsidRPr="00467614">
        <w:rPr>
          <w:rStyle w:val="libAlaemChar"/>
          <w:rtl/>
        </w:rPr>
        <w:t>صلى‌الله‌عليه‌وآله</w:t>
      </w:r>
      <w:r>
        <w:rPr>
          <w:rtl/>
          <w:lang w:bidi="fa-IR"/>
        </w:rPr>
        <w:t xml:space="preserve"> أن نأخذ من المراضع </w:t>
      </w:r>
      <w:r w:rsidRPr="007F0E5A">
        <w:rPr>
          <w:rStyle w:val="libFootnotenumChar"/>
          <w:rtl/>
        </w:rPr>
        <w:t>(2)</w:t>
      </w:r>
      <w:r>
        <w:rPr>
          <w:rtl/>
          <w:lang w:bidi="fa-IR"/>
        </w:rPr>
        <w:t xml:space="preserve"> ، وأمرنا بالجذعة والثنيّة </w:t>
      </w:r>
      <w:r w:rsidRPr="007F0E5A">
        <w:rPr>
          <w:rStyle w:val="libFootnotenumChar"/>
          <w:rtl/>
        </w:rPr>
        <w:t>(3)</w:t>
      </w:r>
      <w:r>
        <w:rPr>
          <w:rtl/>
          <w:lang w:bidi="fa-IR"/>
        </w:rPr>
        <w:t xml:space="preserve"> ، وبه قال الشافعي وأحمد </w:t>
      </w:r>
      <w:r w:rsidRPr="007F0E5A">
        <w:rPr>
          <w:rStyle w:val="libFootnotenumChar"/>
          <w:rtl/>
        </w:rPr>
        <w:t>(4)</w:t>
      </w:r>
      <w:r>
        <w:rPr>
          <w:rtl/>
          <w:lang w:bidi="fa-IR"/>
        </w:rPr>
        <w:t>.</w:t>
      </w:r>
    </w:p>
    <w:p w:rsidR="00D77E24" w:rsidRDefault="00D77E24" w:rsidP="00D77E24">
      <w:pPr>
        <w:pStyle w:val="libNormal"/>
        <w:rPr>
          <w:lang w:bidi="fa-IR"/>
        </w:rPr>
      </w:pPr>
      <w:r>
        <w:rPr>
          <w:rtl/>
          <w:lang w:bidi="fa-IR"/>
        </w:rPr>
        <w:t>وقال أبو حنيفة : لا يؤخذ إل</w:t>
      </w:r>
      <w:r w:rsidR="0043207B">
        <w:rPr>
          <w:rFonts w:hint="cs"/>
          <w:rtl/>
          <w:lang w:bidi="fa-IR"/>
        </w:rPr>
        <w:t>ّ</w:t>
      </w:r>
      <w:r>
        <w:rPr>
          <w:rtl/>
          <w:lang w:bidi="fa-IR"/>
        </w:rPr>
        <w:t>ا الث</w:t>
      </w:r>
      <w:r w:rsidR="0043207B">
        <w:rPr>
          <w:rFonts w:hint="cs"/>
          <w:rtl/>
          <w:lang w:bidi="fa-IR"/>
        </w:rPr>
        <w:t>َ</w:t>
      </w:r>
      <w:r>
        <w:rPr>
          <w:rtl/>
          <w:lang w:bidi="fa-IR"/>
        </w:rPr>
        <w:t>ن</w:t>
      </w:r>
      <w:r w:rsidR="0043207B">
        <w:rPr>
          <w:rFonts w:hint="cs"/>
          <w:rtl/>
          <w:lang w:bidi="fa-IR"/>
        </w:rPr>
        <w:t>ِ</w:t>
      </w:r>
      <w:r>
        <w:rPr>
          <w:rtl/>
          <w:lang w:bidi="fa-IR"/>
        </w:rPr>
        <w:t xml:space="preserve">يّة منهما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وقال مالك : الجذعة فيهما </w:t>
      </w:r>
      <w:r w:rsidRPr="007F0E5A">
        <w:rPr>
          <w:rStyle w:val="libFootnotenumChar"/>
          <w:rtl/>
        </w:rPr>
        <w:t>(6)</w:t>
      </w:r>
      <w:r>
        <w:rPr>
          <w:rtl/>
          <w:lang w:bidi="fa-IR"/>
        </w:rPr>
        <w:t>.</w:t>
      </w:r>
    </w:p>
    <w:p w:rsidR="00D77E24" w:rsidRDefault="00471465" w:rsidP="00471465">
      <w:pPr>
        <w:pStyle w:val="libLine"/>
        <w:rPr>
          <w:lang w:bidi="fa-IR"/>
        </w:rPr>
      </w:pPr>
      <w:r>
        <w:rPr>
          <w:rtl/>
          <w:lang w:bidi="fa-IR"/>
        </w:rPr>
        <w:t>____________________</w:t>
      </w:r>
    </w:p>
    <w:p w:rsidR="00D77E24" w:rsidRDefault="00D77E24" w:rsidP="0043207B">
      <w:pPr>
        <w:pStyle w:val="libFootnote0"/>
        <w:rPr>
          <w:lang w:bidi="fa-IR"/>
        </w:rPr>
      </w:pPr>
      <w:r w:rsidRPr="0043207B">
        <w:rPr>
          <w:rtl/>
        </w:rPr>
        <w:t>(1)</w:t>
      </w:r>
      <w:r>
        <w:rPr>
          <w:rtl/>
          <w:lang w:bidi="fa-IR"/>
        </w:rPr>
        <w:t xml:space="preserve"> راجع : لسان العرب 8 : 44.</w:t>
      </w:r>
    </w:p>
    <w:p w:rsidR="00D77E24" w:rsidRDefault="00D77E24" w:rsidP="0043207B">
      <w:pPr>
        <w:pStyle w:val="libFootnote0"/>
        <w:rPr>
          <w:lang w:bidi="fa-IR"/>
        </w:rPr>
      </w:pPr>
      <w:r w:rsidRPr="0043207B">
        <w:rPr>
          <w:rtl/>
        </w:rPr>
        <w:t>(2)</w:t>
      </w:r>
      <w:r>
        <w:rPr>
          <w:rtl/>
          <w:lang w:bidi="fa-IR"/>
        </w:rPr>
        <w:t xml:space="preserve"> سنن النسائي 5 : 30 ، سنن أبي داود 2 : 102 </w:t>
      </w:r>
      <w:r w:rsidR="0043207B">
        <w:rPr>
          <w:rFonts w:hint="cs"/>
          <w:rtl/>
          <w:lang w:bidi="fa-IR"/>
        </w:rPr>
        <w:t>/</w:t>
      </w:r>
      <w:r>
        <w:rPr>
          <w:rtl/>
          <w:lang w:bidi="fa-IR"/>
        </w:rPr>
        <w:t xml:space="preserve"> 1579 نقلا</w:t>
      </w:r>
      <w:r w:rsidR="0043207B">
        <w:rPr>
          <w:rFonts w:hint="cs"/>
          <w:rtl/>
          <w:lang w:bidi="fa-IR"/>
        </w:rPr>
        <w:t>ً</w:t>
      </w:r>
      <w:r>
        <w:rPr>
          <w:rtl/>
          <w:lang w:bidi="fa-IR"/>
        </w:rPr>
        <w:t xml:space="preserve"> بالمعنى.</w:t>
      </w:r>
    </w:p>
    <w:p w:rsidR="00D77E24" w:rsidRDefault="00D77E24" w:rsidP="0043207B">
      <w:pPr>
        <w:pStyle w:val="libFootnote0"/>
        <w:rPr>
          <w:lang w:bidi="fa-IR"/>
        </w:rPr>
      </w:pPr>
      <w:r w:rsidRPr="0043207B">
        <w:rPr>
          <w:rtl/>
        </w:rPr>
        <w:t>(3)</w:t>
      </w:r>
      <w:r>
        <w:rPr>
          <w:rtl/>
          <w:lang w:bidi="fa-IR"/>
        </w:rPr>
        <w:t xml:space="preserve"> أورده ابنا قدامة في المغني 2 : 474 ، والشرح الكبير 2 : 517.</w:t>
      </w:r>
    </w:p>
    <w:p w:rsidR="00D77E24" w:rsidRDefault="00D77E24" w:rsidP="0043207B">
      <w:pPr>
        <w:pStyle w:val="libFootnote0"/>
        <w:rPr>
          <w:lang w:bidi="fa-IR"/>
        </w:rPr>
      </w:pPr>
      <w:r w:rsidRPr="0043207B">
        <w:rPr>
          <w:rtl/>
        </w:rPr>
        <w:t>(4)</w:t>
      </w:r>
      <w:r>
        <w:rPr>
          <w:rtl/>
          <w:lang w:bidi="fa-IR"/>
        </w:rPr>
        <w:t xml:space="preserve"> الا</w:t>
      </w:r>
      <w:r w:rsidR="0043207B">
        <w:rPr>
          <w:rFonts w:hint="cs"/>
          <w:rtl/>
          <w:lang w:bidi="fa-IR"/>
        </w:rPr>
        <w:t>ُ</w:t>
      </w:r>
      <w:r>
        <w:rPr>
          <w:rtl/>
          <w:lang w:bidi="fa-IR"/>
        </w:rPr>
        <w:t>م 2 : 8 ، مختصر المزني : 41 ، الوجيز 1 : 80 ، فتح العزيز 5 : 345 ، حلية العلماء 3 : 53 ، مغني المحتاج 1 : 370 ، المغني 2 : 473 ، الشرح الكبير 2 : 516.</w:t>
      </w:r>
    </w:p>
    <w:p w:rsidR="00D77E24" w:rsidRDefault="00D77E24" w:rsidP="0043207B">
      <w:pPr>
        <w:pStyle w:val="libFootnote0"/>
        <w:rPr>
          <w:lang w:bidi="fa-IR"/>
        </w:rPr>
      </w:pPr>
      <w:r w:rsidRPr="0043207B">
        <w:rPr>
          <w:rtl/>
        </w:rPr>
        <w:t>(5)</w:t>
      </w:r>
      <w:r>
        <w:rPr>
          <w:rtl/>
          <w:lang w:bidi="fa-IR"/>
        </w:rPr>
        <w:t xml:space="preserve"> المغني 2 : 473 </w:t>
      </w:r>
      <w:r w:rsidR="00C058E6">
        <w:rPr>
          <w:rtl/>
          <w:lang w:bidi="fa-IR"/>
        </w:rPr>
        <w:t>-</w:t>
      </w:r>
      <w:r>
        <w:rPr>
          <w:rtl/>
          <w:lang w:bidi="fa-IR"/>
        </w:rPr>
        <w:t xml:space="preserve"> 474 ، الشرح الكبير 2 : 516 </w:t>
      </w:r>
      <w:r w:rsidR="00C058E6">
        <w:rPr>
          <w:rtl/>
          <w:lang w:bidi="fa-IR"/>
        </w:rPr>
        <w:t>-</w:t>
      </w:r>
      <w:r>
        <w:rPr>
          <w:rtl/>
          <w:lang w:bidi="fa-IR"/>
        </w:rPr>
        <w:t xml:space="preserve"> 517 ، فتح العزيز 5 : 345 ، حلية العلماء 3 : 53.</w:t>
      </w:r>
    </w:p>
    <w:p w:rsidR="005A2B8F" w:rsidRDefault="00D77E24" w:rsidP="0043207B">
      <w:pPr>
        <w:pStyle w:val="libFootnote0"/>
        <w:rPr>
          <w:lang w:bidi="fa-IR"/>
        </w:rPr>
      </w:pPr>
      <w:r w:rsidRPr="0043207B">
        <w:rPr>
          <w:rtl/>
        </w:rPr>
        <w:t>(6)</w:t>
      </w:r>
      <w:r>
        <w:rPr>
          <w:rtl/>
          <w:lang w:bidi="fa-IR"/>
        </w:rPr>
        <w:t xml:space="preserve"> المنتقى </w:t>
      </w:r>
      <w:r w:rsidR="00C058E6">
        <w:rPr>
          <w:rtl/>
          <w:lang w:bidi="fa-IR"/>
        </w:rPr>
        <w:t>-</w:t>
      </w:r>
      <w:r>
        <w:rPr>
          <w:rtl/>
          <w:lang w:bidi="fa-IR"/>
        </w:rPr>
        <w:t xml:space="preserve"> للباجي </w:t>
      </w:r>
      <w:r w:rsidR="00C058E6">
        <w:rPr>
          <w:rtl/>
          <w:lang w:bidi="fa-IR"/>
        </w:rPr>
        <w:t>-</w:t>
      </w:r>
      <w:r>
        <w:rPr>
          <w:rtl/>
          <w:lang w:bidi="fa-IR"/>
        </w:rPr>
        <w:t xml:space="preserve"> 2 : 143 ، المدوّنة الكبرى 1 : 312 ، فتح العزيز 5 : 345 ، حلية العلماء 3 : 53 ، المغني 2 : 474 ، الشرح الكبير 2 : 517.</w:t>
      </w:r>
    </w:p>
    <w:p w:rsidR="00D76A38" w:rsidRPr="001E3480" w:rsidRDefault="00D76A38" w:rsidP="007F0E5A">
      <w:pPr>
        <w:pStyle w:val="libNormal"/>
        <w:rPr>
          <w:rStyle w:val="libNormalChar"/>
          <w:rtl/>
        </w:rPr>
      </w:pPr>
      <w:r w:rsidRPr="007F0E5A">
        <w:br w:type="page"/>
      </w:r>
    </w:p>
    <w:p w:rsidR="00D77E24" w:rsidRDefault="00D77E24" w:rsidP="0043207B">
      <w:pPr>
        <w:pStyle w:val="Heading3"/>
        <w:rPr>
          <w:lang w:bidi="fa-IR"/>
        </w:rPr>
      </w:pPr>
      <w:bookmarkStart w:id="94" w:name="_Toc109132624"/>
      <w:r>
        <w:rPr>
          <w:rtl/>
          <w:lang w:bidi="fa-IR"/>
        </w:rPr>
        <w:lastRenderedPageBreak/>
        <w:t>فروع :</w:t>
      </w:r>
      <w:bookmarkEnd w:id="94"/>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يجزئ الذكر وال</w:t>
      </w:r>
      <w:r w:rsidR="0043207B">
        <w:rPr>
          <w:rFonts w:hint="cs"/>
          <w:rtl/>
          <w:lang w:bidi="fa-IR"/>
        </w:rPr>
        <w:t>اُ</w:t>
      </w:r>
      <w:r>
        <w:rPr>
          <w:rtl/>
          <w:lang w:bidi="fa-IR"/>
        </w:rPr>
        <w:t xml:space="preserve">نثى ، لأنّه </w:t>
      </w:r>
      <w:r w:rsidR="00467614" w:rsidRPr="00467614">
        <w:rPr>
          <w:rStyle w:val="libAlaemChar"/>
          <w:rtl/>
        </w:rPr>
        <w:t>صلى‌الله‌عليه‌وآله</w:t>
      </w:r>
      <w:r>
        <w:rPr>
          <w:rtl/>
          <w:lang w:bidi="fa-IR"/>
        </w:rPr>
        <w:t xml:space="preserve"> أطلق لفظ الشاة </w:t>
      </w:r>
      <w:r w:rsidRPr="007F0E5A">
        <w:rPr>
          <w:rStyle w:val="libFootnotenumChar"/>
          <w:rtl/>
        </w:rPr>
        <w:t>(1)</w:t>
      </w:r>
      <w:r>
        <w:rPr>
          <w:rtl/>
          <w:lang w:bidi="fa-IR"/>
        </w:rPr>
        <w:t xml:space="preserve"> ، وهو يتناول الذكر وال</w:t>
      </w:r>
      <w:r w:rsidR="0043207B">
        <w:rPr>
          <w:rFonts w:hint="cs"/>
          <w:rtl/>
          <w:lang w:bidi="fa-IR"/>
        </w:rPr>
        <w:t>اُ</w:t>
      </w:r>
      <w:r>
        <w:rPr>
          <w:rtl/>
          <w:lang w:bidi="fa-IR"/>
        </w:rPr>
        <w:t>نثى ، وهو أحد وجهي الشافعي ، وفي الثاني : تجب ال</w:t>
      </w:r>
      <w:r w:rsidR="0043207B">
        <w:rPr>
          <w:rFonts w:hint="cs"/>
          <w:rtl/>
          <w:lang w:bidi="fa-IR"/>
        </w:rPr>
        <w:t>اُ</w:t>
      </w:r>
      <w:r>
        <w:rPr>
          <w:rtl/>
          <w:lang w:bidi="fa-IR"/>
        </w:rPr>
        <w:t>نثى ، لأنّ الغنم الواجبة في ن</w:t>
      </w:r>
      <w:r w:rsidR="0043207B">
        <w:rPr>
          <w:rFonts w:hint="cs"/>
          <w:rtl/>
          <w:lang w:bidi="fa-IR"/>
        </w:rPr>
        <w:t>ُ</w:t>
      </w:r>
      <w:r>
        <w:rPr>
          <w:rtl/>
          <w:lang w:bidi="fa-IR"/>
        </w:rPr>
        <w:t xml:space="preserve">صبها إناث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يجوز أن يخرج من غنم البلد وغيره ، ومن غنمه وغيرها ، عملا</w:t>
      </w:r>
      <w:r w:rsidR="0043207B">
        <w:rPr>
          <w:rFonts w:hint="cs"/>
          <w:rtl/>
          <w:lang w:bidi="fa-IR"/>
        </w:rPr>
        <w:t>ً</w:t>
      </w:r>
      <w:r>
        <w:rPr>
          <w:rtl/>
          <w:lang w:bidi="fa-IR"/>
        </w:rPr>
        <w:t xml:space="preserve"> بالإ</w:t>
      </w:r>
      <w:r w:rsidR="0043207B">
        <w:rPr>
          <w:rFonts w:hint="cs"/>
          <w:rtl/>
          <w:lang w:bidi="fa-IR"/>
        </w:rPr>
        <w:t>ِ</w:t>
      </w:r>
      <w:r>
        <w:rPr>
          <w:rtl/>
          <w:lang w:bidi="fa-IR"/>
        </w:rPr>
        <w:t>طلاق.</w:t>
      </w:r>
    </w:p>
    <w:p w:rsidR="00D77E24" w:rsidRDefault="00D77E24" w:rsidP="00D77E24">
      <w:pPr>
        <w:pStyle w:val="libNormal"/>
        <w:rPr>
          <w:lang w:bidi="fa-IR"/>
        </w:rPr>
      </w:pPr>
      <w:r>
        <w:rPr>
          <w:rtl/>
          <w:lang w:bidi="fa-IR"/>
        </w:rPr>
        <w:t xml:space="preserve">وقال الشافعي : يؤخذ من غالب غنم البلد سواء كانت شامية ، أو مكيّة ، أو عربيّة ، أو نبطيّة </w:t>
      </w:r>
      <w:r w:rsidRPr="007F0E5A">
        <w:rPr>
          <w:rStyle w:val="libFootnotenumChar"/>
          <w:rtl/>
        </w:rPr>
        <w:t>(3)</w:t>
      </w:r>
      <w:r>
        <w:rPr>
          <w:rtl/>
          <w:lang w:bidi="fa-IR"/>
        </w:rPr>
        <w:t xml:space="preserve"> ، واختاره الشيخ </w:t>
      </w:r>
      <w:r w:rsidRPr="007F0E5A">
        <w:rPr>
          <w:rStyle w:val="libFootnotenumChar"/>
          <w:rtl/>
        </w:rPr>
        <w:t>(4)</w:t>
      </w:r>
      <w:r>
        <w:rPr>
          <w:rtl/>
          <w:lang w:bidi="fa-IR"/>
        </w:rPr>
        <w:t xml:space="preserve"> ، فإن قصد بذلك الوجوب ، منعناه عملا</w:t>
      </w:r>
      <w:r w:rsidR="0043207B">
        <w:rPr>
          <w:rFonts w:hint="cs"/>
          <w:rtl/>
          <w:lang w:bidi="fa-IR"/>
        </w:rPr>
        <w:t>ً</w:t>
      </w:r>
      <w:r>
        <w:rPr>
          <w:rtl/>
          <w:lang w:bidi="fa-IR"/>
        </w:rPr>
        <w:t xml:space="preserve"> بالإ</w:t>
      </w:r>
      <w:r w:rsidR="005B500C">
        <w:rPr>
          <w:rFonts w:hint="cs"/>
          <w:rtl/>
          <w:lang w:bidi="fa-IR"/>
        </w:rPr>
        <w:t>ِ</w:t>
      </w:r>
      <w:r>
        <w:rPr>
          <w:rtl/>
          <w:lang w:bidi="fa-IR"/>
        </w:rPr>
        <w:t>طلاق.</w:t>
      </w:r>
    </w:p>
    <w:p w:rsidR="00D77E24" w:rsidRDefault="00D77E24" w:rsidP="00D77E24">
      <w:pPr>
        <w:pStyle w:val="libNormal"/>
        <w:rPr>
          <w:lang w:bidi="fa-IR"/>
        </w:rPr>
      </w:pPr>
      <w:r>
        <w:rPr>
          <w:rtl/>
          <w:lang w:bidi="fa-IR"/>
        </w:rPr>
        <w:t>ولا فرق بين أن يكون ما يخرجه من الغنم من جنس غالب غنم البلد أو لا ، خلافا</w:t>
      </w:r>
      <w:r w:rsidR="005B500C">
        <w:rPr>
          <w:rFonts w:hint="cs"/>
          <w:rtl/>
          <w:lang w:bidi="fa-IR"/>
        </w:rPr>
        <w:t>ً</w:t>
      </w:r>
      <w:r>
        <w:rPr>
          <w:rtl/>
          <w:lang w:bidi="fa-IR"/>
        </w:rPr>
        <w:t xml:space="preserve"> للشافعي</w:t>
      </w:r>
      <w:r w:rsidRPr="007F0E5A">
        <w:rPr>
          <w:rStyle w:val="libFootnotenumChar"/>
          <w:rtl/>
        </w:rPr>
        <w:t>(5)</w:t>
      </w:r>
      <w:r>
        <w:rPr>
          <w:rtl/>
          <w:lang w:bidi="fa-IR"/>
        </w:rPr>
        <w:t>.</w:t>
      </w:r>
    </w:p>
    <w:p w:rsidR="00D77E24" w:rsidRDefault="00D77E24" w:rsidP="00D77E24">
      <w:pPr>
        <w:pStyle w:val="libNormal"/>
        <w:rPr>
          <w:lang w:bidi="fa-IR"/>
        </w:rPr>
      </w:pPr>
      <w:r>
        <w:rPr>
          <w:rtl/>
          <w:lang w:bidi="fa-IR"/>
        </w:rPr>
        <w:t>ولو عدل من جنس بلده إلى جنس بلد</w:t>
      </w:r>
      <w:r w:rsidR="005B500C">
        <w:rPr>
          <w:rFonts w:hint="cs"/>
          <w:rtl/>
          <w:lang w:bidi="fa-IR"/>
        </w:rPr>
        <w:t>ٍ</w:t>
      </w:r>
      <w:r>
        <w:rPr>
          <w:rtl/>
          <w:lang w:bidi="fa-IR"/>
        </w:rPr>
        <w:t xml:space="preserve"> آخر أجزأ وإن كان أدون من غنم بلده ، خلافا</w:t>
      </w:r>
      <w:r w:rsidR="005B500C">
        <w:rPr>
          <w:rFonts w:hint="cs"/>
          <w:rtl/>
          <w:lang w:bidi="fa-IR"/>
        </w:rPr>
        <w:t>ً</w:t>
      </w:r>
      <w:r>
        <w:rPr>
          <w:rtl/>
          <w:lang w:bidi="fa-IR"/>
        </w:rPr>
        <w:t xml:space="preserve"> للشافعي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يجوز أن ي</w:t>
      </w:r>
      <w:r w:rsidR="005B500C">
        <w:rPr>
          <w:rFonts w:hint="cs"/>
          <w:rtl/>
          <w:lang w:bidi="fa-IR"/>
        </w:rPr>
        <w:t>ُ</w:t>
      </w:r>
      <w:r>
        <w:rPr>
          <w:rtl/>
          <w:lang w:bidi="fa-IR"/>
        </w:rPr>
        <w:t xml:space="preserve">خرج من الضأن أو المعز سواء كان الغالب أحدهما أو لا ، وسواء كان عنده أحدهما أو لا ، لقول سويد بن غفلة : أتانا مصدّق رسول الله </w:t>
      </w:r>
      <w:r w:rsidR="00467614" w:rsidRPr="00467614">
        <w:rPr>
          <w:rStyle w:val="libAlaemChar"/>
          <w:rtl/>
        </w:rPr>
        <w:t>صلى‌الله‌عليه‌وآله</w:t>
      </w:r>
      <w:r>
        <w:rPr>
          <w:rtl/>
          <w:lang w:bidi="fa-IR"/>
        </w:rPr>
        <w:t xml:space="preserve"> ، فقال : أمرنا أن نأخذ الجذع من الضأن والثنيّ من‌</w:t>
      </w:r>
    </w:p>
    <w:p w:rsidR="00D77E24" w:rsidRDefault="00471465" w:rsidP="00471465">
      <w:pPr>
        <w:pStyle w:val="libLine"/>
        <w:rPr>
          <w:lang w:bidi="fa-IR"/>
        </w:rPr>
      </w:pPr>
      <w:r>
        <w:rPr>
          <w:rtl/>
          <w:lang w:bidi="fa-IR"/>
        </w:rPr>
        <w:t>____________________</w:t>
      </w:r>
    </w:p>
    <w:p w:rsidR="00D77E24" w:rsidRDefault="00D77E24" w:rsidP="005B500C">
      <w:pPr>
        <w:pStyle w:val="libFootnote0"/>
        <w:rPr>
          <w:lang w:bidi="fa-IR"/>
        </w:rPr>
      </w:pPr>
      <w:r w:rsidRPr="005B500C">
        <w:rPr>
          <w:rtl/>
        </w:rPr>
        <w:t>(1)</w:t>
      </w:r>
      <w:r>
        <w:rPr>
          <w:rtl/>
          <w:lang w:bidi="fa-IR"/>
        </w:rPr>
        <w:t xml:space="preserve"> ا</w:t>
      </w:r>
      <w:r w:rsidR="005B500C">
        <w:rPr>
          <w:rFonts w:hint="cs"/>
          <w:rtl/>
          <w:lang w:bidi="fa-IR"/>
        </w:rPr>
        <w:t>ُ</w:t>
      </w:r>
      <w:r>
        <w:rPr>
          <w:rtl/>
          <w:lang w:bidi="fa-IR"/>
        </w:rPr>
        <w:t xml:space="preserve">نظر على سبيل المثال : سنن الدارقطني 2 : 113 </w:t>
      </w:r>
      <w:r w:rsidR="005B500C">
        <w:rPr>
          <w:rFonts w:hint="cs"/>
          <w:rtl/>
          <w:lang w:bidi="fa-IR"/>
        </w:rPr>
        <w:t>/</w:t>
      </w:r>
      <w:r>
        <w:rPr>
          <w:rtl/>
          <w:lang w:bidi="fa-IR"/>
        </w:rPr>
        <w:t xml:space="preserve"> 1 ، سنن أبي داود 2 : 98 </w:t>
      </w:r>
      <w:r w:rsidR="005B500C">
        <w:rPr>
          <w:rFonts w:hint="cs"/>
          <w:rtl/>
          <w:lang w:bidi="fa-IR"/>
        </w:rPr>
        <w:t>/</w:t>
      </w:r>
      <w:r>
        <w:rPr>
          <w:rtl/>
          <w:lang w:bidi="fa-IR"/>
        </w:rPr>
        <w:t xml:space="preserve"> 1568 ، وسنن البيهقي 4 : 116.</w:t>
      </w:r>
    </w:p>
    <w:p w:rsidR="00D77E24" w:rsidRDefault="00D77E24" w:rsidP="005B500C">
      <w:pPr>
        <w:pStyle w:val="libFootnote0"/>
        <w:rPr>
          <w:lang w:bidi="fa-IR"/>
        </w:rPr>
      </w:pPr>
      <w:r w:rsidRPr="005B500C">
        <w:rPr>
          <w:rtl/>
        </w:rPr>
        <w:t>(2)</w:t>
      </w:r>
      <w:r>
        <w:rPr>
          <w:rtl/>
          <w:lang w:bidi="fa-IR"/>
        </w:rPr>
        <w:t xml:space="preserve"> المهذب للشيرازي 1 : 156 ، المجموع 5 : 422 ، الوجيز 1 : 82 ، فتح العزيز 5 : 374 </w:t>
      </w:r>
      <w:r w:rsidR="00C058E6">
        <w:rPr>
          <w:rtl/>
          <w:lang w:bidi="fa-IR"/>
        </w:rPr>
        <w:t>-</w:t>
      </w:r>
      <w:r>
        <w:rPr>
          <w:rtl/>
          <w:lang w:bidi="fa-IR"/>
        </w:rPr>
        <w:t xml:space="preserve"> 376 ، حلية العلماء 3 : 55.</w:t>
      </w:r>
    </w:p>
    <w:p w:rsidR="00D77E24" w:rsidRDefault="00D77E24" w:rsidP="005B500C">
      <w:pPr>
        <w:pStyle w:val="libFootnote0"/>
        <w:rPr>
          <w:lang w:bidi="fa-IR"/>
        </w:rPr>
      </w:pPr>
      <w:r w:rsidRPr="005B500C">
        <w:rPr>
          <w:rtl/>
        </w:rPr>
        <w:t>(3)</w:t>
      </w:r>
      <w:r>
        <w:rPr>
          <w:rtl/>
          <w:lang w:bidi="fa-IR"/>
        </w:rPr>
        <w:t xml:space="preserve"> المجموع 5 : 398 ، الوجيز 1 : 80 ، فتح العزيز 5 : 346.</w:t>
      </w:r>
    </w:p>
    <w:p w:rsidR="00D77E24" w:rsidRDefault="00D77E24" w:rsidP="005B500C">
      <w:pPr>
        <w:pStyle w:val="libFootnote0"/>
        <w:rPr>
          <w:lang w:bidi="fa-IR"/>
        </w:rPr>
      </w:pPr>
      <w:r w:rsidRPr="005B500C">
        <w:rPr>
          <w:rtl/>
        </w:rPr>
        <w:t>(4)</w:t>
      </w:r>
      <w:r>
        <w:rPr>
          <w:rtl/>
          <w:lang w:bidi="fa-IR"/>
        </w:rPr>
        <w:t xml:space="preserve"> المبسوط للطوسي 1 : 196.</w:t>
      </w:r>
    </w:p>
    <w:p w:rsidR="00D77E24" w:rsidRDefault="00D77E24" w:rsidP="005B500C">
      <w:pPr>
        <w:pStyle w:val="libFootnote0"/>
        <w:rPr>
          <w:lang w:bidi="fa-IR"/>
        </w:rPr>
      </w:pPr>
      <w:r w:rsidRPr="005B500C">
        <w:rPr>
          <w:rtl/>
        </w:rPr>
        <w:t>(5</w:t>
      </w:r>
      <w:r w:rsidR="005B500C">
        <w:rPr>
          <w:rFonts w:hint="cs"/>
          <w:rtl/>
        </w:rPr>
        <w:t xml:space="preserve"> و 6 )</w:t>
      </w:r>
      <w:r>
        <w:rPr>
          <w:rtl/>
          <w:lang w:bidi="fa-IR"/>
        </w:rPr>
        <w:t xml:space="preserve"> المجموع 5 : 398 ، الوجيز 1 : 80 ، فتح العزيز 5 : 346.</w:t>
      </w:r>
    </w:p>
    <w:p w:rsidR="00D76A38" w:rsidRPr="001E3480" w:rsidRDefault="00D76A38" w:rsidP="007F0E5A">
      <w:pPr>
        <w:pStyle w:val="libNormal"/>
        <w:rPr>
          <w:rStyle w:val="libNormalChar"/>
          <w:rtl/>
        </w:rPr>
      </w:pPr>
      <w:r w:rsidRPr="007F0E5A">
        <w:br w:type="page"/>
      </w:r>
    </w:p>
    <w:p w:rsidR="00D77E24" w:rsidRDefault="00D77E24" w:rsidP="005B500C">
      <w:pPr>
        <w:pStyle w:val="libNormal0"/>
        <w:rPr>
          <w:lang w:bidi="fa-IR"/>
        </w:rPr>
      </w:pPr>
      <w:r>
        <w:rPr>
          <w:rtl/>
          <w:lang w:bidi="fa-IR"/>
        </w:rPr>
        <w:lastRenderedPageBreak/>
        <w:t xml:space="preserve">المعز </w:t>
      </w:r>
      <w:r w:rsidRPr="007F0E5A">
        <w:rPr>
          <w:rStyle w:val="libFootnotenumChar"/>
          <w:rtl/>
        </w:rPr>
        <w:t>(1)</w:t>
      </w:r>
      <w:r>
        <w:rPr>
          <w:rtl/>
          <w:lang w:bidi="fa-IR"/>
        </w:rPr>
        <w:t xml:space="preserve"> ، ولأنّ اسم الشاة يتناولهما ، وبه قال الشافعي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مالك : ينظر إلى الغالب فيؤخذ منه ، فإن تساويا أخرج من أيّهما شاء ، وبه قال عكرمة وإسحاق </w:t>
      </w:r>
      <w:r w:rsidRPr="007F0E5A">
        <w:rPr>
          <w:rStyle w:val="libFootnotenumChar"/>
          <w:rtl/>
        </w:rPr>
        <w:t>(3)</w:t>
      </w:r>
      <w:r>
        <w:rPr>
          <w:rtl/>
          <w:lang w:bidi="fa-IR"/>
        </w:rPr>
        <w:t>.</w:t>
      </w:r>
    </w:p>
    <w:p w:rsidR="00D77E24" w:rsidRDefault="00D77E24" w:rsidP="00D77E24">
      <w:pPr>
        <w:pStyle w:val="libNormal"/>
        <w:rPr>
          <w:lang w:bidi="fa-IR"/>
        </w:rPr>
      </w:pPr>
      <w:r>
        <w:rPr>
          <w:rtl/>
          <w:lang w:bidi="fa-IR"/>
        </w:rPr>
        <w:t>وما قلناه أولى ، في</w:t>
      </w:r>
      <w:r w:rsidR="005B500C">
        <w:rPr>
          <w:rFonts w:hint="cs"/>
          <w:rtl/>
          <w:lang w:bidi="fa-IR"/>
        </w:rPr>
        <w:t>ُ</w:t>
      </w:r>
      <w:r>
        <w:rPr>
          <w:rtl/>
          <w:lang w:bidi="fa-IR"/>
        </w:rPr>
        <w:t>خرج من أحد النوعين ما قيمته كقيمة المخرج من النوعين ، فإذا تساويا عددا</w:t>
      </w:r>
      <w:r w:rsidR="005B500C">
        <w:rPr>
          <w:rFonts w:hint="cs"/>
          <w:rtl/>
          <w:lang w:bidi="fa-IR"/>
        </w:rPr>
        <w:t>ً</w:t>
      </w:r>
      <w:r>
        <w:rPr>
          <w:rtl/>
          <w:lang w:bidi="fa-IR"/>
        </w:rPr>
        <w:t xml:space="preserve"> وكانت قيمة المخرج من أحدهما اثني عشر ومن الآخر خمسة عشر أخرج من أحدهما ما قيمته ثلاثة عشر ونصف ، ولو كان الث</w:t>
      </w:r>
      <w:r w:rsidR="005B500C">
        <w:rPr>
          <w:rFonts w:hint="cs"/>
          <w:rtl/>
          <w:lang w:bidi="fa-IR"/>
        </w:rPr>
        <w:t>ُ</w:t>
      </w:r>
      <w:r>
        <w:rPr>
          <w:rtl/>
          <w:lang w:bidi="fa-IR"/>
        </w:rPr>
        <w:t>لث ضأنا</w:t>
      </w:r>
      <w:r w:rsidR="005B500C">
        <w:rPr>
          <w:rFonts w:hint="cs"/>
          <w:rtl/>
          <w:lang w:bidi="fa-IR"/>
        </w:rPr>
        <w:t>ً</w:t>
      </w:r>
      <w:r>
        <w:rPr>
          <w:rtl/>
          <w:lang w:bidi="fa-IR"/>
        </w:rPr>
        <w:t xml:space="preserve"> وث</w:t>
      </w:r>
      <w:r w:rsidR="005B500C">
        <w:rPr>
          <w:rFonts w:hint="cs"/>
          <w:rtl/>
          <w:lang w:bidi="fa-IR"/>
        </w:rPr>
        <w:t>ُ</w:t>
      </w:r>
      <w:r>
        <w:rPr>
          <w:rtl/>
          <w:lang w:bidi="fa-IR"/>
        </w:rPr>
        <w:t>لثان ماعزا</w:t>
      </w:r>
      <w:r w:rsidR="005B500C">
        <w:rPr>
          <w:rFonts w:hint="cs"/>
          <w:rtl/>
          <w:lang w:bidi="fa-IR"/>
        </w:rPr>
        <w:t>ً</w:t>
      </w:r>
      <w:r>
        <w:rPr>
          <w:rtl/>
          <w:lang w:bidi="fa-IR"/>
        </w:rPr>
        <w:t xml:space="preserve"> </w:t>
      </w:r>
      <w:r w:rsidRPr="007F0E5A">
        <w:rPr>
          <w:rStyle w:val="libFootnotenumChar"/>
          <w:rtl/>
        </w:rPr>
        <w:t>(4)</w:t>
      </w:r>
      <w:r>
        <w:rPr>
          <w:rtl/>
          <w:lang w:bidi="fa-IR"/>
        </w:rPr>
        <w:t xml:space="preserve"> أخرج ما قيمته ثلاثة عشر ، ولو انعكس أخرج ما قيمته أربعة عشر.</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يجزئ إخراج البعير عن الشاة وإن كانت قيمته أقلّ من قيمة الشاة ، على إشكال </w:t>
      </w:r>
      <w:r w:rsidR="00C058E6">
        <w:rPr>
          <w:rtl/>
          <w:lang w:bidi="fa-IR"/>
        </w:rPr>
        <w:t>-</w:t>
      </w:r>
      <w:r>
        <w:rPr>
          <w:rtl/>
          <w:lang w:bidi="fa-IR"/>
        </w:rPr>
        <w:t xml:space="preserve"> وبه قال الشافعي وأصحاب الرأي </w:t>
      </w:r>
      <w:r w:rsidRPr="007F0E5A">
        <w:rPr>
          <w:rStyle w:val="libFootnotenumChar"/>
          <w:rtl/>
        </w:rPr>
        <w:t>(5)</w:t>
      </w:r>
      <w:r>
        <w:rPr>
          <w:rtl/>
          <w:lang w:bidi="fa-IR"/>
        </w:rPr>
        <w:t xml:space="preserve"> </w:t>
      </w:r>
      <w:r w:rsidR="00C058E6">
        <w:rPr>
          <w:rtl/>
          <w:lang w:bidi="fa-IR"/>
        </w:rPr>
        <w:t>-</w:t>
      </w:r>
      <w:r>
        <w:rPr>
          <w:rtl/>
          <w:lang w:bidi="fa-IR"/>
        </w:rPr>
        <w:t xml:space="preserve"> لأنّه يجزئ عن ستّ وعشرين فعن الأقلّ أولى.</w:t>
      </w:r>
    </w:p>
    <w:p w:rsidR="00D77E24" w:rsidRDefault="00D77E24" w:rsidP="00D77E24">
      <w:pPr>
        <w:pStyle w:val="libNormal"/>
        <w:rPr>
          <w:lang w:bidi="fa-IR"/>
        </w:rPr>
      </w:pPr>
      <w:r>
        <w:rPr>
          <w:rtl/>
          <w:lang w:bidi="fa-IR"/>
        </w:rPr>
        <w:t>وقال مالك وداود وأحمد : لا يجزئه ، لأنّه أخرج غير الواجب فلا يجزئه إل</w:t>
      </w:r>
      <w:r w:rsidR="005B500C">
        <w:rPr>
          <w:rFonts w:hint="cs"/>
          <w:rtl/>
          <w:lang w:bidi="fa-IR"/>
        </w:rPr>
        <w:t>ّ</w:t>
      </w:r>
      <w:r>
        <w:rPr>
          <w:rtl/>
          <w:lang w:bidi="fa-IR"/>
        </w:rPr>
        <w:t xml:space="preserve">ا بالقيمة </w:t>
      </w:r>
      <w:r w:rsidRPr="007F0E5A">
        <w:rPr>
          <w:rStyle w:val="libFootnotenumChar"/>
          <w:rtl/>
        </w:rPr>
        <w:t>(6)</w:t>
      </w:r>
      <w:r>
        <w:rPr>
          <w:rtl/>
          <w:lang w:bidi="fa-IR"/>
        </w:rPr>
        <w:t xml:space="preserve"> ، ولا بأس به.</w:t>
      </w:r>
    </w:p>
    <w:p w:rsidR="00D77E24" w:rsidRDefault="00D77E24" w:rsidP="00D77E24">
      <w:pPr>
        <w:pStyle w:val="libNormal"/>
        <w:rPr>
          <w:lang w:bidi="fa-IR"/>
        </w:rPr>
      </w:pPr>
      <w:r>
        <w:rPr>
          <w:rtl/>
          <w:lang w:bidi="fa-IR"/>
        </w:rPr>
        <w:t>وكذا يجزئ إخراج المسنّة عن التبيع.</w:t>
      </w:r>
    </w:p>
    <w:p w:rsidR="00D77E24" w:rsidRDefault="00D77E24" w:rsidP="00D77E24">
      <w:pPr>
        <w:pStyle w:val="libNormal"/>
        <w:rPr>
          <w:lang w:bidi="fa-IR"/>
        </w:rPr>
      </w:pPr>
      <w:r>
        <w:rPr>
          <w:rtl/>
          <w:lang w:bidi="fa-IR"/>
        </w:rPr>
        <w:t>ه</w:t>
      </w:r>
      <w:r w:rsidR="006F3250">
        <w:rPr>
          <w:rtl/>
          <w:lang w:bidi="fa-IR"/>
        </w:rPr>
        <w:t>-</w:t>
      </w:r>
      <w:r>
        <w:rPr>
          <w:rtl/>
          <w:lang w:bidi="fa-IR"/>
        </w:rPr>
        <w:t xml:space="preserve"> لو كانت الإ</w:t>
      </w:r>
      <w:r w:rsidR="005B500C">
        <w:rPr>
          <w:rFonts w:hint="cs"/>
          <w:rtl/>
          <w:lang w:bidi="fa-IR"/>
        </w:rPr>
        <w:t>ِ</w:t>
      </w:r>
      <w:r>
        <w:rPr>
          <w:rtl/>
          <w:lang w:bidi="fa-IR"/>
        </w:rPr>
        <w:t>بل كراما</w:t>
      </w:r>
      <w:r w:rsidR="005B500C">
        <w:rPr>
          <w:rFonts w:hint="cs"/>
          <w:rtl/>
          <w:lang w:bidi="fa-IR"/>
        </w:rPr>
        <w:t>ً</w:t>
      </w:r>
      <w:r>
        <w:rPr>
          <w:rtl/>
          <w:lang w:bidi="fa-IR"/>
        </w:rPr>
        <w:t xml:space="preserve"> سمانا</w:t>
      </w:r>
      <w:r w:rsidR="005B500C">
        <w:rPr>
          <w:rFonts w:hint="cs"/>
          <w:rtl/>
          <w:lang w:bidi="fa-IR"/>
        </w:rPr>
        <w:t>ً</w:t>
      </w:r>
      <w:r>
        <w:rPr>
          <w:rtl/>
          <w:lang w:bidi="fa-IR"/>
        </w:rPr>
        <w:t xml:space="preserve"> ففي وجوب كون الشاة كذلك إشكال ينشأ من الإ</w:t>
      </w:r>
      <w:r w:rsidR="00BF15D7">
        <w:rPr>
          <w:rFonts w:hint="cs"/>
          <w:rtl/>
          <w:lang w:bidi="fa-IR"/>
        </w:rPr>
        <w:t>ِ</w:t>
      </w:r>
      <w:r>
        <w:rPr>
          <w:rtl/>
          <w:lang w:bidi="fa-IR"/>
        </w:rPr>
        <w:t>طلاق ، ومن وجوب ذلك في المأخوذ من الإ</w:t>
      </w:r>
      <w:r w:rsidR="00BF15D7">
        <w:rPr>
          <w:rFonts w:hint="cs"/>
          <w:rtl/>
          <w:lang w:bidi="fa-IR"/>
        </w:rPr>
        <w:t>ِ</w:t>
      </w:r>
      <w:r>
        <w:rPr>
          <w:rtl/>
          <w:lang w:bidi="fa-IR"/>
        </w:rPr>
        <w:t>بل ، وأوجب الشافعي‌</w:t>
      </w:r>
    </w:p>
    <w:p w:rsidR="00D77E24" w:rsidRDefault="00471465" w:rsidP="00471465">
      <w:pPr>
        <w:pStyle w:val="libLine"/>
        <w:rPr>
          <w:lang w:bidi="fa-IR"/>
        </w:rPr>
      </w:pPr>
      <w:r>
        <w:rPr>
          <w:rtl/>
          <w:lang w:bidi="fa-IR"/>
        </w:rPr>
        <w:t>____________________</w:t>
      </w:r>
    </w:p>
    <w:p w:rsidR="00D77E24" w:rsidRDefault="00D77E24" w:rsidP="00BF15D7">
      <w:pPr>
        <w:pStyle w:val="libFootnote0"/>
        <w:rPr>
          <w:lang w:bidi="fa-IR"/>
        </w:rPr>
      </w:pPr>
      <w:r w:rsidRPr="00BF15D7">
        <w:rPr>
          <w:rtl/>
        </w:rPr>
        <w:t>(1)</w:t>
      </w:r>
      <w:r>
        <w:rPr>
          <w:rtl/>
          <w:lang w:bidi="fa-IR"/>
        </w:rPr>
        <w:t xml:space="preserve"> أورده ابنا قدامة في المغني 2 : 474 ، والشرح الكبير 2 : 517.</w:t>
      </w:r>
    </w:p>
    <w:p w:rsidR="00D77E24" w:rsidRDefault="00D77E24" w:rsidP="00BF15D7">
      <w:pPr>
        <w:pStyle w:val="libFootnote0"/>
        <w:rPr>
          <w:lang w:bidi="fa-IR"/>
        </w:rPr>
      </w:pPr>
      <w:r w:rsidRPr="00BF15D7">
        <w:rPr>
          <w:rtl/>
        </w:rPr>
        <w:t>(2)</w:t>
      </w:r>
      <w:r>
        <w:rPr>
          <w:rtl/>
          <w:lang w:bidi="fa-IR"/>
        </w:rPr>
        <w:t xml:space="preserve"> الا</w:t>
      </w:r>
      <w:r w:rsidR="00BF15D7">
        <w:rPr>
          <w:rFonts w:hint="cs"/>
          <w:rtl/>
          <w:lang w:bidi="fa-IR"/>
        </w:rPr>
        <w:t>ُ</w:t>
      </w:r>
      <w:r>
        <w:rPr>
          <w:rtl/>
          <w:lang w:bidi="fa-IR"/>
        </w:rPr>
        <w:t>م 2 : 11 ، مختصر المزني : 41 ، المهذب للشيرازي 1 : 155 ، المجموع 5 : 397 ، الوجيز 1 : 80 ، فتح العزيز 5 : 345.</w:t>
      </w:r>
    </w:p>
    <w:p w:rsidR="00D77E24" w:rsidRDefault="00D77E24" w:rsidP="00BF15D7">
      <w:pPr>
        <w:pStyle w:val="libFootnote0"/>
        <w:rPr>
          <w:lang w:bidi="fa-IR"/>
        </w:rPr>
      </w:pPr>
      <w:r w:rsidRPr="00BF15D7">
        <w:rPr>
          <w:rtl/>
        </w:rPr>
        <w:t>(3)</w:t>
      </w:r>
      <w:r>
        <w:rPr>
          <w:rtl/>
          <w:lang w:bidi="fa-IR"/>
        </w:rPr>
        <w:t xml:space="preserve"> المدوّنة الكبرى 1 : 316 و 317 ، المنتقى </w:t>
      </w:r>
      <w:r w:rsidR="00C058E6">
        <w:rPr>
          <w:rtl/>
          <w:lang w:bidi="fa-IR"/>
        </w:rPr>
        <w:t>-</w:t>
      </w:r>
      <w:r>
        <w:rPr>
          <w:rtl/>
          <w:lang w:bidi="fa-IR"/>
        </w:rPr>
        <w:t xml:space="preserve"> للباجي </w:t>
      </w:r>
      <w:r w:rsidR="00C058E6">
        <w:rPr>
          <w:rtl/>
          <w:lang w:bidi="fa-IR"/>
        </w:rPr>
        <w:t>-</w:t>
      </w:r>
      <w:r>
        <w:rPr>
          <w:rtl/>
          <w:lang w:bidi="fa-IR"/>
        </w:rPr>
        <w:t xml:space="preserve"> 2 : 127 و 132 ، الشرح الصغير 1 : 209 ، المغني 2 : 474 ، فتح العزيز 5 : 346.</w:t>
      </w:r>
    </w:p>
    <w:p w:rsidR="00D77E24" w:rsidRDefault="00D77E24" w:rsidP="00BF15D7">
      <w:pPr>
        <w:pStyle w:val="libFootnote0"/>
        <w:rPr>
          <w:lang w:bidi="fa-IR"/>
        </w:rPr>
      </w:pPr>
      <w:r w:rsidRPr="00BF15D7">
        <w:rPr>
          <w:rtl/>
        </w:rPr>
        <w:t>(4)</w:t>
      </w:r>
      <w:r>
        <w:rPr>
          <w:rtl/>
          <w:lang w:bidi="fa-IR"/>
        </w:rPr>
        <w:t xml:space="preserve"> الماعز اسم جنس وهي العنز ، والجمع : معز. لسان العرب 5 : 410.</w:t>
      </w:r>
    </w:p>
    <w:p w:rsidR="00D77E24" w:rsidRDefault="00D77E24" w:rsidP="00BF15D7">
      <w:pPr>
        <w:pStyle w:val="libFootnote0"/>
        <w:rPr>
          <w:lang w:bidi="fa-IR"/>
        </w:rPr>
      </w:pPr>
      <w:r w:rsidRPr="00BF15D7">
        <w:rPr>
          <w:rtl/>
        </w:rPr>
        <w:t>(5)</w:t>
      </w:r>
      <w:r>
        <w:rPr>
          <w:rtl/>
          <w:lang w:bidi="fa-IR"/>
        </w:rPr>
        <w:t xml:space="preserve"> المهذب للشيرازي 1 : 153 ، المجموع 5 : 359 و 396 ، فتح العزيز 5 : 347 ، حلية العلماء 3 : 40 ، المغني 2 : 440 ، الشرح الكبير 2 : 481.</w:t>
      </w:r>
    </w:p>
    <w:p w:rsidR="005A2B8F" w:rsidRDefault="00D77E24" w:rsidP="00BF15D7">
      <w:pPr>
        <w:pStyle w:val="libFootnote0"/>
        <w:rPr>
          <w:lang w:bidi="fa-IR"/>
        </w:rPr>
      </w:pPr>
      <w:r w:rsidRPr="00BF15D7">
        <w:rPr>
          <w:rtl/>
        </w:rPr>
        <w:t>(6)</w:t>
      </w:r>
      <w:r>
        <w:rPr>
          <w:rtl/>
          <w:lang w:bidi="fa-IR"/>
        </w:rPr>
        <w:t xml:space="preserve"> المجموع 5 : 395 ، فتح العزيز 5 : 347 ، حلية العلماء 3 : 41 ، المغني 2 : 440 ، الشرح الكبير 2 : 481.</w:t>
      </w:r>
    </w:p>
    <w:p w:rsidR="00D76A38" w:rsidRPr="001E3480" w:rsidRDefault="00D76A38" w:rsidP="007F0E5A">
      <w:pPr>
        <w:pStyle w:val="libNormal"/>
        <w:rPr>
          <w:rStyle w:val="libNormalChar"/>
          <w:rtl/>
        </w:rPr>
      </w:pPr>
      <w:r w:rsidRPr="007F0E5A">
        <w:br w:type="page"/>
      </w:r>
    </w:p>
    <w:p w:rsidR="00D77E24" w:rsidRDefault="00D77E24" w:rsidP="00BF15D7">
      <w:pPr>
        <w:pStyle w:val="libNormal0"/>
        <w:rPr>
          <w:lang w:bidi="fa-IR"/>
        </w:rPr>
      </w:pPr>
      <w:r>
        <w:rPr>
          <w:rtl/>
          <w:lang w:bidi="fa-IR"/>
        </w:rPr>
        <w:lastRenderedPageBreak/>
        <w:t xml:space="preserve">المساواة </w:t>
      </w:r>
      <w:r w:rsidRPr="007F0E5A">
        <w:rPr>
          <w:rStyle w:val="libFootnotenumChar"/>
          <w:rtl/>
        </w:rPr>
        <w:t>(1)</w:t>
      </w:r>
      <w:r>
        <w:rPr>
          <w:rtl/>
          <w:lang w:bidi="fa-IR"/>
        </w:rPr>
        <w:t>.</w:t>
      </w:r>
    </w:p>
    <w:p w:rsidR="00D77E24" w:rsidRDefault="00D77E24" w:rsidP="00D77E24">
      <w:pPr>
        <w:pStyle w:val="libNormal"/>
        <w:rPr>
          <w:lang w:bidi="fa-IR"/>
        </w:rPr>
      </w:pPr>
      <w:r>
        <w:rPr>
          <w:rtl/>
          <w:lang w:bidi="fa-IR"/>
        </w:rPr>
        <w:t>أمّا لو كانت الإ</w:t>
      </w:r>
      <w:r w:rsidR="00BF15D7">
        <w:rPr>
          <w:rFonts w:hint="cs"/>
          <w:rtl/>
          <w:lang w:bidi="fa-IR"/>
        </w:rPr>
        <w:t>ِ</w:t>
      </w:r>
      <w:r>
        <w:rPr>
          <w:rtl/>
          <w:lang w:bidi="fa-IR"/>
        </w:rPr>
        <w:t>بل مراضا</w:t>
      </w:r>
      <w:r w:rsidR="00BF15D7">
        <w:rPr>
          <w:rFonts w:hint="cs"/>
          <w:rtl/>
          <w:lang w:bidi="fa-IR"/>
        </w:rPr>
        <w:t>ً</w:t>
      </w:r>
      <w:r>
        <w:rPr>
          <w:rtl/>
          <w:lang w:bidi="fa-IR"/>
        </w:rPr>
        <w:t xml:space="preserve"> ، فللشافعيّة في الشاة قولان </w:t>
      </w:r>
      <w:r w:rsidRPr="007F0E5A">
        <w:rPr>
          <w:rStyle w:val="libFootnotenumChar"/>
          <w:rtl/>
        </w:rPr>
        <w:t>(2)</w:t>
      </w:r>
      <w:r>
        <w:rPr>
          <w:rtl/>
          <w:lang w:bidi="fa-IR"/>
        </w:rPr>
        <w:t xml:space="preserve"> : صحيحة تجزئ في ال</w:t>
      </w:r>
      <w:r w:rsidR="00BF15D7">
        <w:rPr>
          <w:rFonts w:hint="cs"/>
          <w:rtl/>
          <w:lang w:bidi="fa-IR"/>
        </w:rPr>
        <w:t>اُ</w:t>
      </w:r>
      <w:r>
        <w:rPr>
          <w:rtl/>
          <w:lang w:bidi="fa-IR"/>
        </w:rPr>
        <w:t>ضحية ، وشاة بقيمة المراض ، فيقال : كم قيمة الإ</w:t>
      </w:r>
      <w:r w:rsidR="00BF15D7">
        <w:rPr>
          <w:rFonts w:hint="cs"/>
          <w:rtl/>
          <w:lang w:bidi="fa-IR"/>
        </w:rPr>
        <w:t>ِ</w:t>
      </w:r>
      <w:r>
        <w:rPr>
          <w:rtl/>
          <w:lang w:bidi="fa-IR"/>
        </w:rPr>
        <w:t>بل صحاحا</w:t>
      </w:r>
      <w:r w:rsidR="00BF15D7">
        <w:rPr>
          <w:rFonts w:hint="cs"/>
          <w:rtl/>
          <w:lang w:bidi="fa-IR"/>
        </w:rPr>
        <w:t>ً</w:t>
      </w:r>
      <w:r>
        <w:rPr>
          <w:rtl/>
          <w:lang w:bidi="fa-IR"/>
        </w:rPr>
        <w:t>؟</w:t>
      </w:r>
    </w:p>
    <w:p w:rsidR="00D77E24" w:rsidRDefault="00D77E24" w:rsidP="00D77E24">
      <w:pPr>
        <w:pStyle w:val="libNormal"/>
        <w:rPr>
          <w:lang w:bidi="fa-IR"/>
        </w:rPr>
      </w:pPr>
      <w:r>
        <w:rPr>
          <w:rtl/>
          <w:lang w:bidi="fa-IR"/>
        </w:rPr>
        <w:t>فإذا قيل : مائة ، قيل : وكم قيمتها مراضا</w:t>
      </w:r>
      <w:r w:rsidR="00BF15D7">
        <w:rPr>
          <w:rFonts w:hint="cs"/>
          <w:rtl/>
          <w:lang w:bidi="fa-IR"/>
        </w:rPr>
        <w:t>ً</w:t>
      </w:r>
      <w:r>
        <w:rPr>
          <w:rtl/>
          <w:lang w:bidi="fa-IR"/>
        </w:rPr>
        <w:t>؟ فإذا قيل : خمسون ، قيل : كم قيمة الشاة الصحيحة المجزئة؟ فإذا قيل : عشرة ، أخذ شاة صحيحة قيمتها خمسة ، فإن أمكن أن ت</w:t>
      </w:r>
      <w:r w:rsidR="00BF15D7">
        <w:rPr>
          <w:rFonts w:hint="cs"/>
          <w:rtl/>
          <w:lang w:bidi="fa-IR"/>
        </w:rPr>
        <w:t>ُ</w:t>
      </w:r>
      <w:r>
        <w:rPr>
          <w:rtl/>
          <w:lang w:bidi="fa-IR"/>
        </w:rPr>
        <w:t>شترى بحيث تجزئ في ال</w:t>
      </w:r>
      <w:r w:rsidR="00BF15D7">
        <w:rPr>
          <w:rFonts w:hint="cs"/>
          <w:rtl/>
          <w:lang w:bidi="fa-IR"/>
        </w:rPr>
        <w:t>اُ</w:t>
      </w:r>
      <w:r>
        <w:rPr>
          <w:rtl/>
          <w:lang w:bidi="fa-IR"/>
        </w:rPr>
        <w:t>ضحية بهذه الصفة وإل</w:t>
      </w:r>
      <w:r w:rsidR="00BF15D7">
        <w:rPr>
          <w:rFonts w:hint="cs"/>
          <w:rtl/>
          <w:lang w:bidi="fa-IR"/>
        </w:rPr>
        <w:t>ّ</w:t>
      </w:r>
      <w:r>
        <w:rPr>
          <w:rtl/>
          <w:lang w:bidi="fa-IR"/>
        </w:rPr>
        <w:t>ا ف</w:t>
      </w:r>
      <w:r w:rsidR="00BF15D7">
        <w:rPr>
          <w:rFonts w:hint="cs"/>
          <w:rtl/>
          <w:lang w:bidi="fa-IR"/>
        </w:rPr>
        <w:t>َ</w:t>
      </w:r>
      <w:r>
        <w:rPr>
          <w:rtl/>
          <w:lang w:bidi="fa-IR"/>
        </w:rPr>
        <w:t>رّ</w:t>
      </w:r>
      <w:r w:rsidR="00BF15D7">
        <w:rPr>
          <w:rFonts w:hint="cs"/>
          <w:rtl/>
          <w:lang w:bidi="fa-IR"/>
        </w:rPr>
        <w:t>َ</w:t>
      </w:r>
      <w:r>
        <w:rPr>
          <w:rtl/>
          <w:lang w:bidi="fa-IR"/>
        </w:rPr>
        <w:t>ق الدراهم.</w:t>
      </w:r>
    </w:p>
    <w:p w:rsidR="00D77E24" w:rsidRDefault="00D77E24" w:rsidP="00D77E24">
      <w:pPr>
        <w:pStyle w:val="libNormal"/>
        <w:rPr>
          <w:lang w:bidi="fa-IR"/>
        </w:rPr>
      </w:pPr>
      <w:r>
        <w:rPr>
          <w:rtl/>
          <w:lang w:bidi="fa-IR"/>
        </w:rPr>
        <w:t xml:space="preserve">و </w:t>
      </w:r>
      <w:r w:rsidR="00C058E6">
        <w:rPr>
          <w:rtl/>
          <w:lang w:bidi="fa-IR"/>
        </w:rPr>
        <w:t>-</w:t>
      </w:r>
      <w:r>
        <w:rPr>
          <w:rtl/>
          <w:lang w:bidi="fa-IR"/>
        </w:rPr>
        <w:t xml:space="preserve"> يخرج عن الماشية من جنسها على صفتها ، فيخرج عن البخاتي بختية ، وعن العراب عربيّة ، وعن الكرام كريمة ، وعن السمان سمينة ، فإن أخرج عن البخاتي عربيّة</w:t>
      </w:r>
      <w:r w:rsidR="00BF15D7">
        <w:rPr>
          <w:rFonts w:hint="cs"/>
          <w:rtl/>
          <w:lang w:bidi="fa-IR"/>
        </w:rPr>
        <w:t>ً</w:t>
      </w:r>
      <w:r>
        <w:rPr>
          <w:rtl/>
          <w:lang w:bidi="fa-IR"/>
        </w:rPr>
        <w:t xml:space="preserve"> بقيمة البختية ، أو عن السمان هزيلة</w:t>
      </w:r>
      <w:r w:rsidR="00BF15D7">
        <w:rPr>
          <w:rFonts w:hint="cs"/>
          <w:rtl/>
          <w:lang w:bidi="fa-IR"/>
        </w:rPr>
        <w:t>ً</w:t>
      </w:r>
      <w:r>
        <w:rPr>
          <w:rtl/>
          <w:lang w:bidi="fa-IR"/>
        </w:rPr>
        <w:t xml:space="preserve"> بقيمة السمينة جاز ، لأنّ القصد التساوي في القيمة مع اتّحاد الجنس.</w:t>
      </w:r>
    </w:p>
    <w:p w:rsidR="00D77E24" w:rsidRDefault="00D77E24" w:rsidP="00D77E24">
      <w:pPr>
        <w:pStyle w:val="libNormal"/>
        <w:rPr>
          <w:lang w:bidi="fa-IR"/>
        </w:rPr>
      </w:pPr>
      <w:r>
        <w:rPr>
          <w:rtl/>
          <w:lang w:bidi="fa-IR"/>
        </w:rPr>
        <w:t>ومنع بعض الجمهور منه ، لما فيه من تفويت صفة مقصودة فلم ي</w:t>
      </w:r>
      <w:r w:rsidR="00BF15D7">
        <w:rPr>
          <w:rFonts w:hint="cs"/>
          <w:rtl/>
          <w:lang w:bidi="fa-IR"/>
        </w:rPr>
        <w:t>َ</w:t>
      </w:r>
      <w:r>
        <w:rPr>
          <w:rtl/>
          <w:lang w:bidi="fa-IR"/>
        </w:rPr>
        <w:t>ج</w:t>
      </w:r>
      <w:r w:rsidR="00BF15D7">
        <w:rPr>
          <w:rFonts w:hint="cs"/>
          <w:rtl/>
          <w:lang w:bidi="fa-IR"/>
        </w:rPr>
        <w:t>ُ</w:t>
      </w:r>
      <w:r>
        <w:rPr>
          <w:rtl/>
          <w:lang w:bidi="fa-IR"/>
        </w:rPr>
        <w:t xml:space="preserve">ز ، كما لو أخرج من غير الجنس </w:t>
      </w:r>
      <w:r w:rsidRPr="007F0E5A">
        <w:rPr>
          <w:rStyle w:val="libFootnotenumChar"/>
          <w:rtl/>
        </w:rPr>
        <w:t>(3)</w:t>
      </w:r>
      <w:r>
        <w:rPr>
          <w:rtl/>
          <w:lang w:bidi="fa-IR"/>
        </w:rPr>
        <w:t>.</w:t>
      </w:r>
    </w:p>
    <w:p w:rsidR="00D77E24" w:rsidRDefault="00D77E24" w:rsidP="00D77E24">
      <w:pPr>
        <w:pStyle w:val="libNormal"/>
        <w:rPr>
          <w:lang w:bidi="fa-IR"/>
        </w:rPr>
      </w:pPr>
      <w:r>
        <w:rPr>
          <w:rtl/>
          <w:lang w:bidi="fa-IR"/>
        </w:rPr>
        <w:t>والحكم في الأصل ممنوع ، ولو قصرت القيمة فالوجه : عدم الإ</w:t>
      </w:r>
      <w:r w:rsidR="00BF15D7">
        <w:rPr>
          <w:rFonts w:hint="cs"/>
          <w:rtl/>
          <w:lang w:bidi="fa-IR"/>
        </w:rPr>
        <w:t>ِ</w:t>
      </w:r>
      <w:r>
        <w:rPr>
          <w:rtl/>
          <w:lang w:bidi="fa-IR"/>
        </w:rPr>
        <w:t>جزاء.</w:t>
      </w:r>
    </w:p>
    <w:p w:rsidR="00D77E24" w:rsidRDefault="00D77E24" w:rsidP="00D77E24">
      <w:pPr>
        <w:pStyle w:val="libNormal"/>
        <w:rPr>
          <w:lang w:bidi="fa-IR"/>
        </w:rPr>
      </w:pPr>
      <w:r>
        <w:rPr>
          <w:rtl/>
          <w:lang w:bidi="fa-IR"/>
        </w:rPr>
        <w:t>ولو أخرج عن اللئيمة كريمة</w:t>
      </w:r>
      <w:r w:rsidR="00BF15D7">
        <w:rPr>
          <w:rFonts w:hint="cs"/>
          <w:rtl/>
          <w:lang w:bidi="fa-IR"/>
        </w:rPr>
        <w:t>ً</w:t>
      </w:r>
      <w:r>
        <w:rPr>
          <w:rtl/>
          <w:lang w:bidi="fa-IR"/>
        </w:rPr>
        <w:t xml:space="preserve"> ، وعن الهزيلة سمينة</w:t>
      </w:r>
      <w:r w:rsidR="00BF15D7">
        <w:rPr>
          <w:rFonts w:hint="cs"/>
          <w:rtl/>
          <w:lang w:bidi="fa-IR"/>
        </w:rPr>
        <w:t>ً</w:t>
      </w:r>
      <w:r>
        <w:rPr>
          <w:rtl/>
          <w:lang w:bidi="fa-IR"/>
        </w:rPr>
        <w:t xml:space="preserve"> أجزأ بلا خلاف.</w:t>
      </w:r>
    </w:p>
    <w:p w:rsidR="00D77E24" w:rsidRDefault="00D77E24" w:rsidP="00D77E24">
      <w:pPr>
        <w:pStyle w:val="libNormal"/>
        <w:rPr>
          <w:lang w:bidi="fa-IR"/>
        </w:rPr>
      </w:pPr>
      <w:r>
        <w:rPr>
          <w:rtl/>
          <w:lang w:bidi="fa-IR"/>
        </w:rPr>
        <w:t xml:space="preserve">قال </w:t>
      </w:r>
      <w:r w:rsidR="00BF15D7">
        <w:rPr>
          <w:rFonts w:hint="cs"/>
          <w:rtl/>
          <w:lang w:bidi="fa-IR"/>
        </w:rPr>
        <w:t>اُ</w:t>
      </w:r>
      <w:r>
        <w:rPr>
          <w:rtl/>
          <w:lang w:bidi="fa-IR"/>
        </w:rPr>
        <w:t xml:space="preserve">بيّ بن كعب : بعثني رسول الله </w:t>
      </w:r>
      <w:r w:rsidR="00467614" w:rsidRPr="00467614">
        <w:rPr>
          <w:rStyle w:val="libAlaemChar"/>
          <w:rtl/>
        </w:rPr>
        <w:t>صلى‌الله‌عليه‌وآله</w:t>
      </w:r>
      <w:r>
        <w:rPr>
          <w:rtl/>
          <w:lang w:bidi="fa-IR"/>
        </w:rPr>
        <w:t xml:space="preserve"> مصدّقا</w:t>
      </w:r>
      <w:r w:rsidR="00BF15D7">
        <w:rPr>
          <w:rFonts w:hint="cs"/>
          <w:rtl/>
          <w:lang w:bidi="fa-IR"/>
        </w:rPr>
        <w:t>ً</w:t>
      </w:r>
      <w:r>
        <w:rPr>
          <w:rtl/>
          <w:lang w:bidi="fa-IR"/>
        </w:rPr>
        <w:t xml:space="preserve"> ، فمررت برجل ف</w:t>
      </w:r>
      <w:r w:rsidR="00F36B4A">
        <w:rPr>
          <w:rtl/>
          <w:lang w:bidi="fa-IR"/>
        </w:rPr>
        <w:t>لمـّا</w:t>
      </w:r>
      <w:r>
        <w:rPr>
          <w:rtl/>
          <w:lang w:bidi="fa-IR"/>
        </w:rPr>
        <w:t xml:space="preserve"> جمع لي ماله لم أجد عليه فيه إل</w:t>
      </w:r>
      <w:r w:rsidR="00BF15D7">
        <w:rPr>
          <w:rFonts w:hint="cs"/>
          <w:rtl/>
          <w:lang w:bidi="fa-IR"/>
        </w:rPr>
        <w:t>ّ</w:t>
      </w:r>
      <w:r>
        <w:rPr>
          <w:rtl/>
          <w:lang w:bidi="fa-IR"/>
        </w:rPr>
        <w:t>ا بنت مخاض ، فقلت له : أدّ</w:t>
      </w:r>
      <w:r w:rsidR="00BF15D7">
        <w:rPr>
          <w:rFonts w:hint="cs"/>
          <w:rtl/>
          <w:lang w:bidi="fa-IR"/>
        </w:rPr>
        <w:t>ِ</w:t>
      </w:r>
      <w:r>
        <w:rPr>
          <w:rtl/>
          <w:lang w:bidi="fa-IR"/>
        </w:rPr>
        <w:t xml:space="preserve"> بنت مخاض فإنّها صدقتك ، فقال : ذاك ما لا لبن فيه ولا ظهر ، ولكن هذه ناقة فتية عظيمة سمينة فخ</w:t>
      </w:r>
      <w:r w:rsidR="00BF15D7">
        <w:rPr>
          <w:rFonts w:hint="cs"/>
          <w:rtl/>
          <w:lang w:bidi="fa-IR"/>
        </w:rPr>
        <w:t>ُ</w:t>
      </w:r>
      <w:r>
        <w:rPr>
          <w:rtl/>
          <w:lang w:bidi="fa-IR"/>
        </w:rPr>
        <w:t>ذها ، فقلت : ما أنا بآخذ ما لم ا</w:t>
      </w:r>
      <w:r w:rsidR="00BF15D7">
        <w:rPr>
          <w:rFonts w:hint="cs"/>
          <w:rtl/>
          <w:lang w:bidi="fa-IR"/>
        </w:rPr>
        <w:t>ُ</w:t>
      </w:r>
      <w:r>
        <w:rPr>
          <w:rtl/>
          <w:lang w:bidi="fa-IR"/>
        </w:rPr>
        <w:t xml:space="preserve">ؤمر به ، وهذا رسول الله </w:t>
      </w:r>
      <w:r w:rsidR="00467614" w:rsidRPr="00467614">
        <w:rPr>
          <w:rStyle w:val="libAlaemChar"/>
          <w:rtl/>
        </w:rPr>
        <w:t>صلى‌الله‌عليه‌وآله</w:t>
      </w:r>
      <w:r>
        <w:rPr>
          <w:rtl/>
          <w:lang w:bidi="fa-IR"/>
        </w:rPr>
        <w:t xml:space="preserve"> منك قريب فإن أحببت أن تأتيه فتعرض عليه ما عرضت‌</w:t>
      </w:r>
    </w:p>
    <w:p w:rsidR="00D77E24" w:rsidRDefault="00471465" w:rsidP="00471465">
      <w:pPr>
        <w:pStyle w:val="libLine"/>
        <w:rPr>
          <w:lang w:bidi="fa-IR"/>
        </w:rPr>
      </w:pPr>
      <w:r>
        <w:rPr>
          <w:rtl/>
          <w:lang w:bidi="fa-IR"/>
        </w:rPr>
        <w:t>____________________</w:t>
      </w:r>
    </w:p>
    <w:p w:rsidR="00D77E24" w:rsidRDefault="00D77E24" w:rsidP="00BF15D7">
      <w:pPr>
        <w:pStyle w:val="libFootnote0"/>
        <w:rPr>
          <w:lang w:bidi="fa-IR"/>
        </w:rPr>
      </w:pPr>
      <w:r w:rsidRPr="00BF15D7">
        <w:rPr>
          <w:rtl/>
        </w:rPr>
        <w:t>(1)</w:t>
      </w:r>
      <w:r>
        <w:rPr>
          <w:rtl/>
          <w:lang w:bidi="fa-IR"/>
        </w:rPr>
        <w:t xml:space="preserve"> حلية العلماء 3 : 42.</w:t>
      </w:r>
    </w:p>
    <w:p w:rsidR="00D77E24" w:rsidRDefault="00D77E24" w:rsidP="00BF15D7">
      <w:pPr>
        <w:pStyle w:val="libFootnote0"/>
        <w:rPr>
          <w:lang w:bidi="fa-IR"/>
        </w:rPr>
      </w:pPr>
      <w:r w:rsidRPr="00BF15D7">
        <w:rPr>
          <w:rtl/>
        </w:rPr>
        <w:t>(2)</w:t>
      </w:r>
      <w:r>
        <w:rPr>
          <w:rtl/>
          <w:lang w:bidi="fa-IR"/>
        </w:rPr>
        <w:t xml:space="preserve"> المهذب للشيرازي 1 : 155 ، المجموع 5 : 395 و 399 ، فتح العزيز 5 : 348 ، حلية العلماء 3 : 41 </w:t>
      </w:r>
      <w:r w:rsidR="00C058E6">
        <w:rPr>
          <w:rtl/>
          <w:lang w:bidi="fa-IR"/>
        </w:rPr>
        <w:t>-</w:t>
      </w:r>
      <w:r>
        <w:rPr>
          <w:rtl/>
          <w:lang w:bidi="fa-IR"/>
        </w:rPr>
        <w:t xml:space="preserve"> 42.</w:t>
      </w:r>
    </w:p>
    <w:p w:rsidR="005A2B8F" w:rsidRDefault="00D77E24" w:rsidP="00BF15D7">
      <w:pPr>
        <w:pStyle w:val="libFootnote0"/>
        <w:rPr>
          <w:lang w:bidi="fa-IR"/>
        </w:rPr>
      </w:pPr>
      <w:r w:rsidRPr="00BF15D7">
        <w:rPr>
          <w:rtl/>
        </w:rPr>
        <w:t>(3)</w:t>
      </w:r>
      <w:r>
        <w:rPr>
          <w:rtl/>
          <w:lang w:bidi="fa-IR"/>
        </w:rPr>
        <w:t xml:space="preserve"> حكاه ابنا قدامة في المغني 2 : 445 ، والشرح الكبير 2 : 513.</w:t>
      </w:r>
    </w:p>
    <w:p w:rsidR="00D76A38" w:rsidRPr="001E3480" w:rsidRDefault="00D76A38" w:rsidP="007F0E5A">
      <w:pPr>
        <w:pStyle w:val="libNormal"/>
        <w:rPr>
          <w:rStyle w:val="libNormalChar"/>
          <w:rtl/>
        </w:rPr>
      </w:pPr>
      <w:r w:rsidRPr="007F0E5A">
        <w:br w:type="page"/>
      </w:r>
    </w:p>
    <w:p w:rsidR="00D77E24" w:rsidRDefault="00D77E24" w:rsidP="00BF15D7">
      <w:pPr>
        <w:pStyle w:val="libNormal0"/>
        <w:rPr>
          <w:lang w:bidi="fa-IR"/>
        </w:rPr>
      </w:pPr>
      <w:r>
        <w:rPr>
          <w:rtl/>
          <w:lang w:bidi="fa-IR"/>
        </w:rPr>
        <w:lastRenderedPageBreak/>
        <w:t>عليّ</w:t>
      </w:r>
      <w:r w:rsidR="00BF15D7">
        <w:rPr>
          <w:rFonts w:hint="cs"/>
          <w:rtl/>
          <w:lang w:bidi="fa-IR"/>
        </w:rPr>
        <w:t>َ</w:t>
      </w:r>
      <w:r>
        <w:rPr>
          <w:rtl/>
          <w:lang w:bidi="fa-IR"/>
        </w:rPr>
        <w:t xml:space="preserve"> فافعل ، فإن قبله منك قبلته ، وإن ردّه عليك رددته ، قال : فإنّي فاعل ، فخرج معي وخرج بالناقة التي عرض عليّ حتى قدمنا على رسول الله </w:t>
      </w:r>
      <w:r w:rsidR="00467614" w:rsidRPr="00467614">
        <w:rPr>
          <w:rStyle w:val="libAlaemChar"/>
          <w:rtl/>
        </w:rPr>
        <w:t>صلى‌الله‌عليه‌وآله</w:t>
      </w:r>
      <w:r>
        <w:rPr>
          <w:rtl/>
          <w:lang w:bidi="fa-IR"/>
        </w:rPr>
        <w:t xml:space="preserve"> ، فقال له : يا نبي الله أتاني رسولك ليأخذ منّي صدقة مالي ، و</w:t>
      </w:r>
      <w:r w:rsidR="00BF15D7">
        <w:rPr>
          <w:rFonts w:hint="cs"/>
          <w:rtl/>
          <w:lang w:bidi="fa-IR"/>
        </w:rPr>
        <w:t>أ</w:t>
      </w:r>
      <w:r>
        <w:rPr>
          <w:rtl/>
          <w:lang w:bidi="fa-IR"/>
        </w:rPr>
        <w:t>يم الله ما قام في مالي رسول الله ولا رسوله قط قبله ، فجمعت له مالي ، فزعم أنّ ما عليّ فيه بنت مخاض ، وذلك ما لا لبن فيه ولا ظهر ، وقد عرضت عليه ناقة فتية سمينة عظيمة ليأخذها فأبى ، وها هي ذه قد جئتك بها يا رسول الله خ</w:t>
      </w:r>
      <w:r w:rsidR="00BF15D7">
        <w:rPr>
          <w:rFonts w:hint="cs"/>
          <w:rtl/>
          <w:lang w:bidi="fa-IR"/>
        </w:rPr>
        <w:t>ُ</w:t>
      </w:r>
      <w:r>
        <w:rPr>
          <w:rtl/>
          <w:lang w:bidi="fa-IR"/>
        </w:rPr>
        <w:t xml:space="preserve">ذها ، فقال له رسول الله </w:t>
      </w:r>
      <w:r w:rsidR="00467614" w:rsidRPr="00467614">
        <w:rPr>
          <w:rStyle w:val="libAlaemChar"/>
          <w:rtl/>
        </w:rPr>
        <w:t>صلى‌الله‌عليه‌وآله</w:t>
      </w:r>
      <w:r>
        <w:rPr>
          <w:rtl/>
          <w:lang w:bidi="fa-IR"/>
        </w:rPr>
        <w:t xml:space="preserve"> : ( ذاك الذي وجب عليك فإن تطوّعت بخير آجرك الله فيه وقبلناه منك ) قال : فها هي ذه يا رسول الله قد جئتك بها ، قال : فأمر رسول الله </w:t>
      </w:r>
      <w:r w:rsidR="00467614" w:rsidRPr="00467614">
        <w:rPr>
          <w:rStyle w:val="libAlaemChar"/>
          <w:rtl/>
        </w:rPr>
        <w:t>صلى‌الله‌عليه‌وآله</w:t>
      </w:r>
      <w:r>
        <w:rPr>
          <w:rtl/>
          <w:lang w:bidi="fa-IR"/>
        </w:rPr>
        <w:t xml:space="preserve"> بقبضها ، ودعا له في ماله بالبركة </w:t>
      </w:r>
      <w:r w:rsidRPr="007F0E5A">
        <w:rPr>
          <w:rStyle w:val="libFootnotenumChar"/>
          <w:rtl/>
        </w:rPr>
        <w:t>(1)</w:t>
      </w:r>
      <w:r>
        <w:rPr>
          <w:rtl/>
          <w:lang w:bidi="fa-IR"/>
        </w:rPr>
        <w:t>.</w:t>
      </w:r>
    </w:p>
    <w:p w:rsidR="00D77E24" w:rsidRDefault="00D77E24" w:rsidP="00D77E24">
      <w:pPr>
        <w:pStyle w:val="libNormal"/>
        <w:rPr>
          <w:lang w:bidi="fa-IR"/>
        </w:rPr>
      </w:pPr>
      <w:r>
        <w:rPr>
          <w:rtl/>
          <w:lang w:bidi="fa-IR"/>
        </w:rPr>
        <w:t>ويحتمل إجزاء أيّ الصنفين شاء في جميع ذلك إذا كان بالصفة الواجبة.</w:t>
      </w:r>
    </w:p>
    <w:p w:rsidR="00D77E24" w:rsidRDefault="00D77E24" w:rsidP="00D77E24">
      <w:pPr>
        <w:pStyle w:val="libNormal"/>
        <w:rPr>
          <w:lang w:bidi="fa-IR"/>
        </w:rPr>
      </w:pPr>
      <w:bookmarkStart w:id="95" w:name="_Toc109132625"/>
      <w:r w:rsidRPr="007B1FDE">
        <w:rPr>
          <w:rStyle w:val="Heading2Char"/>
          <w:rtl/>
        </w:rPr>
        <w:t>مسألة 59 :</w:t>
      </w:r>
      <w:bookmarkEnd w:id="95"/>
      <w:r>
        <w:rPr>
          <w:rtl/>
          <w:lang w:bidi="fa-IR"/>
        </w:rPr>
        <w:t xml:space="preserve"> ولا تؤخذ مريضة من الصحاح ، ولا هرمة ، ولا ذات عوار‌ أي : ذات عيب ، لقوله تعالى </w:t>
      </w:r>
      <w:r w:rsidR="00DF6ABE" w:rsidRPr="00FA2F88">
        <w:rPr>
          <w:rStyle w:val="libAlaemChar"/>
          <w:rtl/>
        </w:rPr>
        <w:t>(</w:t>
      </w:r>
      <w:r w:rsidRPr="002D7F73">
        <w:rPr>
          <w:rStyle w:val="libAieChar"/>
          <w:rtl/>
        </w:rPr>
        <w:t xml:space="preserve"> وَلا تَيَمَّمُوا الْخَبِيثَ مِنْهُ تُنْفِقُونَ </w:t>
      </w:r>
      <w:r w:rsidR="00DF6ABE" w:rsidRPr="00FA2F88">
        <w:rPr>
          <w:rStyle w:val="libAlaemChar"/>
          <w:rtl/>
        </w:rPr>
        <w:t>)</w:t>
      </w:r>
      <w:r>
        <w:rPr>
          <w:rtl/>
          <w:lang w:bidi="fa-IR"/>
        </w:rPr>
        <w:t xml:space="preserve">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النبي </w:t>
      </w:r>
      <w:r w:rsidR="00467614" w:rsidRPr="00467614">
        <w:rPr>
          <w:rStyle w:val="libAlaemChar"/>
          <w:rtl/>
        </w:rPr>
        <w:t>صلى‌الله‌عليه‌وآله</w:t>
      </w:r>
      <w:r>
        <w:rPr>
          <w:rtl/>
          <w:lang w:bidi="fa-IR"/>
        </w:rPr>
        <w:t xml:space="preserve"> : ( لا تخرج في الصدقة هرمة ولا ذات عوار ولا تيس إل</w:t>
      </w:r>
      <w:r w:rsidR="00DF6ABE">
        <w:rPr>
          <w:rFonts w:hint="cs"/>
          <w:rtl/>
          <w:lang w:bidi="fa-IR"/>
        </w:rPr>
        <w:t>ّ</w:t>
      </w:r>
      <w:r>
        <w:rPr>
          <w:rtl/>
          <w:lang w:bidi="fa-IR"/>
        </w:rPr>
        <w:t>ا ما شاء المصدّ</w:t>
      </w:r>
      <w:r w:rsidR="00DF6ABE">
        <w:rPr>
          <w:rFonts w:hint="cs"/>
          <w:rtl/>
          <w:lang w:bidi="fa-IR"/>
        </w:rPr>
        <w:t>ِ</w:t>
      </w:r>
      <w:r>
        <w:rPr>
          <w:rtl/>
          <w:lang w:bidi="fa-IR"/>
        </w:rPr>
        <w:t xml:space="preserve">ق ) </w:t>
      </w:r>
      <w:r w:rsidRPr="007F0E5A">
        <w:rPr>
          <w:rStyle w:val="libFootnotenumChar"/>
          <w:rtl/>
        </w:rPr>
        <w:t>(3)</w:t>
      </w:r>
      <w:r>
        <w:rPr>
          <w:rtl/>
          <w:lang w:bidi="fa-IR"/>
        </w:rPr>
        <w:t xml:space="preserve"> أي : العامل.</w:t>
      </w:r>
    </w:p>
    <w:p w:rsidR="00D77E24" w:rsidRDefault="00D77E24" w:rsidP="00D77E24">
      <w:pPr>
        <w:pStyle w:val="libNormal"/>
        <w:rPr>
          <w:lang w:bidi="fa-IR"/>
        </w:rPr>
      </w:pPr>
      <w:r>
        <w:rPr>
          <w:rtl/>
          <w:lang w:bidi="fa-IR"/>
        </w:rPr>
        <w:t xml:space="preserve">فقيل : التيس لا يؤخذ </w:t>
      </w:r>
      <w:r w:rsidR="00DF6ABE">
        <w:rPr>
          <w:rFonts w:hint="cs"/>
          <w:rtl/>
          <w:lang w:bidi="fa-IR"/>
        </w:rPr>
        <w:t>؛</w:t>
      </w:r>
      <w:r>
        <w:rPr>
          <w:rtl/>
          <w:lang w:bidi="fa-IR"/>
        </w:rPr>
        <w:t xml:space="preserve"> لنقصه ، وفساد لحمه ، وكونه ذكرا</w:t>
      </w:r>
      <w:r w:rsidR="00DF6ABE">
        <w:rPr>
          <w:rFonts w:hint="cs"/>
          <w:rtl/>
          <w:lang w:bidi="fa-IR"/>
        </w:rPr>
        <w:t>ً</w:t>
      </w:r>
      <w:r>
        <w:rPr>
          <w:rtl/>
          <w:lang w:bidi="fa-IR"/>
        </w:rPr>
        <w:t xml:space="preserve">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وقيل : لفضيلته ، لأنّه فحلها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ومن طريق الخاصة قول الصادق </w:t>
      </w:r>
      <w:r w:rsidR="00467614" w:rsidRPr="00467614">
        <w:rPr>
          <w:rStyle w:val="libAlaemChar"/>
          <w:rtl/>
        </w:rPr>
        <w:t>عليه‌السلام</w:t>
      </w:r>
      <w:r>
        <w:rPr>
          <w:rtl/>
          <w:lang w:bidi="fa-IR"/>
        </w:rPr>
        <w:t xml:space="preserve"> : « ولا تؤخذ هرمة ، ولا ذات عوار ، إل</w:t>
      </w:r>
      <w:r w:rsidR="00DF6ABE">
        <w:rPr>
          <w:rFonts w:hint="cs"/>
          <w:rtl/>
          <w:lang w:bidi="fa-IR"/>
        </w:rPr>
        <w:t>ّ</w:t>
      </w:r>
      <w:r>
        <w:rPr>
          <w:rtl/>
          <w:lang w:bidi="fa-IR"/>
        </w:rPr>
        <w:t xml:space="preserve">ا أن يشاء المصدّق ، يعدّ صغيرها وكبيرها » </w:t>
      </w:r>
      <w:r w:rsidRPr="007F0E5A">
        <w:rPr>
          <w:rStyle w:val="libFootnotenumChar"/>
          <w:rtl/>
        </w:rPr>
        <w:t>(6)</w:t>
      </w:r>
      <w:r>
        <w:rPr>
          <w:rtl/>
          <w:lang w:bidi="fa-IR"/>
        </w:rPr>
        <w:t>.</w:t>
      </w:r>
    </w:p>
    <w:p w:rsidR="00D77E24" w:rsidRDefault="00471465" w:rsidP="00471465">
      <w:pPr>
        <w:pStyle w:val="libLine"/>
        <w:rPr>
          <w:lang w:bidi="fa-IR"/>
        </w:rPr>
      </w:pPr>
      <w:r>
        <w:rPr>
          <w:rtl/>
          <w:lang w:bidi="fa-IR"/>
        </w:rPr>
        <w:t>____________________</w:t>
      </w:r>
    </w:p>
    <w:p w:rsidR="00D77E24" w:rsidRDefault="00D77E24" w:rsidP="00DF6ABE">
      <w:pPr>
        <w:pStyle w:val="libFootnote0"/>
        <w:rPr>
          <w:lang w:bidi="fa-IR"/>
        </w:rPr>
      </w:pPr>
      <w:r w:rsidRPr="00DF6ABE">
        <w:rPr>
          <w:rtl/>
        </w:rPr>
        <w:t>(1)</w:t>
      </w:r>
      <w:r>
        <w:rPr>
          <w:rtl/>
          <w:lang w:bidi="fa-IR"/>
        </w:rPr>
        <w:t xml:space="preserve"> سنن أبي داود 2 : 104 </w:t>
      </w:r>
      <w:r w:rsidR="00DF6ABE">
        <w:rPr>
          <w:rFonts w:hint="cs"/>
          <w:rtl/>
          <w:lang w:bidi="fa-IR"/>
        </w:rPr>
        <w:t>/</w:t>
      </w:r>
      <w:r>
        <w:rPr>
          <w:rtl/>
          <w:lang w:bidi="fa-IR"/>
        </w:rPr>
        <w:t xml:space="preserve"> 1583 ، مسند أحمد 5 : 142 ، سنن البيهقي 4 : 96 </w:t>
      </w:r>
      <w:r w:rsidR="00C058E6">
        <w:rPr>
          <w:rtl/>
          <w:lang w:bidi="fa-IR"/>
        </w:rPr>
        <w:t>-</w:t>
      </w:r>
      <w:r>
        <w:rPr>
          <w:rtl/>
          <w:lang w:bidi="fa-IR"/>
        </w:rPr>
        <w:t xml:space="preserve"> 97.</w:t>
      </w:r>
    </w:p>
    <w:p w:rsidR="00D77E24" w:rsidRDefault="00D77E24" w:rsidP="00DF6ABE">
      <w:pPr>
        <w:pStyle w:val="libFootnote0"/>
        <w:rPr>
          <w:lang w:bidi="fa-IR"/>
        </w:rPr>
      </w:pPr>
      <w:r w:rsidRPr="00DF6ABE">
        <w:rPr>
          <w:rtl/>
        </w:rPr>
        <w:t>(2)</w:t>
      </w:r>
      <w:r>
        <w:rPr>
          <w:rtl/>
          <w:lang w:bidi="fa-IR"/>
        </w:rPr>
        <w:t xml:space="preserve"> البقرة : 267.</w:t>
      </w:r>
    </w:p>
    <w:p w:rsidR="00D77E24" w:rsidRDefault="00D77E24" w:rsidP="00DF6ABE">
      <w:pPr>
        <w:pStyle w:val="libFootnote0"/>
        <w:rPr>
          <w:lang w:bidi="fa-IR"/>
        </w:rPr>
      </w:pPr>
      <w:r w:rsidRPr="00DF6ABE">
        <w:rPr>
          <w:rtl/>
        </w:rPr>
        <w:t>(3)</w:t>
      </w:r>
      <w:r>
        <w:rPr>
          <w:rtl/>
          <w:lang w:bidi="fa-IR"/>
        </w:rPr>
        <w:t xml:space="preserve"> صحيح البخاري 2 : 147 ، الموطّأ 1 : 259 </w:t>
      </w:r>
      <w:r w:rsidR="00DF6ABE">
        <w:rPr>
          <w:rFonts w:hint="cs"/>
          <w:rtl/>
          <w:lang w:bidi="fa-IR"/>
        </w:rPr>
        <w:t>/</w:t>
      </w:r>
      <w:r>
        <w:rPr>
          <w:rtl/>
          <w:lang w:bidi="fa-IR"/>
        </w:rPr>
        <w:t xml:space="preserve"> 23 ، وسنن الدارقطني 2 : 114 </w:t>
      </w:r>
      <w:r w:rsidR="00DF6ABE">
        <w:rPr>
          <w:rFonts w:hint="cs"/>
          <w:rtl/>
          <w:lang w:bidi="fa-IR"/>
        </w:rPr>
        <w:t>/</w:t>
      </w:r>
      <w:r>
        <w:rPr>
          <w:rtl/>
          <w:lang w:bidi="fa-IR"/>
        </w:rPr>
        <w:t xml:space="preserve"> 2.</w:t>
      </w:r>
    </w:p>
    <w:p w:rsidR="00D77E24" w:rsidRDefault="00D77E24" w:rsidP="00DF6ABE">
      <w:pPr>
        <w:pStyle w:val="libFootnote0"/>
        <w:rPr>
          <w:lang w:bidi="fa-IR"/>
        </w:rPr>
      </w:pPr>
      <w:r w:rsidRPr="00DF6ABE">
        <w:rPr>
          <w:rtl/>
        </w:rPr>
        <w:t>(4</w:t>
      </w:r>
      <w:r w:rsidR="00DF6ABE">
        <w:rPr>
          <w:rFonts w:hint="cs"/>
          <w:rtl/>
        </w:rPr>
        <w:t xml:space="preserve"> و 5 )</w:t>
      </w:r>
      <w:r>
        <w:rPr>
          <w:rtl/>
          <w:lang w:bidi="fa-IR"/>
        </w:rPr>
        <w:t xml:space="preserve"> المغني 2 : 464 ، الشرح الكبير 2 : 518.</w:t>
      </w:r>
    </w:p>
    <w:p w:rsidR="005A2B8F" w:rsidRDefault="00D77E24" w:rsidP="00DF6ABE">
      <w:pPr>
        <w:pStyle w:val="libFootnote0"/>
        <w:rPr>
          <w:lang w:bidi="fa-IR"/>
        </w:rPr>
      </w:pPr>
      <w:r w:rsidRPr="00DF6ABE">
        <w:rPr>
          <w:rtl/>
        </w:rPr>
        <w:t>(6)</w:t>
      </w:r>
      <w:r>
        <w:rPr>
          <w:rtl/>
          <w:lang w:bidi="fa-IR"/>
        </w:rPr>
        <w:t xml:space="preserve"> التهذيب 4 : 20 </w:t>
      </w:r>
      <w:r w:rsidR="00F46563">
        <w:rPr>
          <w:rFonts w:hint="cs"/>
          <w:rtl/>
          <w:lang w:bidi="fa-IR"/>
        </w:rPr>
        <w:t>/</w:t>
      </w:r>
      <w:r>
        <w:rPr>
          <w:rtl/>
          <w:lang w:bidi="fa-IR"/>
        </w:rPr>
        <w:t xml:space="preserve"> 52 ، الاستبصار 2 : 19 </w:t>
      </w:r>
      <w:r w:rsidR="00F46563">
        <w:rPr>
          <w:rFonts w:hint="cs"/>
          <w:rtl/>
          <w:lang w:bidi="fa-IR"/>
        </w:rPr>
        <w:t>/</w:t>
      </w:r>
      <w:r>
        <w:rPr>
          <w:rtl/>
          <w:lang w:bidi="fa-IR"/>
        </w:rPr>
        <w:t xml:space="preserve"> 56 و 23 </w:t>
      </w:r>
      <w:r w:rsidR="00F46563">
        <w:rPr>
          <w:rFonts w:hint="cs"/>
          <w:rtl/>
          <w:lang w:bidi="fa-IR"/>
        </w:rPr>
        <w:t>/</w:t>
      </w:r>
      <w:r>
        <w:rPr>
          <w:rtl/>
          <w:lang w:bidi="fa-IR"/>
        </w:rPr>
        <w:t xml:space="preserve"> 62.</w:t>
      </w:r>
    </w:p>
    <w:p w:rsidR="00D76A38" w:rsidRPr="001E3480" w:rsidRDefault="00D76A38" w:rsidP="007F0E5A">
      <w:pPr>
        <w:pStyle w:val="libNormal"/>
        <w:rPr>
          <w:rStyle w:val="libNormalChar"/>
          <w:rtl/>
        </w:rPr>
      </w:pPr>
      <w:r w:rsidRPr="007F0E5A">
        <w:br w:type="page"/>
      </w:r>
    </w:p>
    <w:p w:rsidR="00D77E24" w:rsidRDefault="00D77E24" w:rsidP="00F46563">
      <w:pPr>
        <w:pStyle w:val="Heading3"/>
        <w:rPr>
          <w:lang w:bidi="fa-IR"/>
        </w:rPr>
      </w:pPr>
      <w:bookmarkStart w:id="96" w:name="_Toc109132626"/>
      <w:r>
        <w:rPr>
          <w:rtl/>
          <w:lang w:bidi="fa-IR"/>
        </w:rPr>
        <w:lastRenderedPageBreak/>
        <w:t>فروع :</w:t>
      </w:r>
      <w:bookmarkEnd w:id="96"/>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كانت الإ</w:t>
      </w:r>
      <w:r w:rsidR="00F46563">
        <w:rPr>
          <w:rFonts w:hint="cs"/>
          <w:rtl/>
          <w:lang w:bidi="fa-IR"/>
        </w:rPr>
        <w:t>ِ</w:t>
      </w:r>
      <w:r>
        <w:rPr>
          <w:rtl/>
          <w:lang w:bidi="fa-IR"/>
        </w:rPr>
        <w:t>بل كلّها مراضا</w:t>
      </w:r>
      <w:r w:rsidR="00F46563">
        <w:rPr>
          <w:rFonts w:hint="cs"/>
          <w:rtl/>
          <w:lang w:bidi="fa-IR"/>
        </w:rPr>
        <w:t>ً</w:t>
      </w:r>
      <w:r>
        <w:rPr>
          <w:rtl/>
          <w:lang w:bidi="fa-IR"/>
        </w:rPr>
        <w:t xml:space="preserve"> جاز أن يأخذ مريضة ، ولا تجب صحيحة ، وبه قال الشافعي وأحمد </w:t>
      </w:r>
      <w:r w:rsidRPr="007F0E5A">
        <w:rPr>
          <w:rStyle w:val="libFootnotenumChar"/>
          <w:rtl/>
        </w:rPr>
        <w:t>(1)</w:t>
      </w:r>
      <w:r>
        <w:rPr>
          <w:rtl/>
          <w:lang w:bidi="fa-IR"/>
        </w:rPr>
        <w:t xml:space="preserve"> ، لأنّ المال إذا وجب فيه من جنسه لم يجب الخيار من الردي‌ء كالحبوب.</w:t>
      </w:r>
    </w:p>
    <w:p w:rsidR="00D77E24" w:rsidRDefault="00D77E24" w:rsidP="00D77E24">
      <w:pPr>
        <w:pStyle w:val="libNormal"/>
        <w:rPr>
          <w:lang w:bidi="fa-IR"/>
        </w:rPr>
      </w:pPr>
      <w:r>
        <w:rPr>
          <w:rtl/>
          <w:lang w:bidi="fa-IR"/>
        </w:rPr>
        <w:t xml:space="preserve">وقال مالك : تجب عليه صحيحة من غير المال </w:t>
      </w:r>
      <w:r w:rsidRPr="007F0E5A">
        <w:rPr>
          <w:rStyle w:val="libFootnotenumChar"/>
          <w:rtl/>
        </w:rPr>
        <w:t>(2)</w:t>
      </w:r>
      <w:r>
        <w:rPr>
          <w:rtl/>
          <w:lang w:bidi="fa-IR"/>
        </w:rPr>
        <w:t xml:space="preserve"> ، لقوله </w:t>
      </w:r>
      <w:r w:rsidR="00467614" w:rsidRPr="00467614">
        <w:rPr>
          <w:rStyle w:val="libAlaemChar"/>
          <w:rtl/>
        </w:rPr>
        <w:t>عليه‌السلام</w:t>
      </w:r>
      <w:r>
        <w:rPr>
          <w:rtl/>
          <w:lang w:bidi="fa-IR"/>
        </w:rPr>
        <w:t xml:space="preserve"> : ( ولا ذات عوار ) </w:t>
      </w:r>
      <w:r w:rsidRPr="007F0E5A">
        <w:rPr>
          <w:rStyle w:val="libFootnotenumChar"/>
          <w:rtl/>
        </w:rPr>
        <w:t>(3)</w:t>
      </w:r>
      <w:r>
        <w:rPr>
          <w:rtl/>
          <w:lang w:bidi="fa-IR"/>
        </w:rPr>
        <w:t>.</w:t>
      </w:r>
    </w:p>
    <w:p w:rsidR="00D77E24" w:rsidRDefault="00D77E24" w:rsidP="00D77E24">
      <w:pPr>
        <w:pStyle w:val="libNormal"/>
        <w:rPr>
          <w:lang w:bidi="fa-IR"/>
        </w:rPr>
      </w:pPr>
      <w:r>
        <w:rPr>
          <w:rtl/>
          <w:lang w:bidi="fa-IR"/>
        </w:rPr>
        <w:t>وهو محمول على ما إذا كان النصاب صحاحا</w:t>
      </w:r>
      <w:r w:rsidR="00F46563">
        <w:rPr>
          <w:rFonts w:hint="cs"/>
          <w:rtl/>
          <w:lang w:bidi="fa-IR"/>
        </w:rPr>
        <w:t>ً</w:t>
      </w:r>
      <w:r>
        <w:rPr>
          <w:rtl/>
          <w:lang w:bidi="fa-IR"/>
        </w:rPr>
        <w:t>.</w:t>
      </w:r>
    </w:p>
    <w:p w:rsidR="00D77E24" w:rsidRDefault="00D77E24" w:rsidP="00D77E24">
      <w:pPr>
        <w:pStyle w:val="libNormal"/>
        <w:rPr>
          <w:lang w:bidi="fa-IR"/>
        </w:rPr>
      </w:pPr>
      <w:r>
        <w:rPr>
          <w:rtl/>
          <w:lang w:bidi="fa-IR"/>
        </w:rPr>
        <w:t>ولو كانت كلّها مراضا</w:t>
      </w:r>
      <w:r w:rsidR="00F46563">
        <w:rPr>
          <w:rFonts w:hint="cs"/>
          <w:rtl/>
          <w:lang w:bidi="fa-IR"/>
        </w:rPr>
        <w:t>ً</w:t>
      </w:r>
      <w:r>
        <w:rPr>
          <w:rtl/>
          <w:lang w:bidi="fa-IR"/>
        </w:rPr>
        <w:t xml:space="preserve"> إل</w:t>
      </w:r>
      <w:r w:rsidR="00F46563">
        <w:rPr>
          <w:rFonts w:hint="cs"/>
          <w:rtl/>
          <w:lang w:bidi="fa-IR"/>
        </w:rPr>
        <w:t>ّ</w:t>
      </w:r>
      <w:r>
        <w:rPr>
          <w:rtl/>
          <w:lang w:bidi="fa-IR"/>
        </w:rPr>
        <w:t>ا مقدار الفرض تخيّر بين إخراجه وشراء مريضة.</w:t>
      </w:r>
    </w:p>
    <w:p w:rsidR="00D77E24" w:rsidRDefault="00D77E24" w:rsidP="00D77E24">
      <w:pPr>
        <w:pStyle w:val="libNormal"/>
        <w:rPr>
          <w:lang w:bidi="fa-IR"/>
        </w:rPr>
      </w:pPr>
      <w:r>
        <w:rPr>
          <w:rtl/>
          <w:lang w:bidi="fa-IR"/>
        </w:rPr>
        <w:t>ولو كان النصف صحيحا</w:t>
      </w:r>
      <w:r w:rsidR="00F46563">
        <w:rPr>
          <w:rFonts w:hint="cs"/>
          <w:rtl/>
          <w:lang w:bidi="fa-IR"/>
        </w:rPr>
        <w:t>ً</w:t>
      </w:r>
      <w:r>
        <w:rPr>
          <w:rtl/>
          <w:lang w:bidi="fa-IR"/>
        </w:rPr>
        <w:t xml:space="preserve"> ، والنصف مريضا</w:t>
      </w:r>
      <w:r w:rsidR="00F46563">
        <w:rPr>
          <w:rFonts w:hint="cs"/>
          <w:rtl/>
          <w:lang w:bidi="fa-IR"/>
        </w:rPr>
        <w:t>ً</w:t>
      </w:r>
      <w:r>
        <w:rPr>
          <w:rtl/>
          <w:lang w:bidi="fa-IR"/>
        </w:rPr>
        <w:t xml:space="preserve"> أخرج صحيحة بقيمة المريضة.</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كانت كلّها مراضا</w:t>
      </w:r>
      <w:r w:rsidR="00F46563">
        <w:rPr>
          <w:rFonts w:hint="cs"/>
          <w:rtl/>
          <w:lang w:bidi="fa-IR"/>
        </w:rPr>
        <w:t>ً</w:t>
      </w:r>
      <w:r>
        <w:rPr>
          <w:rtl/>
          <w:lang w:bidi="fa-IR"/>
        </w:rPr>
        <w:t xml:space="preserve"> ، والفرض صحيح لم ي</w:t>
      </w:r>
      <w:r w:rsidR="00F46563">
        <w:rPr>
          <w:rFonts w:hint="cs"/>
          <w:rtl/>
          <w:lang w:bidi="fa-IR"/>
        </w:rPr>
        <w:t>َ</w:t>
      </w:r>
      <w:r>
        <w:rPr>
          <w:rtl/>
          <w:lang w:bidi="fa-IR"/>
        </w:rPr>
        <w:t>ج</w:t>
      </w:r>
      <w:r w:rsidR="00F46563">
        <w:rPr>
          <w:rFonts w:hint="cs"/>
          <w:rtl/>
          <w:lang w:bidi="fa-IR"/>
        </w:rPr>
        <w:t>ُ</w:t>
      </w:r>
      <w:r>
        <w:rPr>
          <w:rtl/>
          <w:lang w:bidi="fa-IR"/>
        </w:rPr>
        <w:t>ز أن ي</w:t>
      </w:r>
      <w:r w:rsidR="00F46563">
        <w:rPr>
          <w:rFonts w:hint="cs"/>
          <w:rtl/>
          <w:lang w:bidi="fa-IR"/>
        </w:rPr>
        <w:t>ُ</w:t>
      </w:r>
      <w:r>
        <w:rPr>
          <w:rtl/>
          <w:lang w:bidi="fa-IR"/>
        </w:rPr>
        <w:t>عطي مريضا</w:t>
      </w:r>
      <w:r w:rsidR="00F46563">
        <w:rPr>
          <w:rFonts w:hint="cs"/>
          <w:rtl/>
          <w:lang w:bidi="fa-IR"/>
        </w:rPr>
        <w:t>ً</w:t>
      </w:r>
      <w:r>
        <w:rPr>
          <w:rtl/>
          <w:lang w:bidi="fa-IR"/>
        </w:rPr>
        <w:t xml:space="preserve"> ، لأنّ في الفرض صحيحا</w:t>
      </w:r>
      <w:r w:rsidR="00F46563">
        <w:rPr>
          <w:rFonts w:hint="cs"/>
          <w:rtl/>
          <w:lang w:bidi="fa-IR"/>
        </w:rPr>
        <w:t>ً</w:t>
      </w:r>
      <w:r>
        <w:rPr>
          <w:rtl/>
          <w:lang w:bidi="fa-IR"/>
        </w:rPr>
        <w:t xml:space="preserve"> ، بل يكلّف شراء صحيح بقيمة الصحيح والمريض ، فإذا كانت بنت لبون صحيحة في ستّ وثلاثين مراض كلّف بنت لبون صحيحة بقيمة جزء من ستّة وثلاثين جزءا</w:t>
      </w:r>
      <w:r w:rsidR="00F46563">
        <w:rPr>
          <w:rFonts w:hint="cs"/>
          <w:rtl/>
          <w:lang w:bidi="fa-IR"/>
        </w:rPr>
        <w:t>ً</w:t>
      </w:r>
      <w:r>
        <w:rPr>
          <w:rtl/>
          <w:lang w:bidi="fa-IR"/>
        </w:rPr>
        <w:t xml:space="preserve"> من صحيحة ، وخمسة وثلاثين جزءا</w:t>
      </w:r>
      <w:r w:rsidR="00F46563">
        <w:rPr>
          <w:rFonts w:hint="cs"/>
          <w:rtl/>
          <w:lang w:bidi="fa-IR"/>
        </w:rPr>
        <w:t>ً</w:t>
      </w:r>
      <w:r>
        <w:rPr>
          <w:rtl/>
          <w:lang w:bidi="fa-IR"/>
        </w:rPr>
        <w:t xml:space="preserve"> من مريضة.</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كان المال كلّه صحاحا</w:t>
      </w:r>
      <w:r w:rsidR="00F46563">
        <w:rPr>
          <w:rFonts w:hint="cs"/>
          <w:rtl/>
          <w:lang w:bidi="fa-IR"/>
        </w:rPr>
        <w:t>ً</w:t>
      </w:r>
      <w:r>
        <w:rPr>
          <w:rtl/>
          <w:lang w:bidi="fa-IR"/>
        </w:rPr>
        <w:t xml:space="preserve"> ، والفرض مريض لم ي</w:t>
      </w:r>
      <w:r w:rsidR="00F46563">
        <w:rPr>
          <w:rFonts w:hint="cs"/>
          <w:rtl/>
          <w:lang w:bidi="fa-IR"/>
        </w:rPr>
        <w:t>َ</w:t>
      </w:r>
      <w:r>
        <w:rPr>
          <w:rtl/>
          <w:lang w:bidi="fa-IR"/>
        </w:rPr>
        <w:t>ج</w:t>
      </w:r>
      <w:r w:rsidR="00F46563">
        <w:rPr>
          <w:rFonts w:hint="cs"/>
          <w:rtl/>
          <w:lang w:bidi="fa-IR"/>
        </w:rPr>
        <w:t>ُ</w:t>
      </w:r>
      <w:r>
        <w:rPr>
          <w:rtl/>
          <w:lang w:bidi="fa-IR"/>
        </w:rPr>
        <w:t>ز أخذه ، وكان له الصعود والنزول مع الجبران ، أو يشتري فرضا</w:t>
      </w:r>
      <w:r w:rsidR="00F46563">
        <w:rPr>
          <w:rFonts w:hint="cs"/>
          <w:rtl/>
          <w:lang w:bidi="fa-IR"/>
        </w:rPr>
        <w:t>ً</w:t>
      </w:r>
      <w:r>
        <w:rPr>
          <w:rtl/>
          <w:lang w:bidi="fa-IR"/>
        </w:rPr>
        <w:t xml:space="preserve"> بقيمة الصحيح والمريض.</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كانت كلّها مراضا</w:t>
      </w:r>
      <w:r w:rsidR="00F46563">
        <w:rPr>
          <w:rFonts w:hint="cs"/>
          <w:rtl/>
          <w:lang w:bidi="fa-IR"/>
        </w:rPr>
        <w:t>ً</w:t>
      </w:r>
      <w:r>
        <w:rPr>
          <w:rtl/>
          <w:lang w:bidi="fa-IR"/>
        </w:rPr>
        <w:t xml:space="preserve"> وليس فيها الفرض فأراد أن يصعد ويطلب‌</w:t>
      </w:r>
    </w:p>
    <w:p w:rsidR="00D77E24" w:rsidRDefault="00471465" w:rsidP="00471465">
      <w:pPr>
        <w:pStyle w:val="libLine"/>
        <w:rPr>
          <w:lang w:bidi="fa-IR"/>
        </w:rPr>
      </w:pPr>
      <w:r>
        <w:rPr>
          <w:rtl/>
          <w:lang w:bidi="fa-IR"/>
        </w:rPr>
        <w:t>____________________</w:t>
      </w:r>
    </w:p>
    <w:p w:rsidR="00D77E24" w:rsidRDefault="00D77E24" w:rsidP="00F46563">
      <w:pPr>
        <w:pStyle w:val="libFootnote0"/>
        <w:rPr>
          <w:lang w:bidi="fa-IR"/>
        </w:rPr>
      </w:pPr>
      <w:r w:rsidRPr="00F46563">
        <w:rPr>
          <w:rtl/>
        </w:rPr>
        <w:t>(1)</w:t>
      </w:r>
      <w:r>
        <w:rPr>
          <w:rtl/>
          <w:lang w:bidi="fa-IR"/>
        </w:rPr>
        <w:t xml:space="preserve"> المهذب للشيرازي 1 : 155 ، المجموع 5 : 399 ، فتح العزيز 5 : 369 ، الوجيز 1 : 82 ، المغني 2 : 467 ، الشرح الكبير 2 : 508.</w:t>
      </w:r>
    </w:p>
    <w:p w:rsidR="00D77E24" w:rsidRDefault="00D77E24" w:rsidP="00F46563">
      <w:pPr>
        <w:pStyle w:val="libFootnote0"/>
        <w:rPr>
          <w:lang w:bidi="fa-IR"/>
        </w:rPr>
      </w:pPr>
      <w:r w:rsidRPr="00F46563">
        <w:rPr>
          <w:rtl/>
        </w:rPr>
        <w:t>(2)</w:t>
      </w:r>
      <w:r>
        <w:rPr>
          <w:rtl/>
          <w:lang w:bidi="fa-IR"/>
        </w:rPr>
        <w:t xml:space="preserve"> المنتقى </w:t>
      </w:r>
      <w:r w:rsidR="00C058E6">
        <w:rPr>
          <w:rtl/>
          <w:lang w:bidi="fa-IR"/>
        </w:rPr>
        <w:t>-</w:t>
      </w:r>
      <w:r>
        <w:rPr>
          <w:rtl/>
          <w:lang w:bidi="fa-IR"/>
        </w:rPr>
        <w:t xml:space="preserve"> للباجي </w:t>
      </w:r>
      <w:r w:rsidR="00C058E6">
        <w:rPr>
          <w:rtl/>
          <w:lang w:bidi="fa-IR"/>
        </w:rPr>
        <w:t>-</w:t>
      </w:r>
      <w:r>
        <w:rPr>
          <w:rtl/>
          <w:lang w:bidi="fa-IR"/>
        </w:rPr>
        <w:t xml:space="preserve"> 2 : 131 ، المغني 2 : 467 ، الشرح الكبير 2 : 508 ، فتح العزيز 5 : 369.</w:t>
      </w:r>
    </w:p>
    <w:p w:rsidR="005A2B8F" w:rsidRDefault="00D77E24" w:rsidP="00F46563">
      <w:pPr>
        <w:pStyle w:val="libFootnote0"/>
        <w:rPr>
          <w:lang w:bidi="fa-IR"/>
        </w:rPr>
      </w:pPr>
      <w:r w:rsidRPr="00F46563">
        <w:rPr>
          <w:rtl/>
        </w:rPr>
        <w:t>(3)</w:t>
      </w:r>
      <w:r>
        <w:rPr>
          <w:rtl/>
          <w:lang w:bidi="fa-IR"/>
        </w:rPr>
        <w:t xml:space="preserve"> تقدّمت الإ</w:t>
      </w:r>
      <w:r w:rsidR="00F46563">
        <w:rPr>
          <w:rFonts w:hint="cs"/>
          <w:rtl/>
          <w:lang w:bidi="fa-IR"/>
        </w:rPr>
        <w:t>ِ</w:t>
      </w:r>
      <w:r>
        <w:rPr>
          <w:rtl/>
          <w:lang w:bidi="fa-IR"/>
        </w:rPr>
        <w:t xml:space="preserve">شارة إلى مصادره في الهامش </w:t>
      </w:r>
      <w:r w:rsidRPr="00F46563">
        <w:rPr>
          <w:rtl/>
        </w:rPr>
        <w:t>(3)</w:t>
      </w:r>
      <w:r>
        <w:rPr>
          <w:rtl/>
          <w:lang w:bidi="fa-IR"/>
        </w:rPr>
        <w:t xml:space="preserve"> من الصفحة 111.</w:t>
      </w:r>
    </w:p>
    <w:p w:rsidR="00D76A38" w:rsidRPr="001E3480" w:rsidRDefault="00D76A38" w:rsidP="007F0E5A">
      <w:pPr>
        <w:pStyle w:val="libNormal"/>
        <w:rPr>
          <w:rStyle w:val="libNormalChar"/>
          <w:rtl/>
        </w:rPr>
      </w:pPr>
      <w:r w:rsidRPr="007F0E5A">
        <w:br w:type="page"/>
      </w:r>
    </w:p>
    <w:p w:rsidR="00D77E24" w:rsidRDefault="00D77E24" w:rsidP="00F46563">
      <w:pPr>
        <w:pStyle w:val="libNormal0"/>
        <w:rPr>
          <w:lang w:bidi="fa-IR"/>
        </w:rPr>
      </w:pPr>
      <w:r>
        <w:rPr>
          <w:rtl/>
          <w:lang w:bidi="fa-IR"/>
        </w:rPr>
        <w:lastRenderedPageBreak/>
        <w:t xml:space="preserve">الجبران لم يكن له ذلك ، لأنّ النبي </w:t>
      </w:r>
      <w:r w:rsidR="00467614" w:rsidRPr="00467614">
        <w:rPr>
          <w:rStyle w:val="libAlaemChar"/>
          <w:rtl/>
        </w:rPr>
        <w:t>صلى‌الله‌عليه‌وآله</w:t>
      </w:r>
      <w:r>
        <w:rPr>
          <w:rtl/>
          <w:lang w:bidi="fa-IR"/>
        </w:rPr>
        <w:t xml:space="preserve"> جعل الجبران بين الفرضين الصحيحين </w:t>
      </w:r>
      <w:r w:rsidRPr="007F0E5A">
        <w:rPr>
          <w:rStyle w:val="libFootnotenumChar"/>
          <w:rtl/>
        </w:rPr>
        <w:t>(1)</w:t>
      </w:r>
      <w:r>
        <w:rPr>
          <w:rtl/>
          <w:lang w:bidi="fa-IR"/>
        </w:rPr>
        <w:t xml:space="preserve"> ، فلا يدفعه بين المريضين ، لأنّ قيمتهما أقلّ من قيمة الصحيحين ، وكذلك قيمة ما بينهما.</w:t>
      </w:r>
    </w:p>
    <w:p w:rsidR="00D77E24" w:rsidRDefault="00D77E24" w:rsidP="00D77E24">
      <w:pPr>
        <w:pStyle w:val="libNormal"/>
        <w:rPr>
          <w:lang w:bidi="fa-IR"/>
        </w:rPr>
      </w:pPr>
      <w:r>
        <w:rPr>
          <w:rtl/>
          <w:lang w:bidi="fa-IR"/>
        </w:rPr>
        <w:t>ولو أراد النزول ودفع الجبران جاز ، والمعيب كالمريض في ذلك كلّه.</w:t>
      </w:r>
    </w:p>
    <w:p w:rsidR="00D77E24" w:rsidRDefault="00D77E24" w:rsidP="00D77E24">
      <w:pPr>
        <w:pStyle w:val="libNormal"/>
        <w:rPr>
          <w:lang w:bidi="fa-IR"/>
        </w:rPr>
      </w:pPr>
      <w:r>
        <w:rPr>
          <w:rtl/>
          <w:lang w:bidi="fa-IR"/>
        </w:rPr>
        <w:t>ه</w:t>
      </w:r>
      <w:r w:rsidR="006F3250">
        <w:rPr>
          <w:rtl/>
          <w:lang w:bidi="fa-IR"/>
        </w:rPr>
        <w:t>-</w:t>
      </w:r>
      <w:r>
        <w:rPr>
          <w:rtl/>
          <w:lang w:bidi="fa-IR"/>
        </w:rPr>
        <w:t xml:space="preserve"> لو كان عليه ح</w:t>
      </w:r>
      <w:r w:rsidR="00F46563">
        <w:rPr>
          <w:rFonts w:hint="cs"/>
          <w:rtl/>
          <w:lang w:bidi="fa-IR"/>
        </w:rPr>
        <w:t>ِ</w:t>
      </w:r>
      <w:r>
        <w:rPr>
          <w:rtl/>
          <w:lang w:bidi="fa-IR"/>
        </w:rPr>
        <w:t>قّتان ، ونصف ماله مريض ، ونصفه صحيح كان له إخراج ح</w:t>
      </w:r>
      <w:r w:rsidR="00F46563">
        <w:rPr>
          <w:rFonts w:hint="cs"/>
          <w:rtl/>
          <w:lang w:bidi="fa-IR"/>
        </w:rPr>
        <w:t>ِ</w:t>
      </w:r>
      <w:r>
        <w:rPr>
          <w:rtl/>
          <w:lang w:bidi="fa-IR"/>
        </w:rPr>
        <w:t>قّة صحيحة وح</w:t>
      </w:r>
      <w:r w:rsidR="00F46563">
        <w:rPr>
          <w:rFonts w:hint="cs"/>
          <w:rtl/>
          <w:lang w:bidi="fa-IR"/>
        </w:rPr>
        <w:t>ِ</w:t>
      </w:r>
      <w:r>
        <w:rPr>
          <w:rtl/>
          <w:lang w:bidi="fa-IR"/>
        </w:rPr>
        <w:t>قّة مريضة ، لأنّ النصف الذي يجب فيه إحدى الحقّتين مريض كلّه.</w:t>
      </w:r>
    </w:p>
    <w:p w:rsidR="00D77E24" w:rsidRDefault="00D77E24" w:rsidP="00D77E24">
      <w:pPr>
        <w:pStyle w:val="libNormal"/>
        <w:rPr>
          <w:lang w:bidi="fa-IR"/>
        </w:rPr>
      </w:pPr>
      <w:r>
        <w:rPr>
          <w:rtl/>
          <w:lang w:bidi="fa-IR"/>
        </w:rPr>
        <w:t xml:space="preserve">وقال أحمد : لا تجزئ ، لأنّ في ماله صحيحا ومريضا فلا يملك إخراج مريضة ، كما لو كان نصابا واحدا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 </w:t>
      </w:r>
      <w:r w:rsidR="00C058E6">
        <w:rPr>
          <w:rtl/>
          <w:lang w:bidi="fa-IR"/>
        </w:rPr>
        <w:t>-</w:t>
      </w:r>
      <w:r>
        <w:rPr>
          <w:rtl/>
          <w:lang w:bidi="fa-IR"/>
        </w:rPr>
        <w:t xml:space="preserve"> لو كانت كلّها صغارا</w:t>
      </w:r>
      <w:r w:rsidR="00F46563">
        <w:rPr>
          <w:rFonts w:hint="cs"/>
          <w:rtl/>
          <w:lang w:bidi="fa-IR"/>
        </w:rPr>
        <w:t>ً</w:t>
      </w:r>
      <w:r>
        <w:rPr>
          <w:rtl/>
          <w:lang w:bidi="fa-IR"/>
        </w:rPr>
        <w:t xml:space="preserve"> أخرج منها ، وبه قال الشافعي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وقال مالك : تجب كبيرة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ز </w:t>
      </w:r>
      <w:r w:rsidR="00C058E6">
        <w:rPr>
          <w:rtl/>
          <w:lang w:bidi="fa-IR"/>
        </w:rPr>
        <w:t>-</w:t>
      </w:r>
      <w:r>
        <w:rPr>
          <w:rtl/>
          <w:lang w:bidi="fa-IR"/>
        </w:rPr>
        <w:t xml:space="preserve"> لو كان الصحيح دون قدر الواجب كمائتي شاة ليس فيها إل</w:t>
      </w:r>
      <w:r w:rsidR="00F46563">
        <w:rPr>
          <w:rFonts w:hint="cs"/>
          <w:rtl/>
          <w:lang w:bidi="fa-IR"/>
        </w:rPr>
        <w:t>ّ</w:t>
      </w:r>
      <w:r>
        <w:rPr>
          <w:rtl/>
          <w:lang w:bidi="fa-IR"/>
        </w:rPr>
        <w:t>ا صحيحة أجزأ إخراج صحيحة ومريضة ، وهو أصح وجهي الشافعيّة.</w:t>
      </w:r>
    </w:p>
    <w:p w:rsidR="00D77E24" w:rsidRDefault="00D77E24" w:rsidP="00D77E24">
      <w:pPr>
        <w:pStyle w:val="libNormal"/>
        <w:rPr>
          <w:lang w:bidi="fa-IR"/>
        </w:rPr>
      </w:pPr>
      <w:r>
        <w:rPr>
          <w:rtl/>
          <w:lang w:bidi="fa-IR"/>
        </w:rPr>
        <w:t>والثاني لهم : إلزامه بصحيحتين ، لأنّ المخرجتين كما تزكّيان الباقي تزكّي كلّ واحدة منهما ال</w:t>
      </w:r>
      <w:r w:rsidR="00F46563">
        <w:rPr>
          <w:rFonts w:hint="cs"/>
          <w:rtl/>
          <w:lang w:bidi="fa-IR"/>
        </w:rPr>
        <w:t>اُ</w:t>
      </w:r>
      <w:r>
        <w:rPr>
          <w:rtl/>
          <w:lang w:bidi="fa-IR"/>
        </w:rPr>
        <w:t xml:space="preserve">خرى فيلزم أن تزكّي المريضة الصحيحة وهو ممتنع </w:t>
      </w:r>
      <w:r w:rsidRPr="007F0E5A">
        <w:rPr>
          <w:rStyle w:val="libFootnotenumChar"/>
          <w:rtl/>
        </w:rPr>
        <w:t>(5)</w:t>
      </w:r>
      <w:r>
        <w:rPr>
          <w:rtl/>
          <w:lang w:bidi="fa-IR"/>
        </w:rPr>
        <w:t>.</w:t>
      </w:r>
    </w:p>
    <w:p w:rsidR="00D77E24" w:rsidRDefault="00D77E24" w:rsidP="00D77E24">
      <w:pPr>
        <w:pStyle w:val="libNormal"/>
        <w:rPr>
          <w:lang w:bidi="fa-IR"/>
        </w:rPr>
      </w:pPr>
      <w:r>
        <w:rPr>
          <w:rtl/>
          <w:lang w:bidi="fa-IR"/>
        </w:rPr>
        <w:t>ونمنع كون كلّ منهما تزكّي ال</w:t>
      </w:r>
      <w:r w:rsidR="00FE6210">
        <w:rPr>
          <w:rFonts w:hint="cs"/>
          <w:rtl/>
          <w:lang w:bidi="fa-IR"/>
        </w:rPr>
        <w:t>اُ</w:t>
      </w:r>
      <w:r>
        <w:rPr>
          <w:rtl/>
          <w:lang w:bidi="fa-IR"/>
        </w:rPr>
        <w:t>خرى.</w:t>
      </w:r>
    </w:p>
    <w:p w:rsidR="00D77E24" w:rsidRDefault="00471465" w:rsidP="00471465">
      <w:pPr>
        <w:pStyle w:val="libLine"/>
        <w:rPr>
          <w:lang w:bidi="fa-IR"/>
        </w:rPr>
      </w:pPr>
      <w:r>
        <w:rPr>
          <w:rtl/>
          <w:lang w:bidi="fa-IR"/>
        </w:rPr>
        <w:t>____________________</w:t>
      </w:r>
    </w:p>
    <w:p w:rsidR="00D77E24" w:rsidRDefault="00D77E24" w:rsidP="00FE6210">
      <w:pPr>
        <w:pStyle w:val="libFootnote0"/>
        <w:rPr>
          <w:lang w:bidi="fa-IR"/>
        </w:rPr>
      </w:pPr>
      <w:r w:rsidRPr="00FE6210">
        <w:rPr>
          <w:rtl/>
        </w:rPr>
        <w:t>(1)</w:t>
      </w:r>
      <w:r>
        <w:rPr>
          <w:rtl/>
          <w:lang w:bidi="fa-IR"/>
        </w:rPr>
        <w:t xml:space="preserve"> ا</w:t>
      </w:r>
      <w:r w:rsidR="00FE6210">
        <w:rPr>
          <w:rFonts w:hint="cs"/>
          <w:rtl/>
          <w:lang w:bidi="fa-IR"/>
        </w:rPr>
        <w:t>ُ</w:t>
      </w:r>
      <w:r>
        <w:rPr>
          <w:rtl/>
          <w:lang w:bidi="fa-IR"/>
        </w:rPr>
        <w:t xml:space="preserve">نظر : صحيح البخاري 2 : 145 ، سنن الدارقطني 2 : 113 </w:t>
      </w:r>
      <w:r w:rsidR="00C058E6">
        <w:rPr>
          <w:rtl/>
          <w:lang w:bidi="fa-IR"/>
        </w:rPr>
        <w:t>-</w:t>
      </w:r>
      <w:r>
        <w:rPr>
          <w:rtl/>
          <w:lang w:bidi="fa-IR"/>
        </w:rPr>
        <w:t xml:space="preserve"> 114 </w:t>
      </w:r>
      <w:r w:rsidR="00FE6210">
        <w:rPr>
          <w:rFonts w:hint="cs"/>
          <w:rtl/>
          <w:lang w:bidi="fa-IR"/>
        </w:rPr>
        <w:t>/</w:t>
      </w:r>
      <w:r>
        <w:rPr>
          <w:rtl/>
          <w:lang w:bidi="fa-IR"/>
        </w:rPr>
        <w:t xml:space="preserve"> 2 ، وسنن البيهقي 4 : 85.</w:t>
      </w:r>
    </w:p>
    <w:p w:rsidR="00D77E24" w:rsidRDefault="00D77E24" w:rsidP="00FE6210">
      <w:pPr>
        <w:pStyle w:val="libFootnote0"/>
        <w:rPr>
          <w:lang w:bidi="fa-IR"/>
        </w:rPr>
      </w:pPr>
      <w:r w:rsidRPr="00FE6210">
        <w:rPr>
          <w:rtl/>
        </w:rPr>
        <w:t>(2)</w:t>
      </w:r>
      <w:r>
        <w:rPr>
          <w:rtl/>
          <w:lang w:bidi="fa-IR"/>
        </w:rPr>
        <w:t xml:space="preserve"> المغني 2 : 466 </w:t>
      </w:r>
      <w:r w:rsidR="00C058E6">
        <w:rPr>
          <w:rtl/>
          <w:lang w:bidi="fa-IR"/>
        </w:rPr>
        <w:t>-</w:t>
      </w:r>
      <w:r>
        <w:rPr>
          <w:rtl/>
          <w:lang w:bidi="fa-IR"/>
        </w:rPr>
        <w:t xml:space="preserve"> 467 ، الشرح الكبير 2 : 511.</w:t>
      </w:r>
    </w:p>
    <w:p w:rsidR="00D77E24" w:rsidRDefault="00D77E24" w:rsidP="00FE6210">
      <w:pPr>
        <w:pStyle w:val="libFootnote0"/>
        <w:rPr>
          <w:lang w:bidi="fa-IR"/>
        </w:rPr>
      </w:pPr>
      <w:r w:rsidRPr="00FE6210">
        <w:rPr>
          <w:rtl/>
        </w:rPr>
        <w:t>(3)</w:t>
      </w:r>
      <w:r>
        <w:rPr>
          <w:rtl/>
          <w:lang w:bidi="fa-IR"/>
        </w:rPr>
        <w:t xml:space="preserve"> المهذب للشيرازي 1 : 155 ، المجموع 5 : 423 ، فتح العزيز 5 : 380 ، حلية العلماء 3 : 54.</w:t>
      </w:r>
    </w:p>
    <w:p w:rsidR="00D77E24" w:rsidRDefault="00D77E24" w:rsidP="00FE6210">
      <w:pPr>
        <w:pStyle w:val="libFootnote0"/>
        <w:rPr>
          <w:lang w:bidi="fa-IR"/>
        </w:rPr>
      </w:pPr>
      <w:r w:rsidRPr="00FE6210">
        <w:rPr>
          <w:rtl/>
        </w:rPr>
        <w:t>(4)</w:t>
      </w:r>
      <w:r>
        <w:rPr>
          <w:rtl/>
          <w:lang w:bidi="fa-IR"/>
        </w:rPr>
        <w:t xml:space="preserve"> حلية العلماء 3 : 54 ، فتح العزيز 5 : 383.</w:t>
      </w:r>
    </w:p>
    <w:p w:rsidR="005A2B8F" w:rsidRDefault="00D77E24" w:rsidP="00FE6210">
      <w:pPr>
        <w:pStyle w:val="libFootnote0"/>
        <w:rPr>
          <w:lang w:bidi="fa-IR"/>
        </w:rPr>
      </w:pPr>
      <w:r w:rsidRPr="00FE6210">
        <w:rPr>
          <w:rtl/>
        </w:rPr>
        <w:t>(5)</w:t>
      </w:r>
      <w:r>
        <w:rPr>
          <w:rtl/>
          <w:lang w:bidi="fa-IR"/>
        </w:rPr>
        <w:t xml:space="preserve"> المجموع 5 : 419 </w:t>
      </w:r>
      <w:r w:rsidR="00C058E6">
        <w:rPr>
          <w:rtl/>
          <w:lang w:bidi="fa-IR"/>
        </w:rPr>
        <w:t>-</w:t>
      </w:r>
      <w:r>
        <w:rPr>
          <w:rtl/>
          <w:lang w:bidi="fa-IR"/>
        </w:rPr>
        <w:t xml:space="preserve"> 420 ، فتح العزيز 5 : 371.</w:t>
      </w:r>
    </w:p>
    <w:p w:rsidR="00D76A38" w:rsidRPr="001E3480" w:rsidRDefault="00D76A3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ح </w:t>
      </w:r>
      <w:r w:rsidR="00C058E6">
        <w:rPr>
          <w:rtl/>
          <w:lang w:bidi="fa-IR"/>
        </w:rPr>
        <w:t>-</w:t>
      </w:r>
      <w:r>
        <w:rPr>
          <w:rtl/>
          <w:lang w:bidi="fa-IR"/>
        </w:rPr>
        <w:t xml:space="preserve"> لو كان له أربعون بعضها صحيح ، وبعضها مريض أخرج صحيحة قيمتها ربع ع</w:t>
      </w:r>
      <w:r w:rsidR="00FE6210">
        <w:rPr>
          <w:rFonts w:hint="cs"/>
          <w:rtl/>
          <w:lang w:bidi="fa-IR"/>
        </w:rPr>
        <w:t>ُ</w:t>
      </w:r>
      <w:r>
        <w:rPr>
          <w:rtl/>
          <w:lang w:bidi="fa-IR"/>
        </w:rPr>
        <w:t>شر الأربعين التي يملكها ، لأنّ الواحد ربع ع</w:t>
      </w:r>
      <w:r w:rsidR="00FE6210">
        <w:rPr>
          <w:rFonts w:hint="cs"/>
          <w:rtl/>
          <w:lang w:bidi="fa-IR"/>
        </w:rPr>
        <w:t>ُ</w:t>
      </w:r>
      <w:r>
        <w:rPr>
          <w:rtl/>
          <w:lang w:bidi="fa-IR"/>
        </w:rPr>
        <w:t>شر الأربعين.</w:t>
      </w:r>
    </w:p>
    <w:p w:rsidR="00D77E24" w:rsidRDefault="00D77E24" w:rsidP="00D77E24">
      <w:pPr>
        <w:pStyle w:val="libNormal"/>
        <w:rPr>
          <w:lang w:bidi="fa-IR"/>
        </w:rPr>
      </w:pPr>
      <w:r>
        <w:rPr>
          <w:rtl/>
          <w:lang w:bidi="fa-IR"/>
        </w:rPr>
        <w:t>ولو كان عنده مائة وإحدى وعشرون منقسمة أخرج صحيحتين قيمتهما قدر ج</w:t>
      </w:r>
      <w:r w:rsidR="00FE6210">
        <w:rPr>
          <w:rFonts w:hint="cs"/>
          <w:rtl/>
          <w:lang w:bidi="fa-IR"/>
        </w:rPr>
        <w:t>ُ</w:t>
      </w:r>
      <w:r>
        <w:rPr>
          <w:rtl/>
          <w:lang w:bidi="fa-IR"/>
        </w:rPr>
        <w:t>زءين من مائة وإحدى وعشرين جزءا</w:t>
      </w:r>
      <w:r w:rsidR="00FE6210">
        <w:rPr>
          <w:rFonts w:hint="cs"/>
          <w:rtl/>
          <w:lang w:bidi="fa-IR"/>
        </w:rPr>
        <w:t>ً</w:t>
      </w:r>
      <w:r>
        <w:rPr>
          <w:rtl/>
          <w:lang w:bidi="fa-IR"/>
        </w:rPr>
        <w:t xml:space="preserve"> من قيمة الجملة وهو يغني عن النظر في قيمة آحاد الماشية.</w:t>
      </w:r>
    </w:p>
    <w:p w:rsidR="00D77E24" w:rsidRDefault="00D77E24" w:rsidP="00D77E24">
      <w:pPr>
        <w:pStyle w:val="libNormal"/>
        <w:rPr>
          <w:lang w:bidi="fa-IR"/>
        </w:rPr>
      </w:pPr>
      <w:r>
        <w:rPr>
          <w:rtl/>
          <w:lang w:bidi="fa-IR"/>
        </w:rPr>
        <w:t>ويحتمل التقسيط بالنسبة ، فلو كان نصف الأربعين صحاحا ، ونصفها مراضا ، وقيمة كلّ مريضة دينار ، وقيمة كلّ صحيحة ديناران أخرج صحيحة بقيمة نصف صحيحة ونصف مريضة وهي دينار ونصف.</w:t>
      </w:r>
    </w:p>
    <w:p w:rsidR="00D77E24" w:rsidRDefault="00D77E24" w:rsidP="00D77E24">
      <w:pPr>
        <w:pStyle w:val="libNormal"/>
        <w:rPr>
          <w:lang w:bidi="fa-IR"/>
        </w:rPr>
      </w:pPr>
      <w:r>
        <w:rPr>
          <w:rtl/>
          <w:lang w:bidi="fa-IR"/>
        </w:rPr>
        <w:t xml:space="preserve">ط </w:t>
      </w:r>
      <w:r w:rsidR="00C058E6">
        <w:rPr>
          <w:rtl/>
          <w:lang w:bidi="fa-IR"/>
        </w:rPr>
        <w:t>-</w:t>
      </w:r>
      <w:r>
        <w:rPr>
          <w:rtl/>
          <w:lang w:bidi="fa-IR"/>
        </w:rPr>
        <w:t xml:space="preserve"> لو كان المال كلّه معيبا</w:t>
      </w:r>
      <w:r w:rsidR="00FE6210">
        <w:rPr>
          <w:rFonts w:hint="cs"/>
          <w:rtl/>
          <w:lang w:bidi="fa-IR"/>
        </w:rPr>
        <w:t>ً</w:t>
      </w:r>
      <w:r>
        <w:rPr>
          <w:rtl/>
          <w:lang w:bidi="fa-IR"/>
        </w:rPr>
        <w:t xml:space="preserve"> أخذت معيبة ، ولو كان فيها سليم طولب بسليمة تقرب قيمتها من ربع ع</w:t>
      </w:r>
      <w:r w:rsidR="00FE6210">
        <w:rPr>
          <w:rFonts w:hint="cs"/>
          <w:rtl/>
          <w:lang w:bidi="fa-IR"/>
        </w:rPr>
        <w:t>ُ</w:t>
      </w:r>
      <w:r>
        <w:rPr>
          <w:rtl/>
          <w:lang w:bidi="fa-IR"/>
        </w:rPr>
        <w:t>شر ماله ، وإن كان الكلّ معيبا</w:t>
      </w:r>
      <w:r w:rsidR="00FE6210">
        <w:rPr>
          <w:rFonts w:hint="cs"/>
          <w:rtl/>
          <w:lang w:bidi="fa-IR"/>
        </w:rPr>
        <w:t>ً</w:t>
      </w:r>
      <w:r>
        <w:rPr>
          <w:rtl/>
          <w:lang w:bidi="fa-IR"/>
        </w:rPr>
        <w:t xml:space="preserve"> ، وبعضها أر</w:t>
      </w:r>
      <w:r w:rsidR="00FE6210">
        <w:rPr>
          <w:rFonts w:hint="cs"/>
          <w:rtl/>
          <w:lang w:bidi="fa-IR"/>
        </w:rPr>
        <w:t>ْ</w:t>
      </w:r>
      <w:r>
        <w:rPr>
          <w:rtl/>
          <w:lang w:bidi="fa-IR"/>
        </w:rPr>
        <w:t>دأ أخرج الوسط ممّا عنده.</w:t>
      </w:r>
    </w:p>
    <w:p w:rsidR="00D77E24" w:rsidRDefault="00D77E24" w:rsidP="00D77E24">
      <w:pPr>
        <w:pStyle w:val="libNormal"/>
        <w:rPr>
          <w:lang w:bidi="fa-IR"/>
        </w:rPr>
      </w:pPr>
      <w:r>
        <w:rPr>
          <w:rtl/>
          <w:lang w:bidi="fa-IR"/>
        </w:rPr>
        <w:t>ولو ملك ستّا</w:t>
      </w:r>
      <w:r w:rsidR="00FE6210">
        <w:rPr>
          <w:rFonts w:hint="cs"/>
          <w:rtl/>
          <w:lang w:bidi="fa-IR"/>
        </w:rPr>
        <w:t>ً</w:t>
      </w:r>
      <w:r>
        <w:rPr>
          <w:rtl/>
          <w:lang w:bidi="fa-IR"/>
        </w:rPr>
        <w:t xml:space="preserve"> وعشرين معيبة وفيها بنتا مخاض إحداهما أجود ما عنده لم يلزمه إخراجها ، وفي وجه للشافعي : وجوبه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والعيب المعتبر في هذا الباب ما يثبت الردّ في البيع أو ما يمنع التضحية ، والوجهان للشافعية </w:t>
      </w:r>
      <w:r w:rsidRPr="007F0E5A">
        <w:rPr>
          <w:rStyle w:val="libFootnotenumChar"/>
          <w:rtl/>
        </w:rPr>
        <w:t>(2)</w:t>
      </w:r>
      <w:r>
        <w:rPr>
          <w:rtl/>
          <w:lang w:bidi="fa-IR"/>
        </w:rPr>
        <w:t xml:space="preserve"> ، والأقرب : الأول.</w:t>
      </w:r>
    </w:p>
    <w:p w:rsidR="00D77E24" w:rsidRDefault="00D77E24" w:rsidP="00D77E24">
      <w:pPr>
        <w:pStyle w:val="libNormal"/>
        <w:rPr>
          <w:lang w:bidi="fa-IR"/>
        </w:rPr>
      </w:pPr>
      <w:r>
        <w:rPr>
          <w:rtl/>
          <w:lang w:bidi="fa-IR"/>
        </w:rPr>
        <w:t xml:space="preserve">ي </w:t>
      </w:r>
      <w:r w:rsidR="00C058E6">
        <w:rPr>
          <w:rtl/>
          <w:lang w:bidi="fa-IR"/>
        </w:rPr>
        <w:t>-</w:t>
      </w:r>
      <w:r>
        <w:rPr>
          <w:rtl/>
          <w:lang w:bidi="fa-IR"/>
        </w:rPr>
        <w:t xml:space="preserve"> لو كانت ماشيته ذكرانا</w:t>
      </w:r>
      <w:r w:rsidR="00FE6210">
        <w:rPr>
          <w:rFonts w:hint="cs"/>
          <w:rtl/>
          <w:lang w:bidi="fa-IR"/>
        </w:rPr>
        <w:t>ً</w:t>
      </w:r>
      <w:r>
        <w:rPr>
          <w:rtl/>
          <w:lang w:bidi="fa-IR"/>
        </w:rPr>
        <w:t xml:space="preserve"> كلّها أجزأ أن ي</w:t>
      </w:r>
      <w:r w:rsidR="00FE6210">
        <w:rPr>
          <w:rFonts w:hint="cs"/>
          <w:rtl/>
          <w:lang w:bidi="fa-IR"/>
        </w:rPr>
        <w:t>ُ</w:t>
      </w:r>
      <w:r>
        <w:rPr>
          <w:rtl/>
          <w:lang w:bidi="fa-IR"/>
        </w:rPr>
        <w:t>خرج منها ذكرا</w:t>
      </w:r>
      <w:r w:rsidR="00FE6210">
        <w:rPr>
          <w:rFonts w:hint="cs"/>
          <w:rtl/>
          <w:lang w:bidi="fa-IR"/>
        </w:rPr>
        <w:t>ً</w:t>
      </w:r>
      <w:r>
        <w:rPr>
          <w:rtl/>
          <w:lang w:bidi="fa-IR"/>
        </w:rPr>
        <w:t xml:space="preserve"> </w:t>
      </w:r>
      <w:r w:rsidR="00C058E6">
        <w:rPr>
          <w:rtl/>
          <w:lang w:bidi="fa-IR"/>
        </w:rPr>
        <w:t>-</w:t>
      </w:r>
      <w:r>
        <w:rPr>
          <w:rtl/>
          <w:lang w:bidi="fa-IR"/>
        </w:rPr>
        <w:t xml:space="preserve"> وهو أحد وجهي الشافعي </w:t>
      </w:r>
      <w:r w:rsidR="00C058E6">
        <w:rPr>
          <w:rtl/>
          <w:lang w:bidi="fa-IR"/>
        </w:rPr>
        <w:t>-</w:t>
      </w:r>
      <w:r>
        <w:rPr>
          <w:rtl/>
          <w:lang w:bidi="fa-IR"/>
        </w:rPr>
        <w:t xml:space="preserve"> كالمريضة ، وفي الآخر : لا يجوز </w:t>
      </w:r>
      <w:r w:rsidR="00C058E6">
        <w:rPr>
          <w:rtl/>
          <w:lang w:bidi="fa-IR"/>
        </w:rPr>
        <w:t>-</w:t>
      </w:r>
      <w:r>
        <w:rPr>
          <w:rtl/>
          <w:lang w:bidi="fa-IR"/>
        </w:rPr>
        <w:t xml:space="preserve"> وبه قال مالك </w:t>
      </w:r>
      <w:r w:rsidR="00C058E6">
        <w:rPr>
          <w:rtl/>
          <w:lang w:bidi="fa-IR"/>
        </w:rPr>
        <w:t>-</w:t>
      </w:r>
      <w:r>
        <w:rPr>
          <w:rtl/>
          <w:lang w:bidi="fa-IR"/>
        </w:rPr>
        <w:t xml:space="preserve"> لورود النصّ بالإ</w:t>
      </w:r>
      <w:r w:rsidR="00FE6210">
        <w:rPr>
          <w:rFonts w:hint="cs"/>
          <w:rtl/>
          <w:lang w:bidi="fa-IR"/>
        </w:rPr>
        <w:t>ِ</w:t>
      </w:r>
      <w:r>
        <w:rPr>
          <w:rtl/>
          <w:lang w:bidi="fa-IR"/>
        </w:rPr>
        <w:t xml:space="preserve">ناث </w:t>
      </w:r>
      <w:r w:rsidRPr="007F0E5A">
        <w:rPr>
          <w:rStyle w:val="libFootnotenumChar"/>
          <w:rtl/>
        </w:rPr>
        <w:t>(3)</w:t>
      </w:r>
      <w:r>
        <w:rPr>
          <w:rtl/>
          <w:lang w:bidi="fa-IR"/>
        </w:rPr>
        <w:t>.</w:t>
      </w:r>
    </w:p>
    <w:p w:rsidR="00D77E24" w:rsidRDefault="00D77E24" w:rsidP="00D77E24">
      <w:pPr>
        <w:pStyle w:val="libNormal"/>
        <w:rPr>
          <w:lang w:bidi="fa-IR"/>
        </w:rPr>
      </w:pPr>
      <w:r>
        <w:rPr>
          <w:rtl/>
          <w:lang w:bidi="fa-IR"/>
        </w:rPr>
        <w:t>وقال بعضهم : إن أدّى أخذ الذكر في الإ</w:t>
      </w:r>
      <w:r w:rsidR="00FE6210">
        <w:rPr>
          <w:rFonts w:hint="cs"/>
          <w:rtl/>
          <w:lang w:bidi="fa-IR"/>
        </w:rPr>
        <w:t>ِ</w:t>
      </w:r>
      <w:r>
        <w:rPr>
          <w:rtl/>
          <w:lang w:bidi="fa-IR"/>
        </w:rPr>
        <w:t>بل إلى التسوية بين نصابين لم يؤخذ وإل</w:t>
      </w:r>
      <w:r w:rsidR="00FE6210">
        <w:rPr>
          <w:rFonts w:hint="cs"/>
          <w:rtl/>
          <w:lang w:bidi="fa-IR"/>
        </w:rPr>
        <w:t>ّ</w:t>
      </w:r>
      <w:r>
        <w:rPr>
          <w:rtl/>
          <w:lang w:bidi="fa-IR"/>
        </w:rPr>
        <w:t>ا أخذ ، فلا يؤخذ ابن لبون من ستّ وثلاثين ، لأنّه مأخوذ من ستّ‌</w:t>
      </w:r>
    </w:p>
    <w:p w:rsidR="00D77E24" w:rsidRDefault="00471465" w:rsidP="00471465">
      <w:pPr>
        <w:pStyle w:val="libLine"/>
        <w:rPr>
          <w:lang w:bidi="fa-IR"/>
        </w:rPr>
      </w:pPr>
      <w:r>
        <w:rPr>
          <w:rtl/>
          <w:lang w:bidi="fa-IR"/>
        </w:rPr>
        <w:t>____________________</w:t>
      </w:r>
    </w:p>
    <w:p w:rsidR="00D77E24" w:rsidRDefault="00D77E24" w:rsidP="00FE6210">
      <w:pPr>
        <w:pStyle w:val="libFootnote0"/>
        <w:rPr>
          <w:lang w:bidi="fa-IR"/>
        </w:rPr>
      </w:pPr>
      <w:r w:rsidRPr="00FE6210">
        <w:rPr>
          <w:rtl/>
        </w:rPr>
        <w:t>(1)</w:t>
      </w:r>
      <w:r>
        <w:rPr>
          <w:rtl/>
          <w:lang w:bidi="fa-IR"/>
        </w:rPr>
        <w:t xml:space="preserve"> فتح العزيز 5 : 372 </w:t>
      </w:r>
      <w:r w:rsidR="00C058E6">
        <w:rPr>
          <w:rtl/>
          <w:lang w:bidi="fa-IR"/>
        </w:rPr>
        <w:t>-</w:t>
      </w:r>
      <w:r>
        <w:rPr>
          <w:rtl/>
          <w:lang w:bidi="fa-IR"/>
        </w:rPr>
        <w:t xml:space="preserve"> 373 ، المجموع 5 : 421.</w:t>
      </w:r>
    </w:p>
    <w:p w:rsidR="00D77E24" w:rsidRDefault="00D77E24" w:rsidP="00FE6210">
      <w:pPr>
        <w:pStyle w:val="libFootnote0"/>
        <w:rPr>
          <w:lang w:bidi="fa-IR"/>
        </w:rPr>
      </w:pPr>
      <w:r w:rsidRPr="00FE6210">
        <w:rPr>
          <w:rtl/>
        </w:rPr>
        <w:t>(2)</w:t>
      </w:r>
      <w:r>
        <w:rPr>
          <w:rtl/>
          <w:lang w:bidi="fa-IR"/>
        </w:rPr>
        <w:t xml:space="preserve"> المجموع 5 : 420 ، فتح العزيز 5 : 373.</w:t>
      </w:r>
    </w:p>
    <w:p w:rsidR="005A2B8F" w:rsidRDefault="00D77E24" w:rsidP="00FE6210">
      <w:pPr>
        <w:pStyle w:val="libFootnote0"/>
        <w:rPr>
          <w:lang w:bidi="fa-IR"/>
        </w:rPr>
      </w:pPr>
      <w:r w:rsidRPr="00FE6210">
        <w:rPr>
          <w:rtl/>
        </w:rPr>
        <w:t>(3)</w:t>
      </w:r>
      <w:r>
        <w:rPr>
          <w:rtl/>
          <w:lang w:bidi="fa-IR"/>
        </w:rPr>
        <w:t xml:space="preserve"> المجموع 5 : 421 ، الوجيز 1 : 82 ، فتح العزيز 5 : 374 </w:t>
      </w:r>
      <w:r w:rsidR="00C058E6">
        <w:rPr>
          <w:rtl/>
          <w:lang w:bidi="fa-IR"/>
        </w:rPr>
        <w:t>-</w:t>
      </w:r>
      <w:r>
        <w:rPr>
          <w:rtl/>
          <w:lang w:bidi="fa-IR"/>
        </w:rPr>
        <w:t xml:space="preserve"> 376 ، المنتقى </w:t>
      </w:r>
      <w:r w:rsidR="00C058E6">
        <w:rPr>
          <w:rtl/>
          <w:lang w:bidi="fa-IR"/>
        </w:rPr>
        <w:t>-</w:t>
      </w:r>
      <w:r>
        <w:rPr>
          <w:rtl/>
          <w:lang w:bidi="fa-IR"/>
        </w:rPr>
        <w:t xml:space="preserve"> للباجي </w:t>
      </w:r>
      <w:r w:rsidR="00C058E6">
        <w:rPr>
          <w:rtl/>
          <w:lang w:bidi="fa-IR"/>
        </w:rPr>
        <w:t>-</w:t>
      </w:r>
      <w:r>
        <w:rPr>
          <w:rtl/>
          <w:lang w:bidi="fa-IR"/>
        </w:rPr>
        <w:t xml:space="preserve"> 2 : 130.</w:t>
      </w:r>
    </w:p>
    <w:p w:rsidR="00D76A38" w:rsidRPr="001E3480" w:rsidRDefault="00D76A38" w:rsidP="007F0E5A">
      <w:pPr>
        <w:pStyle w:val="libNormal"/>
        <w:rPr>
          <w:rStyle w:val="libNormalChar"/>
          <w:rtl/>
        </w:rPr>
      </w:pPr>
      <w:r w:rsidRPr="007F0E5A">
        <w:br w:type="page"/>
      </w:r>
    </w:p>
    <w:p w:rsidR="00D77E24" w:rsidRDefault="00D77E24" w:rsidP="00FE6210">
      <w:pPr>
        <w:pStyle w:val="libNormal0"/>
        <w:rPr>
          <w:lang w:bidi="fa-IR"/>
        </w:rPr>
      </w:pPr>
      <w:r>
        <w:rPr>
          <w:rtl/>
          <w:lang w:bidi="fa-IR"/>
        </w:rPr>
        <w:lastRenderedPageBreak/>
        <w:t>وعشرين فيؤدّي إلى التسوية ، ويؤخذ ح</w:t>
      </w:r>
      <w:r w:rsidR="00357834">
        <w:rPr>
          <w:rFonts w:hint="cs"/>
          <w:rtl/>
          <w:lang w:bidi="fa-IR"/>
        </w:rPr>
        <w:t>ِ</w:t>
      </w:r>
      <w:r>
        <w:rPr>
          <w:rtl/>
          <w:lang w:bidi="fa-IR"/>
        </w:rPr>
        <w:t>قّ</w:t>
      </w:r>
      <w:r w:rsidR="00357834">
        <w:rPr>
          <w:rFonts w:hint="cs"/>
          <w:rtl/>
          <w:lang w:bidi="fa-IR"/>
        </w:rPr>
        <w:t>ٌ</w:t>
      </w:r>
      <w:r>
        <w:rPr>
          <w:rtl/>
          <w:lang w:bidi="fa-IR"/>
        </w:rPr>
        <w:t xml:space="preserve"> من ستّ وأربعين ، وج</w:t>
      </w:r>
      <w:r w:rsidR="00357834">
        <w:rPr>
          <w:rFonts w:hint="cs"/>
          <w:rtl/>
          <w:lang w:bidi="fa-IR"/>
        </w:rPr>
        <w:t>َ</w:t>
      </w:r>
      <w:r>
        <w:rPr>
          <w:rtl/>
          <w:lang w:bidi="fa-IR"/>
        </w:rPr>
        <w:t>ذ</w:t>
      </w:r>
      <w:r w:rsidR="00357834">
        <w:rPr>
          <w:rFonts w:hint="cs"/>
          <w:rtl/>
          <w:lang w:bidi="fa-IR"/>
        </w:rPr>
        <w:t>َ</w:t>
      </w:r>
      <w:r>
        <w:rPr>
          <w:rtl/>
          <w:lang w:bidi="fa-IR"/>
        </w:rPr>
        <w:t xml:space="preserve">ع من إحدى وستّين ، وابن مخاض من ستّ وعشرين </w:t>
      </w:r>
      <w:r w:rsidRPr="007F0E5A">
        <w:rPr>
          <w:rStyle w:val="libFootnotenumChar"/>
          <w:rtl/>
        </w:rPr>
        <w:t>(1)</w:t>
      </w:r>
      <w:r>
        <w:rPr>
          <w:rtl/>
          <w:lang w:bidi="fa-IR"/>
        </w:rPr>
        <w:t>.</w:t>
      </w:r>
    </w:p>
    <w:p w:rsidR="00D77E24" w:rsidRDefault="00D77E24" w:rsidP="00D77E24">
      <w:pPr>
        <w:pStyle w:val="libNormal"/>
        <w:rPr>
          <w:lang w:bidi="fa-IR"/>
        </w:rPr>
      </w:pPr>
      <w:r>
        <w:rPr>
          <w:rtl/>
          <w:lang w:bidi="fa-IR"/>
        </w:rPr>
        <w:t>والوجه عندي في ذلك اتّباع النصّ ، فلا يجزئ في ستّ وعشرين ابن مخاض ، ولا في ستّ وأربعين ح</w:t>
      </w:r>
      <w:r w:rsidR="00357834">
        <w:rPr>
          <w:rFonts w:hint="cs"/>
          <w:rtl/>
          <w:lang w:bidi="fa-IR"/>
        </w:rPr>
        <w:t>ِ</w:t>
      </w:r>
      <w:r>
        <w:rPr>
          <w:rtl/>
          <w:lang w:bidi="fa-IR"/>
        </w:rPr>
        <w:t>قّ ، ولا ج</w:t>
      </w:r>
      <w:r w:rsidR="00357834">
        <w:rPr>
          <w:rFonts w:hint="cs"/>
          <w:rtl/>
          <w:lang w:bidi="fa-IR"/>
        </w:rPr>
        <w:t>َ</w:t>
      </w:r>
      <w:r>
        <w:rPr>
          <w:rtl/>
          <w:lang w:bidi="fa-IR"/>
        </w:rPr>
        <w:t>ذ</w:t>
      </w:r>
      <w:r w:rsidR="00357834">
        <w:rPr>
          <w:rFonts w:hint="cs"/>
          <w:rtl/>
          <w:lang w:bidi="fa-IR"/>
        </w:rPr>
        <w:t>َ</w:t>
      </w:r>
      <w:r>
        <w:rPr>
          <w:rtl/>
          <w:lang w:bidi="fa-IR"/>
        </w:rPr>
        <w:t>ع في إحدى وستّين ، لورود النصّ بال</w:t>
      </w:r>
      <w:r w:rsidR="00357834">
        <w:rPr>
          <w:rFonts w:hint="cs"/>
          <w:rtl/>
          <w:lang w:bidi="fa-IR"/>
        </w:rPr>
        <w:t>اُ</w:t>
      </w:r>
      <w:r>
        <w:rPr>
          <w:rtl/>
          <w:lang w:bidi="fa-IR"/>
        </w:rPr>
        <w:t>نثى ، ويجزئ في غير ذلك كالغنم.</w:t>
      </w:r>
    </w:p>
    <w:p w:rsidR="00D77E24" w:rsidRDefault="00D77E24" w:rsidP="00D77E24">
      <w:pPr>
        <w:pStyle w:val="libNormal"/>
        <w:rPr>
          <w:lang w:bidi="fa-IR"/>
        </w:rPr>
      </w:pPr>
      <w:r>
        <w:rPr>
          <w:rtl/>
          <w:lang w:bidi="fa-IR"/>
        </w:rPr>
        <w:t xml:space="preserve">يا </w:t>
      </w:r>
      <w:r w:rsidR="00C058E6">
        <w:rPr>
          <w:rtl/>
          <w:lang w:bidi="fa-IR"/>
        </w:rPr>
        <w:t>-</w:t>
      </w:r>
      <w:r>
        <w:rPr>
          <w:rtl/>
          <w:lang w:bidi="fa-IR"/>
        </w:rPr>
        <w:t xml:space="preserve"> لا يجزئ الصغار عن الكبار ، لورود النصّ بالسنّ ، نعم لو كانت كلّها صغارا</w:t>
      </w:r>
      <w:r w:rsidR="00357834">
        <w:rPr>
          <w:rFonts w:hint="cs"/>
          <w:rtl/>
          <w:lang w:bidi="fa-IR"/>
        </w:rPr>
        <w:t>ً</w:t>
      </w:r>
      <w:r>
        <w:rPr>
          <w:rtl/>
          <w:lang w:bidi="fa-IR"/>
        </w:rPr>
        <w:t xml:space="preserve"> أجزأ الواحد منها </w:t>
      </w:r>
      <w:r w:rsidR="00C058E6">
        <w:rPr>
          <w:rtl/>
          <w:lang w:bidi="fa-IR"/>
        </w:rPr>
        <w:t>-</w:t>
      </w:r>
      <w:r>
        <w:rPr>
          <w:rtl/>
          <w:lang w:bidi="fa-IR"/>
        </w:rPr>
        <w:t xml:space="preserve"> وهو متعذّر في أكثر المواشي عند أكثر الجمهور ، لاشتراط حولان الحول فيخرج إلى حدّ الإ</w:t>
      </w:r>
      <w:r w:rsidR="00357834">
        <w:rPr>
          <w:rFonts w:hint="cs"/>
          <w:rtl/>
          <w:lang w:bidi="fa-IR"/>
        </w:rPr>
        <w:t>ِ</w:t>
      </w:r>
      <w:r>
        <w:rPr>
          <w:rtl/>
          <w:lang w:bidi="fa-IR"/>
        </w:rPr>
        <w:t xml:space="preserve">جزاء </w:t>
      </w:r>
      <w:r w:rsidRPr="007F0E5A">
        <w:rPr>
          <w:rStyle w:val="libFootnotenumChar"/>
          <w:rtl/>
        </w:rPr>
        <w:t>(2)</w:t>
      </w:r>
      <w:r>
        <w:rPr>
          <w:rtl/>
          <w:lang w:bidi="fa-IR"/>
        </w:rPr>
        <w:t xml:space="preserve"> ، ويتأتّى </w:t>
      </w:r>
      <w:r w:rsidRPr="007F0E5A">
        <w:rPr>
          <w:rStyle w:val="libFootnotenumChar"/>
          <w:rtl/>
        </w:rPr>
        <w:t>(3)</w:t>
      </w:r>
      <w:r>
        <w:rPr>
          <w:rtl/>
          <w:lang w:bidi="fa-IR"/>
        </w:rPr>
        <w:t xml:space="preserve"> على مذهبنا ، ومذهب أبي حنيفة </w:t>
      </w:r>
      <w:r w:rsidRPr="007F0E5A">
        <w:rPr>
          <w:rStyle w:val="libFootnotenumChar"/>
          <w:rtl/>
        </w:rPr>
        <w:t>(4)</w:t>
      </w:r>
      <w:r>
        <w:rPr>
          <w:rtl/>
          <w:lang w:bidi="fa-IR"/>
        </w:rPr>
        <w:t xml:space="preserve"> ، لأنّ الحول إنّما يبتدأ من وقت زوال الصغر </w:t>
      </w:r>
      <w:r w:rsidR="00C058E6">
        <w:rPr>
          <w:rtl/>
          <w:lang w:bidi="fa-IR"/>
        </w:rPr>
        <w:t>-</w:t>
      </w:r>
      <w:r>
        <w:rPr>
          <w:rtl/>
          <w:lang w:bidi="fa-IR"/>
        </w:rPr>
        <w:t xml:space="preserve"> وهو أحد وجهي الشافعي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ويتصوّر على مذهبه </w:t>
      </w:r>
      <w:r w:rsidRPr="007F0E5A">
        <w:rPr>
          <w:rStyle w:val="libFootnotenumChar"/>
          <w:rtl/>
        </w:rPr>
        <w:t>(6)</w:t>
      </w:r>
      <w:r>
        <w:rPr>
          <w:rtl/>
          <w:lang w:bidi="fa-IR"/>
        </w:rPr>
        <w:t xml:space="preserve"> بأن يحدث من الماشية نتاج في الحول ، ثم تموت ال</w:t>
      </w:r>
      <w:r w:rsidR="00357834">
        <w:rPr>
          <w:rFonts w:hint="cs"/>
          <w:rtl/>
          <w:lang w:bidi="fa-IR"/>
        </w:rPr>
        <w:t>اُ</w:t>
      </w:r>
      <w:r>
        <w:rPr>
          <w:rtl/>
          <w:lang w:bidi="fa-IR"/>
        </w:rPr>
        <w:t xml:space="preserve">مّهات ، ويبقى من النتاج النصاب فتجب الزكاة في النتاج إذا تمّ حول الأصل </w:t>
      </w:r>
      <w:r w:rsidR="00C058E6">
        <w:rPr>
          <w:rtl/>
          <w:lang w:bidi="fa-IR"/>
        </w:rPr>
        <w:t>-</w:t>
      </w:r>
      <w:r>
        <w:rPr>
          <w:rtl/>
          <w:lang w:bidi="fa-IR"/>
        </w:rPr>
        <w:t xml:space="preserve"> وبه قال مالك </w:t>
      </w:r>
      <w:r w:rsidR="00C058E6">
        <w:rPr>
          <w:rtl/>
          <w:lang w:bidi="fa-IR"/>
        </w:rPr>
        <w:t>-</w:t>
      </w:r>
      <w:r>
        <w:rPr>
          <w:rtl/>
          <w:lang w:bidi="fa-IR"/>
        </w:rPr>
        <w:t xml:space="preserve"> أو يمضي على صغار المعز حول فتجب فيها الزكاة وإن لم تبلغ سنّ الإ</w:t>
      </w:r>
      <w:r w:rsidR="00357834">
        <w:rPr>
          <w:rFonts w:hint="cs"/>
          <w:rtl/>
          <w:lang w:bidi="fa-IR"/>
        </w:rPr>
        <w:t>ِ</w:t>
      </w:r>
      <w:r>
        <w:rPr>
          <w:rtl/>
          <w:lang w:bidi="fa-IR"/>
        </w:rPr>
        <w:t xml:space="preserve">جزاء عنده على الأظهر ، لأن سنّ إجزاء المعز سنتان </w:t>
      </w:r>
      <w:r w:rsidRPr="007F0E5A">
        <w:rPr>
          <w:rStyle w:val="libFootnotenumChar"/>
          <w:rtl/>
        </w:rPr>
        <w:t>(7)</w:t>
      </w:r>
      <w:r>
        <w:rPr>
          <w:rtl/>
          <w:lang w:bidi="fa-IR"/>
        </w:rPr>
        <w:t>.</w:t>
      </w:r>
    </w:p>
    <w:p w:rsidR="00D77E24" w:rsidRDefault="00D77E24" w:rsidP="00D77E24">
      <w:pPr>
        <w:pStyle w:val="libNormal"/>
        <w:rPr>
          <w:lang w:bidi="fa-IR"/>
        </w:rPr>
      </w:pPr>
      <w:r>
        <w:rPr>
          <w:rtl/>
          <w:lang w:bidi="fa-IR"/>
        </w:rPr>
        <w:t>وفي الثاني : لا يجوز أخذ الصغيرة عن الصغار</w:t>
      </w:r>
      <w:r w:rsidR="00357834">
        <w:rPr>
          <w:rFonts w:hint="cs"/>
          <w:rtl/>
          <w:lang w:bidi="fa-IR"/>
        </w:rPr>
        <w:t xml:space="preserve"> </w:t>
      </w:r>
      <w:r w:rsidR="00357834" w:rsidRPr="007F0E5A">
        <w:rPr>
          <w:rStyle w:val="libFootnotenumChar"/>
          <w:rtl/>
        </w:rPr>
        <w:t>(</w:t>
      </w:r>
      <w:r w:rsidR="00357834">
        <w:rPr>
          <w:rStyle w:val="libFootnotenumChar"/>
          <w:rFonts w:hint="cs"/>
          <w:rtl/>
        </w:rPr>
        <w:t>8</w:t>
      </w:r>
      <w:r w:rsidR="00357834" w:rsidRPr="007F0E5A">
        <w:rPr>
          <w:rStyle w:val="libFootnotenumChar"/>
          <w:rtl/>
        </w:rPr>
        <w:t>)</w:t>
      </w:r>
      <w:r>
        <w:rPr>
          <w:rtl/>
          <w:lang w:bidi="fa-IR"/>
        </w:rPr>
        <w:t>.</w:t>
      </w:r>
    </w:p>
    <w:p w:rsidR="00D77E24" w:rsidRDefault="00D77E24" w:rsidP="00D77E24">
      <w:pPr>
        <w:pStyle w:val="libNormal"/>
        <w:rPr>
          <w:lang w:bidi="fa-IR"/>
        </w:rPr>
      </w:pPr>
      <w:r>
        <w:rPr>
          <w:rtl/>
          <w:lang w:bidi="fa-IR"/>
        </w:rPr>
        <w:t>ومنهم من سوّغ في الغنم ، وفي الإبل والبقر ثلاثة أوجه :</w:t>
      </w:r>
    </w:p>
    <w:p w:rsidR="00D77E24" w:rsidRDefault="00D77E24" w:rsidP="00D77E24">
      <w:pPr>
        <w:pStyle w:val="libNormal"/>
        <w:rPr>
          <w:lang w:bidi="fa-IR"/>
        </w:rPr>
      </w:pPr>
      <w:r>
        <w:rPr>
          <w:rtl/>
          <w:lang w:bidi="fa-IR"/>
        </w:rPr>
        <w:t>المنع ، لما فيه من التسوية بين ستّ وعشرين من الإ</w:t>
      </w:r>
      <w:r w:rsidR="00357834">
        <w:rPr>
          <w:rFonts w:hint="cs"/>
          <w:rtl/>
          <w:lang w:bidi="fa-IR"/>
        </w:rPr>
        <w:t>ِ</w:t>
      </w:r>
      <w:r>
        <w:rPr>
          <w:rtl/>
          <w:lang w:bidi="fa-IR"/>
        </w:rPr>
        <w:t>بل وإحدى وستّين‌</w:t>
      </w:r>
    </w:p>
    <w:p w:rsidR="00D77E24" w:rsidRDefault="00471465" w:rsidP="00471465">
      <w:pPr>
        <w:pStyle w:val="libLine"/>
        <w:rPr>
          <w:lang w:bidi="fa-IR"/>
        </w:rPr>
      </w:pPr>
      <w:r>
        <w:rPr>
          <w:rtl/>
          <w:lang w:bidi="fa-IR"/>
        </w:rPr>
        <w:t>____________________</w:t>
      </w:r>
    </w:p>
    <w:p w:rsidR="00D77E24" w:rsidRDefault="00D77E24" w:rsidP="00357834">
      <w:pPr>
        <w:pStyle w:val="libFootnote0"/>
        <w:rPr>
          <w:lang w:bidi="fa-IR"/>
        </w:rPr>
      </w:pPr>
      <w:r w:rsidRPr="00357834">
        <w:rPr>
          <w:rtl/>
        </w:rPr>
        <w:t>(1)</w:t>
      </w:r>
      <w:r>
        <w:rPr>
          <w:rtl/>
          <w:lang w:bidi="fa-IR"/>
        </w:rPr>
        <w:t xml:space="preserve"> فتح العزيز 5 : 376.</w:t>
      </w:r>
    </w:p>
    <w:p w:rsidR="00D77E24" w:rsidRDefault="00D77E24" w:rsidP="00357834">
      <w:pPr>
        <w:pStyle w:val="libFootnote0"/>
        <w:rPr>
          <w:lang w:bidi="fa-IR"/>
        </w:rPr>
      </w:pPr>
      <w:r w:rsidRPr="00357834">
        <w:rPr>
          <w:rtl/>
        </w:rPr>
        <w:t>(2)</w:t>
      </w:r>
      <w:r>
        <w:rPr>
          <w:rtl/>
          <w:lang w:bidi="fa-IR"/>
        </w:rPr>
        <w:t xml:space="preserve"> راجع : فتح العزيز 5 : 379 ، والمجموع 5 : 423.</w:t>
      </w:r>
    </w:p>
    <w:p w:rsidR="00D77E24" w:rsidRDefault="00D77E24" w:rsidP="00357834">
      <w:pPr>
        <w:pStyle w:val="libFootnote0"/>
        <w:rPr>
          <w:lang w:bidi="fa-IR"/>
        </w:rPr>
      </w:pPr>
      <w:r w:rsidRPr="00357834">
        <w:rPr>
          <w:rtl/>
        </w:rPr>
        <w:t>(3)</w:t>
      </w:r>
      <w:r>
        <w:rPr>
          <w:rtl/>
          <w:lang w:bidi="fa-IR"/>
        </w:rPr>
        <w:t xml:space="preserve"> بهامش نسخة « ن » : أي : ويتأتّى التعذّر على مذهبنا.</w:t>
      </w:r>
    </w:p>
    <w:p w:rsidR="00D77E24" w:rsidRDefault="00D77E24" w:rsidP="00357834">
      <w:pPr>
        <w:pStyle w:val="libFootnote0"/>
        <w:rPr>
          <w:lang w:bidi="fa-IR"/>
        </w:rPr>
      </w:pPr>
      <w:r w:rsidRPr="00357834">
        <w:rPr>
          <w:rtl/>
        </w:rPr>
        <w:t>(4)</w:t>
      </w:r>
      <w:r>
        <w:rPr>
          <w:rtl/>
          <w:lang w:bidi="fa-IR"/>
        </w:rPr>
        <w:t xml:space="preserve"> وهو : عدم انعقاد الحول على الصغار. راجع : بدائع الصنائع 2 : 31 </w:t>
      </w:r>
      <w:r w:rsidR="00C058E6">
        <w:rPr>
          <w:rtl/>
          <w:lang w:bidi="fa-IR"/>
        </w:rPr>
        <w:t>-</w:t>
      </w:r>
      <w:r>
        <w:rPr>
          <w:rtl/>
          <w:lang w:bidi="fa-IR"/>
        </w:rPr>
        <w:t xml:space="preserve"> 32 ، وفتح العزيز 5 : 379.</w:t>
      </w:r>
    </w:p>
    <w:p w:rsidR="00D77E24" w:rsidRDefault="00D77E24" w:rsidP="00357834">
      <w:pPr>
        <w:pStyle w:val="libFootnote0"/>
        <w:rPr>
          <w:lang w:bidi="fa-IR"/>
        </w:rPr>
      </w:pPr>
      <w:r w:rsidRPr="00357834">
        <w:rPr>
          <w:rtl/>
        </w:rPr>
        <w:t>(5)</w:t>
      </w:r>
      <w:r>
        <w:rPr>
          <w:rtl/>
          <w:lang w:bidi="fa-IR"/>
        </w:rPr>
        <w:t xml:space="preserve"> فتح العزيز 5 : 380 ، المجموع 5 : 423.</w:t>
      </w:r>
    </w:p>
    <w:p w:rsidR="00D77E24" w:rsidRDefault="00D77E24" w:rsidP="00357834">
      <w:pPr>
        <w:pStyle w:val="libFootnote0"/>
        <w:rPr>
          <w:lang w:bidi="fa-IR"/>
        </w:rPr>
      </w:pPr>
      <w:r w:rsidRPr="00357834">
        <w:rPr>
          <w:rtl/>
        </w:rPr>
        <w:t>(6)</w:t>
      </w:r>
      <w:r>
        <w:rPr>
          <w:rtl/>
          <w:lang w:bidi="fa-IR"/>
        </w:rPr>
        <w:t xml:space="preserve"> أي : مذهب الشافعي.</w:t>
      </w:r>
    </w:p>
    <w:p w:rsidR="005A2B8F" w:rsidRDefault="00D77E24" w:rsidP="00357834">
      <w:pPr>
        <w:pStyle w:val="libFootnote0"/>
        <w:rPr>
          <w:lang w:bidi="fa-IR"/>
        </w:rPr>
      </w:pPr>
      <w:r w:rsidRPr="00357834">
        <w:rPr>
          <w:rtl/>
        </w:rPr>
        <w:t>(7</w:t>
      </w:r>
      <w:r w:rsidR="00357834">
        <w:rPr>
          <w:rFonts w:hint="cs"/>
          <w:rtl/>
        </w:rPr>
        <w:t xml:space="preserve"> و 8 )</w:t>
      </w:r>
      <w:r>
        <w:rPr>
          <w:rtl/>
          <w:lang w:bidi="fa-IR"/>
        </w:rPr>
        <w:t xml:space="preserve"> فتح العزيز 5 : 379 </w:t>
      </w:r>
      <w:r w:rsidR="00C058E6">
        <w:rPr>
          <w:rtl/>
          <w:lang w:bidi="fa-IR"/>
        </w:rPr>
        <w:t>-</w:t>
      </w:r>
      <w:r>
        <w:rPr>
          <w:rtl/>
          <w:lang w:bidi="fa-IR"/>
        </w:rPr>
        <w:t xml:space="preserve"> 380 ، المجموع 5 : 423.</w:t>
      </w:r>
    </w:p>
    <w:p w:rsidR="00D76A38" w:rsidRPr="001E3480" w:rsidRDefault="00D76A38" w:rsidP="007F0E5A">
      <w:pPr>
        <w:pStyle w:val="libNormal"/>
        <w:rPr>
          <w:rStyle w:val="libNormalChar"/>
          <w:rtl/>
        </w:rPr>
      </w:pPr>
      <w:r w:rsidRPr="007F0E5A">
        <w:br w:type="page"/>
      </w:r>
    </w:p>
    <w:p w:rsidR="00D77E24" w:rsidRDefault="00D77E24" w:rsidP="00357834">
      <w:pPr>
        <w:pStyle w:val="libNormal0"/>
        <w:rPr>
          <w:lang w:bidi="fa-IR"/>
        </w:rPr>
      </w:pPr>
      <w:r>
        <w:rPr>
          <w:rtl/>
          <w:lang w:bidi="fa-IR"/>
        </w:rPr>
        <w:lastRenderedPageBreak/>
        <w:t>وما بينهما من النصابين في أخذ فصيل ، وبين ثلاثين من البقر وأربعين في أخذ عجل.</w:t>
      </w:r>
    </w:p>
    <w:p w:rsidR="00D77E24" w:rsidRDefault="00D77E24" w:rsidP="00D77E24">
      <w:pPr>
        <w:pStyle w:val="libNormal"/>
        <w:rPr>
          <w:lang w:bidi="fa-IR"/>
        </w:rPr>
      </w:pPr>
      <w:r>
        <w:rPr>
          <w:rtl/>
          <w:lang w:bidi="fa-IR"/>
        </w:rPr>
        <w:t>الثاني : المنع من أخذ صغيرة من إحدى وستّين فما دونها ، لأنّ الواجب واحد ، وفيما جاوز ذلك يعتبر العدد كالغنم.</w:t>
      </w:r>
    </w:p>
    <w:p w:rsidR="00D77E24" w:rsidRDefault="00D77E24" w:rsidP="00D77E24">
      <w:pPr>
        <w:pStyle w:val="libNormal"/>
        <w:rPr>
          <w:lang w:bidi="fa-IR"/>
        </w:rPr>
      </w:pPr>
      <w:r>
        <w:rPr>
          <w:rtl/>
          <w:lang w:bidi="fa-IR"/>
        </w:rPr>
        <w:t>وا</w:t>
      </w:r>
      <w:r w:rsidR="00357834">
        <w:rPr>
          <w:rFonts w:hint="cs"/>
          <w:rtl/>
          <w:lang w:bidi="fa-IR"/>
        </w:rPr>
        <w:t>ُ</w:t>
      </w:r>
      <w:r>
        <w:rPr>
          <w:rtl/>
          <w:lang w:bidi="fa-IR"/>
        </w:rPr>
        <w:t>لزم على هذا أنّ الواجب في إحدى وتسعين حقّتان ، وفي ستّ وسبعين بنتا لبون ، فالأولى على هذا أن يقال : إن أدّى أخذ الصغيرة إلى التسوية لم تؤخذ وإل</w:t>
      </w:r>
      <w:r w:rsidR="00357834">
        <w:rPr>
          <w:rFonts w:hint="cs"/>
          <w:rtl/>
          <w:lang w:bidi="fa-IR"/>
        </w:rPr>
        <w:t>ّ</w:t>
      </w:r>
      <w:r>
        <w:rPr>
          <w:rtl/>
          <w:lang w:bidi="fa-IR"/>
        </w:rPr>
        <w:t xml:space="preserve">ا </w:t>
      </w:r>
      <w:r w:rsidR="00357834">
        <w:rPr>
          <w:rFonts w:hint="cs"/>
          <w:rtl/>
          <w:lang w:bidi="fa-IR"/>
        </w:rPr>
        <w:t>اُ</w:t>
      </w:r>
      <w:r>
        <w:rPr>
          <w:rtl/>
          <w:lang w:bidi="fa-IR"/>
        </w:rPr>
        <w:t>خذت.</w:t>
      </w:r>
    </w:p>
    <w:p w:rsidR="00D77E24" w:rsidRDefault="00D77E24" w:rsidP="00D77E24">
      <w:pPr>
        <w:pStyle w:val="libNormal"/>
        <w:rPr>
          <w:lang w:bidi="fa-IR"/>
        </w:rPr>
      </w:pPr>
      <w:r>
        <w:rPr>
          <w:rtl/>
          <w:lang w:bidi="fa-IR"/>
        </w:rPr>
        <w:t xml:space="preserve">الثالث </w:t>
      </w:r>
      <w:r w:rsidR="00C058E6">
        <w:rPr>
          <w:rtl/>
          <w:lang w:bidi="fa-IR"/>
        </w:rPr>
        <w:t>-</w:t>
      </w:r>
      <w:r>
        <w:rPr>
          <w:rtl/>
          <w:lang w:bidi="fa-IR"/>
        </w:rPr>
        <w:t xml:space="preserve"> وهو الأظهر </w:t>
      </w:r>
      <w:r w:rsidR="00C058E6">
        <w:rPr>
          <w:rtl/>
          <w:lang w:bidi="fa-IR"/>
        </w:rPr>
        <w:t>-</w:t>
      </w:r>
      <w:r>
        <w:rPr>
          <w:rtl/>
          <w:lang w:bidi="fa-IR"/>
        </w:rPr>
        <w:t xml:space="preserve"> جواز </w:t>
      </w:r>
      <w:r w:rsidRPr="007F0E5A">
        <w:rPr>
          <w:rStyle w:val="libFootnotenumChar"/>
          <w:rtl/>
        </w:rPr>
        <w:t>(1)</w:t>
      </w:r>
      <w:r>
        <w:rPr>
          <w:rtl/>
          <w:lang w:bidi="fa-IR"/>
        </w:rPr>
        <w:t xml:space="preserve"> أخذها كما يؤخذ من الغنم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يب </w:t>
      </w:r>
      <w:r w:rsidR="00C058E6">
        <w:rPr>
          <w:rtl/>
          <w:lang w:bidi="fa-IR"/>
        </w:rPr>
        <w:t>-</w:t>
      </w:r>
      <w:r>
        <w:rPr>
          <w:rtl/>
          <w:lang w:bidi="fa-IR"/>
        </w:rPr>
        <w:t xml:space="preserve"> الأقرب جواز إخراج ثنيّة من المعز عن أربعين من الضأن ، وج</w:t>
      </w:r>
      <w:r w:rsidR="00357834">
        <w:rPr>
          <w:rFonts w:hint="cs"/>
          <w:rtl/>
          <w:lang w:bidi="fa-IR"/>
        </w:rPr>
        <w:t>َ</w:t>
      </w:r>
      <w:r>
        <w:rPr>
          <w:rtl/>
          <w:lang w:bidi="fa-IR"/>
        </w:rPr>
        <w:t>ذ</w:t>
      </w:r>
      <w:r w:rsidR="00357834">
        <w:rPr>
          <w:rFonts w:hint="cs"/>
          <w:rtl/>
          <w:lang w:bidi="fa-IR"/>
        </w:rPr>
        <w:t>َ</w:t>
      </w:r>
      <w:r>
        <w:rPr>
          <w:rtl/>
          <w:lang w:bidi="fa-IR"/>
        </w:rPr>
        <w:t xml:space="preserve">عة من الضأن عن أربعين من المعز </w:t>
      </w:r>
      <w:r w:rsidR="00C058E6">
        <w:rPr>
          <w:rtl/>
          <w:lang w:bidi="fa-IR"/>
        </w:rPr>
        <w:t>-</w:t>
      </w:r>
      <w:r>
        <w:rPr>
          <w:rtl/>
          <w:lang w:bidi="fa-IR"/>
        </w:rPr>
        <w:t xml:space="preserve"> وهو أحد وجهي الشافعي </w:t>
      </w:r>
      <w:r w:rsidR="00C058E6">
        <w:rPr>
          <w:rtl/>
          <w:lang w:bidi="fa-IR"/>
        </w:rPr>
        <w:t>-</w:t>
      </w:r>
      <w:r>
        <w:rPr>
          <w:rtl/>
          <w:lang w:bidi="fa-IR"/>
        </w:rPr>
        <w:t xml:space="preserve"> لاتّحاد الجنس.</w:t>
      </w:r>
    </w:p>
    <w:p w:rsidR="00D77E24" w:rsidRDefault="00D77E24" w:rsidP="00D77E24">
      <w:pPr>
        <w:pStyle w:val="libNormal"/>
        <w:rPr>
          <w:lang w:bidi="fa-IR"/>
        </w:rPr>
      </w:pPr>
      <w:r>
        <w:rPr>
          <w:rtl/>
          <w:lang w:bidi="fa-IR"/>
        </w:rPr>
        <w:t xml:space="preserve">والثاني : المنع ، فيؤخذ الضأن من المعز دون العكس ، لأنّ الضأن فوق المعز </w:t>
      </w:r>
      <w:r w:rsidRPr="007F0E5A">
        <w:rPr>
          <w:rStyle w:val="libFootnotenumChar"/>
          <w:rtl/>
        </w:rPr>
        <w:t>(3)</w:t>
      </w:r>
      <w:r>
        <w:rPr>
          <w:rtl/>
          <w:lang w:bidi="fa-IR"/>
        </w:rPr>
        <w:t>.</w:t>
      </w:r>
    </w:p>
    <w:p w:rsidR="00D77E24" w:rsidRDefault="00D77E24" w:rsidP="00D77E24">
      <w:pPr>
        <w:pStyle w:val="libNormal"/>
        <w:rPr>
          <w:lang w:bidi="fa-IR"/>
        </w:rPr>
      </w:pPr>
      <w:r>
        <w:rPr>
          <w:rtl/>
          <w:lang w:bidi="fa-IR"/>
        </w:rPr>
        <w:t>ولو اختلف النوع جاز إخراج مهما شاء المالك ، وهو أحد وجهي الشافعي ، وأظهرهما : التقسيط ، وله آخر : التخيير إذا لم يمكن إخراج الصنفين ، فإن أمكن كمائتين من الإ</w:t>
      </w:r>
      <w:r w:rsidR="00357834">
        <w:rPr>
          <w:rFonts w:hint="cs"/>
          <w:rtl/>
          <w:lang w:bidi="fa-IR"/>
        </w:rPr>
        <w:t>ِ</w:t>
      </w:r>
      <w:r>
        <w:rPr>
          <w:rtl/>
          <w:lang w:bidi="fa-IR"/>
        </w:rPr>
        <w:t>بل نصفها م</w:t>
      </w:r>
      <w:r w:rsidR="00357834">
        <w:rPr>
          <w:rFonts w:hint="cs"/>
          <w:rtl/>
          <w:lang w:bidi="fa-IR"/>
        </w:rPr>
        <w:t>َ</w:t>
      </w:r>
      <w:r>
        <w:rPr>
          <w:rtl/>
          <w:lang w:bidi="fa-IR"/>
        </w:rPr>
        <w:t>ه</w:t>
      </w:r>
      <w:r w:rsidR="00357834">
        <w:rPr>
          <w:rFonts w:hint="cs"/>
          <w:rtl/>
          <w:lang w:bidi="fa-IR"/>
        </w:rPr>
        <w:t>ْ</w:t>
      </w:r>
      <w:r>
        <w:rPr>
          <w:rtl/>
          <w:lang w:bidi="fa-IR"/>
        </w:rPr>
        <w:t xml:space="preserve">رية </w:t>
      </w:r>
      <w:r w:rsidRPr="007F0E5A">
        <w:rPr>
          <w:rStyle w:val="libFootnotenumChar"/>
          <w:rtl/>
        </w:rPr>
        <w:t>(4)</w:t>
      </w:r>
      <w:r>
        <w:rPr>
          <w:rtl/>
          <w:lang w:bidi="fa-IR"/>
        </w:rPr>
        <w:t xml:space="preserve"> ، ونصفها عربية ، تؤخذ ح</w:t>
      </w:r>
      <w:r w:rsidR="00EF655B">
        <w:rPr>
          <w:rFonts w:hint="cs"/>
          <w:rtl/>
          <w:lang w:bidi="fa-IR"/>
        </w:rPr>
        <w:t>ِ</w:t>
      </w:r>
      <w:r>
        <w:rPr>
          <w:rtl/>
          <w:lang w:bidi="fa-IR"/>
        </w:rPr>
        <w:t>قّتان من هذه ، وح</w:t>
      </w:r>
      <w:r w:rsidR="00EF655B">
        <w:rPr>
          <w:rFonts w:hint="cs"/>
          <w:rtl/>
          <w:lang w:bidi="fa-IR"/>
        </w:rPr>
        <w:t>ِ</w:t>
      </w:r>
      <w:r>
        <w:rPr>
          <w:rtl/>
          <w:lang w:bidi="fa-IR"/>
        </w:rPr>
        <w:t>قّتان من هذه ، وله رابع : الأخذ من الأجود ، وخامس : أن يؤخذا [ ل</w:t>
      </w:r>
      <w:r w:rsidR="00EF655B">
        <w:rPr>
          <w:rFonts w:hint="cs"/>
          <w:rtl/>
          <w:lang w:bidi="fa-IR"/>
        </w:rPr>
        <w:t>ـ</w:t>
      </w:r>
      <w:r>
        <w:rPr>
          <w:rtl/>
          <w:lang w:bidi="fa-IR"/>
        </w:rPr>
        <w:t xml:space="preserve"> ] وسط </w:t>
      </w:r>
      <w:r w:rsidRPr="007F0E5A">
        <w:rPr>
          <w:rStyle w:val="libFootnotenumChar"/>
          <w:rtl/>
        </w:rPr>
        <w:t>(5)</w:t>
      </w:r>
      <w:r>
        <w:rPr>
          <w:rtl/>
          <w:lang w:bidi="fa-IR"/>
        </w:rPr>
        <w:t>.</w:t>
      </w:r>
    </w:p>
    <w:p w:rsidR="00D77E24" w:rsidRDefault="00D77E24" w:rsidP="00D77E24">
      <w:pPr>
        <w:pStyle w:val="libNormal"/>
        <w:rPr>
          <w:lang w:bidi="fa-IR"/>
        </w:rPr>
      </w:pPr>
      <w:bookmarkStart w:id="97" w:name="_Toc109132627"/>
      <w:r w:rsidRPr="007B1FDE">
        <w:rPr>
          <w:rStyle w:val="Heading2Char"/>
          <w:rtl/>
        </w:rPr>
        <w:t>مسألة 60 :</w:t>
      </w:r>
      <w:bookmarkEnd w:id="97"/>
      <w:r>
        <w:rPr>
          <w:rtl/>
          <w:lang w:bidi="fa-IR"/>
        </w:rPr>
        <w:t xml:space="preserve"> لا تؤخذ الر</w:t>
      </w:r>
      <w:r w:rsidR="00EF655B">
        <w:rPr>
          <w:rFonts w:hint="cs"/>
          <w:rtl/>
          <w:lang w:bidi="fa-IR"/>
        </w:rPr>
        <w:t>ُ</w:t>
      </w:r>
      <w:r>
        <w:rPr>
          <w:rtl/>
          <w:lang w:bidi="fa-IR"/>
        </w:rPr>
        <w:t xml:space="preserve">بّى </w:t>
      </w:r>
      <w:r w:rsidR="00C058E6">
        <w:rPr>
          <w:rtl/>
          <w:lang w:bidi="fa-IR"/>
        </w:rPr>
        <w:t>-</w:t>
      </w:r>
      <w:r>
        <w:rPr>
          <w:rtl/>
          <w:lang w:bidi="fa-IR"/>
        </w:rPr>
        <w:t xml:space="preserve"> وهي الوالد </w:t>
      </w:r>
      <w:r w:rsidR="00C058E6">
        <w:rPr>
          <w:rtl/>
          <w:lang w:bidi="fa-IR"/>
        </w:rPr>
        <w:t>-</w:t>
      </w:r>
      <w:r>
        <w:rPr>
          <w:rtl/>
          <w:lang w:bidi="fa-IR"/>
        </w:rPr>
        <w:t xml:space="preserve"> إلى خمسة عشر يوما</w:t>
      </w:r>
      <w:r w:rsidR="00EF655B">
        <w:rPr>
          <w:rFonts w:hint="cs"/>
          <w:rtl/>
          <w:lang w:bidi="fa-IR"/>
        </w:rPr>
        <w:t>ً</w:t>
      </w:r>
      <w:r>
        <w:rPr>
          <w:rtl/>
          <w:lang w:bidi="fa-IR"/>
        </w:rPr>
        <w:t>‌ ، وقيل :</w:t>
      </w:r>
    </w:p>
    <w:p w:rsidR="00D77E24" w:rsidRDefault="00471465" w:rsidP="00471465">
      <w:pPr>
        <w:pStyle w:val="libLine"/>
        <w:rPr>
          <w:lang w:bidi="fa-IR"/>
        </w:rPr>
      </w:pPr>
      <w:r>
        <w:rPr>
          <w:rtl/>
          <w:lang w:bidi="fa-IR"/>
        </w:rPr>
        <w:t>____________________</w:t>
      </w:r>
    </w:p>
    <w:p w:rsidR="00D77E24" w:rsidRDefault="00D77E24" w:rsidP="00EF655B">
      <w:pPr>
        <w:pStyle w:val="libFootnote0"/>
        <w:rPr>
          <w:lang w:bidi="fa-IR"/>
        </w:rPr>
      </w:pPr>
      <w:r w:rsidRPr="00EF655B">
        <w:rPr>
          <w:rtl/>
        </w:rPr>
        <w:t>(1)</w:t>
      </w:r>
      <w:r>
        <w:rPr>
          <w:rtl/>
          <w:lang w:bidi="fa-IR"/>
        </w:rPr>
        <w:t xml:space="preserve"> ورد في النسخ الخطية والطبعة الحجرية : عدم جواز .</w:t>
      </w:r>
      <w:r w:rsidR="00EF655B">
        <w:rPr>
          <w:rFonts w:hint="cs"/>
          <w:rtl/>
          <w:lang w:bidi="fa-IR"/>
        </w:rPr>
        <w:t>.</w:t>
      </w:r>
      <w:r>
        <w:rPr>
          <w:rtl/>
          <w:lang w:bidi="fa-IR"/>
        </w:rPr>
        <w:t>. وما أثبتناه من المصادر.</w:t>
      </w:r>
    </w:p>
    <w:p w:rsidR="00D77E24" w:rsidRDefault="00D77E24" w:rsidP="00EF655B">
      <w:pPr>
        <w:pStyle w:val="libFootnote0"/>
        <w:rPr>
          <w:lang w:bidi="fa-IR"/>
        </w:rPr>
      </w:pPr>
      <w:r w:rsidRPr="00EF655B">
        <w:rPr>
          <w:rtl/>
        </w:rPr>
        <w:t>(2)</w:t>
      </w:r>
      <w:r>
        <w:rPr>
          <w:rtl/>
          <w:lang w:bidi="fa-IR"/>
        </w:rPr>
        <w:t xml:space="preserve"> المجموع 5 : 423 </w:t>
      </w:r>
      <w:r w:rsidR="00C058E6">
        <w:rPr>
          <w:rtl/>
          <w:lang w:bidi="fa-IR"/>
        </w:rPr>
        <w:t>-</w:t>
      </w:r>
      <w:r>
        <w:rPr>
          <w:rtl/>
          <w:lang w:bidi="fa-IR"/>
        </w:rPr>
        <w:t xml:space="preserve"> 424 ، فتح العزيز 5 : 380 </w:t>
      </w:r>
      <w:r w:rsidR="00C058E6">
        <w:rPr>
          <w:rtl/>
          <w:lang w:bidi="fa-IR"/>
        </w:rPr>
        <w:t>-</w:t>
      </w:r>
      <w:r>
        <w:rPr>
          <w:rtl/>
          <w:lang w:bidi="fa-IR"/>
        </w:rPr>
        <w:t xml:space="preserve"> 381.</w:t>
      </w:r>
    </w:p>
    <w:p w:rsidR="00D77E24" w:rsidRDefault="00D77E24" w:rsidP="00EF655B">
      <w:pPr>
        <w:pStyle w:val="libFootnote0"/>
        <w:rPr>
          <w:lang w:bidi="fa-IR"/>
        </w:rPr>
      </w:pPr>
      <w:r w:rsidRPr="00EF655B">
        <w:rPr>
          <w:rtl/>
        </w:rPr>
        <w:t>(3)</w:t>
      </w:r>
      <w:r>
        <w:rPr>
          <w:rtl/>
          <w:lang w:bidi="fa-IR"/>
        </w:rPr>
        <w:t xml:space="preserve"> المجموع 5 : 424 ، فتح العزيز 5 : 384 ، مغني المحتاج 1 : 374.</w:t>
      </w:r>
    </w:p>
    <w:p w:rsidR="00D77E24" w:rsidRDefault="00D77E24" w:rsidP="00EF655B">
      <w:pPr>
        <w:pStyle w:val="libFootnote0"/>
        <w:rPr>
          <w:lang w:bidi="fa-IR"/>
        </w:rPr>
      </w:pPr>
      <w:r w:rsidRPr="00EF655B">
        <w:rPr>
          <w:rtl/>
        </w:rPr>
        <w:t>(4)</w:t>
      </w:r>
      <w:r>
        <w:rPr>
          <w:rtl/>
          <w:lang w:bidi="fa-IR"/>
        </w:rPr>
        <w:t xml:space="preserve"> إبل م</w:t>
      </w:r>
      <w:r w:rsidR="00EF655B">
        <w:rPr>
          <w:rFonts w:hint="cs"/>
          <w:rtl/>
          <w:lang w:bidi="fa-IR"/>
        </w:rPr>
        <w:t>َ</w:t>
      </w:r>
      <w:r>
        <w:rPr>
          <w:rtl/>
          <w:lang w:bidi="fa-IR"/>
        </w:rPr>
        <w:t>ه</w:t>
      </w:r>
      <w:r w:rsidR="00EF655B">
        <w:rPr>
          <w:rFonts w:hint="cs"/>
          <w:rtl/>
          <w:lang w:bidi="fa-IR"/>
        </w:rPr>
        <w:t>ْ</w:t>
      </w:r>
      <w:r>
        <w:rPr>
          <w:rtl/>
          <w:lang w:bidi="fa-IR"/>
        </w:rPr>
        <w:t>رية : نسبة إلى قبيلة م</w:t>
      </w:r>
      <w:r w:rsidR="00EF655B">
        <w:rPr>
          <w:rFonts w:hint="cs"/>
          <w:rtl/>
          <w:lang w:bidi="fa-IR"/>
        </w:rPr>
        <w:t>َ</w:t>
      </w:r>
      <w:r>
        <w:rPr>
          <w:rtl/>
          <w:lang w:bidi="fa-IR"/>
        </w:rPr>
        <w:t>ه</w:t>
      </w:r>
      <w:r w:rsidR="00EF655B">
        <w:rPr>
          <w:rFonts w:hint="cs"/>
          <w:rtl/>
          <w:lang w:bidi="fa-IR"/>
        </w:rPr>
        <w:t>ْ</w:t>
      </w:r>
      <w:r>
        <w:rPr>
          <w:rtl/>
          <w:lang w:bidi="fa-IR"/>
        </w:rPr>
        <w:t>رة بن ح</w:t>
      </w:r>
      <w:r w:rsidR="00EF655B">
        <w:rPr>
          <w:rFonts w:hint="cs"/>
          <w:rtl/>
          <w:lang w:bidi="fa-IR"/>
        </w:rPr>
        <w:t>َ</w:t>
      </w:r>
      <w:r>
        <w:rPr>
          <w:rtl/>
          <w:lang w:bidi="fa-IR"/>
        </w:rPr>
        <w:t>ي</w:t>
      </w:r>
      <w:r w:rsidR="00EF655B">
        <w:rPr>
          <w:rFonts w:hint="cs"/>
          <w:rtl/>
          <w:lang w:bidi="fa-IR"/>
        </w:rPr>
        <w:t>ْ</w:t>
      </w:r>
      <w:r>
        <w:rPr>
          <w:rtl/>
          <w:lang w:bidi="fa-IR"/>
        </w:rPr>
        <w:t>دان. لسان العرب 5 : 186.</w:t>
      </w:r>
    </w:p>
    <w:p w:rsidR="005A2B8F" w:rsidRDefault="00D77E24" w:rsidP="00EF655B">
      <w:pPr>
        <w:pStyle w:val="libFootnote0"/>
        <w:rPr>
          <w:lang w:bidi="fa-IR"/>
        </w:rPr>
      </w:pPr>
      <w:r w:rsidRPr="00EF655B">
        <w:rPr>
          <w:rtl/>
        </w:rPr>
        <w:t>(5)</w:t>
      </w:r>
      <w:r>
        <w:rPr>
          <w:rtl/>
          <w:lang w:bidi="fa-IR"/>
        </w:rPr>
        <w:t xml:space="preserve"> المجموع 5 : 424 </w:t>
      </w:r>
      <w:r w:rsidR="00C058E6">
        <w:rPr>
          <w:rtl/>
          <w:lang w:bidi="fa-IR"/>
        </w:rPr>
        <w:t>-</w:t>
      </w:r>
      <w:r>
        <w:rPr>
          <w:rtl/>
          <w:lang w:bidi="fa-IR"/>
        </w:rPr>
        <w:t xml:space="preserve"> 425 ، الوجيز 1 : 82 ، فتح العزيز 5 : 385 </w:t>
      </w:r>
      <w:r w:rsidR="00C058E6">
        <w:rPr>
          <w:rtl/>
          <w:lang w:bidi="fa-IR"/>
        </w:rPr>
        <w:t>-</w:t>
      </w:r>
      <w:r>
        <w:rPr>
          <w:rtl/>
          <w:lang w:bidi="fa-IR"/>
        </w:rPr>
        <w:t xml:space="preserve"> 387 ، مغني المحتاج 1 : 375.</w:t>
      </w:r>
    </w:p>
    <w:p w:rsidR="00D76A38" w:rsidRPr="001E3480" w:rsidRDefault="00D76A38" w:rsidP="007F0E5A">
      <w:pPr>
        <w:pStyle w:val="libNormal"/>
        <w:rPr>
          <w:rStyle w:val="libNormalChar"/>
          <w:rtl/>
        </w:rPr>
      </w:pPr>
      <w:r w:rsidRPr="007F0E5A">
        <w:br w:type="page"/>
      </w:r>
    </w:p>
    <w:p w:rsidR="00D77E24" w:rsidRDefault="00D77E24" w:rsidP="00EF655B">
      <w:pPr>
        <w:pStyle w:val="libNormal0"/>
        <w:rPr>
          <w:lang w:bidi="fa-IR"/>
        </w:rPr>
      </w:pPr>
      <w:r>
        <w:rPr>
          <w:rtl/>
          <w:lang w:bidi="fa-IR"/>
        </w:rPr>
        <w:lastRenderedPageBreak/>
        <w:t>إلى خمسين ، لاشتغالها بتربية ولدها.</w:t>
      </w:r>
    </w:p>
    <w:p w:rsidR="00D77E24" w:rsidRDefault="00D77E24" w:rsidP="00D77E24">
      <w:pPr>
        <w:pStyle w:val="libNormal"/>
        <w:rPr>
          <w:lang w:bidi="fa-IR"/>
        </w:rPr>
      </w:pPr>
      <w:r>
        <w:rPr>
          <w:rtl/>
          <w:lang w:bidi="fa-IR"/>
        </w:rPr>
        <w:t xml:space="preserve">ولا الماخض </w:t>
      </w:r>
      <w:r w:rsidR="00C058E6">
        <w:rPr>
          <w:rtl/>
          <w:lang w:bidi="fa-IR"/>
        </w:rPr>
        <w:t>-</w:t>
      </w:r>
      <w:r>
        <w:rPr>
          <w:rtl/>
          <w:lang w:bidi="fa-IR"/>
        </w:rPr>
        <w:t xml:space="preserve"> وهي الحامل </w:t>
      </w:r>
      <w:r w:rsidR="00C058E6">
        <w:rPr>
          <w:rtl/>
          <w:lang w:bidi="fa-IR"/>
        </w:rPr>
        <w:t>-</w:t>
      </w:r>
      <w:r>
        <w:rPr>
          <w:rtl/>
          <w:lang w:bidi="fa-IR"/>
        </w:rPr>
        <w:t xml:space="preserve"> ولا الأكولة </w:t>
      </w:r>
      <w:r w:rsidR="00C058E6">
        <w:rPr>
          <w:rtl/>
          <w:lang w:bidi="fa-IR"/>
        </w:rPr>
        <w:t>-</w:t>
      </w:r>
      <w:r>
        <w:rPr>
          <w:rtl/>
          <w:lang w:bidi="fa-IR"/>
        </w:rPr>
        <w:t xml:space="preserve"> وهي السمينة المعدّة للأكل </w:t>
      </w:r>
      <w:r w:rsidR="00C058E6">
        <w:rPr>
          <w:rtl/>
          <w:lang w:bidi="fa-IR"/>
        </w:rPr>
        <w:t>-</w:t>
      </w:r>
      <w:r>
        <w:rPr>
          <w:rtl/>
          <w:lang w:bidi="fa-IR"/>
        </w:rPr>
        <w:t xml:space="preserve"> ولا فحل الضراب</w:t>
      </w:r>
      <w:r w:rsidR="00EF655B">
        <w:rPr>
          <w:rFonts w:hint="cs"/>
          <w:rtl/>
          <w:lang w:bidi="fa-IR"/>
        </w:rPr>
        <w:t>؛</w:t>
      </w:r>
      <w:r>
        <w:rPr>
          <w:rtl/>
          <w:lang w:bidi="fa-IR"/>
        </w:rPr>
        <w:t xml:space="preserve"> لقوله </w:t>
      </w:r>
      <w:r w:rsidR="00467614" w:rsidRPr="00467614">
        <w:rPr>
          <w:rStyle w:val="libAlaemChar"/>
          <w:rtl/>
        </w:rPr>
        <w:t>عليه‌السلام</w:t>
      </w:r>
      <w:r>
        <w:rPr>
          <w:rtl/>
          <w:lang w:bidi="fa-IR"/>
        </w:rPr>
        <w:t xml:space="preserve"> : ( إيّاك وكرائم أموالهم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ونهى </w:t>
      </w:r>
      <w:r w:rsidR="00467614" w:rsidRPr="00467614">
        <w:rPr>
          <w:rStyle w:val="libAlaemChar"/>
          <w:rtl/>
        </w:rPr>
        <w:t>عليه‌السلام</w:t>
      </w:r>
      <w:r>
        <w:rPr>
          <w:rtl/>
          <w:lang w:bidi="fa-IR"/>
        </w:rPr>
        <w:t xml:space="preserve"> أن يأخذ شافعا</w:t>
      </w:r>
      <w:r w:rsidR="00EF655B">
        <w:rPr>
          <w:rFonts w:hint="cs"/>
          <w:rtl/>
          <w:lang w:bidi="fa-IR"/>
        </w:rPr>
        <w:t>ً</w:t>
      </w:r>
      <w:r>
        <w:rPr>
          <w:rtl/>
          <w:lang w:bidi="fa-IR"/>
        </w:rPr>
        <w:t xml:space="preserve"> </w:t>
      </w:r>
      <w:r w:rsidRPr="007F0E5A">
        <w:rPr>
          <w:rStyle w:val="libFootnotenumChar"/>
          <w:rtl/>
        </w:rPr>
        <w:t>(2)</w:t>
      </w:r>
      <w:r>
        <w:rPr>
          <w:rtl/>
          <w:lang w:bidi="fa-IR"/>
        </w:rPr>
        <w:t xml:space="preserve"> أي : حاملا</w:t>
      </w:r>
      <w:r w:rsidR="00EF655B">
        <w:rPr>
          <w:rFonts w:hint="cs"/>
          <w:rtl/>
          <w:lang w:bidi="fa-IR"/>
        </w:rPr>
        <w:t>ً</w:t>
      </w:r>
      <w:r>
        <w:rPr>
          <w:rtl/>
          <w:lang w:bidi="fa-IR"/>
        </w:rPr>
        <w:t xml:space="preserve"> ، سمّيت به ، لأنّ ولدها قد شفعها.</w:t>
      </w:r>
    </w:p>
    <w:p w:rsidR="00D77E24" w:rsidRDefault="00D77E24" w:rsidP="00D77E24">
      <w:pPr>
        <w:pStyle w:val="libNormal"/>
        <w:rPr>
          <w:lang w:bidi="fa-IR"/>
        </w:rPr>
      </w:pPr>
      <w:r>
        <w:rPr>
          <w:rtl/>
          <w:lang w:bidi="fa-IR"/>
        </w:rPr>
        <w:t>فإن تطوّع المالك بذلك أجزأ ، ولو اتّصفت الكلّ بالماخض وجب إخراج ماخض ، وكذا الأكولة مع السوم.</w:t>
      </w:r>
    </w:p>
    <w:p w:rsidR="00D77E24" w:rsidRDefault="00D77E24" w:rsidP="00D77E24">
      <w:pPr>
        <w:pStyle w:val="libNormal"/>
        <w:rPr>
          <w:lang w:bidi="fa-IR"/>
        </w:rPr>
      </w:pPr>
      <w:r>
        <w:rPr>
          <w:rtl/>
          <w:lang w:bidi="fa-IR"/>
        </w:rPr>
        <w:t>وأما الر</w:t>
      </w:r>
      <w:r w:rsidR="00EF655B">
        <w:rPr>
          <w:rFonts w:hint="cs"/>
          <w:rtl/>
          <w:lang w:bidi="fa-IR"/>
        </w:rPr>
        <w:t>ُ</w:t>
      </w:r>
      <w:r>
        <w:rPr>
          <w:rtl/>
          <w:lang w:bidi="fa-IR"/>
        </w:rPr>
        <w:t>بّى ففي أخذها إشكال ، للخوف على الولد ، فالأقرب إلزامه بالقيمة.</w:t>
      </w:r>
    </w:p>
    <w:p w:rsidR="00D77E24" w:rsidRDefault="00D77E24" w:rsidP="00EF655B">
      <w:pPr>
        <w:pStyle w:val="Heading3"/>
        <w:rPr>
          <w:lang w:bidi="fa-IR"/>
        </w:rPr>
      </w:pPr>
      <w:bookmarkStart w:id="98" w:name="_Toc109132628"/>
      <w:r>
        <w:rPr>
          <w:rtl/>
          <w:lang w:bidi="fa-IR"/>
        </w:rPr>
        <w:t>فروع :</w:t>
      </w:r>
      <w:bookmarkEnd w:id="98"/>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إذا وجب عليه ج</w:t>
      </w:r>
      <w:r w:rsidR="00EF655B">
        <w:rPr>
          <w:rFonts w:hint="cs"/>
          <w:rtl/>
          <w:lang w:bidi="fa-IR"/>
        </w:rPr>
        <w:t>َ</w:t>
      </w:r>
      <w:r>
        <w:rPr>
          <w:rtl/>
          <w:lang w:bidi="fa-IR"/>
        </w:rPr>
        <w:t>ذ</w:t>
      </w:r>
      <w:r w:rsidR="00EF655B">
        <w:rPr>
          <w:rFonts w:hint="cs"/>
          <w:rtl/>
          <w:lang w:bidi="fa-IR"/>
        </w:rPr>
        <w:t>َ</w:t>
      </w:r>
      <w:r>
        <w:rPr>
          <w:rtl/>
          <w:lang w:bidi="fa-IR"/>
        </w:rPr>
        <w:t>عة وكانت حاملا</w:t>
      </w:r>
      <w:r w:rsidR="00EF655B">
        <w:rPr>
          <w:rFonts w:hint="cs"/>
          <w:rtl/>
          <w:lang w:bidi="fa-IR"/>
        </w:rPr>
        <w:t>ً</w:t>
      </w:r>
      <w:r>
        <w:rPr>
          <w:rtl/>
          <w:lang w:bidi="fa-IR"/>
        </w:rPr>
        <w:t xml:space="preserve"> لم يكن للساعي أخذها إل</w:t>
      </w:r>
      <w:r w:rsidR="00EF655B">
        <w:rPr>
          <w:rFonts w:hint="cs"/>
          <w:rtl/>
          <w:lang w:bidi="fa-IR"/>
        </w:rPr>
        <w:t>ّ</w:t>
      </w:r>
      <w:r>
        <w:rPr>
          <w:rtl/>
          <w:lang w:bidi="fa-IR"/>
        </w:rPr>
        <w:t>ا أن يتطوّع المالك وكذا إذا وجب عليه سنّ فأعطى المالك أعلى جاز وكان متطوّعا</w:t>
      </w:r>
      <w:r w:rsidR="00EF655B">
        <w:rPr>
          <w:rFonts w:hint="cs"/>
          <w:rtl/>
          <w:lang w:bidi="fa-IR"/>
        </w:rPr>
        <w:t>ً</w:t>
      </w:r>
      <w:r>
        <w:rPr>
          <w:rtl/>
          <w:lang w:bidi="fa-IR"/>
        </w:rPr>
        <w:t xml:space="preserve"> بالفضل ، ولا نعلم فيه خلافا</w:t>
      </w:r>
      <w:r w:rsidR="00EF655B">
        <w:rPr>
          <w:rFonts w:hint="cs"/>
          <w:rtl/>
          <w:lang w:bidi="fa-IR"/>
        </w:rPr>
        <w:t>ً</w:t>
      </w:r>
      <w:r>
        <w:rPr>
          <w:rtl/>
          <w:lang w:bidi="fa-IR"/>
        </w:rPr>
        <w:t xml:space="preserve"> إل</w:t>
      </w:r>
      <w:r w:rsidR="00EF655B">
        <w:rPr>
          <w:rFonts w:hint="cs"/>
          <w:rtl/>
          <w:lang w:bidi="fa-IR"/>
        </w:rPr>
        <w:t>ّ</w:t>
      </w:r>
      <w:r>
        <w:rPr>
          <w:rtl/>
          <w:lang w:bidi="fa-IR"/>
        </w:rPr>
        <w:t xml:space="preserve">ا من داود ، فإنّه قال : لا يجوز أخذ الحامل والأعلى من السنّ الواجب </w:t>
      </w:r>
      <w:r w:rsidRPr="007F0E5A">
        <w:rPr>
          <w:rStyle w:val="libFootnotenumChar"/>
          <w:rtl/>
        </w:rPr>
        <w:t>(3)</w:t>
      </w:r>
      <w:r>
        <w:rPr>
          <w:rtl/>
          <w:lang w:bidi="fa-IR"/>
        </w:rPr>
        <w:t xml:space="preserve"> ، لأنّه عدل المنصوص فلم يجزئه.</w:t>
      </w:r>
    </w:p>
    <w:p w:rsidR="00D77E24" w:rsidRDefault="00D77E24" w:rsidP="00D77E24">
      <w:pPr>
        <w:pStyle w:val="libNormal"/>
        <w:rPr>
          <w:lang w:bidi="fa-IR"/>
        </w:rPr>
      </w:pPr>
      <w:r>
        <w:rPr>
          <w:rtl/>
          <w:lang w:bidi="fa-IR"/>
        </w:rPr>
        <w:t xml:space="preserve">ولقوله </w:t>
      </w:r>
      <w:r w:rsidR="00467614" w:rsidRPr="00467614">
        <w:rPr>
          <w:rStyle w:val="libAlaemChar"/>
          <w:rtl/>
        </w:rPr>
        <w:t>عليه‌السلام</w:t>
      </w:r>
      <w:r>
        <w:rPr>
          <w:rtl/>
          <w:lang w:bidi="fa-IR"/>
        </w:rPr>
        <w:t xml:space="preserve"> لمعاذ : ( إيّاك وكرائم أموالهم ) </w:t>
      </w:r>
      <w:r w:rsidRPr="007F0E5A">
        <w:rPr>
          <w:rStyle w:val="libFootnotenumChar"/>
          <w:rtl/>
        </w:rPr>
        <w:t>(4)</w:t>
      </w:r>
      <w:r>
        <w:rPr>
          <w:rtl/>
          <w:lang w:bidi="fa-IR"/>
        </w:rPr>
        <w:t>.</w:t>
      </w:r>
    </w:p>
    <w:p w:rsidR="00D77E24" w:rsidRDefault="00D77E24" w:rsidP="00D77E24">
      <w:pPr>
        <w:pStyle w:val="libNormal"/>
        <w:rPr>
          <w:lang w:bidi="fa-IR"/>
        </w:rPr>
      </w:pPr>
      <w:r>
        <w:rPr>
          <w:rtl/>
          <w:lang w:bidi="fa-IR"/>
        </w:rPr>
        <w:t>والتنصيص على الأخفّ إرفاقا</w:t>
      </w:r>
      <w:r w:rsidR="00EF655B">
        <w:rPr>
          <w:rFonts w:hint="cs"/>
          <w:rtl/>
          <w:lang w:bidi="fa-IR"/>
        </w:rPr>
        <w:t>ً</w:t>
      </w:r>
      <w:r>
        <w:rPr>
          <w:rtl/>
          <w:lang w:bidi="fa-IR"/>
        </w:rPr>
        <w:t xml:space="preserve"> بالمالك فلا يمنع من الأعلى.</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تعدّد الفرض في ماشيته كان الخيار إلى المالك أيّ واحدة</w:t>
      </w:r>
      <w:r w:rsidR="00EF655B">
        <w:rPr>
          <w:rFonts w:hint="cs"/>
          <w:rtl/>
          <w:lang w:bidi="fa-IR"/>
        </w:rPr>
        <w:t>ٍ</w:t>
      </w:r>
      <w:r>
        <w:rPr>
          <w:rtl/>
          <w:lang w:bidi="fa-IR"/>
        </w:rPr>
        <w:t xml:space="preserve"> م</w:t>
      </w:r>
      <w:r w:rsidR="00EF655B">
        <w:rPr>
          <w:rFonts w:hint="cs"/>
          <w:rtl/>
          <w:lang w:bidi="fa-IR"/>
        </w:rPr>
        <w:t>ُ</w:t>
      </w:r>
      <w:r>
        <w:rPr>
          <w:rtl/>
          <w:lang w:bidi="fa-IR"/>
        </w:rPr>
        <w:t>جزئة</w:t>
      </w:r>
      <w:r w:rsidR="00EF655B">
        <w:rPr>
          <w:rFonts w:hint="cs"/>
          <w:rtl/>
          <w:lang w:bidi="fa-IR"/>
        </w:rPr>
        <w:t>ٍ</w:t>
      </w:r>
    </w:p>
    <w:p w:rsidR="00D77E24" w:rsidRDefault="00471465" w:rsidP="00471465">
      <w:pPr>
        <w:pStyle w:val="libLine"/>
        <w:rPr>
          <w:lang w:bidi="fa-IR"/>
        </w:rPr>
      </w:pPr>
      <w:r>
        <w:rPr>
          <w:rtl/>
          <w:lang w:bidi="fa-IR"/>
        </w:rPr>
        <w:t>____________________</w:t>
      </w:r>
    </w:p>
    <w:p w:rsidR="00D77E24" w:rsidRDefault="00D77E24" w:rsidP="00EF655B">
      <w:pPr>
        <w:pStyle w:val="libFootnote0"/>
        <w:rPr>
          <w:lang w:bidi="fa-IR"/>
        </w:rPr>
      </w:pPr>
      <w:r w:rsidRPr="00EF655B">
        <w:rPr>
          <w:rtl/>
        </w:rPr>
        <w:t>(1)</w:t>
      </w:r>
      <w:r>
        <w:rPr>
          <w:rtl/>
          <w:lang w:bidi="fa-IR"/>
        </w:rPr>
        <w:t xml:space="preserve"> صحيح البخاري 2 : 147 ، صحيح مسلم 1 : 50 </w:t>
      </w:r>
      <w:r w:rsidR="00EF655B">
        <w:rPr>
          <w:rFonts w:hint="cs"/>
          <w:rtl/>
          <w:lang w:bidi="fa-IR"/>
        </w:rPr>
        <w:t>/</w:t>
      </w:r>
      <w:r>
        <w:rPr>
          <w:rtl/>
          <w:lang w:bidi="fa-IR"/>
        </w:rPr>
        <w:t xml:space="preserve"> 19 ، سنن أبي داود 2 : 105 </w:t>
      </w:r>
      <w:r w:rsidR="00EF655B">
        <w:rPr>
          <w:rFonts w:hint="cs"/>
          <w:rtl/>
          <w:lang w:bidi="fa-IR"/>
        </w:rPr>
        <w:t>/</w:t>
      </w:r>
      <w:r>
        <w:rPr>
          <w:rtl/>
          <w:lang w:bidi="fa-IR"/>
        </w:rPr>
        <w:t xml:space="preserve"> 1584 ، سنن الترمذي 3 : 21 </w:t>
      </w:r>
      <w:r w:rsidR="00EF655B">
        <w:rPr>
          <w:rFonts w:hint="cs"/>
          <w:rtl/>
          <w:lang w:bidi="fa-IR"/>
        </w:rPr>
        <w:t>/</w:t>
      </w:r>
      <w:r>
        <w:rPr>
          <w:rtl/>
          <w:lang w:bidi="fa-IR"/>
        </w:rPr>
        <w:t xml:space="preserve"> 625 ، سنن النسائي 5 : 55 ، سنن الدارمي 1 : 384 ، سنن ابن ماجة 1 : 568 </w:t>
      </w:r>
      <w:r w:rsidR="00EF655B">
        <w:rPr>
          <w:rFonts w:hint="cs"/>
          <w:rtl/>
          <w:lang w:bidi="fa-IR"/>
        </w:rPr>
        <w:t>/</w:t>
      </w:r>
      <w:r>
        <w:rPr>
          <w:rtl/>
          <w:lang w:bidi="fa-IR"/>
        </w:rPr>
        <w:t xml:space="preserve"> 1783 ، سنن البيهقي 4 : 102 ، ومسند أحمد 1 : 233.</w:t>
      </w:r>
    </w:p>
    <w:p w:rsidR="00D77E24" w:rsidRDefault="00D77E24" w:rsidP="00EF655B">
      <w:pPr>
        <w:pStyle w:val="libFootnote0"/>
        <w:rPr>
          <w:lang w:bidi="fa-IR"/>
        </w:rPr>
      </w:pPr>
      <w:r w:rsidRPr="00EF655B">
        <w:rPr>
          <w:rtl/>
        </w:rPr>
        <w:t>(2)</w:t>
      </w:r>
      <w:r>
        <w:rPr>
          <w:rtl/>
          <w:lang w:bidi="fa-IR"/>
        </w:rPr>
        <w:t xml:space="preserve"> سنن أبي داود 2 : 103 </w:t>
      </w:r>
      <w:r w:rsidR="00EF655B">
        <w:rPr>
          <w:rFonts w:hint="cs"/>
          <w:rtl/>
          <w:lang w:bidi="fa-IR"/>
        </w:rPr>
        <w:t>/</w:t>
      </w:r>
      <w:r>
        <w:rPr>
          <w:rtl/>
          <w:lang w:bidi="fa-IR"/>
        </w:rPr>
        <w:t xml:space="preserve"> 1581 ، سنن النسائي 5 : 32 ، سنن البيهقي 4 : 100.</w:t>
      </w:r>
    </w:p>
    <w:p w:rsidR="00D77E24" w:rsidRDefault="00D77E24" w:rsidP="00EF655B">
      <w:pPr>
        <w:pStyle w:val="libFootnote0"/>
        <w:rPr>
          <w:lang w:bidi="fa-IR"/>
        </w:rPr>
      </w:pPr>
      <w:r w:rsidRPr="00EF655B">
        <w:rPr>
          <w:rtl/>
        </w:rPr>
        <w:t>(3)</w:t>
      </w:r>
      <w:r>
        <w:rPr>
          <w:rtl/>
          <w:lang w:bidi="fa-IR"/>
        </w:rPr>
        <w:t xml:space="preserve"> المجموع 5 : 427 </w:t>
      </w:r>
      <w:r w:rsidR="00C058E6">
        <w:rPr>
          <w:rtl/>
          <w:lang w:bidi="fa-IR"/>
        </w:rPr>
        <w:t>-</w:t>
      </w:r>
      <w:r>
        <w:rPr>
          <w:rtl/>
          <w:lang w:bidi="fa-IR"/>
        </w:rPr>
        <w:t xml:space="preserve"> 428 ، وحكاه الشيخ الطوسي في الخلاف 2 : 15 ، المسألة 10.</w:t>
      </w:r>
    </w:p>
    <w:p w:rsidR="005A2B8F" w:rsidRDefault="00D77E24" w:rsidP="00EF655B">
      <w:pPr>
        <w:pStyle w:val="libFootnote0"/>
        <w:rPr>
          <w:lang w:bidi="fa-IR"/>
        </w:rPr>
      </w:pPr>
      <w:r w:rsidRPr="00EF655B">
        <w:rPr>
          <w:rtl/>
        </w:rPr>
        <w:t>(4)</w:t>
      </w:r>
      <w:r>
        <w:rPr>
          <w:rtl/>
          <w:lang w:bidi="fa-IR"/>
        </w:rPr>
        <w:t xml:space="preserve"> تقدّمت الإ</w:t>
      </w:r>
      <w:r w:rsidR="00EF655B">
        <w:rPr>
          <w:rFonts w:hint="cs"/>
          <w:rtl/>
          <w:lang w:bidi="fa-IR"/>
        </w:rPr>
        <w:t>ِ</w:t>
      </w:r>
      <w:r>
        <w:rPr>
          <w:rtl/>
          <w:lang w:bidi="fa-IR"/>
        </w:rPr>
        <w:t>شارة إلى مصادره في صدر المسألة.</w:t>
      </w:r>
    </w:p>
    <w:p w:rsidR="00D76A38" w:rsidRPr="001E3480" w:rsidRDefault="00D76A38" w:rsidP="007F0E5A">
      <w:pPr>
        <w:pStyle w:val="libNormal"/>
        <w:rPr>
          <w:rStyle w:val="libNormalChar"/>
          <w:rtl/>
        </w:rPr>
      </w:pPr>
      <w:r w:rsidRPr="007F0E5A">
        <w:br w:type="page"/>
      </w:r>
    </w:p>
    <w:p w:rsidR="00D77E24" w:rsidRDefault="00D77E24" w:rsidP="00EF655B">
      <w:pPr>
        <w:pStyle w:val="libNormal0"/>
        <w:rPr>
          <w:lang w:bidi="fa-IR"/>
        </w:rPr>
      </w:pPr>
      <w:r>
        <w:rPr>
          <w:rtl/>
          <w:lang w:bidi="fa-IR"/>
        </w:rPr>
        <w:lastRenderedPageBreak/>
        <w:t>أخرجها جاز.</w:t>
      </w:r>
    </w:p>
    <w:p w:rsidR="00D77E24" w:rsidRDefault="00D77E24" w:rsidP="00D77E24">
      <w:pPr>
        <w:pStyle w:val="libNormal"/>
        <w:rPr>
          <w:lang w:bidi="fa-IR"/>
        </w:rPr>
      </w:pPr>
      <w:r>
        <w:rPr>
          <w:rtl/>
          <w:lang w:bidi="fa-IR"/>
        </w:rPr>
        <w:t xml:space="preserve">وقال بعض علمائنا : يقرع حتى تبقى الواجبة </w:t>
      </w:r>
      <w:r w:rsidRPr="007F0E5A">
        <w:rPr>
          <w:rStyle w:val="libFootnotenumChar"/>
          <w:rtl/>
        </w:rPr>
        <w:t>(1)</w:t>
      </w:r>
      <w:r>
        <w:rPr>
          <w:rtl/>
          <w:lang w:bidi="fa-IR"/>
        </w:rPr>
        <w:t xml:space="preserve"> ، وهو عندي على الاستحباب.</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إذا لم يظهر بالبهيمة الحمل ولكن طرقها الفحل لم يكن للساعي أخذها إل</w:t>
      </w:r>
      <w:r w:rsidR="00EF655B">
        <w:rPr>
          <w:rFonts w:hint="cs"/>
          <w:rtl/>
          <w:lang w:bidi="fa-IR"/>
        </w:rPr>
        <w:t>ّ</w:t>
      </w:r>
      <w:r>
        <w:rPr>
          <w:rtl/>
          <w:lang w:bidi="fa-IR"/>
        </w:rPr>
        <w:t>ا برضا المالك ، وكانت كالحامل ينتقل إلى ما فوقها أو دونها.</w:t>
      </w:r>
    </w:p>
    <w:p w:rsidR="00D77E24" w:rsidRDefault="00D77E24" w:rsidP="00EF655B">
      <w:pPr>
        <w:pStyle w:val="Heading2Center"/>
        <w:rPr>
          <w:lang w:bidi="fa-IR"/>
        </w:rPr>
      </w:pPr>
      <w:bookmarkStart w:id="99" w:name="_Toc109132629"/>
      <w:r>
        <w:rPr>
          <w:rtl/>
          <w:lang w:bidi="fa-IR"/>
        </w:rPr>
        <w:t>المطلب الثاني</w:t>
      </w:r>
      <w:bookmarkEnd w:id="99"/>
    </w:p>
    <w:p w:rsidR="00D77E24" w:rsidRDefault="00D77E24" w:rsidP="00EF655B">
      <w:pPr>
        <w:pStyle w:val="Heading2Center"/>
        <w:rPr>
          <w:lang w:bidi="fa-IR"/>
        </w:rPr>
      </w:pPr>
      <w:bookmarkStart w:id="100" w:name="_Toc109132630"/>
      <w:r>
        <w:rPr>
          <w:rtl/>
          <w:lang w:bidi="fa-IR"/>
        </w:rPr>
        <w:t>في زكاة الذهب والفضة‌</w:t>
      </w:r>
      <w:bookmarkEnd w:id="100"/>
    </w:p>
    <w:p w:rsidR="00D77E24" w:rsidRDefault="00D77E24" w:rsidP="00D77E24">
      <w:pPr>
        <w:pStyle w:val="libNormal"/>
        <w:rPr>
          <w:lang w:bidi="fa-IR"/>
        </w:rPr>
      </w:pPr>
      <w:bookmarkStart w:id="101" w:name="_Toc109132631"/>
      <w:r w:rsidRPr="00EF655B">
        <w:rPr>
          <w:rStyle w:val="Heading2Char"/>
          <w:rtl/>
        </w:rPr>
        <w:t>مسألة 61 :</w:t>
      </w:r>
      <w:bookmarkEnd w:id="101"/>
      <w:r>
        <w:rPr>
          <w:rtl/>
          <w:lang w:bidi="fa-IR"/>
        </w:rPr>
        <w:t xml:space="preserve"> الذهب والفضّة تجب فيهما الزكاة‌ بالنصّ والإ</w:t>
      </w:r>
      <w:r w:rsidR="008B4A38">
        <w:rPr>
          <w:rFonts w:hint="cs"/>
          <w:rtl/>
          <w:lang w:bidi="fa-IR"/>
        </w:rPr>
        <w:t>ِ</w:t>
      </w:r>
      <w:r>
        <w:rPr>
          <w:rtl/>
          <w:lang w:bidi="fa-IR"/>
        </w:rPr>
        <w:t>جماع.</w:t>
      </w:r>
    </w:p>
    <w:p w:rsidR="00D77E24" w:rsidRDefault="00D77E24" w:rsidP="00D77E24">
      <w:pPr>
        <w:pStyle w:val="libNormal"/>
        <w:rPr>
          <w:lang w:bidi="fa-IR"/>
        </w:rPr>
      </w:pPr>
      <w:r>
        <w:rPr>
          <w:rtl/>
          <w:lang w:bidi="fa-IR"/>
        </w:rPr>
        <w:t xml:space="preserve">قال الله تعالى </w:t>
      </w:r>
      <w:r w:rsidR="008B4A38" w:rsidRPr="00FA2F88">
        <w:rPr>
          <w:rStyle w:val="libAlaemChar"/>
          <w:rtl/>
        </w:rPr>
        <w:t>(</w:t>
      </w:r>
      <w:r w:rsidRPr="008B4A38">
        <w:rPr>
          <w:rStyle w:val="libAieChar"/>
          <w:rtl/>
        </w:rPr>
        <w:t xml:space="preserve"> وَالَّذِينَ يَكْنِزُونَ الذَّهَبَ وَالْفِضَّةَ</w:t>
      </w:r>
      <w:r w:rsidRPr="002D5214">
        <w:rPr>
          <w:rStyle w:val="libAieChar"/>
          <w:rtl/>
        </w:rPr>
        <w:t xml:space="preserve"> وَلا يُنْفِقُونَها فِي سَبِيلِ اللهِ </w:t>
      </w:r>
      <w:r w:rsidRPr="008B4A38">
        <w:rPr>
          <w:rStyle w:val="libAieChar"/>
          <w:rtl/>
        </w:rPr>
        <w:t xml:space="preserve">فَبَشِّرْهُمْ بِعَذابٍ أَلِيمٍ </w:t>
      </w:r>
      <w:r w:rsidR="008B4A38" w:rsidRPr="00FA2F88">
        <w:rPr>
          <w:rStyle w:val="libAlaemChar"/>
          <w:rtl/>
        </w:rPr>
        <w:t>)</w:t>
      </w:r>
      <w:r>
        <w:rPr>
          <w:rtl/>
          <w:lang w:bidi="fa-IR"/>
        </w:rPr>
        <w:t xml:space="preserve"> </w:t>
      </w:r>
      <w:r w:rsidRPr="007F0E5A">
        <w:rPr>
          <w:rStyle w:val="libFootnotenumChar"/>
          <w:rtl/>
        </w:rPr>
        <w:t>(2)</w:t>
      </w:r>
      <w:r>
        <w:rPr>
          <w:rtl/>
          <w:lang w:bidi="fa-IR"/>
        </w:rPr>
        <w:t xml:space="preserve"> ولا يتوعّد بهذه العقوبة إل</w:t>
      </w:r>
      <w:r w:rsidR="008B4A38">
        <w:rPr>
          <w:rFonts w:hint="cs"/>
          <w:rtl/>
          <w:lang w:bidi="fa-IR"/>
        </w:rPr>
        <w:t>ّ</w:t>
      </w:r>
      <w:r>
        <w:rPr>
          <w:rtl/>
          <w:lang w:bidi="fa-IR"/>
        </w:rPr>
        <w:t>ا على ترك الواجب.</w:t>
      </w:r>
    </w:p>
    <w:p w:rsidR="00D77E24" w:rsidRDefault="00D77E24" w:rsidP="00D77E24">
      <w:pPr>
        <w:pStyle w:val="libNormal"/>
        <w:rPr>
          <w:lang w:bidi="fa-IR"/>
        </w:rPr>
      </w:pPr>
      <w:r>
        <w:rPr>
          <w:rtl/>
          <w:lang w:bidi="fa-IR"/>
        </w:rPr>
        <w:t xml:space="preserve">وقال رسول الله </w:t>
      </w:r>
      <w:r w:rsidR="00467614" w:rsidRPr="00467614">
        <w:rPr>
          <w:rStyle w:val="libAlaemChar"/>
          <w:rtl/>
        </w:rPr>
        <w:t>صلى‌الله‌عليه‌وآله</w:t>
      </w:r>
      <w:r>
        <w:rPr>
          <w:rtl/>
          <w:lang w:bidi="fa-IR"/>
        </w:rPr>
        <w:t xml:space="preserve"> : ( ما من صاحب ذهب ولا فضّة لا يؤدّي منها حقّها إل</w:t>
      </w:r>
      <w:r w:rsidR="008B4A38">
        <w:rPr>
          <w:rFonts w:hint="cs"/>
          <w:rtl/>
          <w:lang w:bidi="fa-IR"/>
        </w:rPr>
        <w:t>ّ</w:t>
      </w:r>
      <w:r>
        <w:rPr>
          <w:rtl/>
          <w:lang w:bidi="fa-IR"/>
        </w:rPr>
        <w:t>ا إذا كان يوم القيامة صفحت له صفائح من نار فا</w:t>
      </w:r>
      <w:r w:rsidR="008B4A38">
        <w:rPr>
          <w:rFonts w:hint="cs"/>
          <w:rtl/>
          <w:lang w:bidi="fa-IR"/>
        </w:rPr>
        <w:t>ُ</w:t>
      </w:r>
      <w:r>
        <w:rPr>
          <w:rtl/>
          <w:lang w:bidi="fa-IR"/>
        </w:rPr>
        <w:t xml:space="preserve">حمي عليها في نار جهنم فيكوى جنبه وجبينه وظهره كلّما بردت </w:t>
      </w:r>
      <w:r w:rsidR="008B4A38">
        <w:rPr>
          <w:rFonts w:hint="cs"/>
          <w:rtl/>
          <w:lang w:bidi="fa-IR"/>
        </w:rPr>
        <w:t>اُ</w:t>
      </w:r>
      <w:r>
        <w:rPr>
          <w:rtl/>
          <w:lang w:bidi="fa-IR"/>
        </w:rPr>
        <w:t xml:space="preserve">عيدت له في يوم كان مقداره خمسين ألف سنة حتى يقضى بين العباد ) </w:t>
      </w:r>
      <w:r w:rsidRPr="007F0E5A">
        <w:rPr>
          <w:rStyle w:val="libFootnotenumChar"/>
          <w:rtl/>
        </w:rPr>
        <w:t>(3)</w:t>
      </w:r>
      <w:r>
        <w:rPr>
          <w:rtl/>
          <w:lang w:bidi="fa-IR"/>
        </w:rPr>
        <w:t>.</w:t>
      </w:r>
    </w:p>
    <w:p w:rsidR="00D77E24" w:rsidRDefault="00D77E24" w:rsidP="00D77E24">
      <w:pPr>
        <w:pStyle w:val="libNormal"/>
        <w:rPr>
          <w:lang w:bidi="fa-IR"/>
        </w:rPr>
      </w:pPr>
      <w:r>
        <w:rPr>
          <w:rtl/>
          <w:lang w:bidi="fa-IR"/>
        </w:rPr>
        <w:t>وأجمع المسلمون كافّة على الوجوب مع الشرائط.</w:t>
      </w:r>
    </w:p>
    <w:p w:rsidR="00D77E24" w:rsidRDefault="00D77E24" w:rsidP="00D77E24">
      <w:pPr>
        <w:pStyle w:val="libNormal"/>
        <w:rPr>
          <w:lang w:bidi="fa-IR"/>
        </w:rPr>
      </w:pPr>
      <w:bookmarkStart w:id="102" w:name="_Toc109132632"/>
      <w:r w:rsidRPr="00EF655B">
        <w:rPr>
          <w:rStyle w:val="Heading2Char"/>
          <w:rtl/>
        </w:rPr>
        <w:t>مسألة 62 :</w:t>
      </w:r>
      <w:bookmarkEnd w:id="102"/>
      <w:r>
        <w:rPr>
          <w:rtl/>
          <w:lang w:bidi="fa-IR"/>
        </w:rPr>
        <w:t xml:space="preserve"> يشترط في وجوب الزكاة في هذين أمور أربعة : الملك إجماعا</w:t>
      </w:r>
      <w:r w:rsidR="008B4A38">
        <w:rPr>
          <w:rFonts w:hint="cs"/>
          <w:rtl/>
          <w:lang w:bidi="fa-IR"/>
        </w:rPr>
        <w:t>ً</w:t>
      </w:r>
      <w:r>
        <w:rPr>
          <w:rtl/>
          <w:lang w:bidi="fa-IR"/>
        </w:rPr>
        <w:t xml:space="preserve"> ، والحول كذلك ، والنصاب أيضا</w:t>
      </w:r>
      <w:r w:rsidR="008B4A38">
        <w:rPr>
          <w:rFonts w:hint="cs"/>
          <w:rtl/>
          <w:lang w:bidi="fa-IR"/>
        </w:rPr>
        <w:t>ً</w:t>
      </w:r>
      <w:r>
        <w:rPr>
          <w:rtl/>
          <w:lang w:bidi="fa-IR"/>
        </w:rPr>
        <w:t xml:space="preserve"> ، وكونهما مضروبين منقوشين‌</w:t>
      </w:r>
    </w:p>
    <w:p w:rsidR="00D77E24" w:rsidRDefault="00471465" w:rsidP="00471465">
      <w:pPr>
        <w:pStyle w:val="libLine"/>
        <w:rPr>
          <w:lang w:bidi="fa-IR"/>
        </w:rPr>
      </w:pPr>
      <w:r>
        <w:rPr>
          <w:rtl/>
          <w:lang w:bidi="fa-IR"/>
        </w:rPr>
        <w:t>____________________</w:t>
      </w:r>
    </w:p>
    <w:p w:rsidR="00D77E24" w:rsidRDefault="00D77E24" w:rsidP="008B4A38">
      <w:pPr>
        <w:pStyle w:val="libFootnote0"/>
        <w:rPr>
          <w:lang w:bidi="fa-IR"/>
        </w:rPr>
      </w:pPr>
      <w:r w:rsidRPr="008B4A38">
        <w:rPr>
          <w:rtl/>
        </w:rPr>
        <w:t>(1)</w:t>
      </w:r>
      <w:r>
        <w:rPr>
          <w:rtl/>
          <w:lang w:bidi="fa-IR"/>
        </w:rPr>
        <w:t xml:space="preserve"> حكاه أيضا</w:t>
      </w:r>
      <w:r w:rsidR="008B4A38">
        <w:rPr>
          <w:rFonts w:hint="cs"/>
          <w:rtl/>
          <w:lang w:bidi="fa-IR"/>
        </w:rPr>
        <w:t>ً</w:t>
      </w:r>
      <w:r>
        <w:rPr>
          <w:rtl/>
          <w:lang w:bidi="fa-IR"/>
        </w:rPr>
        <w:t xml:space="preserve"> المحقق في شرائع الإ</w:t>
      </w:r>
      <w:r w:rsidR="008B4A38">
        <w:rPr>
          <w:rFonts w:hint="cs"/>
          <w:rtl/>
          <w:lang w:bidi="fa-IR"/>
        </w:rPr>
        <w:t>ِ</w:t>
      </w:r>
      <w:r>
        <w:rPr>
          <w:rtl/>
          <w:lang w:bidi="fa-IR"/>
        </w:rPr>
        <w:t>سلام 1 : 147 ، وانظر : الخلاف للشيخ الطوسي 2 : 25 ، المسألة 21.</w:t>
      </w:r>
    </w:p>
    <w:p w:rsidR="00D77E24" w:rsidRDefault="00D77E24" w:rsidP="008B4A38">
      <w:pPr>
        <w:pStyle w:val="libFootnote0"/>
        <w:rPr>
          <w:lang w:bidi="fa-IR"/>
        </w:rPr>
      </w:pPr>
      <w:r w:rsidRPr="008B4A38">
        <w:rPr>
          <w:rtl/>
        </w:rPr>
        <w:t>(2)</w:t>
      </w:r>
      <w:r>
        <w:rPr>
          <w:rtl/>
          <w:lang w:bidi="fa-IR"/>
        </w:rPr>
        <w:t xml:space="preserve"> التوبة : 34‌</w:t>
      </w:r>
    </w:p>
    <w:p w:rsidR="005A2B8F" w:rsidRDefault="00D77E24" w:rsidP="008B4A38">
      <w:pPr>
        <w:pStyle w:val="libFootnote0"/>
        <w:rPr>
          <w:lang w:bidi="fa-IR"/>
        </w:rPr>
      </w:pPr>
      <w:r w:rsidRPr="008B4A38">
        <w:rPr>
          <w:rtl/>
        </w:rPr>
        <w:t>(3)</w:t>
      </w:r>
      <w:r>
        <w:rPr>
          <w:rtl/>
          <w:lang w:bidi="fa-IR"/>
        </w:rPr>
        <w:t xml:space="preserve"> صحيح مسلم 2 : 680 </w:t>
      </w:r>
      <w:r w:rsidR="008B4A38">
        <w:rPr>
          <w:rFonts w:hint="cs"/>
          <w:rtl/>
          <w:lang w:bidi="fa-IR"/>
        </w:rPr>
        <w:t>/</w:t>
      </w:r>
      <w:r>
        <w:rPr>
          <w:rtl/>
          <w:lang w:bidi="fa-IR"/>
        </w:rPr>
        <w:t xml:space="preserve"> 987 ، سنن أبي داود 2 : 124 </w:t>
      </w:r>
      <w:r w:rsidR="008B4A38">
        <w:rPr>
          <w:rFonts w:hint="cs"/>
          <w:rtl/>
          <w:lang w:bidi="fa-IR"/>
        </w:rPr>
        <w:t>/</w:t>
      </w:r>
      <w:r>
        <w:rPr>
          <w:rtl/>
          <w:lang w:bidi="fa-IR"/>
        </w:rPr>
        <w:t xml:space="preserve"> 1658 ، سنن البيهقي 4 : 137.</w:t>
      </w:r>
    </w:p>
    <w:p w:rsidR="00D76A38" w:rsidRPr="001E3480" w:rsidRDefault="00D76A38" w:rsidP="007F0E5A">
      <w:pPr>
        <w:pStyle w:val="libNormal"/>
        <w:rPr>
          <w:rStyle w:val="libNormalChar"/>
          <w:rtl/>
        </w:rPr>
      </w:pPr>
      <w:r w:rsidRPr="007F0E5A">
        <w:br w:type="page"/>
      </w:r>
    </w:p>
    <w:p w:rsidR="00D77E24" w:rsidRDefault="00D77E24" w:rsidP="008B4A38">
      <w:pPr>
        <w:pStyle w:val="libNormal0"/>
        <w:rPr>
          <w:lang w:bidi="fa-IR"/>
        </w:rPr>
      </w:pPr>
      <w:r>
        <w:rPr>
          <w:rtl/>
          <w:lang w:bidi="fa-IR"/>
        </w:rPr>
        <w:lastRenderedPageBreak/>
        <w:t xml:space="preserve">دراهم ودنانير عند علمائنا خاصة ، فلا زكاة في السبائك والنقار والتبر والحليّ ، لقوله </w:t>
      </w:r>
      <w:r w:rsidR="00467614" w:rsidRPr="00467614">
        <w:rPr>
          <w:rStyle w:val="libAlaemChar"/>
          <w:rtl/>
        </w:rPr>
        <w:t>عليه‌السلام</w:t>
      </w:r>
      <w:r>
        <w:rPr>
          <w:rtl/>
          <w:lang w:bidi="fa-IR"/>
        </w:rPr>
        <w:t xml:space="preserve"> : (ليس في الحليّ زكاة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ومن طريق الخاصة قول الكاظم </w:t>
      </w:r>
      <w:r w:rsidR="00467614" w:rsidRPr="00467614">
        <w:rPr>
          <w:rStyle w:val="libAlaemChar"/>
          <w:rtl/>
        </w:rPr>
        <w:t>عليه‌السلام</w:t>
      </w:r>
      <w:r>
        <w:rPr>
          <w:rtl/>
          <w:lang w:bidi="fa-IR"/>
        </w:rPr>
        <w:t xml:space="preserve"> : « ليس في سبائك الذهب ونقار الفضّة زكاة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وقول الصادق والكاظم </w:t>
      </w:r>
      <w:r w:rsidR="00E65AC1" w:rsidRPr="00E65AC1">
        <w:rPr>
          <w:rStyle w:val="libAlaemChar"/>
          <w:rtl/>
        </w:rPr>
        <w:t>عليهما‌السلام</w:t>
      </w:r>
      <w:r>
        <w:rPr>
          <w:rtl/>
          <w:lang w:bidi="fa-IR"/>
        </w:rPr>
        <w:t xml:space="preserve"> : « ليس على التبر زكاة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وقال الكاظم </w:t>
      </w:r>
      <w:r w:rsidR="00467614" w:rsidRPr="00467614">
        <w:rPr>
          <w:rStyle w:val="libAlaemChar"/>
          <w:rtl/>
        </w:rPr>
        <w:t>عليه‌السلام</w:t>
      </w:r>
      <w:r>
        <w:rPr>
          <w:rtl/>
          <w:lang w:bidi="fa-IR"/>
        </w:rPr>
        <w:t xml:space="preserve"> : « كلّ مال لم يكن ركازا</w:t>
      </w:r>
      <w:r w:rsidR="008B4A38">
        <w:rPr>
          <w:rFonts w:hint="cs"/>
          <w:rtl/>
          <w:lang w:bidi="fa-IR"/>
        </w:rPr>
        <w:t>ً</w:t>
      </w:r>
      <w:r>
        <w:rPr>
          <w:rtl/>
          <w:lang w:bidi="fa-IR"/>
        </w:rPr>
        <w:t xml:space="preserve"> فلا زكاة فيه » قلت : وما الركاز؟ قال : « الصامت المنقوش » </w:t>
      </w:r>
      <w:r w:rsidRPr="007F0E5A">
        <w:rPr>
          <w:rStyle w:val="libFootnotenumChar"/>
          <w:rtl/>
        </w:rPr>
        <w:t>(4)</w:t>
      </w:r>
      <w:r>
        <w:rPr>
          <w:rtl/>
          <w:lang w:bidi="fa-IR"/>
        </w:rPr>
        <w:t xml:space="preserve"> ولأنّه يجري مجرى الأمتعة.</w:t>
      </w:r>
    </w:p>
    <w:p w:rsidR="00D77E24" w:rsidRDefault="00D77E24" w:rsidP="00D77E24">
      <w:pPr>
        <w:pStyle w:val="libNormal"/>
        <w:rPr>
          <w:lang w:bidi="fa-IR"/>
        </w:rPr>
      </w:pPr>
      <w:r>
        <w:rPr>
          <w:rtl/>
          <w:lang w:bidi="fa-IR"/>
        </w:rPr>
        <w:t xml:space="preserve">وأوجب الجمهور كافّة الزكاة في غير المنقوش كالتبر والنقار </w:t>
      </w:r>
      <w:r w:rsidRPr="007F0E5A">
        <w:rPr>
          <w:rStyle w:val="libFootnotenumChar"/>
          <w:rtl/>
        </w:rPr>
        <w:t>(5)</w:t>
      </w:r>
      <w:r>
        <w:rPr>
          <w:rtl/>
          <w:lang w:bidi="fa-IR"/>
        </w:rPr>
        <w:t xml:space="preserve"> </w:t>
      </w:r>
      <w:r w:rsidR="00C058E6">
        <w:rPr>
          <w:rtl/>
          <w:lang w:bidi="fa-IR"/>
        </w:rPr>
        <w:t>-</w:t>
      </w:r>
      <w:r>
        <w:rPr>
          <w:rtl/>
          <w:lang w:bidi="fa-IR"/>
        </w:rPr>
        <w:t xml:space="preserve"> وإن اختلفوا في الح</w:t>
      </w:r>
      <w:r w:rsidR="008B4A38">
        <w:rPr>
          <w:rFonts w:hint="cs"/>
          <w:rtl/>
          <w:lang w:bidi="fa-IR"/>
        </w:rPr>
        <w:t>ُ</w:t>
      </w:r>
      <w:r>
        <w:rPr>
          <w:rtl/>
          <w:lang w:bidi="fa-IR"/>
        </w:rPr>
        <w:t xml:space="preserve">ليّ على ما يأتي </w:t>
      </w:r>
      <w:r w:rsidRPr="007F0E5A">
        <w:rPr>
          <w:rStyle w:val="libFootnotenumChar"/>
          <w:rtl/>
        </w:rPr>
        <w:t>(6)</w:t>
      </w:r>
      <w:r>
        <w:rPr>
          <w:rtl/>
          <w:lang w:bidi="fa-IR"/>
        </w:rPr>
        <w:t xml:space="preserve"> </w:t>
      </w:r>
      <w:r w:rsidR="00C058E6">
        <w:rPr>
          <w:rtl/>
          <w:lang w:bidi="fa-IR"/>
        </w:rPr>
        <w:t>-</w:t>
      </w:r>
      <w:r>
        <w:rPr>
          <w:rtl/>
          <w:lang w:bidi="fa-IR"/>
        </w:rPr>
        <w:t xml:space="preserve"> للعموم ، والخاصّ مقدّم.</w:t>
      </w:r>
    </w:p>
    <w:p w:rsidR="00D77E24" w:rsidRDefault="00D77E24" w:rsidP="00D77E24">
      <w:pPr>
        <w:pStyle w:val="libNormal"/>
        <w:rPr>
          <w:lang w:bidi="fa-IR"/>
        </w:rPr>
      </w:pPr>
      <w:bookmarkStart w:id="103" w:name="_Toc109132633"/>
      <w:r w:rsidRPr="00EF655B">
        <w:rPr>
          <w:rStyle w:val="Heading2Char"/>
          <w:rtl/>
        </w:rPr>
        <w:t>مسألة 63 :</w:t>
      </w:r>
      <w:bookmarkEnd w:id="103"/>
      <w:r>
        <w:rPr>
          <w:rtl/>
          <w:lang w:bidi="fa-IR"/>
        </w:rPr>
        <w:t xml:space="preserve"> ولكلّ منهما نصابان وعفوان‌ عندنا على ما يأتي </w:t>
      </w:r>
      <w:r w:rsidRPr="007F0E5A">
        <w:rPr>
          <w:rStyle w:val="libFootnotenumChar"/>
          <w:rtl/>
        </w:rPr>
        <w:t>(7)</w:t>
      </w:r>
      <w:r>
        <w:rPr>
          <w:rtl/>
          <w:lang w:bidi="fa-IR"/>
        </w:rPr>
        <w:t xml:space="preserve"> ، فأوّل نصاب الذهب عشرون مثقالا</w:t>
      </w:r>
      <w:r w:rsidR="008B4A38">
        <w:rPr>
          <w:rFonts w:hint="cs"/>
          <w:rtl/>
          <w:lang w:bidi="fa-IR"/>
        </w:rPr>
        <w:t>ً</w:t>
      </w:r>
      <w:r>
        <w:rPr>
          <w:rtl/>
          <w:lang w:bidi="fa-IR"/>
        </w:rPr>
        <w:t xml:space="preserve"> ، وعليه إجماع العلماء </w:t>
      </w:r>
      <w:r w:rsidR="00C058E6">
        <w:rPr>
          <w:rtl/>
          <w:lang w:bidi="fa-IR"/>
        </w:rPr>
        <w:t>-</w:t>
      </w:r>
      <w:r>
        <w:rPr>
          <w:rtl/>
          <w:lang w:bidi="fa-IR"/>
        </w:rPr>
        <w:t xml:space="preserve"> إل</w:t>
      </w:r>
      <w:r w:rsidR="008B4A38">
        <w:rPr>
          <w:rFonts w:hint="cs"/>
          <w:rtl/>
          <w:lang w:bidi="fa-IR"/>
        </w:rPr>
        <w:t>ّ</w:t>
      </w:r>
      <w:r>
        <w:rPr>
          <w:rtl/>
          <w:lang w:bidi="fa-IR"/>
        </w:rPr>
        <w:t xml:space="preserve">ا ما حكي عن الحسن البصري </w:t>
      </w:r>
      <w:r w:rsidRPr="007F0E5A">
        <w:rPr>
          <w:rStyle w:val="libFootnotenumChar"/>
          <w:rtl/>
        </w:rPr>
        <w:t>(8)</w:t>
      </w:r>
      <w:r>
        <w:rPr>
          <w:rtl/>
          <w:lang w:bidi="fa-IR"/>
        </w:rPr>
        <w:t xml:space="preserve"> وشيخنا علي بن بابويه </w:t>
      </w:r>
      <w:r w:rsidRPr="007F0E5A">
        <w:rPr>
          <w:rStyle w:val="libFootnotenumChar"/>
          <w:rtl/>
        </w:rPr>
        <w:t>(9)</w:t>
      </w:r>
      <w:r>
        <w:rPr>
          <w:rtl/>
          <w:lang w:bidi="fa-IR"/>
        </w:rPr>
        <w:t xml:space="preserve"> فإنّهما قالا : لا شي‌ء في الذهب حتى يبلغ أربعين مثقالا</w:t>
      </w:r>
      <w:r w:rsidR="008B4A38">
        <w:rPr>
          <w:rFonts w:hint="cs"/>
          <w:rtl/>
          <w:lang w:bidi="fa-IR"/>
        </w:rPr>
        <w:t>ً</w:t>
      </w:r>
      <w:r>
        <w:rPr>
          <w:rtl/>
          <w:lang w:bidi="fa-IR"/>
        </w:rPr>
        <w:t xml:space="preserve"> </w:t>
      </w:r>
      <w:r w:rsidR="00C058E6">
        <w:rPr>
          <w:rtl/>
          <w:lang w:bidi="fa-IR"/>
        </w:rPr>
        <w:t>-</w:t>
      </w:r>
      <w:r>
        <w:rPr>
          <w:rtl/>
          <w:lang w:bidi="fa-IR"/>
        </w:rPr>
        <w:t xml:space="preserve"> لقول النبي </w:t>
      </w:r>
      <w:r w:rsidR="00467614" w:rsidRPr="00467614">
        <w:rPr>
          <w:rStyle w:val="libAlaemChar"/>
          <w:rtl/>
        </w:rPr>
        <w:t>صلى‌الله‌عليه‌وآله</w:t>
      </w:r>
      <w:r>
        <w:rPr>
          <w:rtl/>
          <w:lang w:bidi="fa-IR"/>
        </w:rPr>
        <w:t xml:space="preserve"> : ( ليس في أقلّ من عشرين‌</w:t>
      </w:r>
    </w:p>
    <w:p w:rsidR="00D77E24" w:rsidRDefault="00471465" w:rsidP="00471465">
      <w:pPr>
        <w:pStyle w:val="libLine"/>
        <w:rPr>
          <w:lang w:bidi="fa-IR"/>
        </w:rPr>
      </w:pPr>
      <w:r>
        <w:rPr>
          <w:rtl/>
          <w:lang w:bidi="fa-IR"/>
        </w:rPr>
        <w:t>____________________</w:t>
      </w:r>
    </w:p>
    <w:p w:rsidR="00D77E24" w:rsidRDefault="00D77E24" w:rsidP="008B4A38">
      <w:pPr>
        <w:pStyle w:val="libFootnote0"/>
        <w:rPr>
          <w:lang w:bidi="fa-IR"/>
        </w:rPr>
      </w:pPr>
      <w:r w:rsidRPr="008B4A38">
        <w:rPr>
          <w:rtl/>
        </w:rPr>
        <w:t>(1)</w:t>
      </w:r>
      <w:r>
        <w:rPr>
          <w:rtl/>
          <w:lang w:bidi="fa-IR"/>
        </w:rPr>
        <w:t xml:space="preserve"> سنن الدارقطني 2 : 107 ذيل الحديث 4 ، وفيه عن جابر مقطوعا</w:t>
      </w:r>
      <w:r w:rsidR="008B4A38">
        <w:rPr>
          <w:rFonts w:hint="cs"/>
          <w:rtl/>
          <w:lang w:bidi="fa-IR"/>
        </w:rPr>
        <w:t>ً</w:t>
      </w:r>
      <w:r>
        <w:rPr>
          <w:rtl/>
          <w:lang w:bidi="fa-IR"/>
        </w:rPr>
        <w:t>.</w:t>
      </w:r>
    </w:p>
    <w:p w:rsidR="00D77E24" w:rsidRDefault="00D77E24" w:rsidP="008B4A38">
      <w:pPr>
        <w:pStyle w:val="libFootnote0"/>
        <w:rPr>
          <w:lang w:bidi="fa-IR"/>
        </w:rPr>
      </w:pPr>
      <w:r w:rsidRPr="008B4A38">
        <w:rPr>
          <w:rtl/>
        </w:rPr>
        <w:t>(2)</w:t>
      </w:r>
      <w:r>
        <w:rPr>
          <w:rtl/>
          <w:lang w:bidi="fa-IR"/>
        </w:rPr>
        <w:t xml:space="preserve"> الكافي 3 : 518 </w:t>
      </w:r>
      <w:r w:rsidR="008B4A38">
        <w:rPr>
          <w:rFonts w:hint="cs"/>
          <w:rtl/>
          <w:lang w:bidi="fa-IR"/>
        </w:rPr>
        <w:t>/</w:t>
      </w:r>
      <w:r>
        <w:rPr>
          <w:rtl/>
          <w:lang w:bidi="fa-IR"/>
        </w:rPr>
        <w:t xml:space="preserve"> 8 ، التهذيب 4 : 8 </w:t>
      </w:r>
      <w:r w:rsidR="00070842">
        <w:rPr>
          <w:rFonts w:hint="cs"/>
          <w:rtl/>
          <w:lang w:bidi="fa-IR"/>
        </w:rPr>
        <w:t>/</w:t>
      </w:r>
      <w:r>
        <w:rPr>
          <w:rtl/>
          <w:lang w:bidi="fa-IR"/>
        </w:rPr>
        <w:t xml:space="preserve"> 19 ، الاستبصار 2 : 6 </w:t>
      </w:r>
      <w:r w:rsidR="00070842">
        <w:rPr>
          <w:rFonts w:hint="cs"/>
          <w:rtl/>
          <w:lang w:bidi="fa-IR"/>
        </w:rPr>
        <w:t>/</w:t>
      </w:r>
      <w:r>
        <w:rPr>
          <w:rtl/>
          <w:lang w:bidi="fa-IR"/>
        </w:rPr>
        <w:t xml:space="preserve"> 13.</w:t>
      </w:r>
    </w:p>
    <w:p w:rsidR="00D77E24" w:rsidRDefault="00D77E24" w:rsidP="008B4A38">
      <w:pPr>
        <w:pStyle w:val="libFootnote0"/>
        <w:rPr>
          <w:lang w:bidi="fa-IR"/>
        </w:rPr>
      </w:pPr>
      <w:r w:rsidRPr="008B4A38">
        <w:rPr>
          <w:rtl/>
        </w:rPr>
        <w:t>(3)</w:t>
      </w:r>
      <w:r>
        <w:rPr>
          <w:rtl/>
          <w:lang w:bidi="fa-IR"/>
        </w:rPr>
        <w:t xml:space="preserve"> التهذيب 4 : 7 </w:t>
      </w:r>
      <w:r w:rsidR="00070842">
        <w:rPr>
          <w:rFonts w:hint="cs"/>
          <w:rtl/>
          <w:lang w:bidi="fa-IR"/>
        </w:rPr>
        <w:t>/</w:t>
      </w:r>
      <w:r>
        <w:rPr>
          <w:rtl/>
          <w:lang w:bidi="fa-IR"/>
        </w:rPr>
        <w:t xml:space="preserve"> 18 ، الاستبصار 2 : 7 </w:t>
      </w:r>
      <w:r w:rsidR="00070842">
        <w:rPr>
          <w:rFonts w:hint="cs"/>
          <w:rtl/>
          <w:lang w:bidi="fa-IR"/>
        </w:rPr>
        <w:t>/</w:t>
      </w:r>
      <w:r>
        <w:rPr>
          <w:rtl/>
          <w:lang w:bidi="fa-IR"/>
        </w:rPr>
        <w:t xml:space="preserve"> 16.</w:t>
      </w:r>
    </w:p>
    <w:p w:rsidR="00D77E24" w:rsidRDefault="00D77E24" w:rsidP="008B4A38">
      <w:pPr>
        <w:pStyle w:val="libFootnote0"/>
        <w:rPr>
          <w:lang w:bidi="fa-IR"/>
        </w:rPr>
      </w:pPr>
      <w:r w:rsidRPr="008B4A38">
        <w:rPr>
          <w:rtl/>
        </w:rPr>
        <w:t>(4)</w:t>
      </w:r>
      <w:r>
        <w:rPr>
          <w:rtl/>
          <w:lang w:bidi="fa-IR"/>
        </w:rPr>
        <w:t xml:space="preserve"> المصادر في الهامش </w:t>
      </w:r>
      <w:r w:rsidRPr="008B4A38">
        <w:rPr>
          <w:rtl/>
        </w:rPr>
        <w:t>(2)</w:t>
      </w:r>
      <w:r>
        <w:rPr>
          <w:rtl/>
          <w:lang w:bidi="fa-IR"/>
        </w:rPr>
        <w:t xml:space="preserve"> من هذه الصفحة.</w:t>
      </w:r>
    </w:p>
    <w:p w:rsidR="00D77E24" w:rsidRDefault="00D77E24" w:rsidP="008B4A38">
      <w:pPr>
        <w:pStyle w:val="libFootnote0"/>
        <w:rPr>
          <w:lang w:bidi="fa-IR"/>
        </w:rPr>
      </w:pPr>
      <w:r w:rsidRPr="008B4A38">
        <w:rPr>
          <w:rtl/>
        </w:rPr>
        <w:t>(5)</w:t>
      </w:r>
      <w:r>
        <w:rPr>
          <w:rtl/>
          <w:lang w:bidi="fa-IR"/>
        </w:rPr>
        <w:t xml:space="preserve"> الشرح الصغير 1 : 218 ، المدوّنة الكبرى 1 : 243 ، المجموع 6 : 6 ، فتح العزيز 6 : 5 ، المبسوط للسرخسي 2 : 191 ، بدائع الصنائع 2 : 16 </w:t>
      </w:r>
      <w:r w:rsidR="00C058E6">
        <w:rPr>
          <w:rtl/>
          <w:lang w:bidi="fa-IR"/>
        </w:rPr>
        <w:t>-</w:t>
      </w:r>
      <w:r>
        <w:rPr>
          <w:rtl/>
          <w:lang w:bidi="fa-IR"/>
        </w:rPr>
        <w:t xml:space="preserve"> 17 ، الهداية للمرغيناني 1 : 104 ، اللباب 1 : 148 ، المغني 2 : 597 ، الشرح الكبير 2 : 600.</w:t>
      </w:r>
    </w:p>
    <w:p w:rsidR="00D77E24" w:rsidRDefault="00D77E24" w:rsidP="008B4A38">
      <w:pPr>
        <w:pStyle w:val="libFootnote0"/>
        <w:rPr>
          <w:lang w:bidi="fa-IR"/>
        </w:rPr>
      </w:pPr>
      <w:r w:rsidRPr="008B4A38">
        <w:rPr>
          <w:rtl/>
        </w:rPr>
        <w:t>(6)</w:t>
      </w:r>
      <w:r>
        <w:rPr>
          <w:rtl/>
          <w:lang w:bidi="fa-IR"/>
        </w:rPr>
        <w:t xml:space="preserve"> يأتي في المسألة 70.</w:t>
      </w:r>
    </w:p>
    <w:p w:rsidR="00D77E24" w:rsidRDefault="00D77E24" w:rsidP="008B4A38">
      <w:pPr>
        <w:pStyle w:val="libFootnote0"/>
        <w:rPr>
          <w:lang w:bidi="fa-IR"/>
        </w:rPr>
      </w:pPr>
      <w:r w:rsidRPr="008B4A38">
        <w:rPr>
          <w:rtl/>
        </w:rPr>
        <w:t>(7)</w:t>
      </w:r>
      <w:r>
        <w:rPr>
          <w:rtl/>
          <w:lang w:bidi="fa-IR"/>
        </w:rPr>
        <w:t xml:space="preserve"> يأتي في نفس المسألة والمسألتين 66 و 68.</w:t>
      </w:r>
    </w:p>
    <w:p w:rsidR="00D77E24" w:rsidRDefault="00D77E24" w:rsidP="008B4A38">
      <w:pPr>
        <w:pStyle w:val="libFootnote0"/>
        <w:rPr>
          <w:lang w:bidi="fa-IR"/>
        </w:rPr>
      </w:pPr>
      <w:r w:rsidRPr="008B4A38">
        <w:rPr>
          <w:rtl/>
        </w:rPr>
        <w:t>(8)</w:t>
      </w:r>
      <w:r>
        <w:rPr>
          <w:rtl/>
          <w:lang w:bidi="fa-IR"/>
        </w:rPr>
        <w:t xml:space="preserve"> المجموع 6 : 17 ، حلية العلماء 3 : 90 ، المغني 2 : 599 ، الشرح الكبير 2 : 597.</w:t>
      </w:r>
    </w:p>
    <w:p w:rsidR="005A2B8F" w:rsidRDefault="00D77E24" w:rsidP="008B4A38">
      <w:pPr>
        <w:pStyle w:val="libFootnote0"/>
        <w:rPr>
          <w:lang w:bidi="fa-IR"/>
        </w:rPr>
      </w:pPr>
      <w:r w:rsidRPr="008B4A38">
        <w:rPr>
          <w:rtl/>
        </w:rPr>
        <w:t>(9)</w:t>
      </w:r>
      <w:r>
        <w:rPr>
          <w:rtl/>
          <w:lang w:bidi="fa-IR"/>
        </w:rPr>
        <w:t xml:space="preserve"> حكاه عنه ابن إدريس في السرائر : 103.</w:t>
      </w:r>
    </w:p>
    <w:p w:rsidR="00D76A38" w:rsidRPr="001E3480" w:rsidRDefault="00D76A38" w:rsidP="007F0E5A">
      <w:pPr>
        <w:pStyle w:val="libNormal"/>
        <w:rPr>
          <w:rStyle w:val="libNormalChar"/>
          <w:rtl/>
        </w:rPr>
      </w:pPr>
      <w:r w:rsidRPr="007F0E5A">
        <w:br w:type="page"/>
      </w:r>
    </w:p>
    <w:p w:rsidR="00D77E24" w:rsidRDefault="00D77E24" w:rsidP="00070842">
      <w:pPr>
        <w:pStyle w:val="libNormal0"/>
        <w:rPr>
          <w:lang w:bidi="fa-IR"/>
        </w:rPr>
      </w:pPr>
      <w:r>
        <w:rPr>
          <w:rtl/>
          <w:lang w:bidi="fa-IR"/>
        </w:rPr>
        <w:lastRenderedPageBreak/>
        <w:t>مثقالا</w:t>
      </w:r>
      <w:r w:rsidR="00070842">
        <w:rPr>
          <w:rFonts w:hint="cs"/>
          <w:rtl/>
          <w:lang w:bidi="fa-IR"/>
        </w:rPr>
        <w:t>ً</w:t>
      </w:r>
      <w:r>
        <w:rPr>
          <w:rtl/>
          <w:lang w:bidi="fa-IR"/>
        </w:rPr>
        <w:t xml:space="preserve"> من الذهب ، ولا في أقلّ من مائتي درهم صدقة ) </w:t>
      </w:r>
      <w:r w:rsidRPr="007F0E5A">
        <w:rPr>
          <w:rStyle w:val="libFootnotenumChar"/>
          <w:rtl/>
        </w:rPr>
        <w:t>(1)</w:t>
      </w:r>
      <w:r>
        <w:rPr>
          <w:rtl/>
          <w:lang w:bidi="fa-IR"/>
        </w:rPr>
        <w:t xml:space="preserve"> وهو يدلّ بمفهومه على وجوبه في العشرين ، خصوصا</w:t>
      </w:r>
      <w:r w:rsidR="00070842">
        <w:rPr>
          <w:rFonts w:hint="cs"/>
          <w:rtl/>
          <w:lang w:bidi="fa-IR"/>
        </w:rPr>
        <w:t>ً</w:t>
      </w:r>
      <w:r>
        <w:rPr>
          <w:rtl/>
          <w:lang w:bidi="fa-IR"/>
        </w:rPr>
        <w:t xml:space="preserve"> مع اقترانه بالمائتين.</w:t>
      </w:r>
    </w:p>
    <w:p w:rsidR="00D77E24" w:rsidRDefault="00D77E24" w:rsidP="00D77E24">
      <w:pPr>
        <w:pStyle w:val="libNormal"/>
        <w:rPr>
          <w:lang w:bidi="fa-IR"/>
        </w:rPr>
      </w:pPr>
      <w:r>
        <w:rPr>
          <w:rtl/>
          <w:lang w:bidi="fa-IR"/>
        </w:rPr>
        <w:t xml:space="preserve">وقول علي </w:t>
      </w:r>
      <w:r w:rsidR="00467614" w:rsidRPr="00467614">
        <w:rPr>
          <w:rStyle w:val="libAlaemChar"/>
          <w:rtl/>
        </w:rPr>
        <w:t>عليه‌السلام</w:t>
      </w:r>
      <w:r>
        <w:rPr>
          <w:rtl/>
          <w:lang w:bidi="fa-IR"/>
        </w:rPr>
        <w:t xml:space="preserve"> : « على كلّ أربعين دينارا</w:t>
      </w:r>
      <w:r w:rsidR="00070842">
        <w:rPr>
          <w:rFonts w:hint="cs"/>
          <w:rtl/>
          <w:lang w:bidi="fa-IR"/>
        </w:rPr>
        <w:t>ً</w:t>
      </w:r>
      <w:r>
        <w:rPr>
          <w:rtl/>
          <w:lang w:bidi="fa-IR"/>
        </w:rPr>
        <w:t xml:space="preserve"> دينار</w:t>
      </w:r>
      <w:r w:rsidR="00070842">
        <w:rPr>
          <w:rFonts w:hint="cs"/>
          <w:rtl/>
          <w:lang w:bidi="fa-IR"/>
        </w:rPr>
        <w:t>ٌ</w:t>
      </w:r>
      <w:r>
        <w:rPr>
          <w:rtl/>
          <w:lang w:bidi="fa-IR"/>
        </w:rPr>
        <w:t xml:space="preserve"> ، وفي كلّ عشرين نصف دينار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ومن طريق الخاصة قول الباقر والصادق </w:t>
      </w:r>
      <w:r w:rsidR="00E65AC1" w:rsidRPr="00E65AC1">
        <w:rPr>
          <w:rStyle w:val="libAlaemChar"/>
          <w:rtl/>
        </w:rPr>
        <w:t>عليهما‌السلام</w:t>
      </w:r>
      <w:r>
        <w:rPr>
          <w:rtl/>
          <w:lang w:bidi="fa-IR"/>
        </w:rPr>
        <w:t xml:space="preserve"> : « ليس فيما دون العشرين مثقالا</w:t>
      </w:r>
      <w:r w:rsidR="00070842">
        <w:rPr>
          <w:rFonts w:hint="cs"/>
          <w:rtl/>
          <w:lang w:bidi="fa-IR"/>
        </w:rPr>
        <w:t>ً</w:t>
      </w:r>
      <w:r>
        <w:rPr>
          <w:rtl/>
          <w:lang w:bidi="fa-IR"/>
        </w:rPr>
        <w:t xml:space="preserve"> من الذهب شي‌ء ، فإذا كملت عشرين مثقالا</w:t>
      </w:r>
      <w:r w:rsidR="00070842">
        <w:rPr>
          <w:rFonts w:hint="cs"/>
          <w:rtl/>
          <w:lang w:bidi="fa-IR"/>
        </w:rPr>
        <w:t>ً</w:t>
      </w:r>
      <w:r>
        <w:rPr>
          <w:rtl/>
          <w:lang w:bidi="fa-IR"/>
        </w:rPr>
        <w:t xml:space="preserve"> ففيها نصف مثقال إلى أربعة وعشرين ، فإذا كملت أربعة وعشرين ففيها ثلاثة أخماس دينار إلى ثمانية وعشرين ، فعلى هذا الحساب كلّما زاد أربعة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احتجّ ابن بابويه بقول الباقر والصادق </w:t>
      </w:r>
      <w:r w:rsidR="00E65AC1" w:rsidRPr="00E65AC1">
        <w:rPr>
          <w:rStyle w:val="libAlaemChar"/>
          <w:rtl/>
        </w:rPr>
        <w:t>عليهما‌السلام</w:t>
      </w:r>
      <w:r>
        <w:rPr>
          <w:rtl/>
          <w:lang w:bidi="fa-IR"/>
        </w:rPr>
        <w:t xml:space="preserve"> : « في الذهب في كلّ أربعين مثقالا مثقال ، وفي الورق في كلّ مائتين خمسة دراهم ، وليس في أقلّ من أربعين مثقالا</w:t>
      </w:r>
      <w:r w:rsidR="00070842">
        <w:rPr>
          <w:rFonts w:hint="cs"/>
          <w:rtl/>
          <w:lang w:bidi="fa-IR"/>
        </w:rPr>
        <w:t>ً</w:t>
      </w:r>
      <w:r>
        <w:rPr>
          <w:rtl/>
          <w:lang w:bidi="fa-IR"/>
        </w:rPr>
        <w:t xml:space="preserve"> شي‌ء ، ولا في أقلّ من مائتي درهم شي‌ء » </w:t>
      </w:r>
      <w:r w:rsidRPr="007F0E5A">
        <w:rPr>
          <w:rStyle w:val="libFootnotenumChar"/>
          <w:rtl/>
        </w:rPr>
        <w:t>(4)</w:t>
      </w:r>
      <w:r>
        <w:rPr>
          <w:rtl/>
          <w:lang w:bidi="fa-IR"/>
        </w:rPr>
        <w:t>.</w:t>
      </w:r>
    </w:p>
    <w:p w:rsidR="00D77E24" w:rsidRDefault="00D77E24" w:rsidP="00D77E24">
      <w:pPr>
        <w:pStyle w:val="libNormal"/>
        <w:rPr>
          <w:lang w:bidi="fa-IR"/>
        </w:rPr>
      </w:pPr>
      <w:r>
        <w:rPr>
          <w:rtl/>
          <w:lang w:bidi="fa-IR"/>
        </w:rPr>
        <w:t>والجواب : يحتمل أن يكون أراد بالشي‌ء المنفي فيما دون الأربعين هو الدينار الواجب في الأربعين لأنه مجمل فيجوز بيانه بما قلناه جمعا</w:t>
      </w:r>
      <w:r w:rsidR="00070842">
        <w:rPr>
          <w:rFonts w:hint="cs"/>
          <w:rtl/>
          <w:lang w:bidi="fa-IR"/>
        </w:rPr>
        <w:t>ً</w:t>
      </w:r>
      <w:r>
        <w:rPr>
          <w:rtl/>
          <w:lang w:bidi="fa-IR"/>
        </w:rPr>
        <w:t xml:space="preserve"> بين الأدلّة.</w:t>
      </w:r>
    </w:p>
    <w:p w:rsidR="00D77E24" w:rsidRDefault="00D77E24" w:rsidP="00D77E24">
      <w:pPr>
        <w:pStyle w:val="libNormal"/>
        <w:rPr>
          <w:lang w:bidi="fa-IR"/>
        </w:rPr>
      </w:pPr>
      <w:bookmarkStart w:id="104" w:name="_Toc109132634"/>
      <w:r w:rsidRPr="00EF655B">
        <w:rPr>
          <w:rStyle w:val="Heading2Char"/>
          <w:rtl/>
        </w:rPr>
        <w:t>مسألة 64 :</w:t>
      </w:r>
      <w:bookmarkEnd w:id="104"/>
      <w:r>
        <w:rPr>
          <w:rtl/>
          <w:lang w:bidi="fa-IR"/>
        </w:rPr>
        <w:t xml:space="preserve"> أوّل نصاب الفضة مائتا درهم‌ بإجماع العلماء.</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ولا في أقلّ من مائتي درهم صدقة )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وقال </w:t>
      </w:r>
      <w:r w:rsidR="00467614" w:rsidRPr="00467614">
        <w:rPr>
          <w:rStyle w:val="libAlaemChar"/>
          <w:rtl/>
        </w:rPr>
        <w:t>عليه‌السلام</w:t>
      </w:r>
      <w:r>
        <w:rPr>
          <w:rtl/>
          <w:lang w:bidi="fa-IR"/>
        </w:rPr>
        <w:t xml:space="preserve"> : ( في الرقّة ربع العشر ، فإن لم يكن إل</w:t>
      </w:r>
      <w:r w:rsidR="00070842">
        <w:rPr>
          <w:rFonts w:hint="cs"/>
          <w:rtl/>
          <w:lang w:bidi="fa-IR"/>
        </w:rPr>
        <w:t>ّ</w:t>
      </w:r>
      <w:r>
        <w:rPr>
          <w:rtl/>
          <w:lang w:bidi="fa-IR"/>
        </w:rPr>
        <w:t>ا تسعين ومائة‌</w:t>
      </w:r>
    </w:p>
    <w:p w:rsidR="00D77E24" w:rsidRDefault="00471465" w:rsidP="00471465">
      <w:pPr>
        <w:pStyle w:val="libLine"/>
        <w:rPr>
          <w:lang w:bidi="fa-IR"/>
        </w:rPr>
      </w:pPr>
      <w:r>
        <w:rPr>
          <w:rtl/>
          <w:lang w:bidi="fa-IR"/>
        </w:rPr>
        <w:t>____________________</w:t>
      </w:r>
    </w:p>
    <w:p w:rsidR="00D77E24" w:rsidRDefault="00D77E24" w:rsidP="00070842">
      <w:pPr>
        <w:pStyle w:val="libFootnote0"/>
        <w:rPr>
          <w:lang w:bidi="fa-IR"/>
        </w:rPr>
      </w:pPr>
      <w:r w:rsidRPr="00070842">
        <w:rPr>
          <w:rtl/>
        </w:rPr>
        <w:t>(1)</w:t>
      </w:r>
      <w:r>
        <w:rPr>
          <w:rtl/>
          <w:lang w:bidi="fa-IR"/>
        </w:rPr>
        <w:t xml:space="preserve"> الأموال </w:t>
      </w:r>
      <w:r w:rsidR="00C058E6">
        <w:rPr>
          <w:rtl/>
          <w:lang w:bidi="fa-IR"/>
        </w:rPr>
        <w:t>-</w:t>
      </w:r>
      <w:r>
        <w:rPr>
          <w:rtl/>
          <w:lang w:bidi="fa-IR"/>
        </w:rPr>
        <w:t xml:space="preserve"> لأبي عبيد </w:t>
      </w:r>
      <w:r w:rsidR="00C058E6">
        <w:rPr>
          <w:rtl/>
          <w:lang w:bidi="fa-IR"/>
        </w:rPr>
        <w:t>-</w:t>
      </w:r>
      <w:r>
        <w:rPr>
          <w:rtl/>
          <w:lang w:bidi="fa-IR"/>
        </w:rPr>
        <w:t xml:space="preserve"> : 449 </w:t>
      </w:r>
      <w:r w:rsidR="00070842">
        <w:rPr>
          <w:rFonts w:hint="cs"/>
          <w:rtl/>
          <w:lang w:bidi="fa-IR"/>
        </w:rPr>
        <w:t>/</w:t>
      </w:r>
      <w:r>
        <w:rPr>
          <w:rtl/>
          <w:lang w:bidi="fa-IR"/>
        </w:rPr>
        <w:t xml:space="preserve"> 1291 ، ونقله عنه ابنا قدامة في المغني 2 : 599 ، والشرح الكبير 2 : 598.</w:t>
      </w:r>
    </w:p>
    <w:p w:rsidR="00D77E24" w:rsidRDefault="00D77E24" w:rsidP="00070842">
      <w:pPr>
        <w:pStyle w:val="libFootnote0"/>
        <w:rPr>
          <w:lang w:bidi="fa-IR"/>
        </w:rPr>
      </w:pPr>
      <w:r w:rsidRPr="00070842">
        <w:rPr>
          <w:rtl/>
        </w:rPr>
        <w:t>(2)</w:t>
      </w:r>
      <w:r>
        <w:rPr>
          <w:rtl/>
          <w:lang w:bidi="fa-IR"/>
        </w:rPr>
        <w:t xml:space="preserve"> أورده ابنا قدامة في المغني 2 : 599 ، والشرح الكبير 2 : 598 نقلا</w:t>
      </w:r>
      <w:r w:rsidR="00070842">
        <w:rPr>
          <w:rFonts w:hint="cs"/>
          <w:rtl/>
          <w:lang w:bidi="fa-IR"/>
        </w:rPr>
        <w:t>ً</w:t>
      </w:r>
      <w:r>
        <w:rPr>
          <w:rtl/>
          <w:lang w:bidi="fa-IR"/>
        </w:rPr>
        <w:t xml:space="preserve"> عن سعيد والأثرم ، وفي مصنف ابن أبي شيبة 3 : 119 نحوه.</w:t>
      </w:r>
    </w:p>
    <w:p w:rsidR="00D77E24" w:rsidRDefault="00D77E24" w:rsidP="00070842">
      <w:pPr>
        <w:pStyle w:val="libFootnote0"/>
        <w:rPr>
          <w:lang w:bidi="fa-IR"/>
        </w:rPr>
      </w:pPr>
      <w:r w:rsidRPr="00070842">
        <w:rPr>
          <w:rtl/>
        </w:rPr>
        <w:t>(3)</w:t>
      </w:r>
      <w:r>
        <w:rPr>
          <w:rtl/>
          <w:lang w:bidi="fa-IR"/>
        </w:rPr>
        <w:t xml:space="preserve"> الكافي 3 : 515 </w:t>
      </w:r>
      <w:r w:rsidR="00C058E6">
        <w:rPr>
          <w:rtl/>
          <w:lang w:bidi="fa-IR"/>
        </w:rPr>
        <w:t>-</w:t>
      </w:r>
      <w:r>
        <w:rPr>
          <w:rtl/>
          <w:lang w:bidi="fa-IR"/>
        </w:rPr>
        <w:t xml:space="preserve"> 516 </w:t>
      </w:r>
      <w:r w:rsidR="00070842">
        <w:rPr>
          <w:rFonts w:hint="cs"/>
          <w:rtl/>
          <w:lang w:bidi="fa-IR"/>
        </w:rPr>
        <w:t>/</w:t>
      </w:r>
      <w:r>
        <w:rPr>
          <w:rtl/>
          <w:lang w:bidi="fa-IR"/>
        </w:rPr>
        <w:t xml:space="preserve"> 3 ، التهذيب 4 : 6 </w:t>
      </w:r>
      <w:r w:rsidR="00070842">
        <w:rPr>
          <w:rFonts w:hint="cs"/>
          <w:rtl/>
          <w:lang w:bidi="fa-IR"/>
        </w:rPr>
        <w:t>/</w:t>
      </w:r>
      <w:r>
        <w:rPr>
          <w:rtl/>
          <w:lang w:bidi="fa-IR"/>
        </w:rPr>
        <w:t xml:space="preserve"> 13 ، الاستبصار 2 : 12 </w:t>
      </w:r>
      <w:r w:rsidR="00070842">
        <w:rPr>
          <w:rFonts w:hint="cs"/>
          <w:rtl/>
          <w:lang w:bidi="fa-IR"/>
        </w:rPr>
        <w:t>/</w:t>
      </w:r>
      <w:r>
        <w:rPr>
          <w:rtl/>
          <w:lang w:bidi="fa-IR"/>
        </w:rPr>
        <w:t xml:space="preserve"> 35.</w:t>
      </w:r>
    </w:p>
    <w:p w:rsidR="00D77E24" w:rsidRDefault="00D77E24" w:rsidP="00070842">
      <w:pPr>
        <w:pStyle w:val="libFootnote0"/>
        <w:rPr>
          <w:lang w:bidi="fa-IR"/>
        </w:rPr>
      </w:pPr>
      <w:r w:rsidRPr="00070842">
        <w:rPr>
          <w:rtl/>
        </w:rPr>
        <w:t>(4)</w:t>
      </w:r>
      <w:r>
        <w:rPr>
          <w:rtl/>
          <w:lang w:bidi="fa-IR"/>
        </w:rPr>
        <w:t xml:space="preserve"> التهذيب 4 : 11 </w:t>
      </w:r>
      <w:r w:rsidR="00070842">
        <w:rPr>
          <w:rFonts w:hint="cs"/>
          <w:rtl/>
          <w:lang w:bidi="fa-IR"/>
        </w:rPr>
        <w:t>/</w:t>
      </w:r>
      <w:r>
        <w:rPr>
          <w:rtl/>
          <w:lang w:bidi="fa-IR"/>
        </w:rPr>
        <w:t xml:space="preserve"> 29 ، الاستبصار 2 : 13 </w:t>
      </w:r>
      <w:r w:rsidR="00070842">
        <w:rPr>
          <w:rFonts w:hint="cs"/>
          <w:rtl/>
          <w:lang w:bidi="fa-IR"/>
        </w:rPr>
        <w:t>/</w:t>
      </w:r>
      <w:r>
        <w:rPr>
          <w:rtl/>
          <w:lang w:bidi="fa-IR"/>
        </w:rPr>
        <w:t xml:space="preserve"> 39.</w:t>
      </w:r>
    </w:p>
    <w:p w:rsidR="005A2B8F" w:rsidRDefault="00D77E24" w:rsidP="00070842">
      <w:pPr>
        <w:pStyle w:val="libFootnote0"/>
        <w:rPr>
          <w:lang w:bidi="fa-IR"/>
        </w:rPr>
      </w:pPr>
      <w:r w:rsidRPr="00070842">
        <w:rPr>
          <w:rtl/>
        </w:rPr>
        <w:t>(5)</w:t>
      </w:r>
      <w:r>
        <w:rPr>
          <w:rtl/>
          <w:lang w:bidi="fa-IR"/>
        </w:rPr>
        <w:t xml:space="preserve"> المصادر في الهامش </w:t>
      </w:r>
      <w:r w:rsidRPr="00070842">
        <w:rPr>
          <w:rtl/>
        </w:rPr>
        <w:t>(1)</w:t>
      </w:r>
      <w:r>
        <w:rPr>
          <w:rtl/>
          <w:lang w:bidi="fa-IR"/>
        </w:rPr>
        <w:t xml:space="preserve"> من هذه الصفحة.</w:t>
      </w:r>
    </w:p>
    <w:p w:rsidR="00D76A38" w:rsidRPr="001E3480" w:rsidRDefault="00D76A38" w:rsidP="007F0E5A">
      <w:pPr>
        <w:pStyle w:val="libNormal"/>
        <w:rPr>
          <w:rStyle w:val="libNormalChar"/>
          <w:rtl/>
        </w:rPr>
      </w:pPr>
      <w:r w:rsidRPr="007F0E5A">
        <w:br w:type="page"/>
      </w:r>
    </w:p>
    <w:p w:rsidR="00D77E24" w:rsidRDefault="00D77E24" w:rsidP="00070842">
      <w:pPr>
        <w:pStyle w:val="libNormal0"/>
        <w:rPr>
          <w:lang w:bidi="fa-IR"/>
        </w:rPr>
      </w:pPr>
      <w:r>
        <w:rPr>
          <w:rtl/>
          <w:lang w:bidi="fa-IR"/>
        </w:rPr>
        <w:lastRenderedPageBreak/>
        <w:t>فليس فيها شي‌ء إل</w:t>
      </w:r>
      <w:r w:rsidR="00070842">
        <w:rPr>
          <w:rFonts w:hint="cs"/>
          <w:rtl/>
          <w:lang w:bidi="fa-IR"/>
        </w:rPr>
        <w:t>ّ</w:t>
      </w:r>
      <w:r>
        <w:rPr>
          <w:rtl/>
          <w:lang w:bidi="fa-IR"/>
        </w:rPr>
        <w:t xml:space="preserve">ا أن يشاء ربّها ) </w:t>
      </w:r>
      <w:r w:rsidRPr="007F0E5A">
        <w:rPr>
          <w:rStyle w:val="libFootnotenumChar"/>
          <w:rtl/>
        </w:rPr>
        <w:t>(1)</w:t>
      </w:r>
      <w:r>
        <w:rPr>
          <w:rtl/>
          <w:lang w:bidi="fa-IR"/>
        </w:rPr>
        <w:t xml:space="preserve"> والرقّة : الدراهم المضروبة.</w:t>
      </w:r>
    </w:p>
    <w:p w:rsidR="00D77E24" w:rsidRDefault="00D77E24" w:rsidP="00D77E24">
      <w:pPr>
        <w:pStyle w:val="libNormal"/>
        <w:rPr>
          <w:lang w:bidi="fa-IR"/>
        </w:rPr>
      </w:pPr>
      <w:r>
        <w:rPr>
          <w:rtl/>
          <w:lang w:bidi="fa-IR"/>
        </w:rPr>
        <w:t xml:space="preserve">ومن طريق الخاصة قول أحدهما </w:t>
      </w:r>
      <w:r w:rsidR="00E65AC1" w:rsidRPr="00E65AC1">
        <w:rPr>
          <w:rStyle w:val="libAlaemChar"/>
          <w:rtl/>
        </w:rPr>
        <w:t>عليهما‌السلام</w:t>
      </w:r>
      <w:r>
        <w:rPr>
          <w:rtl/>
          <w:lang w:bidi="fa-IR"/>
        </w:rPr>
        <w:t xml:space="preserve"> : « ليس في الفضّة زكاة حتى تبلغ مائتي درهم ، فإذا بلغت مائتي درهم ففيها خمسة دراهم » </w:t>
      </w:r>
      <w:r w:rsidRPr="007F0E5A">
        <w:rPr>
          <w:rStyle w:val="libFootnotenumChar"/>
          <w:rtl/>
        </w:rPr>
        <w:t>(2)</w:t>
      </w:r>
      <w:r>
        <w:rPr>
          <w:rtl/>
          <w:lang w:bidi="fa-IR"/>
        </w:rPr>
        <w:t>.</w:t>
      </w:r>
    </w:p>
    <w:p w:rsidR="00D77E24" w:rsidRDefault="00D77E24" w:rsidP="00D77E24">
      <w:pPr>
        <w:pStyle w:val="libNormal"/>
        <w:rPr>
          <w:lang w:bidi="fa-IR"/>
        </w:rPr>
      </w:pPr>
      <w:r>
        <w:rPr>
          <w:rtl/>
          <w:lang w:bidi="fa-IR"/>
        </w:rPr>
        <w:t>واعلم أنّ المثاقيل لم تختلف في جاهلية ولا إسلام ، وأمّا الدراهم فإنّها مختلفة الأوزان ، فكانت في صدر الإ</w:t>
      </w:r>
      <w:r w:rsidR="00070842">
        <w:rPr>
          <w:rFonts w:hint="cs"/>
          <w:rtl/>
          <w:lang w:bidi="fa-IR"/>
        </w:rPr>
        <w:t>ِ</w:t>
      </w:r>
      <w:r>
        <w:rPr>
          <w:rtl/>
          <w:lang w:bidi="fa-IR"/>
        </w:rPr>
        <w:t>سلام صنفين : سودا</w:t>
      </w:r>
      <w:r w:rsidR="00070842">
        <w:rPr>
          <w:rFonts w:hint="cs"/>
          <w:rtl/>
          <w:lang w:bidi="fa-IR"/>
        </w:rPr>
        <w:t>ً</w:t>
      </w:r>
      <w:r>
        <w:rPr>
          <w:rtl/>
          <w:lang w:bidi="fa-IR"/>
        </w:rPr>
        <w:t xml:space="preserve"> وطبريّة ، وكانت السود كلّ درهم ثمانية دوانيق ، والطبريّة أربعة دوانيق ، فجمعا في الإ</w:t>
      </w:r>
      <w:r w:rsidR="00070842">
        <w:rPr>
          <w:rFonts w:hint="cs"/>
          <w:rtl/>
          <w:lang w:bidi="fa-IR"/>
        </w:rPr>
        <w:t>ِ</w:t>
      </w:r>
      <w:r>
        <w:rPr>
          <w:rtl/>
          <w:lang w:bidi="fa-IR"/>
        </w:rPr>
        <w:t>سلام وجعلا درهمين متساويين ، كلّ درهم ستّة دوانيق ، فالدراهم التي يعتبر فيها النصاب هي الدراهم التي كلّ عشرة منها وزن سبعة مثاقيل بمثقال الذهب ، فكلّ درهم نصف مثقال وخمسه ، وهي الدراهم الإسلامية التي يقدّر بها نصب الزكاة ، ومقدار الجزية ، والديات ، ونصاب القطع في السرقة ، وغير ذلك ، والدانق : ثمان حبّات من أوسط حبّات الشعير.</w:t>
      </w:r>
    </w:p>
    <w:p w:rsidR="00D77E24" w:rsidRDefault="00D77E24" w:rsidP="00D77E24">
      <w:pPr>
        <w:pStyle w:val="libNormal"/>
        <w:rPr>
          <w:lang w:bidi="fa-IR"/>
        </w:rPr>
      </w:pPr>
      <w:bookmarkStart w:id="105" w:name="_Toc109132635"/>
      <w:r w:rsidRPr="00EF655B">
        <w:rPr>
          <w:rStyle w:val="Heading2Char"/>
          <w:rtl/>
        </w:rPr>
        <w:t>مسألة 65 :</w:t>
      </w:r>
      <w:bookmarkEnd w:id="105"/>
      <w:r>
        <w:rPr>
          <w:rtl/>
          <w:lang w:bidi="fa-IR"/>
        </w:rPr>
        <w:t xml:space="preserve"> نصاب الذهب عشرون مثقالا</w:t>
      </w:r>
      <w:r w:rsidR="00512BF0">
        <w:rPr>
          <w:rFonts w:hint="cs"/>
          <w:rtl/>
          <w:lang w:bidi="fa-IR"/>
        </w:rPr>
        <w:t>ً</w:t>
      </w:r>
      <w:r>
        <w:rPr>
          <w:rtl/>
          <w:lang w:bidi="fa-IR"/>
        </w:rPr>
        <w:t xml:space="preserve"> ، ولا تعتبر قيمته بالفضّة‌ عند علمائنا أجمع ، وهو قول أكثر العلماء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لقول علي </w:t>
      </w:r>
      <w:r w:rsidR="00467614" w:rsidRPr="00467614">
        <w:rPr>
          <w:rStyle w:val="libAlaemChar"/>
          <w:rtl/>
        </w:rPr>
        <w:t>عليه‌السلام</w:t>
      </w:r>
      <w:r>
        <w:rPr>
          <w:rtl/>
          <w:lang w:bidi="fa-IR"/>
        </w:rPr>
        <w:t xml:space="preserve"> : « في كلّ عشرين دينارا</w:t>
      </w:r>
      <w:r w:rsidR="00512BF0">
        <w:rPr>
          <w:rFonts w:hint="cs"/>
          <w:rtl/>
          <w:lang w:bidi="fa-IR"/>
        </w:rPr>
        <w:t>ً</w:t>
      </w:r>
      <w:r>
        <w:rPr>
          <w:rtl/>
          <w:lang w:bidi="fa-IR"/>
        </w:rPr>
        <w:t xml:space="preserve"> نصف دينار »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ولأنّه نصاب تجب الزكاة في عينه فلا يعتبر بغيره كسائر الأموال الزكوية.</w:t>
      </w:r>
    </w:p>
    <w:p w:rsidR="00D77E24" w:rsidRDefault="00D77E24" w:rsidP="00D77E24">
      <w:pPr>
        <w:pStyle w:val="libNormal"/>
        <w:rPr>
          <w:lang w:bidi="fa-IR"/>
        </w:rPr>
      </w:pPr>
      <w:r>
        <w:rPr>
          <w:rtl/>
          <w:lang w:bidi="fa-IR"/>
        </w:rPr>
        <w:t>وقال طاوس والزهري وسليمان بن حرب وأيوب السجستاني : إنّه معتبر بالفضّة ، فما كان قيمته مائتي درهم ففيه الزكاة وإل</w:t>
      </w:r>
      <w:r w:rsidR="00512BF0">
        <w:rPr>
          <w:rFonts w:hint="cs"/>
          <w:rtl/>
          <w:lang w:bidi="fa-IR"/>
        </w:rPr>
        <w:t>ّ</w:t>
      </w:r>
      <w:r>
        <w:rPr>
          <w:rtl/>
          <w:lang w:bidi="fa-IR"/>
        </w:rPr>
        <w:t xml:space="preserve">ا فلا ، لأنّه لم يثبت عن النبي </w:t>
      </w:r>
      <w:r w:rsidR="00467614" w:rsidRPr="00467614">
        <w:rPr>
          <w:rStyle w:val="libAlaemChar"/>
          <w:rtl/>
        </w:rPr>
        <w:t>صلى‌الله‌عليه‌وآله</w:t>
      </w:r>
      <w:r>
        <w:rPr>
          <w:rtl/>
          <w:lang w:bidi="fa-IR"/>
        </w:rPr>
        <w:t xml:space="preserve"> تقدير في نصابه فيحمل على الفضّة </w:t>
      </w:r>
      <w:r w:rsidRPr="007F0E5A">
        <w:rPr>
          <w:rStyle w:val="libFootnotenumChar"/>
          <w:rtl/>
        </w:rPr>
        <w:t>(5)</w:t>
      </w:r>
      <w:r>
        <w:rPr>
          <w:rtl/>
          <w:lang w:bidi="fa-IR"/>
        </w:rPr>
        <w:t xml:space="preserve"> ، وقد بيّنا النقل‌</w:t>
      </w:r>
    </w:p>
    <w:p w:rsidR="00D77E24" w:rsidRDefault="00471465" w:rsidP="00471465">
      <w:pPr>
        <w:pStyle w:val="libLine"/>
        <w:rPr>
          <w:lang w:bidi="fa-IR"/>
        </w:rPr>
      </w:pPr>
      <w:r>
        <w:rPr>
          <w:rtl/>
          <w:lang w:bidi="fa-IR"/>
        </w:rPr>
        <w:t>____________________</w:t>
      </w:r>
    </w:p>
    <w:p w:rsidR="00D77E24" w:rsidRDefault="00D77E24" w:rsidP="00512BF0">
      <w:pPr>
        <w:pStyle w:val="libFootnote0"/>
        <w:rPr>
          <w:lang w:bidi="fa-IR"/>
        </w:rPr>
      </w:pPr>
      <w:r w:rsidRPr="00512BF0">
        <w:rPr>
          <w:rtl/>
        </w:rPr>
        <w:t>(1)</w:t>
      </w:r>
      <w:r>
        <w:rPr>
          <w:rtl/>
          <w:lang w:bidi="fa-IR"/>
        </w:rPr>
        <w:t xml:space="preserve"> صحيح البخاري 2 : 146 </w:t>
      </w:r>
      <w:r w:rsidR="00C058E6">
        <w:rPr>
          <w:rtl/>
          <w:lang w:bidi="fa-IR"/>
        </w:rPr>
        <w:t>-</w:t>
      </w:r>
      <w:r>
        <w:rPr>
          <w:rtl/>
          <w:lang w:bidi="fa-IR"/>
        </w:rPr>
        <w:t xml:space="preserve"> 147 ، سنن أبي داود 2 : 97 </w:t>
      </w:r>
      <w:r w:rsidR="00512BF0">
        <w:rPr>
          <w:rFonts w:hint="cs"/>
          <w:rtl/>
          <w:lang w:bidi="fa-IR"/>
        </w:rPr>
        <w:t>/</w:t>
      </w:r>
      <w:r>
        <w:rPr>
          <w:rtl/>
          <w:lang w:bidi="fa-IR"/>
        </w:rPr>
        <w:t xml:space="preserve"> 1567 ، سنن النسائي 5 : 23.</w:t>
      </w:r>
    </w:p>
    <w:p w:rsidR="00D77E24" w:rsidRDefault="00D77E24" w:rsidP="00512BF0">
      <w:pPr>
        <w:pStyle w:val="libFootnote0"/>
        <w:rPr>
          <w:lang w:bidi="fa-IR"/>
        </w:rPr>
      </w:pPr>
      <w:r w:rsidRPr="00512BF0">
        <w:rPr>
          <w:rtl/>
        </w:rPr>
        <w:t>(2)</w:t>
      </w:r>
      <w:r>
        <w:rPr>
          <w:rtl/>
          <w:lang w:bidi="fa-IR"/>
        </w:rPr>
        <w:t xml:space="preserve"> التهذيب 4 : 12 </w:t>
      </w:r>
      <w:r w:rsidR="00512BF0">
        <w:rPr>
          <w:rFonts w:hint="cs"/>
          <w:rtl/>
          <w:lang w:bidi="fa-IR"/>
        </w:rPr>
        <w:t>/</w:t>
      </w:r>
      <w:r>
        <w:rPr>
          <w:rtl/>
          <w:lang w:bidi="fa-IR"/>
        </w:rPr>
        <w:t xml:space="preserve"> 30.</w:t>
      </w:r>
    </w:p>
    <w:p w:rsidR="00D77E24" w:rsidRDefault="00D77E24" w:rsidP="00512BF0">
      <w:pPr>
        <w:pStyle w:val="libFootnote0"/>
        <w:rPr>
          <w:lang w:bidi="fa-IR"/>
        </w:rPr>
      </w:pPr>
      <w:r w:rsidRPr="00512BF0">
        <w:rPr>
          <w:rtl/>
        </w:rPr>
        <w:t>(3)</w:t>
      </w:r>
      <w:r>
        <w:rPr>
          <w:rtl/>
          <w:lang w:bidi="fa-IR"/>
        </w:rPr>
        <w:t xml:space="preserve"> المغني 2 : 599 ، الشرح الكبير 2 : 597.</w:t>
      </w:r>
    </w:p>
    <w:p w:rsidR="00D77E24" w:rsidRDefault="00D77E24" w:rsidP="00512BF0">
      <w:pPr>
        <w:pStyle w:val="libFootnote0"/>
        <w:rPr>
          <w:lang w:bidi="fa-IR"/>
        </w:rPr>
      </w:pPr>
      <w:r w:rsidRPr="00512BF0">
        <w:rPr>
          <w:rtl/>
        </w:rPr>
        <w:t>(4)</w:t>
      </w:r>
      <w:r>
        <w:rPr>
          <w:rtl/>
          <w:lang w:bidi="fa-IR"/>
        </w:rPr>
        <w:t xml:space="preserve"> أوعزنا إلى مصادره في المسألة 63.</w:t>
      </w:r>
    </w:p>
    <w:p w:rsidR="005A2B8F" w:rsidRDefault="00D77E24" w:rsidP="00512BF0">
      <w:pPr>
        <w:pStyle w:val="libFootnote0"/>
        <w:rPr>
          <w:lang w:bidi="fa-IR"/>
        </w:rPr>
      </w:pPr>
      <w:r w:rsidRPr="00512BF0">
        <w:rPr>
          <w:rtl/>
        </w:rPr>
        <w:t>(5)</w:t>
      </w:r>
      <w:r>
        <w:rPr>
          <w:rtl/>
          <w:lang w:bidi="fa-IR"/>
        </w:rPr>
        <w:t xml:space="preserve"> المغني 2 : 599 ، الشرح الكبير 2 : 597 ، و 598 ، حلية العلماء 3 : 90.</w:t>
      </w:r>
    </w:p>
    <w:p w:rsidR="00F86AFD" w:rsidRPr="001E3480" w:rsidRDefault="00F86AFD" w:rsidP="007F0E5A">
      <w:pPr>
        <w:pStyle w:val="libNormal"/>
        <w:rPr>
          <w:rStyle w:val="libNormalChar"/>
          <w:rtl/>
        </w:rPr>
      </w:pPr>
      <w:r w:rsidRPr="007F0E5A">
        <w:br w:type="page"/>
      </w:r>
    </w:p>
    <w:p w:rsidR="00D77E24" w:rsidRDefault="00D77E24" w:rsidP="00512BF0">
      <w:pPr>
        <w:pStyle w:val="libNormal0"/>
        <w:rPr>
          <w:lang w:bidi="fa-IR"/>
        </w:rPr>
      </w:pPr>
      <w:r>
        <w:rPr>
          <w:rtl/>
          <w:lang w:bidi="fa-IR"/>
        </w:rPr>
        <w:lastRenderedPageBreak/>
        <w:t xml:space="preserve">عنه وعن أهل بيته </w:t>
      </w:r>
      <w:r w:rsidR="00512BF0" w:rsidRPr="00512BF0">
        <w:rPr>
          <w:rStyle w:val="libAlaemChar"/>
          <w:rtl/>
        </w:rPr>
        <w:t>عليهم‌السلام</w:t>
      </w:r>
      <w:r>
        <w:rPr>
          <w:rtl/>
          <w:lang w:bidi="fa-IR"/>
        </w:rPr>
        <w:t>.</w:t>
      </w:r>
    </w:p>
    <w:p w:rsidR="00D77E24" w:rsidRDefault="00D77E24" w:rsidP="00D77E24">
      <w:pPr>
        <w:pStyle w:val="libNormal"/>
        <w:rPr>
          <w:lang w:bidi="fa-IR"/>
        </w:rPr>
      </w:pPr>
      <w:bookmarkStart w:id="106" w:name="_Toc109132636"/>
      <w:r w:rsidRPr="00EF655B">
        <w:rPr>
          <w:rStyle w:val="Heading2Char"/>
          <w:rtl/>
        </w:rPr>
        <w:t>مسألة 66 :</w:t>
      </w:r>
      <w:bookmarkEnd w:id="106"/>
      <w:r>
        <w:rPr>
          <w:rtl/>
          <w:lang w:bidi="fa-IR"/>
        </w:rPr>
        <w:t xml:space="preserve"> لو نقص نصاب الذهب أو الفضّة شيئا</w:t>
      </w:r>
      <w:r w:rsidR="00512BF0">
        <w:rPr>
          <w:rFonts w:hint="cs"/>
          <w:rtl/>
          <w:lang w:bidi="fa-IR"/>
        </w:rPr>
        <w:t>ً</w:t>
      </w:r>
      <w:r>
        <w:rPr>
          <w:rtl/>
          <w:lang w:bidi="fa-IR"/>
        </w:rPr>
        <w:t xml:space="preserve"> يسيرا</w:t>
      </w:r>
      <w:r w:rsidR="00512BF0">
        <w:rPr>
          <w:rFonts w:hint="cs"/>
          <w:rtl/>
          <w:lang w:bidi="fa-IR"/>
        </w:rPr>
        <w:t>ً</w:t>
      </w:r>
      <w:r>
        <w:rPr>
          <w:rtl/>
          <w:lang w:bidi="fa-IR"/>
        </w:rPr>
        <w:t xml:space="preserve"> كالحبّة سقطت الزكاة‌ عند علمائنا ، وبه قال الشافعي وأبو حنيفة وإسحاق وابن المنذر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ليس فيما دون خمس أواق صدقة ) </w:t>
      </w:r>
      <w:r w:rsidRPr="007F0E5A">
        <w:rPr>
          <w:rStyle w:val="libFootnotenumChar"/>
          <w:rtl/>
        </w:rPr>
        <w:t>(2)</w:t>
      </w:r>
      <w:r>
        <w:rPr>
          <w:rtl/>
          <w:lang w:bidi="fa-IR"/>
        </w:rPr>
        <w:t xml:space="preserve"> والأوقي</w:t>
      </w:r>
      <w:r w:rsidR="00512BF0">
        <w:rPr>
          <w:rFonts w:hint="cs"/>
          <w:rtl/>
          <w:lang w:bidi="fa-IR"/>
        </w:rPr>
        <w:t>ّ</w:t>
      </w:r>
      <w:r>
        <w:rPr>
          <w:rtl/>
          <w:lang w:bidi="fa-IR"/>
        </w:rPr>
        <w:t>ة : أربعون درهما</w:t>
      </w:r>
      <w:r w:rsidR="00512BF0">
        <w:rPr>
          <w:rFonts w:hint="cs"/>
          <w:rtl/>
          <w:lang w:bidi="fa-IR"/>
        </w:rPr>
        <w:t>ً</w:t>
      </w:r>
      <w:r>
        <w:rPr>
          <w:rtl/>
          <w:lang w:bidi="fa-IR"/>
        </w:rPr>
        <w:t xml:space="preserve"> إجماعا</w:t>
      </w:r>
      <w:r w:rsidR="00512BF0">
        <w:rPr>
          <w:rFonts w:hint="cs"/>
          <w:rtl/>
          <w:lang w:bidi="fa-IR"/>
        </w:rPr>
        <w:t>ً</w:t>
      </w:r>
      <w:r>
        <w:rPr>
          <w:rtl/>
          <w:lang w:bidi="fa-IR"/>
        </w:rPr>
        <w:t>.</w:t>
      </w:r>
    </w:p>
    <w:p w:rsidR="00D77E24" w:rsidRDefault="00D77E24" w:rsidP="00D77E24">
      <w:pPr>
        <w:pStyle w:val="libNormal"/>
        <w:rPr>
          <w:lang w:bidi="fa-IR"/>
        </w:rPr>
      </w:pPr>
      <w:r>
        <w:rPr>
          <w:rtl/>
          <w:lang w:bidi="fa-IR"/>
        </w:rPr>
        <w:t xml:space="preserve">ومن طريق الخاصة قول أحدهما </w:t>
      </w:r>
      <w:r w:rsidR="00E65AC1" w:rsidRPr="00E65AC1">
        <w:rPr>
          <w:rStyle w:val="libAlaemChar"/>
          <w:rtl/>
        </w:rPr>
        <w:t>عليهما‌السلام</w:t>
      </w:r>
      <w:r>
        <w:rPr>
          <w:rtl/>
          <w:lang w:bidi="fa-IR"/>
        </w:rPr>
        <w:t xml:space="preserve"> : « ليس في الفضّة زكاة حتى تبلغ مائتي درهم ، وليس في الذهب زكاة حتى يبلغ عشرين مثقالا</w:t>
      </w:r>
      <w:r w:rsidR="00512BF0">
        <w:rPr>
          <w:rFonts w:hint="cs"/>
          <w:rtl/>
          <w:lang w:bidi="fa-IR"/>
        </w:rPr>
        <w:t>ً</w:t>
      </w:r>
      <w:r>
        <w:rPr>
          <w:rtl/>
          <w:lang w:bidi="fa-IR"/>
        </w:rPr>
        <w:t xml:space="preserve">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وقول الصادق </w:t>
      </w:r>
      <w:r w:rsidR="00467614" w:rsidRPr="00467614">
        <w:rPr>
          <w:rStyle w:val="libAlaemChar"/>
          <w:rtl/>
        </w:rPr>
        <w:t>عليه‌السلام</w:t>
      </w:r>
      <w:r>
        <w:rPr>
          <w:rtl/>
          <w:lang w:bidi="fa-IR"/>
        </w:rPr>
        <w:t xml:space="preserve"> : « في كلّ مائتين خمسة دراهم من الفضّة ، وإن نقص فليس عليك زكاة ، ومن الذهب في كلّ عشرين دينارا</w:t>
      </w:r>
      <w:r w:rsidR="00512BF0">
        <w:rPr>
          <w:rFonts w:hint="cs"/>
          <w:rtl/>
          <w:lang w:bidi="fa-IR"/>
        </w:rPr>
        <w:t>ً</w:t>
      </w:r>
      <w:r>
        <w:rPr>
          <w:rtl/>
          <w:lang w:bidi="fa-IR"/>
        </w:rPr>
        <w:t xml:space="preserve"> نصف دينار ، وإن نقص فليس عليك شي‌ء » </w:t>
      </w:r>
      <w:r w:rsidRPr="007F0E5A">
        <w:rPr>
          <w:rStyle w:val="libFootnotenumChar"/>
          <w:rtl/>
        </w:rPr>
        <w:t>(4)</w:t>
      </w:r>
      <w:r>
        <w:rPr>
          <w:rtl/>
          <w:lang w:bidi="fa-IR"/>
        </w:rPr>
        <w:t>.</w:t>
      </w:r>
    </w:p>
    <w:p w:rsidR="00D77E24" w:rsidRDefault="00D77E24" w:rsidP="00D77E24">
      <w:pPr>
        <w:pStyle w:val="libNormal"/>
        <w:rPr>
          <w:lang w:bidi="fa-IR"/>
        </w:rPr>
      </w:pPr>
      <w:r>
        <w:rPr>
          <w:rtl/>
          <w:lang w:bidi="fa-IR"/>
        </w:rPr>
        <w:t>وهو رواية عن أحمد ، وفي ا</w:t>
      </w:r>
      <w:r w:rsidR="00512BF0">
        <w:rPr>
          <w:rFonts w:hint="cs"/>
          <w:rtl/>
          <w:lang w:bidi="fa-IR"/>
        </w:rPr>
        <w:t>ُ</w:t>
      </w:r>
      <w:r>
        <w:rPr>
          <w:rtl/>
          <w:lang w:bidi="fa-IR"/>
        </w:rPr>
        <w:t>خرى : إن كان النقص يسيرا</w:t>
      </w:r>
      <w:r w:rsidR="00512BF0">
        <w:rPr>
          <w:rFonts w:hint="cs"/>
          <w:rtl/>
          <w:lang w:bidi="fa-IR"/>
        </w:rPr>
        <w:t>ً</w:t>
      </w:r>
      <w:r>
        <w:rPr>
          <w:rtl/>
          <w:lang w:bidi="fa-IR"/>
        </w:rPr>
        <w:t xml:space="preserve"> كالحبّة والحبّتين من الفضّة وجبت الزكاة ، لأنّه لا يضبط غالبا</w:t>
      </w:r>
      <w:r w:rsidR="00512BF0">
        <w:rPr>
          <w:rFonts w:hint="cs"/>
          <w:rtl/>
          <w:lang w:bidi="fa-IR"/>
        </w:rPr>
        <w:t>ً</w:t>
      </w:r>
      <w:r>
        <w:rPr>
          <w:rtl/>
          <w:lang w:bidi="fa-IR"/>
        </w:rPr>
        <w:t xml:space="preserve"> فهو كنقص الحول ساعة وساعتين ، وإن كان نقصا</w:t>
      </w:r>
      <w:r w:rsidR="00512BF0">
        <w:rPr>
          <w:rFonts w:hint="cs"/>
          <w:rtl/>
          <w:lang w:bidi="fa-IR"/>
        </w:rPr>
        <w:t>ً</w:t>
      </w:r>
      <w:r>
        <w:rPr>
          <w:rtl/>
          <w:lang w:bidi="fa-IR"/>
        </w:rPr>
        <w:t xml:space="preserve"> بيّنا</w:t>
      </w:r>
      <w:r w:rsidR="00512BF0">
        <w:rPr>
          <w:rFonts w:hint="cs"/>
          <w:rtl/>
          <w:lang w:bidi="fa-IR"/>
        </w:rPr>
        <w:t>ً</w:t>
      </w:r>
      <w:r>
        <w:rPr>
          <w:rtl/>
          <w:lang w:bidi="fa-IR"/>
        </w:rPr>
        <w:t xml:space="preserve"> كالدانق والدانقين فلا زكاة.</w:t>
      </w:r>
    </w:p>
    <w:p w:rsidR="00D77E24" w:rsidRDefault="00D77E24" w:rsidP="00D77E24">
      <w:pPr>
        <w:pStyle w:val="libNormal"/>
        <w:rPr>
          <w:lang w:bidi="fa-IR"/>
        </w:rPr>
      </w:pPr>
      <w:r>
        <w:rPr>
          <w:rtl/>
          <w:lang w:bidi="fa-IR"/>
        </w:rPr>
        <w:t>وعن أحمد : إنّ الذهب إن نقص ث</w:t>
      </w:r>
      <w:r w:rsidR="00512BF0">
        <w:rPr>
          <w:rFonts w:hint="cs"/>
          <w:rtl/>
          <w:lang w:bidi="fa-IR"/>
        </w:rPr>
        <w:t>ُ</w:t>
      </w:r>
      <w:r>
        <w:rPr>
          <w:rtl/>
          <w:lang w:bidi="fa-IR"/>
        </w:rPr>
        <w:t xml:space="preserve">لث مثقال زكّاه </w:t>
      </w:r>
      <w:r w:rsidR="00C058E6">
        <w:rPr>
          <w:rtl/>
          <w:lang w:bidi="fa-IR"/>
        </w:rPr>
        <w:t>-</w:t>
      </w:r>
      <w:r>
        <w:rPr>
          <w:rtl/>
          <w:lang w:bidi="fa-IR"/>
        </w:rPr>
        <w:t xml:space="preserve"> وبه قال عمر بن عبد العزيز وسفيان </w:t>
      </w:r>
      <w:r w:rsidR="00C058E6">
        <w:rPr>
          <w:rtl/>
          <w:lang w:bidi="fa-IR"/>
        </w:rPr>
        <w:t>-</w:t>
      </w:r>
      <w:r>
        <w:rPr>
          <w:rtl/>
          <w:lang w:bidi="fa-IR"/>
        </w:rPr>
        <w:t xml:space="preserve"> وإن نقص نصفا</w:t>
      </w:r>
      <w:r w:rsidR="00512BF0">
        <w:rPr>
          <w:rFonts w:hint="cs"/>
          <w:rtl/>
          <w:lang w:bidi="fa-IR"/>
        </w:rPr>
        <w:t>ً</w:t>
      </w:r>
      <w:r>
        <w:rPr>
          <w:rtl/>
          <w:lang w:bidi="fa-IR"/>
        </w:rPr>
        <w:t xml:space="preserve"> فلا زكاة ، وعن أحمد أيضا</w:t>
      </w:r>
      <w:r w:rsidR="00512BF0">
        <w:rPr>
          <w:rFonts w:hint="cs"/>
          <w:rtl/>
          <w:lang w:bidi="fa-IR"/>
        </w:rPr>
        <w:t>ً</w:t>
      </w:r>
      <w:r>
        <w:rPr>
          <w:rtl/>
          <w:lang w:bidi="fa-IR"/>
        </w:rPr>
        <w:t xml:space="preserve"> : إن نقص ث</w:t>
      </w:r>
      <w:r w:rsidR="00512BF0">
        <w:rPr>
          <w:rFonts w:hint="cs"/>
          <w:rtl/>
          <w:lang w:bidi="fa-IR"/>
        </w:rPr>
        <w:t>ُ</w:t>
      </w:r>
      <w:r>
        <w:rPr>
          <w:rtl/>
          <w:lang w:bidi="fa-IR"/>
        </w:rPr>
        <w:t>منا</w:t>
      </w:r>
      <w:r w:rsidR="00512BF0">
        <w:rPr>
          <w:rFonts w:hint="cs"/>
          <w:rtl/>
          <w:lang w:bidi="fa-IR"/>
        </w:rPr>
        <w:t>ً</w:t>
      </w:r>
      <w:r>
        <w:rPr>
          <w:rtl/>
          <w:lang w:bidi="fa-IR"/>
        </w:rPr>
        <w:t xml:space="preserve"> فلا زكاة </w:t>
      </w:r>
      <w:r w:rsidRPr="007F0E5A">
        <w:rPr>
          <w:rStyle w:val="libFootnotenumChar"/>
          <w:rtl/>
        </w:rPr>
        <w:t>(5)</w:t>
      </w:r>
      <w:r>
        <w:rPr>
          <w:rtl/>
          <w:lang w:bidi="fa-IR"/>
        </w:rPr>
        <w:t>.</w:t>
      </w:r>
    </w:p>
    <w:p w:rsidR="00D77E24" w:rsidRDefault="00D77E24" w:rsidP="00D77E24">
      <w:pPr>
        <w:pStyle w:val="libNormal"/>
        <w:rPr>
          <w:lang w:bidi="fa-IR"/>
        </w:rPr>
      </w:pPr>
      <w:r>
        <w:rPr>
          <w:rtl/>
          <w:lang w:bidi="fa-IR"/>
        </w:rPr>
        <w:t>وعن مالك روايتان : إحداهما : إن نقص النصاب نقصا</w:t>
      </w:r>
      <w:r w:rsidR="00512BF0">
        <w:rPr>
          <w:rFonts w:hint="cs"/>
          <w:rtl/>
          <w:lang w:bidi="fa-IR"/>
        </w:rPr>
        <w:t>ً</w:t>
      </w:r>
      <w:r>
        <w:rPr>
          <w:rtl/>
          <w:lang w:bidi="fa-IR"/>
        </w:rPr>
        <w:t xml:space="preserve"> يسيرا</w:t>
      </w:r>
      <w:r w:rsidR="00512BF0">
        <w:rPr>
          <w:rFonts w:hint="cs"/>
          <w:rtl/>
          <w:lang w:bidi="fa-IR"/>
        </w:rPr>
        <w:t>ً</w:t>
      </w:r>
      <w:r>
        <w:rPr>
          <w:rtl/>
          <w:lang w:bidi="fa-IR"/>
        </w:rPr>
        <w:t xml:space="preserve"> يجوز جواز الوازنة وجبت الزكاة </w:t>
      </w:r>
      <w:r w:rsidR="00512BF0">
        <w:rPr>
          <w:rFonts w:hint="cs"/>
          <w:rtl/>
          <w:lang w:bidi="fa-IR"/>
        </w:rPr>
        <w:t>؛</w:t>
      </w:r>
      <w:r>
        <w:rPr>
          <w:rtl/>
          <w:lang w:bidi="fa-IR"/>
        </w:rPr>
        <w:t xml:space="preserve"> لأنّها تجوز جواز الوازنة أشبهت الوازنة.</w:t>
      </w:r>
    </w:p>
    <w:p w:rsidR="00D77E24" w:rsidRDefault="00471465" w:rsidP="00471465">
      <w:pPr>
        <w:pStyle w:val="libLine"/>
        <w:rPr>
          <w:lang w:bidi="fa-IR"/>
        </w:rPr>
      </w:pPr>
      <w:r>
        <w:rPr>
          <w:rtl/>
          <w:lang w:bidi="fa-IR"/>
        </w:rPr>
        <w:t>____________________</w:t>
      </w:r>
    </w:p>
    <w:p w:rsidR="00D77E24" w:rsidRDefault="00D77E24" w:rsidP="00512BF0">
      <w:pPr>
        <w:pStyle w:val="libFootnote0"/>
        <w:rPr>
          <w:lang w:bidi="fa-IR"/>
        </w:rPr>
      </w:pPr>
      <w:r w:rsidRPr="00512BF0">
        <w:rPr>
          <w:rtl/>
        </w:rPr>
        <w:t>(1)</w:t>
      </w:r>
      <w:r>
        <w:rPr>
          <w:rtl/>
          <w:lang w:bidi="fa-IR"/>
        </w:rPr>
        <w:t xml:space="preserve"> المجموع 6 : 7 و 18 ، فتح العزيز 6 : 7 ، حلية العلماء 3 : 89 ، المغني 2 : 597.</w:t>
      </w:r>
    </w:p>
    <w:p w:rsidR="00D77E24" w:rsidRDefault="00D77E24" w:rsidP="00512BF0">
      <w:pPr>
        <w:pStyle w:val="libFootnote0"/>
        <w:rPr>
          <w:lang w:bidi="fa-IR"/>
        </w:rPr>
      </w:pPr>
      <w:r w:rsidRPr="00512BF0">
        <w:rPr>
          <w:rtl/>
        </w:rPr>
        <w:t>(2)</w:t>
      </w:r>
      <w:r>
        <w:rPr>
          <w:rtl/>
          <w:lang w:bidi="fa-IR"/>
        </w:rPr>
        <w:t xml:space="preserve"> صحيح مسلم 2 : 673 </w:t>
      </w:r>
      <w:r w:rsidR="00512BF0">
        <w:rPr>
          <w:rFonts w:hint="cs"/>
          <w:rtl/>
          <w:lang w:bidi="fa-IR"/>
        </w:rPr>
        <w:t>/</w:t>
      </w:r>
      <w:r>
        <w:rPr>
          <w:rtl/>
          <w:lang w:bidi="fa-IR"/>
        </w:rPr>
        <w:t xml:space="preserve"> 979 ، سنن الدارقطني 2 : 93 </w:t>
      </w:r>
      <w:r w:rsidR="00512BF0">
        <w:rPr>
          <w:rFonts w:hint="cs"/>
          <w:rtl/>
          <w:lang w:bidi="fa-IR"/>
        </w:rPr>
        <w:t>/</w:t>
      </w:r>
      <w:r>
        <w:rPr>
          <w:rtl/>
          <w:lang w:bidi="fa-IR"/>
        </w:rPr>
        <w:t xml:space="preserve"> 5 و 6 ، سنن ابن ماجة 1 : 572 </w:t>
      </w:r>
      <w:r w:rsidR="00512BF0">
        <w:rPr>
          <w:rFonts w:hint="cs"/>
          <w:rtl/>
          <w:lang w:bidi="fa-IR"/>
        </w:rPr>
        <w:t>/</w:t>
      </w:r>
      <w:r>
        <w:rPr>
          <w:rtl/>
          <w:lang w:bidi="fa-IR"/>
        </w:rPr>
        <w:t xml:space="preserve"> 1794 ، سنن النسائي 5 : 36 ، الموطأ 1 : 244 </w:t>
      </w:r>
      <w:r w:rsidR="00512BF0">
        <w:rPr>
          <w:rFonts w:hint="cs"/>
          <w:rtl/>
          <w:lang w:bidi="fa-IR"/>
        </w:rPr>
        <w:t>/</w:t>
      </w:r>
      <w:r>
        <w:rPr>
          <w:rtl/>
          <w:lang w:bidi="fa-IR"/>
        </w:rPr>
        <w:t xml:space="preserve"> 1.</w:t>
      </w:r>
    </w:p>
    <w:p w:rsidR="00D77E24" w:rsidRDefault="00D77E24" w:rsidP="00512BF0">
      <w:pPr>
        <w:pStyle w:val="libFootnote0"/>
        <w:rPr>
          <w:lang w:bidi="fa-IR"/>
        </w:rPr>
      </w:pPr>
      <w:r w:rsidRPr="00512BF0">
        <w:rPr>
          <w:rtl/>
        </w:rPr>
        <w:t>(3)</w:t>
      </w:r>
      <w:r>
        <w:rPr>
          <w:rtl/>
          <w:lang w:bidi="fa-IR"/>
        </w:rPr>
        <w:t xml:space="preserve"> التهذيب 4 : 12 </w:t>
      </w:r>
      <w:r w:rsidR="00512BF0">
        <w:rPr>
          <w:rFonts w:hint="cs"/>
          <w:rtl/>
          <w:lang w:bidi="fa-IR"/>
        </w:rPr>
        <w:t>/</w:t>
      </w:r>
      <w:r>
        <w:rPr>
          <w:rtl/>
          <w:lang w:bidi="fa-IR"/>
        </w:rPr>
        <w:t xml:space="preserve"> 30.</w:t>
      </w:r>
    </w:p>
    <w:p w:rsidR="00D77E24" w:rsidRDefault="00D77E24" w:rsidP="00512BF0">
      <w:pPr>
        <w:pStyle w:val="libFootnote0"/>
        <w:rPr>
          <w:lang w:bidi="fa-IR"/>
        </w:rPr>
      </w:pPr>
      <w:r w:rsidRPr="00512BF0">
        <w:rPr>
          <w:rtl/>
        </w:rPr>
        <w:t>(4)</w:t>
      </w:r>
      <w:r>
        <w:rPr>
          <w:rtl/>
          <w:lang w:bidi="fa-IR"/>
        </w:rPr>
        <w:t xml:space="preserve"> الكافي 3 : 515 ( باب زكاة الذهب والفضة ) ، حديث 1 ، التهذيب 4 : 12 </w:t>
      </w:r>
      <w:r w:rsidR="00F83BC4">
        <w:rPr>
          <w:rFonts w:hint="cs"/>
          <w:rtl/>
          <w:lang w:bidi="fa-IR"/>
        </w:rPr>
        <w:t>/</w:t>
      </w:r>
      <w:r>
        <w:rPr>
          <w:rtl/>
          <w:lang w:bidi="fa-IR"/>
        </w:rPr>
        <w:t xml:space="preserve"> 31.</w:t>
      </w:r>
    </w:p>
    <w:p w:rsidR="005A2B8F" w:rsidRDefault="00D77E24" w:rsidP="00512BF0">
      <w:pPr>
        <w:pStyle w:val="libFootnote0"/>
        <w:rPr>
          <w:lang w:bidi="fa-IR"/>
        </w:rPr>
      </w:pPr>
      <w:r w:rsidRPr="00512BF0">
        <w:rPr>
          <w:rtl/>
        </w:rPr>
        <w:t>(5)</w:t>
      </w:r>
      <w:r>
        <w:rPr>
          <w:rtl/>
          <w:lang w:bidi="fa-IR"/>
        </w:rPr>
        <w:t xml:space="preserve"> المغني 2 : 597 ، حلية العلماء 3 : 90.</w:t>
      </w:r>
    </w:p>
    <w:p w:rsidR="00F86AFD" w:rsidRPr="001E3480" w:rsidRDefault="00F86AFD"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الثانية : إن نقص الحبّة والحبّتين في جميع الموازين وجبت الزكاة </w:t>
      </w:r>
      <w:r w:rsidRPr="007F0E5A">
        <w:rPr>
          <w:rStyle w:val="libFootnotenumChar"/>
          <w:rtl/>
        </w:rPr>
        <w:t>(1)</w:t>
      </w:r>
      <w:r>
        <w:rPr>
          <w:rtl/>
          <w:lang w:bidi="fa-IR"/>
        </w:rPr>
        <w:t xml:space="preserve"> ، وهي المعروفة من مذهبه.</w:t>
      </w:r>
    </w:p>
    <w:p w:rsidR="00D77E24" w:rsidRDefault="00D77E24" w:rsidP="00D77E24">
      <w:pPr>
        <w:pStyle w:val="libNormal"/>
        <w:rPr>
          <w:lang w:bidi="fa-IR"/>
        </w:rPr>
      </w:pPr>
      <w:r>
        <w:rPr>
          <w:rtl/>
          <w:lang w:bidi="fa-IR"/>
        </w:rPr>
        <w:t xml:space="preserve">وقال الأبهري : ليس هذا مذهب مالك ، وإنّما مذهبه أنّها إن نقصت في بعض الموازين وهي كاملة في بعضها ففيها الزكاة </w:t>
      </w:r>
      <w:r w:rsidRPr="007F0E5A">
        <w:rPr>
          <w:rStyle w:val="libFootnotenumChar"/>
          <w:rtl/>
        </w:rPr>
        <w:t>(2)</w:t>
      </w:r>
      <w:r>
        <w:rPr>
          <w:rtl/>
          <w:lang w:bidi="fa-IR"/>
        </w:rPr>
        <w:t>.</w:t>
      </w:r>
    </w:p>
    <w:p w:rsidR="00D77E24" w:rsidRDefault="00D77E24" w:rsidP="00D77E24">
      <w:pPr>
        <w:pStyle w:val="libNormal"/>
        <w:rPr>
          <w:lang w:bidi="fa-IR"/>
        </w:rPr>
      </w:pPr>
      <w:r>
        <w:rPr>
          <w:rtl/>
          <w:lang w:bidi="fa-IR"/>
        </w:rPr>
        <w:t>والأحاديث تدلّ على اعتبار النصاب تحقيقا</w:t>
      </w:r>
      <w:r w:rsidR="00F83BC4">
        <w:rPr>
          <w:rFonts w:hint="cs"/>
          <w:rtl/>
          <w:lang w:bidi="fa-IR"/>
        </w:rPr>
        <w:t>ً</w:t>
      </w:r>
      <w:r>
        <w:rPr>
          <w:rtl/>
          <w:lang w:bidi="fa-IR"/>
        </w:rPr>
        <w:t>.</w:t>
      </w:r>
    </w:p>
    <w:p w:rsidR="00D77E24" w:rsidRDefault="00D77E24" w:rsidP="00D77E24">
      <w:pPr>
        <w:pStyle w:val="libNormal"/>
        <w:rPr>
          <w:lang w:bidi="fa-IR"/>
        </w:rPr>
      </w:pPr>
      <w:bookmarkStart w:id="107" w:name="_Toc109132637"/>
      <w:r w:rsidRPr="006F27BB">
        <w:rPr>
          <w:rStyle w:val="Heading3Char"/>
          <w:rtl/>
        </w:rPr>
        <w:t>تذنيب :</w:t>
      </w:r>
      <w:bookmarkEnd w:id="107"/>
      <w:r>
        <w:rPr>
          <w:rtl/>
          <w:lang w:bidi="fa-IR"/>
        </w:rPr>
        <w:t xml:space="preserve"> المعتبر في نصاب الفضّة الوزن وهو أن يكون كلّ عشرة دراهم سبعة مثاقيل ، وكلّ درهم ستّة دوانيق ، ولا اعتبار بالعدد ، ولا بالسود البغليّة </w:t>
      </w:r>
      <w:r w:rsidRPr="007F0E5A">
        <w:rPr>
          <w:rStyle w:val="libFootnotenumChar"/>
          <w:rtl/>
        </w:rPr>
        <w:t>(3)</w:t>
      </w:r>
      <w:r>
        <w:rPr>
          <w:rtl/>
          <w:lang w:bidi="fa-IR"/>
        </w:rPr>
        <w:t xml:space="preserve"> التي في كلّ درهم درهم ودانقان ، ولا بالطبرية الخفيفة التي في كلّ درهم أربعة دوانيق ، وبه قال عامّة فقهاء الإ</w:t>
      </w:r>
      <w:r w:rsidR="00F83BC4">
        <w:rPr>
          <w:rFonts w:hint="cs"/>
          <w:rtl/>
          <w:lang w:bidi="fa-IR"/>
        </w:rPr>
        <w:t>ِ</w:t>
      </w:r>
      <w:r>
        <w:rPr>
          <w:rtl/>
          <w:lang w:bidi="fa-IR"/>
        </w:rPr>
        <w:t xml:space="preserve">سلام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وقال ( المغربي من أهل الظاهر ) </w:t>
      </w:r>
      <w:r w:rsidRPr="007F0E5A">
        <w:rPr>
          <w:rStyle w:val="libFootnotenumChar"/>
          <w:rtl/>
        </w:rPr>
        <w:t>(5)</w:t>
      </w:r>
      <w:r>
        <w:rPr>
          <w:rtl/>
          <w:lang w:bidi="fa-IR"/>
        </w:rPr>
        <w:t xml:space="preserve"> : الاعتبار بالعدد دون الوزن ، فإذا بلغت المائتين عددا</w:t>
      </w:r>
      <w:r w:rsidR="00F83BC4">
        <w:rPr>
          <w:rFonts w:hint="cs"/>
          <w:rtl/>
          <w:lang w:bidi="fa-IR"/>
        </w:rPr>
        <w:t>ً</w:t>
      </w:r>
      <w:r>
        <w:rPr>
          <w:rtl/>
          <w:lang w:bidi="fa-IR"/>
        </w:rPr>
        <w:t xml:space="preserve"> ففيها الزكاة ، سواء كانت وافية</w:t>
      </w:r>
      <w:r w:rsidR="00F83BC4">
        <w:rPr>
          <w:rFonts w:hint="cs"/>
          <w:rtl/>
          <w:lang w:bidi="fa-IR"/>
        </w:rPr>
        <w:t>ً</w:t>
      </w:r>
      <w:r>
        <w:rPr>
          <w:rtl/>
          <w:lang w:bidi="fa-IR"/>
        </w:rPr>
        <w:t xml:space="preserve"> </w:t>
      </w:r>
      <w:r w:rsidRPr="007F0E5A">
        <w:rPr>
          <w:rStyle w:val="libFootnotenumChar"/>
          <w:rtl/>
        </w:rPr>
        <w:t>(6)</w:t>
      </w:r>
      <w:r>
        <w:rPr>
          <w:rtl/>
          <w:lang w:bidi="fa-IR"/>
        </w:rPr>
        <w:t xml:space="preserve"> أو من الخفيفة ، وإن كانت أقلّ من المائتين عددا</w:t>
      </w:r>
      <w:r w:rsidR="00F83BC4">
        <w:rPr>
          <w:rFonts w:hint="cs"/>
          <w:rtl/>
          <w:lang w:bidi="fa-IR"/>
        </w:rPr>
        <w:t>ً</w:t>
      </w:r>
      <w:r>
        <w:rPr>
          <w:rtl/>
          <w:lang w:bidi="fa-IR"/>
        </w:rPr>
        <w:t xml:space="preserve"> فلا زكاة فيها سواء كانت خفيفة</w:t>
      </w:r>
      <w:r w:rsidR="00F83BC4">
        <w:rPr>
          <w:rFonts w:hint="cs"/>
          <w:rtl/>
          <w:lang w:bidi="fa-IR"/>
        </w:rPr>
        <w:t>ً</w:t>
      </w:r>
      <w:r>
        <w:rPr>
          <w:rtl/>
          <w:lang w:bidi="fa-IR"/>
        </w:rPr>
        <w:t xml:space="preserve"> أو وافية </w:t>
      </w:r>
      <w:r w:rsidRPr="007F0E5A">
        <w:rPr>
          <w:rStyle w:val="libFootnotenumChar"/>
          <w:rtl/>
        </w:rPr>
        <w:t>(7)</w:t>
      </w:r>
      <w:r>
        <w:rPr>
          <w:rtl/>
          <w:lang w:bidi="fa-IR"/>
        </w:rPr>
        <w:t>.</w:t>
      </w:r>
    </w:p>
    <w:p w:rsidR="00D77E24" w:rsidRDefault="00D77E24" w:rsidP="00D77E24">
      <w:pPr>
        <w:pStyle w:val="libNormal"/>
        <w:rPr>
          <w:lang w:bidi="fa-IR"/>
        </w:rPr>
      </w:pPr>
      <w:r>
        <w:rPr>
          <w:rtl/>
          <w:lang w:bidi="fa-IR"/>
        </w:rPr>
        <w:t>وهو مدفوع بالإ</w:t>
      </w:r>
      <w:r w:rsidR="00F83BC4">
        <w:rPr>
          <w:rFonts w:hint="cs"/>
          <w:rtl/>
          <w:lang w:bidi="fa-IR"/>
        </w:rPr>
        <w:t>ِ</w:t>
      </w:r>
      <w:r>
        <w:rPr>
          <w:rtl/>
          <w:lang w:bidi="fa-IR"/>
        </w:rPr>
        <w:t>جماع ، وخلاف المغربي قد انقرض ، وانعقد الإ</w:t>
      </w:r>
      <w:r w:rsidR="00F83BC4">
        <w:rPr>
          <w:rFonts w:hint="cs"/>
          <w:rtl/>
          <w:lang w:bidi="fa-IR"/>
        </w:rPr>
        <w:t>ِ</w:t>
      </w:r>
      <w:r>
        <w:rPr>
          <w:rtl/>
          <w:lang w:bidi="fa-IR"/>
        </w:rPr>
        <w:t>جماع على خلافه ، فعلى هذا لو زاد العدد عن مائتين ولم تبلغ مائة وأربعين مثقالا</w:t>
      </w:r>
      <w:r w:rsidR="00F83BC4">
        <w:rPr>
          <w:rFonts w:hint="cs"/>
          <w:rtl/>
          <w:lang w:bidi="fa-IR"/>
        </w:rPr>
        <w:t>ً</w:t>
      </w:r>
      <w:r>
        <w:rPr>
          <w:rtl/>
          <w:lang w:bidi="fa-IR"/>
        </w:rPr>
        <w:t xml:space="preserve"> فلا زكاة ، ولو نقص عن مائتين وبلغ مائة وأربعين مثقالا</w:t>
      </w:r>
      <w:r w:rsidR="00F83BC4">
        <w:rPr>
          <w:rFonts w:hint="cs"/>
          <w:rtl/>
          <w:lang w:bidi="fa-IR"/>
        </w:rPr>
        <w:t>ً</w:t>
      </w:r>
      <w:r>
        <w:rPr>
          <w:rtl/>
          <w:lang w:bidi="fa-IR"/>
        </w:rPr>
        <w:t xml:space="preserve"> وجبت.</w:t>
      </w:r>
    </w:p>
    <w:p w:rsidR="00D77E24" w:rsidRDefault="00D77E24" w:rsidP="00D77E24">
      <w:pPr>
        <w:pStyle w:val="libNormal"/>
        <w:rPr>
          <w:lang w:bidi="fa-IR"/>
        </w:rPr>
      </w:pPr>
      <w:bookmarkStart w:id="108" w:name="_Toc109132638"/>
      <w:r w:rsidRPr="00EF655B">
        <w:rPr>
          <w:rStyle w:val="Heading2Char"/>
          <w:rtl/>
        </w:rPr>
        <w:t>مسألة 67 :</w:t>
      </w:r>
      <w:bookmarkEnd w:id="108"/>
      <w:r>
        <w:rPr>
          <w:rtl/>
          <w:lang w:bidi="fa-IR"/>
        </w:rPr>
        <w:t xml:space="preserve"> إذا بلغ أحدهما النصاب وجب فيه ربع العشر‌ ، فيجب في العشرين مثقالا</w:t>
      </w:r>
      <w:r w:rsidR="00F83BC4">
        <w:rPr>
          <w:rFonts w:hint="cs"/>
          <w:rtl/>
          <w:lang w:bidi="fa-IR"/>
        </w:rPr>
        <w:t>ً</w:t>
      </w:r>
      <w:r>
        <w:rPr>
          <w:rtl/>
          <w:lang w:bidi="fa-IR"/>
        </w:rPr>
        <w:t xml:space="preserve"> نصف دينار ، وفي المائتين من الفضّة خمسة دراهم بإجماع‌</w:t>
      </w:r>
    </w:p>
    <w:p w:rsidR="00D77E24" w:rsidRDefault="00471465" w:rsidP="00471465">
      <w:pPr>
        <w:pStyle w:val="libLine"/>
        <w:rPr>
          <w:lang w:bidi="fa-IR"/>
        </w:rPr>
      </w:pPr>
      <w:r>
        <w:rPr>
          <w:rtl/>
          <w:lang w:bidi="fa-IR"/>
        </w:rPr>
        <w:t>____________________</w:t>
      </w:r>
    </w:p>
    <w:p w:rsidR="00D77E24" w:rsidRDefault="00D77E24" w:rsidP="00F83BC4">
      <w:pPr>
        <w:pStyle w:val="libFootnote0"/>
        <w:rPr>
          <w:lang w:bidi="fa-IR"/>
        </w:rPr>
      </w:pPr>
      <w:r w:rsidRPr="00F83BC4">
        <w:rPr>
          <w:rtl/>
        </w:rPr>
        <w:t>(1)</w:t>
      </w:r>
      <w:r>
        <w:rPr>
          <w:rtl/>
          <w:lang w:bidi="fa-IR"/>
        </w:rPr>
        <w:t xml:space="preserve"> المغني 2 : 597 ، الموطأ 1 : 247 ، المنتقى للباجي 2 : 95 ، المجموع 6 : 7.</w:t>
      </w:r>
    </w:p>
    <w:p w:rsidR="00D77E24" w:rsidRDefault="00D77E24" w:rsidP="00F83BC4">
      <w:pPr>
        <w:pStyle w:val="libFootnote0"/>
        <w:rPr>
          <w:lang w:bidi="fa-IR"/>
        </w:rPr>
      </w:pPr>
      <w:r w:rsidRPr="00F83BC4">
        <w:rPr>
          <w:rtl/>
        </w:rPr>
        <w:t>(2)</w:t>
      </w:r>
      <w:r>
        <w:rPr>
          <w:rtl/>
          <w:lang w:bidi="fa-IR"/>
        </w:rPr>
        <w:t xml:space="preserve"> المنتقى للباجي 2 : 96.</w:t>
      </w:r>
    </w:p>
    <w:p w:rsidR="00D77E24" w:rsidRDefault="00D77E24" w:rsidP="00F83BC4">
      <w:pPr>
        <w:pStyle w:val="libFootnote0"/>
        <w:rPr>
          <w:lang w:bidi="fa-IR"/>
        </w:rPr>
      </w:pPr>
      <w:r w:rsidRPr="00F83BC4">
        <w:rPr>
          <w:rtl/>
        </w:rPr>
        <w:t>(3)</w:t>
      </w:r>
      <w:r>
        <w:rPr>
          <w:rtl/>
          <w:lang w:bidi="fa-IR"/>
        </w:rPr>
        <w:t xml:space="preserve"> ورد في الن</w:t>
      </w:r>
      <w:r w:rsidR="00F83BC4">
        <w:rPr>
          <w:rFonts w:hint="cs"/>
          <w:rtl/>
          <w:lang w:bidi="fa-IR"/>
        </w:rPr>
        <w:t>ُ</w:t>
      </w:r>
      <w:r>
        <w:rPr>
          <w:rtl/>
          <w:lang w:bidi="fa-IR"/>
        </w:rPr>
        <w:t>سخ الخطية المعتمدة في التحقيق : التغلبية. والصحيح ما أثبتناه.</w:t>
      </w:r>
    </w:p>
    <w:p w:rsidR="00D77E24" w:rsidRDefault="00D77E24" w:rsidP="00F83BC4">
      <w:pPr>
        <w:pStyle w:val="libFootnote0"/>
        <w:rPr>
          <w:lang w:bidi="fa-IR"/>
        </w:rPr>
      </w:pPr>
      <w:r w:rsidRPr="00F83BC4">
        <w:rPr>
          <w:rtl/>
        </w:rPr>
        <w:t>(4)</w:t>
      </w:r>
      <w:r>
        <w:rPr>
          <w:rtl/>
          <w:lang w:bidi="fa-IR"/>
        </w:rPr>
        <w:t xml:space="preserve"> المجموع 6 : 19.</w:t>
      </w:r>
    </w:p>
    <w:p w:rsidR="00D77E24" w:rsidRDefault="00D77E24" w:rsidP="00F83BC4">
      <w:pPr>
        <w:pStyle w:val="libFootnote0"/>
        <w:rPr>
          <w:lang w:bidi="fa-IR"/>
        </w:rPr>
      </w:pPr>
      <w:r w:rsidRPr="00F83BC4">
        <w:rPr>
          <w:rtl/>
        </w:rPr>
        <w:t>(5)</w:t>
      </w:r>
      <w:r>
        <w:rPr>
          <w:rtl/>
          <w:lang w:bidi="fa-IR"/>
        </w:rPr>
        <w:t xml:space="preserve"> ورد في النسخ الخطية بدل ما بين القوسين هكذا : المغربي وأهل الظاهر. والصحيح ما أثبتناه من المصادر.</w:t>
      </w:r>
    </w:p>
    <w:p w:rsidR="00D77E24" w:rsidRDefault="00D77E24" w:rsidP="00F83BC4">
      <w:pPr>
        <w:pStyle w:val="libFootnote0"/>
        <w:rPr>
          <w:lang w:bidi="fa-IR"/>
        </w:rPr>
      </w:pPr>
      <w:r w:rsidRPr="00F83BC4">
        <w:rPr>
          <w:rtl/>
        </w:rPr>
        <w:t>(6)</w:t>
      </w:r>
      <w:r>
        <w:rPr>
          <w:rtl/>
          <w:lang w:bidi="fa-IR"/>
        </w:rPr>
        <w:t xml:space="preserve"> درهم</w:t>
      </w:r>
      <w:r w:rsidR="00F83BC4">
        <w:rPr>
          <w:rFonts w:hint="cs"/>
          <w:rtl/>
          <w:lang w:bidi="fa-IR"/>
        </w:rPr>
        <w:t>ٌ</w:t>
      </w:r>
      <w:r>
        <w:rPr>
          <w:rtl/>
          <w:lang w:bidi="fa-IR"/>
        </w:rPr>
        <w:t xml:space="preserve"> واف</w:t>
      </w:r>
      <w:r w:rsidR="00F83BC4">
        <w:rPr>
          <w:rFonts w:hint="cs"/>
          <w:rtl/>
          <w:lang w:bidi="fa-IR"/>
        </w:rPr>
        <w:t>ٍ</w:t>
      </w:r>
      <w:r>
        <w:rPr>
          <w:rtl/>
          <w:lang w:bidi="fa-IR"/>
        </w:rPr>
        <w:t xml:space="preserve"> : وفى بزنته لا زيادة فيه ولا نقص. لسان العرب 15 : 399 « وفى ».</w:t>
      </w:r>
    </w:p>
    <w:p w:rsidR="005A2B8F" w:rsidRDefault="00D77E24" w:rsidP="00F83BC4">
      <w:pPr>
        <w:pStyle w:val="libFootnote0"/>
        <w:rPr>
          <w:lang w:bidi="fa-IR"/>
        </w:rPr>
      </w:pPr>
      <w:r w:rsidRPr="00F83BC4">
        <w:rPr>
          <w:rtl/>
        </w:rPr>
        <w:t>(7)</w:t>
      </w:r>
      <w:r>
        <w:rPr>
          <w:rtl/>
          <w:lang w:bidi="fa-IR"/>
        </w:rPr>
        <w:t xml:space="preserve"> المجموع 6 : 19 ، حلية العلماء 3 : 89.</w:t>
      </w:r>
    </w:p>
    <w:p w:rsidR="00F86AFD" w:rsidRPr="001E3480" w:rsidRDefault="00F86AFD"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علماء الإ</w:t>
      </w:r>
      <w:r w:rsidR="00F83BC4">
        <w:rPr>
          <w:rFonts w:hint="cs"/>
          <w:rtl/>
          <w:lang w:bidi="fa-IR"/>
        </w:rPr>
        <w:t>ِ</w:t>
      </w:r>
      <w:r>
        <w:rPr>
          <w:rtl/>
          <w:lang w:bidi="fa-IR"/>
        </w:rPr>
        <w:t>سلام.</w:t>
      </w:r>
    </w:p>
    <w:p w:rsidR="00D77E24" w:rsidRDefault="00D77E24" w:rsidP="00D77E24">
      <w:pPr>
        <w:pStyle w:val="libNormal"/>
        <w:rPr>
          <w:lang w:bidi="fa-IR"/>
        </w:rPr>
      </w:pPr>
      <w:r>
        <w:rPr>
          <w:rtl/>
          <w:lang w:bidi="fa-IR"/>
        </w:rPr>
        <w:t xml:space="preserve">قال </w:t>
      </w:r>
      <w:r w:rsidR="00467614" w:rsidRPr="00467614">
        <w:rPr>
          <w:rStyle w:val="libAlaemChar"/>
          <w:rtl/>
        </w:rPr>
        <w:t>عليه‌السلام</w:t>
      </w:r>
      <w:r>
        <w:rPr>
          <w:rtl/>
          <w:lang w:bidi="fa-IR"/>
        </w:rPr>
        <w:t xml:space="preserve"> : ( هاتوا ربع العشور من كلّ أربعين درهما</w:t>
      </w:r>
      <w:r w:rsidR="00F83BC4">
        <w:rPr>
          <w:rFonts w:hint="cs"/>
          <w:rtl/>
          <w:lang w:bidi="fa-IR"/>
        </w:rPr>
        <w:t>ً</w:t>
      </w:r>
      <w:r>
        <w:rPr>
          <w:rtl/>
          <w:lang w:bidi="fa-IR"/>
        </w:rPr>
        <w:t xml:space="preserve"> درهما</w:t>
      </w:r>
      <w:r w:rsidR="00F83BC4">
        <w:rPr>
          <w:rFonts w:hint="cs"/>
          <w:rtl/>
          <w:lang w:bidi="fa-IR"/>
        </w:rPr>
        <w:t>ً</w:t>
      </w:r>
      <w:r>
        <w:rPr>
          <w:rtl/>
          <w:lang w:bidi="fa-IR"/>
        </w:rPr>
        <w:t xml:space="preserve"> ، وليس في تسعين ومائة شي‌ء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ومن طريق الخاصة قول الباقر </w:t>
      </w:r>
      <w:r w:rsidR="00467614" w:rsidRPr="00467614">
        <w:rPr>
          <w:rStyle w:val="libAlaemChar"/>
          <w:rtl/>
        </w:rPr>
        <w:t>عليه‌السلام</w:t>
      </w:r>
      <w:r>
        <w:rPr>
          <w:rtl/>
          <w:lang w:bidi="fa-IR"/>
        </w:rPr>
        <w:t xml:space="preserve"> : « في الذهب إذا بلغ عشرين دينارا</w:t>
      </w:r>
      <w:r w:rsidR="00F83BC4">
        <w:rPr>
          <w:rFonts w:hint="cs"/>
          <w:rtl/>
          <w:lang w:bidi="fa-IR"/>
        </w:rPr>
        <w:t>ً</w:t>
      </w:r>
      <w:r>
        <w:rPr>
          <w:rtl/>
          <w:lang w:bidi="fa-IR"/>
        </w:rPr>
        <w:t xml:space="preserve"> فعليه </w:t>
      </w:r>
      <w:r w:rsidRPr="007F0E5A">
        <w:rPr>
          <w:rStyle w:val="libFootnotenumChar"/>
          <w:rtl/>
        </w:rPr>
        <w:t>(2)</w:t>
      </w:r>
      <w:r>
        <w:rPr>
          <w:rtl/>
          <w:lang w:bidi="fa-IR"/>
        </w:rPr>
        <w:t xml:space="preserve"> نصف دينار ، وليس فيما دون العشرين شي‌ء ، وفي الفضّة إذا بلغت مائتي درهم خمسة دراهم ، وليس فيما دون المائتين شي‌ء » </w:t>
      </w:r>
      <w:r w:rsidRPr="007F0E5A">
        <w:rPr>
          <w:rStyle w:val="libFootnotenumChar"/>
          <w:rtl/>
        </w:rPr>
        <w:t>(3)</w:t>
      </w:r>
      <w:r>
        <w:rPr>
          <w:rtl/>
          <w:lang w:bidi="fa-IR"/>
        </w:rPr>
        <w:t>.</w:t>
      </w:r>
    </w:p>
    <w:p w:rsidR="00D77E24" w:rsidRDefault="00D77E24" w:rsidP="00D77E24">
      <w:pPr>
        <w:pStyle w:val="libNormal"/>
        <w:rPr>
          <w:lang w:bidi="fa-IR"/>
        </w:rPr>
      </w:pPr>
      <w:bookmarkStart w:id="109" w:name="_Toc109132639"/>
      <w:r w:rsidRPr="00EF655B">
        <w:rPr>
          <w:rStyle w:val="Heading2Char"/>
          <w:rtl/>
        </w:rPr>
        <w:t>مسألة 68 :</w:t>
      </w:r>
      <w:bookmarkEnd w:id="109"/>
      <w:r>
        <w:rPr>
          <w:rtl/>
          <w:lang w:bidi="fa-IR"/>
        </w:rPr>
        <w:t xml:space="preserve"> النصاب الثاني للذهب : أربعة دنانير وفيها قيراطان ، وللفضّة : أربعون درهما</w:t>
      </w:r>
      <w:r w:rsidR="00F83BC4">
        <w:rPr>
          <w:rFonts w:hint="cs"/>
          <w:rtl/>
          <w:lang w:bidi="fa-IR"/>
        </w:rPr>
        <w:t>ً</w:t>
      </w:r>
      <w:r>
        <w:rPr>
          <w:rtl/>
          <w:lang w:bidi="fa-IR"/>
        </w:rPr>
        <w:t xml:space="preserve"> وفيها درهم واحد‌ ، ولا شي‌ء في الزائد على النصاب الأول منهما ما لم يبلغ ما قلناه عند علمائنا كافّة ، وبه قال سعيد بن المسيب وعطاء وطاوس والحسن والشعبي ومكحول والزهري وعمرو بن دينار وأبو حنيفة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من كلّ أربعين درهما</w:t>
      </w:r>
      <w:r w:rsidR="00F83BC4">
        <w:rPr>
          <w:rFonts w:hint="cs"/>
          <w:rtl/>
          <w:lang w:bidi="fa-IR"/>
        </w:rPr>
        <w:t>ً</w:t>
      </w:r>
      <w:r>
        <w:rPr>
          <w:rtl/>
          <w:lang w:bidi="fa-IR"/>
        </w:rPr>
        <w:t xml:space="preserve"> درهما</w:t>
      </w:r>
      <w:r w:rsidR="00F83BC4">
        <w:rPr>
          <w:rFonts w:hint="cs"/>
          <w:rtl/>
          <w:lang w:bidi="fa-IR"/>
        </w:rPr>
        <w:t>ً</w:t>
      </w:r>
      <w:r>
        <w:rPr>
          <w:rtl/>
          <w:lang w:bidi="fa-IR"/>
        </w:rPr>
        <w:t xml:space="preserve"> )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وقال </w:t>
      </w:r>
      <w:r w:rsidR="00467614" w:rsidRPr="00467614">
        <w:rPr>
          <w:rStyle w:val="libAlaemChar"/>
          <w:rtl/>
        </w:rPr>
        <w:t>عليه‌السلام</w:t>
      </w:r>
      <w:r>
        <w:rPr>
          <w:rtl/>
          <w:lang w:bidi="fa-IR"/>
        </w:rPr>
        <w:t xml:space="preserve"> : ( إذا بلغ الورق مائتين ففيه خمسة دراهم ، ثم لا شي‌ء فيه حتى يبلغ إلى أربعين درهما</w:t>
      </w:r>
      <w:r w:rsidR="00C55BB8">
        <w:rPr>
          <w:rFonts w:hint="cs"/>
          <w:rtl/>
          <w:lang w:bidi="fa-IR"/>
        </w:rPr>
        <w:t>ً</w:t>
      </w:r>
      <w:r>
        <w:rPr>
          <w:rtl/>
          <w:lang w:bidi="fa-IR"/>
        </w:rPr>
        <w:t xml:space="preserve"> ) </w:t>
      </w:r>
      <w:r w:rsidRPr="007F0E5A">
        <w:rPr>
          <w:rStyle w:val="libFootnotenumChar"/>
          <w:rtl/>
        </w:rPr>
        <w:t>(6)</w:t>
      </w:r>
      <w:r>
        <w:rPr>
          <w:rtl/>
          <w:lang w:bidi="fa-IR"/>
        </w:rPr>
        <w:t xml:space="preserve"> وهذا نصّ.</w:t>
      </w:r>
    </w:p>
    <w:p w:rsidR="00D77E24" w:rsidRDefault="00D77E24" w:rsidP="00D77E24">
      <w:pPr>
        <w:pStyle w:val="libNormal"/>
        <w:rPr>
          <w:lang w:bidi="fa-IR"/>
        </w:rPr>
      </w:pPr>
      <w:r>
        <w:rPr>
          <w:rtl/>
          <w:lang w:bidi="fa-IR"/>
        </w:rPr>
        <w:t xml:space="preserve">ومن طريق الخاصة قول الباقر والصادق </w:t>
      </w:r>
      <w:r w:rsidR="00E65AC1" w:rsidRPr="00E65AC1">
        <w:rPr>
          <w:rStyle w:val="libAlaemChar"/>
          <w:rtl/>
        </w:rPr>
        <w:t>عليهما‌السلام</w:t>
      </w:r>
      <w:r>
        <w:rPr>
          <w:rtl/>
          <w:lang w:bidi="fa-IR"/>
        </w:rPr>
        <w:t xml:space="preserve"> : « فإذا كملت‌</w:t>
      </w:r>
    </w:p>
    <w:p w:rsidR="00D77E24" w:rsidRDefault="00471465" w:rsidP="00471465">
      <w:pPr>
        <w:pStyle w:val="libLine"/>
        <w:rPr>
          <w:lang w:bidi="fa-IR"/>
        </w:rPr>
      </w:pPr>
      <w:r>
        <w:rPr>
          <w:rtl/>
          <w:lang w:bidi="fa-IR"/>
        </w:rPr>
        <w:t>____________________</w:t>
      </w:r>
    </w:p>
    <w:p w:rsidR="00D77E24" w:rsidRDefault="00D77E24" w:rsidP="00C55BB8">
      <w:pPr>
        <w:pStyle w:val="libFootnote0"/>
        <w:rPr>
          <w:lang w:bidi="fa-IR"/>
        </w:rPr>
      </w:pPr>
      <w:r w:rsidRPr="00C55BB8">
        <w:rPr>
          <w:rtl/>
        </w:rPr>
        <w:t>(1)</w:t>
      </w:r>
      <w:r>
        <w:rPr>
          <w:rtl/>
          <w:lang w:bidi="fa-IR"/>
        </w:rPr>
        <w:t xml:space="preserve"> أورده ابن قدامة في المغني 2 : 600 ونحوه في سنن الترمذي 3 : 16 </w:t>
      </w:r>
      <w:r w:rsidR="00C55BB8">
        <w:rPr>
          <w:rFonts w:hint="cs"/>
          <w:rtl/>
          <w:lang w:bidi="fa-IR"/>
        </w:rPr>
        <w:t>/</w:t>
      </w:r>
      <w:r>
        <w:rPr>
          <w:rtl/>
          <w:lang w:bidi="fa-IR"/>
        </w:rPr>
        <w:t xml:space="preserve"> 620.</w:t>
      </w:r>
    </w:p>
    <w:p w:rsidR="00D77E24" w:rsidRDefault="00D77E24" w:rsidP="00C55BB8">
      <w:pPr>
        <w:pStyle w:val="libFootnote0"/>
        <w:rPr>
          <w:lang w:bidi="fa-IR"/>
        </w:rPr>
      </w:pPr>
      <w:r w:rsidRPr="00C55BB8">
        <w:rPr>
          <w:rtl/>
        </w:rPr>
        <w:t>(2)</w:t>
      </w:r>
      <w:r>
        <w:rPr>
          <w:rtl/>
          <w:lang w:bidi="fa-IR"/>
        </w:rPr>
        <w:t xml:space="preserve"> في المصدر : ففيه.</w:t>
      </w:r>
    </w:p>
    <w:p w:rsidR="00D77E24" w:rsidRDefault="00D77E24" w:rsidP="00C55BB8">
      <w:pPr>
        <w:pStyle w:val="libFootnote0"/>
        <w:rPr>
          <w:lang w:bidi="fa-IR"/>
        </w:rPr>
      </w:pPr>
      <w:r w:rsidRPr="00C55BB8">
        <w:rPr>
          <w:rtl/>
        </w:rPr>
        <w:t>(3)</w:t>
      </w:r>
      <w:r>
        <w:rPr>
          <w:rtl/>
          <w:lang w:bidi="fa-IR"/>
        </w:rPr>
        <w:t xml:space="preserve"> التهذيب 4 : 7 </w:t>
      </w:r>
      <w:r w:rsidR="00C55BB8">
        <w:rPr>
          <w:rFonts w:hint="cs"/>
          <w:rtl/>
          <w:lang w:bidi="fa-IR"/>
        </w:rPr>
        <w:t>/</w:t>
      </w:r>
      <w:r>
        <w:rPr>
          <w:rtl/>
          <w:lang w:bidi="fa-IR"/>
        </w:rPr>
        <w:t xml:space="preserve"> 15.</w:t>
      </w:r>
    </w:p>
    <w:p w:rsidR="00D77E24" w:rsidRDefault="00D77E24" w:rsidP="00C55BB8">
      <w:pPr>
        <w:pStyle w:val="libFootnote0"/>
        <w:rPr>
          <w:lang w:bidi="fa-IR"/>
        </w:rPr>
      </w:pPr>
      <w:r w:rsidRPr="00C55BB8">
        <w:rPr>
          <w:rtl/>
        </w:rPr>
        <w:t>(4)</w:t>
      </w:r>
      <w:r>
        <w:rPr>
          <w:rtl/>
          <w:lang w:bidi="fa-IR"/>
        </w:rPr>
        <w:t xml:space="preserve"> المجموع 6 : 16 </w:t>
      </w:r>
      <w:r w:rsidR="00C058E6">
        <w:rPr>
          <w:rtl/>
          <w:lang w:bidi="fa-IR"/>
        </w:rPr>
        <w:t>-</w:t>
      </w:r>
      <w:r>
        <w:rPr>
          <w:rtl/>
          <w:lang w:bidi="fa-IR"/>
        </w:rPr>
        <w:t xml:space="preserve"> 17 ، المغني 2 : 600 ، بدائع الصنائع 2 : 17 </w:t>
      </w:r>
      <w:r w:rsidR="00C058E6">
        <w:rPr>
          <w:rtl/>
          <w:lang w:bidi="fa-IR"/>
        </w:rPr>
        <w:t>-</w:t>
      </w:r>
      <w:r>
        <w:rPr>
          <w:rtl/>
          <w:lang w:bidi="fa-IR"/>
        </w:rPr>
        <w:t xml:space="preserve"> 18 ، اللباب 1 : 146 و 148.</w:t>
      </w:r>
    </w:p>
    <w:p w:rsidR="00D77E24" w:rsidRDefault="00D77E24" w:rsidP="00C55BB8">
      <w:pPr>
        <w:pStyle w:val="libFootnote0"/>
        <w:rPr>
          <w:lang w:bidi="fa-IR"/>
        </w:rPr>
      </w:pPr>
      <w:r w:rsidRPr="00C55BB8">
        <w:rPr>
          <w:rtl/>
        </w:rPr>
        <w:t>(5)</w:t>
      </w:r>
      <w:r>
        <w:rPr>
          <w:rtl/>
          <w:lang w:bidi="fa-IR"/>
        </w:rPr>
        <w:t xml:space="preserve"> أوعزنا إلى مصادره في الهامش </w:t>
      </w:r>
      <w:r w:rsidRPr="00C55BB8">
        <w:rPr>
          <w:rtl/>
        </w:rPr>
        <w:t>(1)</w:t>
      </w:r>
      <w:r>
        <w:rPr>
          <w:rtl/>
          <w:lang w:bidi="fa-IR"/>
        </w:rPr>
        <w:t xml:space="preserve"> من هذه الصفحة.</w:t>
      </w:r>
    </w:p>
    <w:p w:rsidR="005A2B8F" w:rsidRDefault="00D77E24" w:rsidP="00C55BB8">
      <w:pPr>
        <w:pStyle w:val="libFootnote0"/>
        <w:rPr>
          <w:lang w:bidi="fa-IR"/>
        </w:rPr>
      </w:pPr>
      <w:r w:rsidRPr="00C55BB8">
        <w:rPr>
          <w:rtl/>
        </w:rPr>
        <w:t>(6)</w:t>
      </w:r>
      <w:r>
        <w:rPr>
          <w:rtl/>
          <w:lang w:bidi="fa-IR"/>
        </w:rPr>
        <w:t xml:space="preserve"> أورده كما في المتن ، ابن قدامة في المغني 2 : 601 ، ونحوه في سنن الدارقطني 2 : 93 </w:t>
      </w:r>
      <w:r w:rsidR="00C55BB8">
        <w:rPr>
          <w:rFonts w:hint="cs"/>
          <w:rtl/>
          <w:lang w:bidi="fa-IR"/>
        </w:rPr>
        <w:t>/</w:t>
      </w:r>
      <w:r>
        <w:rPr>
          <w:rtl/>
          <w:lang w:bidi="fa-IR"/>
        </w:rPr>
        <w:t xml:space="preserve"> 1 ، وسنن البيهقي 4 : 135.</w:t>
      </w:r>
    </w:p>
    <w:p w:rsidR="00F86AFD" w:rsidRPr="001E3480" w:rsidRDefault="00F86AFD" w:rsidP="007F0E5A">
      <w:pPr>
        <w:pStyle w:val="libNormal"/>
        <w:rPr>
          <w:rStyle w:val="libNormalChar"/>
          <w:rtl/>
        </w:rPr>
      </w:pPr>
      <w:r w:rsidRPr="007F0E5A">
        <w:br w:type="page"/>
      </w:r>
    </w:p>
    <w:p w:rsidR="00D77E24" w:rsidRDefault="00D77E24" w:rsidP="00C55BB8">
      <w:pPr>
        <w:pStyle w:val="libNormal0"/>
        <w:rPr>
          <w:lang w:bidi="fa-IR"/>
        </w:rPr>
      </w:pPr>
      <w:r>
        <w:rPr>
          <w:rtl/>
          <w:lang w:bidi="fa-IR"/>
        </w:rPr>
        <w:lastRenderedPageBreak/>
        <w:t>عشرين مثقالا</w:t>
      </w:r>
      <w:r w:rsidR="00C55BB8">
        <w:rPr>
          <w:rFonts w:hint="cs"/>
          <w:rtl/>
          <w:lang w:bidi="fa-IR"/>
        </w:rPr>
        <w:t>ً</w:t>
      </w:r>
      <w:r>
        <w:rPr>
          <w:rtl/>
          <w:lang w:bidi="fa-IR"/>
        </w:rPr>
        <w:t xml:space="preserve"> ففيها نصف مثقال إلى أربعة وعشرين ، فإذا كملت أربعة وعشرين ففيها ثلاثة أخماس دينار إلى ثمانية وعشرين ، فعلى هذا الحساب كلّما زاد أربعة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وعن الباقر </w:t>
      </w:r>
      <w:r w:rsidR="00467614" w:rsidRPr="00467614">
        <w:rPr>
          <w:rStyle w:val="libAlaemChar"/>
          <w:rtl/>
        </w:rPr>
        <w:t>عليه‌السلام</w:t>
      </w:r>
      <w:r>
        <w:rPr>
          <w:rtl/>
          <w:lang w:bidi="fa-IR"/>
        </w:rPr>
        <w:t xml:space="preserve"> : « ليس فيما دون المائتين شي‌ء ، فإذا زادت تسعة وثلاثون على المائتين فليس فيها شي‌ء حتى تبلغ الأربعين ، وكذلك الدنانير على هذا الحساب » </w:t>
      </w:r>
      <w:r w:rsidRPr="007F0E5A">
        <w:rPr>
          <w:rStyle w:val="libFootnotenumChar"/>
          <w:rtl/>
        </w:rPr>
        <w:t>(2)</w:t>
      </w:r>
      <w:r>
        <w:rPr>
          <w:rtl/>
          <w:lang w:bidi="fa-IR"/>
        </w:rPr>
        <w:t>.</w:t>
      </w:r>
    </w:p>
    <w:p w:rsidR="00D77E24" w:rsidRDefault="00D77E24" w:rsidP="00D77E24">
      <w:pPr>
        <w:pStyle w:val="libNormal"/>
        <w:rPr>
          <w:lang w:bidi="fa-IR"/>
        </w:rPr>
      </w:pPr>
      <w:r>
        <w:rPr>
          <w:rtl/>
          <w:lang w:bidi="fa-IR"/>
        </w:rPr>
        <w:t>ولأنّ له عفوا</w:t>
      </w:r>
      <w:r w:rsidR="00C55BB8">
        <w:rPr>
          <w:rFonts w:hint="cs"/>
          <w:rtl/>
          <w:lang w:bidi="fa-IR"/>
        </w:rPr>
        <w:t>ً</w:t>
      </w:r>
      <w:r>
        <w:rPr>
          <w:rtl/>
          <w:lang w:bidi="fa-IR"/>
        </w:rPr>
        <w:t xml:space="preserve"> في الابتداء فكان له عفو بعد النصاب كالماشية.</w:t>
      </w:r>
    </w:p>
    <w:p w:rsidR="00D77E24" w:rsidRDefault="00D77E24" w:rsidP="00D77E24">
      <w:pPr>
        <w:pStyle w:val="libNormal"/>
        <w:rPr>
          <w:lang w:bidi="fa-IR"/>
        </w:rPr>
      </w:pPr>
      <w:r>
        <w:rPr>
          <w:rtl/>
          <w:lang w:bidi="fa-IR"/>
        </w:rPr>
        <w:t>وقال مالك والثوري وابن أبي ليلى والشافعي وأبو يوسف ومحمد وأبو ثور وأبو عبيد وابن المنذر وأحمد : لا يعتبر نصاب أحدهما بل تجب الزكاة في زيادتهما وإن قلّت.</w:t>
      </w:r>
    </w:p>
    <w:p w:rsidR="00D77E24" w:rsidRDefault="00D77E24" w:rsidP="00D77E24">
      <w:pPr>
        <w:pStyle w:val="libNormal"/>
        <w:rPr>
          <w:lang w:bidi="fa-IR"/>
        </w:rPr>
      </w:pPr>
      <w:r>
        <w:rPr>
          <w:rtl/>
          <w:lang w:bidi="fa-IR"/>
        </w:rPr>
        <w:t xml:space="preserve">ورواه الجمهور عن علي </w:t>
      </w:r>
      <w:r w:rsidR="00467614" w:rsidRPr="00467614">
        <w:rPr>
          <w:rStyle w:val="libAlaemChar"/>
          <w:rtl/>
        </w:rPr>
        <w:t>عليه‌السلام</w:t>
      </w:r>
      <w:r>
        <w:rPr>
          <w:rtl/>
          <w:lang w:bidi="fa-IR"/>
        </w:rPr>
        <w:t xml:space="preserve"> وابن عمر وعمر بن عبد العزيز والنخعي.</w:t>
      </w:r>
    </w:p>
    <w:p w:rsidR="00D77E24" w:rsidRDefault="00D77E24" w:rsidP="00D77E24">
      <w:pPr>
        <w:pStyle w:val="libNormal"/>
        <w:rPr>
          <w:lang w:bidi="fa-IR"/>
        </w:rPr>
      </w:pPr>
      <w:r>
        <w:rPr>
          <w:rtl/>
          <w:lang w:bidi="fa-IR"/>
        </w:rPr>
        <w:t xml:space="preserve">لما روي عن علي </w:t>
      </w:r>
      <w:r w:rsidR="00467614" w:rsidRPr="00467614">
        <w:rPr>
          <w:rStyle w:val="libAlaemChar"/>
          <w:rtl/>
        </w:rPr>
        <w:t>عليه‌السلام</w:t>
      </w:r>
      <w:r>
        <w:rPr>
          <w:rtl/>
          <w:lang w:bidi="fa-IR"/>
        </w:rPr>
        <w:t xml:space="preserve"> عن النبي </w:t>
      </w:r>
      <w:r w:rsidR="00467614" w:rsidRPr="00467614">
        <w:rPr>
          <w:rStyle w:val="libAlaemChar"/>
          <w:rtl/>
        </w:rPr>
        <w:t>صلى‌الله‌عليه‌وآله</w:t>
      </w:r>
      <w:r>
        <w:rPr>
          <w:rtl/>
          <w:lang w:bidi="fa-IR"/>
        </w:rPr>
        <w:t xml:space="preserve"> أنّه ، قال : ( هاتوا ربع العشر عن كلّ أربعين درهما</w:t>
      </w:r>
      <w:r w:rsidR="00C55BB8">
        <w:rPr>
          <w:rFonts w:hint="cs"/>
          <w:rtl/>
          <w:lang w:bidi="fa-IR"/>
        </w:rPr>
        <w:t>ً</w:t>
      </w:r>
      <w:r>
        <w:rPr>
          <w:rtl/>
          <w:lang w:bidi="fa-IR"/>
        </w:rPr>
        <w:t xml:space="preserve"> درهما</w:t>
      </w:r>
      <w:r w:rsidR="00C55BB8">
        <w:rPr>
          <w:rFonts w:hint="cs"/>
          <w:rtl/>
          <w:lang w:bidi="fa-IR"/>
        </w:rPr>
        <w:t>ً</w:t>
      </w:r>
      <w:r>
        <w:rPr>
          <w:rtl/>
          <w:lang w:bidi="fa-IR"/>
        </w:rPr>
        <w:t xml:space="preserve"> ، وليس عليكم شي‌ء حتى تتمّ مائتين ، وإذا كانت مائتي درهم ففيها خمسة دراهم فما زاد فبحساب ذلك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ولأنّه مال متجر </w:t>
      </w:r>
      <w:r w:rsidRPr="007F0E5A">
        <w:rPr>
          <w:rStyle w:val="libFootnotenumChar"/>
          <w:rtl/>
        </w:rPr>
        <w:t>(4)</w:t>
      </w:r>
      <w:r>
        <w:rPr>
          <w:rtl/>
          <w:lang w:bidi="fa-IR"/>
        </w:rPr>
        <w:t xml:space="preserve"> فلم يكن له عفو بعد النصاب كالحبوب </w:t>
      </w:r>
      <w:r w:rsidRPr="007F0E5A">
        <w:rPr>
          <w:rStyle w:val="libFootnotenumChar"/>
          <w:rtl/>
        </w:rPr>
        <w:t>(5)</w:t>
      </w:r>
      <w:r>
        <w:rPr>
          <w:rtl/>
          <w:lang w:bidi="fa-IR"/>
        </w:rPr>
        <w:t>.</w:t>
      </w:r>
    </w:p>
    <w:p w:rsidR="00D77E24" w:rsidRDefault="00471465" w:rsidP="00471465">
      <w:pPr>
        <w:pStyle w:val="libLine"/>
        <w:rPr>
          <w:lang w:bidi="fa-IR"/>
        </w:rPr>
      </w:pPr>
      <w:r>
        <w:rPr>
          <w:rtl/>
          <w:lang w:bidi="fa-IR"/>
        </w:rPr>
        <w:t>____________________</w:t>
      </w:r>
    </w:p>
    <w:p w:rsidR="00D77E24" w:rsidRDefault="00D77E24" w:rsidP="00C55BB8">
      <w:pPr>
        <w:pStyle w:val="libFootnote0"/>
        <w:rPr>
          <w:lang w:bidi="fa-IR"/>
        </w:rPr>
      </w:pPr>
      <w:r w:rsidRPr="00C55BB8">
        <w:rPr>
          <w:rtl/>
        </w:rPr>
        <w:t>(1)</w:t>
      </w:r>
      <w:r>
        <w:rPr>
          <w:rtl/>
          <w:lang w:bidi="fa-IR"/>
        </w:rPr>
        <w:t xml:space="preserve"> الكافي 3 : 515 </w:t>
      </w:r>
      <w:r w:rsidR="00C55BB8">
        <w:rPr>
          <w:rFonts w:hint="cs"/>
          <w:rtl/>
          <w:lang w:bidi="fa-IR"/>
        </w:rPr>
        <w:t>/</w:t>
      </w:r>
      <w:r>
        <w:rPr>
          <w:rtl/>
          <w:lang w:bidi="fa-IR"/>
        </w:rPr>
        <w:t xml:space="preserve"> 3 ، التهذيب 4 : 6 </w:t>
      </w:r>
      <w:r w:rsidR="00C55BB8">
        <w:rPr>
          <w:rFonts w:hint="cs"/>
          <w:rtl/>
          <w:lang w:bidi="fa-IR"/>
        </w:rPr>
        <w:t>/</w:t>
      </w:r>
      <w:r>
        <w:rPr>
          <w:rtl/>
          <w:lang w:bidi="fa-IR"/>
        </w:rPr>
        <w:t xml:space="preserve"> 13 ، الاستبصار 2 : 12 </w:t>
      </w:r>
      <w:r w:rsidR="00C55BB8">
        <w:rPr>
          <w:rFonts w:hint="cs"/>
          <w:rtl/>
          <w:lang w:bidi="fa-IR"/>
        </w:rPr>
        <w:t>/</w:t>
      </w:r>
      <w:r>
        <w:rPr>
          <w:rtl/>
          <w:lang w:bidi="fa-IR"/>
        </w:rPr>
        <w:t xml:space="preserve"> 35.</w:t>
      </w:r>
    </w:p>
    <w:p w:rsidR="00D77E24" w:rsidRDefault="00D77E24" w:rsidP="00C55BB8">
      <w:pPr>
        <w:pStyle w:val="libFootnote0"/>
        <w:rPr>
          <w:lang w:bidi="fa-IR"/>
        </w:rPr>
      </w:pPr>
      <w:r w:rsidRPr="00C55BB8">
        <w:rPr>
          <w:rtl/>
        </w:rPr>
        <w:t>(2)</w:t>
      </w:r>
      <w:r>
        <w:rPr>
          <w:rtl/>
          <w:lang w:bidi="fa-IR"/>
        </w:rPr>
        <w:t xml:space="preserve"> التهذيب 4 : 7 </w:t>
      </w:r>
      <w:r w:rsidR="00C55BB8">
        <w:rPr>
          <w:rFonts w:hint="cs"/>
          <w:rtl/>
          <w:lang w:bidi="fa-IR"/>
        </w:rPr>
        <w:t>/</w:t>
      </w:r>
      <w:r>
        <w:rPr>
          <w:rtl/>
          <w:lang w:bidi="fa-IR"/>
        </w:rPr>
        <w:t xml:space="preserve"> 15.</w:t>
      </w:r>
    </w:p>
    <w:p w:rsidR="00D77E24" w:rsidRDefault="00D77E24" w:rsidP="00C55BB8">
      <w:pPr>
        <w:pStyle w:val="libFootnote0"/>
        <w:rPr>
          <w:lang w:bidi="fa-IR"/>
        </w:rPr>
      </w:pPr>
      <w:r w:rsidRPr="00C55BB8">
        <w:rPr>
          <w:rtl/>
        </w:rPr>
        <w:t>(3)</w:t>
      </w:r>
      <w:r>
        <w:rPr>
          <w:rtl/>
          <w:lang w:bidi="fa-IR"/>
        </w:rPr>
        <w:t xml:space="preserve"> سنن أبي داود 2 : 99 </w:t>
      </w:r>
      <w:r w:rsidR="00C058E6">
        <w:rPr>
          <w:rtl/>
          <w:lang w:bidi="fa-IR"/>
        </w:rPr>
        <w:t>-</w:t>
      </w:r>
      <w:r>
        <w:rPr>
          <w:rtl/>
          <w:lang w:bidi="fa-IR"/>
        </w:rPr>
        <w:t xml:space="preserve"> 100 </w:t>
      </w:r>
      <w:r w:rsidR="00C55BB8">
        <w:rPr>
          <w:rFonts w:hint="cs"/>
          <w:rtl/>
          <w:lang w:bidi="fa-IR"/>
        </w:rPr>
        <w:t>/</w:t>
      </w:r>
      <w:r>
        <w:rPr>
          <w:rtl/>
          <w:lang w:bidi="fa-IR"/>
        </w:rPr>
        <w:t xml:space="preserve"> 1572 ، سنن الدارقطني 2 : 92 </w:t>
      </w:r>
      <w:r w:rsidR="00C55BB8">
        <w:rPr>
          <w:rFonts w:hint="cs"/>
          <w:rtl/>
          <w:lang w:bidi="fa-IR"/>
        </w:rPr>
        <w:t>/</w:t>
      </w:r>
      <w:r>
        <w:rPr>
          <w:rtl/>
          <w:lang w:bidi="fa-IR"/>
        </w:rPr>
        <w:t xml:space="preserve"> 3 ، وسنن البيهقي 4 : 135.</w:t>
      </w:r>
    </w:p>
    <w:p w:rsidR="00D77E24" w:rsidRDefault="00D77E24" w:rsidP="00C55BB8">
      <w:pPr>
        <w:pStyle w:val="libFootnote0"/>
        <w:rPr>
          <w:lang w:bidi="fa-IR"/>
        </w:rPr>
      </w:pPr>
      <w:r w:rsidRPr="00C55BB8">
        <w:rPr>
          <w:rtl/>
        </w:rPr>
        <w:t>(4)</w:t>
      </w:r>
      <w:r>
        <w:rPr>
          <w:rtl/>
          <w:lang w:bidi="fa-IR"/>
        </w:rPr>
        <w:t xml:space="preserve"> ورد في النسخ الخطية : يتجر. والصحيح ما أثبتناه.</w:t>
      </w:r>
    </w:p>
    <w:p w:rsidR="005A2B8F" w:rsidRDefault="00D77E24" w:rsidP="00C55BB8">
      <w:pPr>
        <w:pStyle w:val="libFootnote0"/>
        <w:rPr>
          <w:lang w:bidi="fa-IR"/>
        </w:rPr>
      </w:pPr>
      <w:r w:rsidRPr="00C55BB8">
        <w:rPr>
          <w:rtl/>
        </w:rPr>
        <w:t>(5)</w:t>
      </w:r>
      <w:r>
        <w:rPr>
          <w:rtl/>
          <w:lang w:bidi="fa-IR"/>
        </w:rPr>
        <w:t xml:space="preserve"> المهذب للشيرازي 1 : 165 ، المجموع 6 : 16 ، فتح العزيز 6 : 3 ، حلية العلماء 3 : 91 ، بداية المجتهد 1 : 256 ، الكافي في فقه أهل المدينة : 90 ، بدائع الصنائع 2 : 17 </w:t>
      </w:r>
      <w:r w:rsidR="00C058E6">
        <w:rPr>
          <w:rtl/>
          <w:lang w:bidi="fa-IR"/>
        </w:rPr>
        <w:t>-</w:t>
      </w:r>
      <w:r>
        <w:rPr>
          <w:rtl/>
          <w:lang w:bidi="fa-IR"/>
        </w:rPr>
        <w:t xml:space="preserve"> 18.</w:t>
      </w:r>
    </w:p>
    <w:p w:rsidR="00F86AFD" w:rsidRPr="001E3480" w:rsidRDefault="00F86AFD"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ولا دلالة في الحديث </w:t>
      </w:r>
      <w:r w:rsidR="00C55BB8">
        <w:rPr>
          <w:rFonts w:hint="cs"/>
          <w:rtl/>
          <w:lang w:bidi="fa-IR"/>
        </w:rPr>
        <w:t>؛</w:t>
      </w:r>
      <w:r>
        <w:rPr>
          <w:rtl/>
          <w:lang w:bidi="fa-IR"/>
        </w:rPr>
        <w:t xml:space="preserve"> لأنّ ما زاد على المائتين بحساب المائتين في كلّ أربعين درهم وليس في الناقص عنها شي‌ء </w:t>
      </w:r>
      <w:r w:rsidR="00C55BB8">
        <w:rPr>
          <w:rFonts w:hint="cs"/>
          <w:rtl/>
          <w:lang w:bidi="fa-IR"/>
        </w:rPr>
        <w:t>؛</w:t>
      </w:r>
      <w:r>
        <w:rPr>
          <w:rtl/>
          <w:lang w:bidi="fa-IR"/>
        </w:rPr>
        <w:t xml:space="preserve"> إذ لا يسمّى أربعين فهو حجّة لنا ، والقياس مدفوع بما تقدّم.</w:t>
      </w:r>
    </w:p>
    <w:p w:rsidR="00D77E24" w:rsidRDefault="00D77E24" w:rsidP="00D77E24">
      <w:pPr>
        <w:pStyle w:val="libNormal"/>
        <w:rPr>
          <w:lang w:bidi="fa-IR"/>
        </w:rPr>
      </w:pPr>
      <w:r>
        <w:rPr>
          <w:rtl/>
          <w:lang w:bidi="fa-IR"/>
        </w:rPr>
        <w:t>إذا ثبت هذا ، فكلّما زاد الذهب أربعة أربعة كان فيها قيراطان في كلّ أربعة ، وإذا زادت الفضّة أربعين أربعين ففيها درهم في كلّ أربعين بلا خلاف عندنا ، ولا زكاة فيما نقص عن ذلك وإن خرج بالتامّ.</w:t>
      </w:r>
    </w:p>
    <w:p w:rsidR="00D77E24" w:rsidRDefault="00D77E24" w:rsidP="00D77E24">
      <w:pPr>
        <w:pStyle w:val="libNormal"/>
        <w:rPr>
          <w:lang w:bidi="fa-IR"/>
        </w:rPr>
      </w:pPr>
      <w:bookmarkStart w:id="110" w:name="_Toc109132640"/>
      <w:r w:rsidRPr="006F27BB">
        <w:rPr>
          <w:rStyle w:val="Heading3Char"/>
          <w:rtl/>
        </w:rPr>
        <w:t>تذنيب :</w:t>
      </w:r>
      <w:bookmarkEnd w:id="110"/>
      <w:r>
        <w:rPr>
          <w:rtl/>
          <w:lang w:bidi="fa-IR"/>
        </w:rPr>
        <w:t xml:space="preserve"> لا فرق في النصاب الأول والثاني في أنّه لو نقص منه شي‌ء يسير كالحبّة تسقط الزكاة سواء اتّفقت الموازين في النقص أو اختلفت فيه كما قلناه في الأول ، ولو اختلفت بما جرت العادة به فالأقرب عدم الوجوب‌</w:t>
      </w:r>
      <w:r w:rsidR="00C55BB8">
        <w:rPr>
          <w:rFonts w:hint="cs"/>
          <w:rtl/>
          <w:lang w:bidi="fa-IR"/>
        </w:rPr>
        <w:t>.</w:t>
      </w:r>
    </w:p>
    <w:p w:rsidR="00D77E24" w:rsidRDefault="00D77E24" w:rsidP="00D77E24">
      <w:pPr>
        <w:pStyle w:val="libNormal"/>
        <w:rPr>
          <w:lang w:bidi="fa-IR"/>
        </w:rPr>
      </w:pPr>
      <w:bookmarkStart w:id="111" w:name="_Toc109132641"/>
      <w:r w:rsidRPr="00C55BB8">
        <w:rPr>
          <w:rStyle w:val="Heading2Char"/>
          <w:rtl/>
        </w:rPr>
        <w:t>مسألة 69 :</w:t>
      </w:r>
      <w:bookmarkEnd w:id="111"/>
      <w:r>
        <w:rPr>
          <w:rtl/>
          <w:lang w:bidi="fa-IR"/>
        </w:rPr>
        <w:t xml:space="preserve"> لا تجب الزكاة في المغشوشة حتى يبلغ الصافي نصابا</w:t>
      </w:r>
      <w:r w:rsidR="00CD4950">
        <w:rPr>
          <w:rFonts w:hint="cs"/>
          <w:rtl/>
          <w:lang w:bidi="fa-IR"/>
        </w:rPr>
        <w:t>ً</w:t>
      </w:r>
      <w:r>
        <w:rPr>
          <w:rtl/>
          <w:lang w:bidi="fa-IR"/>
        </w:rPr>
        <w:t xml:space="preserve"> ، وكذا المختلط بغيره‌ عند علمائنا ، وبه قال الشافعي وأحمد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ليس فيما دون خمس أواق من الورق صدقة ) </w:t>
      </w:r>
      <w:r w:rsidRPr="007F0E5A">
        <w:rPr>
          <w:rStyle w:val="libFootnotenumChar"/>
          <w:rtl/>
        </w:rPr>
        <w:t>(2)</w:t>
      </w:r>
      <w:r>
        <w:rPr>
          <w:rtl/>
          <w:lang w:bidi="fa-IR"/>
        </w:rPr>
        <w:t>.</w:t>
      </w:r>
    </w:p>
    <w:p w:rsidR="00D77E24" w:rsidRDefault="00D77E24" w:rsidP="00D77E24">
      <w:pPr>
        <w:pStyle w:val="libNormal"/>
        <w:rPr>
          <w:lang w:bidi="fa-IR"/>
        </w:rPr>
      </w:pPr>
      <w:r>
        <w:rPr>
          <w:rtl/>
          <w:lang w:bidi="fa-IR"/>
        </w:rPr>
        <w:t>ولأنّ المناط كونه ذهبا</w:t>
      </w:r>
      <w:r w:rsidR="00CD4950">
        <w:rPr>
          <w:rFonts w:hint="cs"/>
          <w:rtl/>
          <w:lang w:bidi="fa-IR"/>
        </w:rPr>
        <w:t>ً</w:t>
      </w:r>
      <w:r>
        <w:rPr>
          <w:rtl/>
          <w:lang w:bidi="fa-IR"/>
        </w:rPr>
        <w:t xml:space="preserve"> وفضّة ، والغشّ ليس أحدهما.</w:t>
      </w:r>
    </w:p>
    <w:p w:rsidR="00D77E24" w:rsidRDefault="00D77E24" w:rsidP="00D77E24">
      <w:pPr>
        <w:pStyle w:val="libNormal"/>
        <w:rPr>
          <w:lang w:bidi="fa-IR"/>
        </w:rPr>
      </w:pPr>
      <w:r>
        <w:rPr>
          <w:rtl/>
          <w:lang w:bidi="fa-IR"/>
        </w:rPr>
        <w:t>وقال أبو حنيفة : إن كان الغشّ النصف أو أكثر كانت كالعروض تعتبر بالقيمة ، وإن كان الغشّ دون النصف سقط حكم الغشّ وكانت كالفضّة الخالصة التي لا غشّ فيها ، لأنّ الفضّة لا تنطبع إل</w:t>
      </w:r>
      <w:r w:rsidR="00CD4950">
        <w:rPr>
          <w:rFonts w:hint="cs"/>
          <w:rtl/>
          <w:lang w:bidi="fa-IR"/>
        </w:rPr>
        <w:t>ّ</w:t>
      </w:r>
      <w:r>
        <w:rPr>
          <w:rtl/>
          <w:lang w:bidi="fa-IR"/>
        </w:rPr>
        <w:t xml:space="preserve">ا بالغشّ </w:t>
      </w:r>
      <w:r w:rsidRPr="007F0E5A">
        <w:rPr>
          <w:rStyle w:val="libFootnotenumChar"/>
          <w:rtl/>
        </w:rPr>
        <w:t>(3)</w:t>
      </w:r>
      <w:r>
        <w:rPr>
          <w:rtl/>
          <w:lang w:bidi="fa-IR"/>
        </w:rPr>
        <w:t xml:space="preserve"> ، وليس حجّة</w:t>
      </w:r>
      <w:r w:rsidR="00CD4950">
        <w:rPr>
          <w:rFonts w:hint="cs"/>
          <w:rtl/>
          <w:lang w:bidi="fa-IR"/>
        </w:rPr>
        <w:t>ً</w:t>
      </w:r>
      <w:r>
        <w:rPr>
          <w:rtl/>
          <w:lang w:bidi="fa-IR"/>
        </w:rPr>
        <w:t>.</w:t>
      </w:r>
    </w:p>
    <w:p w:rsidR="00D77E24" w:rsidRDefault="00471465" w:rsidP="00471465">
      <w:pPr>
        <w:pStyle w:val="libLine"/>
        <w:rPr>
          <w:lang w:bidi="fa-IR"/>
        </w:rPr>
      </w:pPr>
      <w:r>
        <w:rPr>
          <w:rtl/>
          <w:lang w:bidi="fa-IR"/>
        </w:rPr>
        <w:t>____________________</w:t>
      </w:r>
    </w:p>
    <w:p w:rsidR="00D77E24" w:rsidRDefault="00D77E24" w:rsidP="00CD4950">
      <w:pPr>
        <w:pStyle w:val="libFootnote0"/>
        <w:rPr>
          <w:lang w:bidi="fa-IR"/>
        </w:rPr>
      </w:pPr>
      <w:r w:rsidRPr="00CD4950">
        <w:rPr>
          <w:rtl/>
        </w:rPr>
        <w:t>(1)</w:t>
      </w:r>
      <w:r>
        <w:rPr>
          <w:rtl/>
          <w:lang w:bidi="fa-IR"/>
        </w:rPr>
        <w:t xml:space="preserve"> المجموع 6 : 9 و 19 ، فتح العزيز 6 : 11 </w:t>
      </w:r>
      <w:r w:rsidR="00C058E6">
        <w:rPr>
          <w:rtl/>
          <w:lang w:bidi="fa-IR"/>
        </w:rPr>
        <w:t>-</w:t>
      </w:r>
      <w:r>
        <w:rPr>
          <w:rtl/>
          <w:lang w:bidi="fa-IR"/>
        </w:rPr>
        <w:t xml:space="preserve"> 12 ، حلية العلماء 3 : 92 ، مغني المحتاج 1 : 390 ، المغني 2 : 599 ، الشرح الكبير 2 : 600.</w:t>
      </w:r>
    </w:p>
    <w:p w:rsidR="00D77E24" w:rsidRDefault="00D77E24" w:rsidP="00CD4950">
      <w:pPr>
        <w:pStyle w:val="libFootnote0"/>
        <w:rPr>
          <w:lang w:bidi="fa-IR"/>
        </w:rPr>
      </w:pPr>
      <w:r w:rsidRPr="00CD4950">
        <w:rPr>
          <w:rtl/>
        </w:rPr>
        <w:t>(2)</w:t>
      </w:r>
      <w:r>
        <w:rPr>
          <w:rtl/>
          <w:lang w:bidi="fa-IR"/>
        </w:rPr>
        <w:t xml:space="preserve"> صحيح البخاري 2 : 148 ، صحيح مسلم 2 : 675 </w:t>
      </w:r>
      <w:r w:rsidR="00CD4950">
        <w:rPr>
          <w:rFonts w:hint="cs"/>
          <w:rtl/>
          <w:lang w:bidi="fa-IR"/>
        </w:rPr>
        <w:t>/</w:t>
      </w:r>
      <w:r>
        <w:rPr>
          <w:rtl/>
          <w:lang w:bidi="fa-IR"/>
        </w:rPr>
        <w:t xml:space="preserve"> 980 ، سنن النسائي 5 : 36 ، الموطأ 1 : 244 </w:t>
      </w:r>
      <w:r w:rsidR="00C058E6">
        <w:rPr>
          <w:rtl/>
          <w:lang w:bidi="fa-IR"/>
        </w:rPr>
        <w:t>-</w:t>
      </w:r>
      <w:r>
        <w:rPr>
          <w:rtl/>
          <w:lang w:bidi="fa-IR"/>
        </w:rPr>
        <w:t xml:space="preserve"> 245 </w:t>
      </w:r>
      <w:r w:rsidR="00CD4950">
        <w:rPr>
          <w:rFonts w:hint="cs"/>
          <w:rtl/>
          <w:lang w:bidi="fa-IR"/>
        </w:rPr>
        <w:t>/</w:t>
      </w:r>
      <w:r>
        <w:rPr>
          <w:rtl/>
          <w:lang w:bidi="fa-IR"/>
        </w:rPr>
        <w:t xml:space="preserve"> 2 ، وسنن البيهقي 4 : 134.</w:t>
      </w:r>
    </w:p>
    <w:p w:rsidR="005A2B8F" w:rsidRDefault="00D77E24" w:rsidP="00CD4950">
      <w:pPr>
        <w:pStyle w:val="libFootnote0"/>
        <w:rPr>
          <w:lang w:bidi="fa-IR"/>
        </w:rPr>
      </w:pPr>
      <w:r w:rsidRPr="00CD4950">
        <w:rPr>
          <w:rtl/>
        </w:rPr>
        <w:t>(3)</w:t>
      </w:r>
      <w:r>
        <w:rPr>
          <w:rtl/>
          <w:lang w:bidi="fa-IR"/>
        </w:rPr>
        <w:t xml:space="preserve"> المبسوط للسرخسي 2 : 194 ، بدائع الصنائع 2 : 17 ، الهداية للمرغيناني 1 : 104 ، اللباب 1 : 147 ، شرح فتح القدير 2 : 162 ، المجموع 6 : 19 ، فتح العزيز 6 : 12 ، وحكاه عنه أيضا</w:t>
      </w:r>
      <w:r w:rsidR="00CD4950">
        <w:rPr>
          <w:rFonts w:hint="cs"/>
          <w:rtl/>
          <w:lang w:bidi="fa-IR"/>
        </w:rPr>
        <w:t>ً</w:t>
      </w:r>
      <w:r>
        <w:rPr>
          <w:rtl/>
          <w:lang w:bidi="fa-IR"/>
        </w:rPr>
        <w:t xml:space="preserve"> المحقّق في المعتبر : 266.</w:t>
      </w:r>
    </w:p>
    <w:p w:rsidR="00F86AFD" w:rsidRPr="001E3480" w:rsidRDefault="00F86AFD" w:rsidP="007F0E5A">
      <w:pPr>
        <w:pStyle w:val="libNormal"/>
        <w:rPr>
          <w:rStyle w:val="libNormalChar"/>
          <w:rtl/>
        </w:rPr>
      </w:pPr>
      <w:r w:rsidRPr="007F0E5A">
        <w:br w:type="page"/>
      </w:r>
    </w:p>
    <w:p w:rsidR="00D77E24" w:rsidRDefault="00D77E24" w:rsidP="00CD4950">
      <w:pPr>
        <w:pStyle w:val="Heading3"/>
        <w:rPr>
          <w:lang w:bidi="fa-IR"/>
        </w:rPr>
      </w:pPr>
      <w:bookmarkStart w:id="112" w:name="_Toc109132642"/>
      <w:r>
        <w:rPr>
          <w:rtl/>
          <w:lang w:bidi="fa-IR"/>
        </w:rPr>
        <w:lastRenderedPageBreak/>
        <w:t>فروع :</w:t>
      </w:r>
      <w:bookmarkEnd w:id="112"/>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لا يجوز أن يخرج عن مائتي درهم خالصة خمسة مغشوشة </w:t>
      </w:r>
      <w:r w:rsidR="00C058E6">
        <w:rPr>
          <w:rtl/>
          <w:lang w:bidi="fa-IR"/>
        </w:rPr>
        <w:t>-</w:t>
      </w:r>
      <w:r>
        <w:rPr>
          <w:rtl/>
          <w:lang w:bidi="fa-IR"/>
        </w:rPr>
        <w:t xml:space="preserve"> وبه قال الشافعي </w:t>
      </w:r>
      <w:r w:rsidRPr="007F0E5A">
        <w:rPr>
          <w:rStyle w:val="libFootnotenumChar"/>
          <w:rtl/>
        </w:rPr>
        <w:t>(1)</w:t>
      </w:r>
      <w:r>
        <w:rPr>
          <w:rtl/>
          <w:lang w:bidi="fa-IR"/>
        </w:rPr>
        <w:t xml:space="preserve"> </w:t>
      </w:r>
      <w:r w:rsidR="00C058E6">
        <w:rPr>
          <w:rtl/>
          <w:lang w:bidi="fa-IR"/>
        </w:rPr>
        <w:t>-</w:t>
      </w:r>
      <w:r>
        <w:rPr>
          <w:rtl/>
          <w:lang w:bidi="fa-IR"/>
        </w:rPr>
        <w:t xml:space="preserve"> لأنّه من ردي‌ء المال فلا يجزئ عن الجيّد.</w:t>
      </w:r>
    </w:p>
    <w:p w:rsidR="00D77E24" w:rsidRDefault="00D77E24" w:rsidP="00D77E24">
      <w:pPr>
        <w:pStyle w:val="libNormal"/>
        <w:rPr>
          <w:lang w:bidi="fa-IR"/>
        </w:rPr>
      </w:pPr>
      <w:r>
        <w:rPr>
          <w:rtl/>
          <w:lang w:bidi="fa-IR"/>
        </w:rPr>
        <w:t xml:space="preserve">وقال أبو حنيفة : يجوز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ملك النصاب ولم يعلم هل فيه غشّ أم لا وجبت الزكاة ، لأصالة الصحّة والسلامة.</w:t>
      </w:r>
    </w:p>
    <w:p w:rsidR="00D77E24" w:rsidRDefault="00D77E24" w:rsidP="00D77E24">
      <w:pPr>
        <w:pStyle w:val="libNormal"/>
        <w:rPr>
          <w:lang w:bidi="fa-IR"/>
        </w:rPr>
      </w:pPr>
      <w:r>
        <w:rPr>
          <w:rtl/>
          <w:lang w:bidi="fa-IR"/>
        </w:rPr>
        <w:t>ولو علم أنّ فيه غشّا وشك هل بلغ الصافي نصابا</w:t>
      </w:r>
      <w:r w:rsidR="00CD4950">
        <w:rPr>
          <w:rFonts w:hint="cs"/>
          <w:rtl/>
          <w:lang w:bidi="fa-IR"/>
        </w:rPr>
        <w:t>ً</w:t>
      </w:r>
      <w:r>
        <w:rPr>
          <w:rtl/>
          <w:lang w:bidi="fa-IR"/>
        </w:rPr>
        <w:t xml:space="preserve"> أو لا لم يؤمر بالسبك ولا الإخراج منها ولا من غيرها ، لأنّ بلوغ النصاب شرط ولم يعلم حصوله فأصالة البراءة لم يعارضها شي‌ء.</w:t>
      </w:r>
    </w:p>
    <w:p w:rsidR="00D77E24" w:rsidRDefault="00D77E24" w:rsidP="00D77E24">
      <w:pPr>
        <w:pStyle w:val="libNormal"/>
        <w:rPr>
          <w:lang w:bidi="fa-IR"/>
        </w:rPr>
      </w:pPr>
      <w:r>
        <w:rPr>
          <w:rtl/>
          <w:lang w:bidi="fa-IR"/>
        </w:rPr>
        <w:t xml:space="preserve">وقال أحمد : يلزمه أحدهما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عرف أنّ فيه نصابا</w:t>
      </w:r>
      <w:r w:rsidR="00CD4950">
        <w:rPr>
          <w:rFonts w:hint="cs"/>
          <w:rtl/>
          <w:lang w:bidi="fa-IR"/>
        </w:rPr>
        <w:t>ً</w:t>
      </w:r>
      <w:r>
        <w:rPr>
          <w:rtl/>
          <w:lang w:bidi="fa-IR"/>
        </w:rPr>
        <w:t xml:space="preserve"> خالصا</w:t>
      </w:r>
      <w:r w:rsidR="00CD4950">
        <w:rPr>
          <w:rFonts w:hint="cs"/>
          <w:rtl/>
          <w:lang w:bidi="fa-IR"/>
        </w:rPr>
        <w:t>ً</w:t>
      </w:r>
      <w:r>
        <w:rPr>
          <w:rtl/>
          <w:lang w:bidi="fa-IR"/>
        </w:rPr>
        <w:t xml:space="preserve"> وجهل الزيادة عليه ، قال الشيخ : يؤمر بسبكها إن لم يتبرّع بالاحتياط في الإ</w:t>
      </w:r>
      <w:r w:rsidR="00CD4950">
        <w:rPr>
          <w:rFonts w:hint="cs"/>
          <w:rtl/>
          <w:lang w:bidi="fa-IR"/>
        </w:rPr>
        <w:t>ِ</w:t>
      </w:r>
      <w:r>
        <w:rPr>
          <w:rtl/>
          <w:lang w:bidi="fa-IR"/>
        </w:rPr>
        <w:t xml:space="preserve">خراج </w:t>
      </w:r>
      <w:r w:rsidRPr="007F0E5A">
        <w:rPr>
          <w:rStyle w:val="libFootnotenumChar"/>
          <w:rtl/>
        </w:rPr>
        <w:t>(4)</w:t>
      </w:r>
      <w:r>
        <w:rPr>
          <w:rtl/>
          <w:lang w:bidi="fa-IR"/>
        </w:rPr>
        <w:t xml:space="preserve"> </w:t>
      </w:r>
      <w:r w:rsidR="00C058E6">
        <w:rPr>
          <w:rtl/>
          <w:lang w:bidi="fa-IR"/>
        </w:rPr>
        <w:t>-</w:t>
      </w:r>
      <w:r>
        <w:rPr>
          <w:rtl/>
          <w:lang w:bidi="fa-IR"/>
        </w:rPr>
        <w:t xml:space="preserve"> وبه قال الشافعي وأحمد </w:t>
      </w:r>
      <w:r w:rsidRPr="007F0E5A">
        <w:rPr>
          <w:rStyle w:val="libFootnotenumChar"/>
          <w:rtl/>
        </w:rPr>
        <w:t>(5)</w:t>
      </w:r>
      <w:r>
        <w:rPr>
          <w:rtl/>
          <w:lang w:bidi="fa-IR"/>
        </w:rPr>
        <w:t xml:space="preserve"> </w:t>
      </w:r>
      <w:r w:rsidR="00C058E6">
        <w:rPr>
          <w:rtl/>
          <w:lang w:bidi="fa-IR"/>
        </w:rPr>
        <w:t>-</w:t>
      </w:r>
      <w:r>
        <w:rPr>
          <w:rtl/>
          <w:lang w:bidi="fa-IR"/>
        </w:rPr>
        <w:t xml:space="preserve"> لأنّ الذمّة مشغولة ، ولا يحصل يقين البراءة إل</w:t>
      </w:r>
      <w:r w:rsidR="00CD4950">
        <w:rPr>
          <w:rFonts w:hint="cs"/>
          <w:rtl/>
          <w:lang w:bidi="fa-IR"/>
        </w:rPr>
        <w:t>ّ</w:t>
      </w:r>
      <w:r>
        <w:rPr>
          <w:rtl/>
          <w:lang w:bidi="fa-IR"/>
        </w:rPr>
        <w:t>ا بالسبك أو الاحتياط في الإ</w:t>
      </w:r>
      <w:r w:rsidR="00CD4950">
        <w:rPr>
          <w:rFonts w:hint="cs"/>
          <w:rtl/>
          <w:lang w:bidi="fa-IR"/>
        </w:rPr>
        <w:t>ِ</w:t>
      </w:r>
      <w:r>
        <w:rPr>
          <w:rtl/>
          <w:lang w:bidi="fa-IR"/>
        </w:rPr>
        <w:t>خراج.</w:t>
      </w:r>
    </w:p>
    <w:p w:rsidR="00D77E24" w:rsidRDefault="00D77E24" w:rsidP="00D77E24">
      <w:pPr>
        <w:pStyle w:val="libNormal"/>
        <w:rPr>
          <w:lang w:bidi="fa-IR"/>
        </w:rPr>
      </w:pPr>
      <w:r>
        <w:rPr>
          <w:rtl/>
          <w:lang w:bidi="fa-IR"/>
        </w:rPr>
        <w:t>والوجه : أخذ ما تيقّن وجوبه ، ويطرح المشكوك فيه عملا</w:t>
      </w:r>
      <w:r w:rsidR="00CD4950">
        <w:rPr>
          <w:rFonts w:hint="cs"/>
          <w:rtl/>
          <w:lang w:bidi="fa-IR"/>
        </w:rPr>
        <w:t>ً</w:t>
      </w:r>
      <w:r>
        <w:rPr>
          <w:rtl/>
          <w:lang w:bidi="fa-IR"/>
        </w:rPr>
        <w:t xml:space="preserve"> بأصالة البراءة ، ولأنّ الزيادة كالأصل ، فكما لو شكّ هل بلغ الصافي نصابا</w:t>
      </w:r>
      <w:r w:rsidR="00CD4950">
        <w:rPr>
          <w:rFonts w:hint="cs"/>
          <w:rtl/>
          <w:lang w:bidi="fa-IR"/>
        </w:rPr>
        <w:t>ً</w:t>
      </w:r>
      <w:r>
        <w:rPr>
          <w:rtl/>
          <w:lang w:bidi="fa-IR"/>
        </w:rPr>
        <w:t xml:space="preserve"> تسقط كذا لو شكّ هل بلغت الزيادة نصابا</w:t>
      </w:r>
      <w:r w:rsidR="00CD4950">
        <w:rPr>
          <w:rFonts w:hint="cs"/>
          <w:rtl/>
          <w:lang w:bidi="fa-IR"/>
        </w:rPr>
        <w:t>ً</w:t>
      </w:r>
      <w:r>
        <w:rPr>
          <w:rtl/>
          <w:lang w:bidi="fa-IR"/>
        </w:rPr>
        <w:t xml:space="preserve"> آخر.</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أخرج عن المغشوشة منها فإن اتّفق مثل أن يكون في كلّ دينار س</w:t>
      </w:r>
      <w:r w:rsidR="00CD4950">
        <w:rPr>
          <w:rFonts w:hint="cs"/>
          <w:rtl/>
          <w:lang w:bidi="fa-IR"/>
        </w:rPr>
        <w:t>ُ</w:t>
      </w:r>
      <w:r>
        <w:rPr>
          <w:rtl/>
          <w:lang w:bidi="fa-IR"/>
        </w:rPr>
        <w:t xml:space="preserve">دسه وعلم ذلك أجزأ </w:t>
      </w:r>
      <w:r w:rsidR="00CD4950">
        <w:rPr>
          <w:rFonts w:hint="cs"/>
          <w:rtl/>
          <w:lang w:bidi="fa-IR"/>
        </w:rPr>
        <w:t>؛</w:t>
      </w:r>
      <w:r>
        <w:rPr>
          <w:rtl/>
          <w:lang w:bidi="fa-IR"/>
        </w:rPr>
        <w:t xml:space="preserve"> لأنّه يكون مخرجا</w:t>
      </w:r>
      <w:r w:rsidR="00CD4950">
        <w:rPr>
          <w:rFonts w:hint="cs"/>
          <w:rtl/>
          <w:lang w:bidi="fa-IR"/>
        </w:rPr>
        <w:t>ً</w:t>
      </w:r>
      <w:r>
        <w:rPr>
          <w:rtl/>
          <w:lang w:bidi="fa-IR"/>
        </w:rPr>
        <w:t xml:space="preserve"> لربع الع</w:t>
      </w:r>
      <w:r w:rsidR="00CD4950">
        <w:rPr>
          <w:rFonts w:hint="cs"/>
          <w:rtl/>
          <w:lang w:bidi="fa-IR"/>
        </w:rPr>
        <w:t>ُ</w:t>
      </w:r>
      <w:r>
        <w:rPr>
          <w:rtl/>
          <w:lang w:bidi="fa-IR"/>
        </w:rPr>
        <w:t>شر ، وإن اختلف أو لم‌</w:t>
      </w:r>
    </w:p>
    <w:p w:rsidR="00D77E24" w:rsidRDefault="00471465" w:rsidP="00471465">
      <w:pPr>
        <w:pStyle w:val="libLine"/>
        <w:rPr>
          <w:lang w:bidi="fa-IR"/>
        </w:rPr>
      </w:pPr>
      <w:r>
        <w:rPr>
          <w:rtl/>
          <w:lang w:bidi="fa-IR"/>
        </w:rPr>
        <w:t>____________________</w:t>
      </w:r>
    </w:p>
    <w:p w:rsidR="00D77E24" w:rsidRDefault="00D77E24" w:rsidP="00CD4950">
      <w:pPr>
        <w:pStyle w:val="libFootnote0"/>
        <w:rPr>
          <w:lang w:bidi="fa-IR"/>
        </w:rPr>
      </w:pPr>
      <w:r w:rsidRPr="00CD4950">
        <w:rPr>
          <w:rtl/>
        </w:rPr>
        <w:t>(1)</w:t>
      </w:r>
      <w:r>
        <w:rPr>
          <w:rtl/>
          <w:lang w:bidi="fa-IR"/>
        </w:rPr>
        <w:t xml:space="preserve"> المجموع 6 : 8 ، فتح العزيز 6 : 12 ، حلية العلماء 3 : 91 ، مغني المحتاج 1 : 390.</w:t>
      </w:r>
    </w:p>
    <w:p w:rsidR="00D77E24" w:rsidRDefault="00D77E24" w:rsidP="00CD4950">
      <w:pPr>
        <w:pStyle w:val="libFootnote0"/>
        <w:rPr>
          <w:lang w:bidi="fa-IR"/>
        </w:rPr>
      </w:pPr>
      <w:r w:rsidRPr="00CD4950">
        <w:rPr>
          <w:rtl/>
        </w:rPr>
        <w:t>(2)</w:t>
      </w:r>
      <w:r>
        <w:rPr>
          <w:rtl/>
          <w:lang w:bidi="fa-IR"/>
        </w:rPr>
        <w:t xml:space="preserve"> المجموع 6 : 19 ، فتح العزيز 6 : 12 ، حلية العلماء 3 : 91.</w:t>
      </w:r>
    </w:p>
    <w:p w:rsidR="00D77E24" w:rsidRDefault="00D77E24" w:rsidP="00CD4950">
      <w:pPr>
        <w:pStyle w:val="libFootnote0"/>
        <w:rPr>
          <w:lang w:bidi="fa-IR"/>
        </w:rPr>
      </w:pPr>
      <w:r w:rsidRPr="00CD4950">
        <w:rPr>
          <w:rtl/>
        </w:rPr>
        <w:t>(3)</w:t>
      </w:r>
      <w:r>
        <w:rPr>
          <w:rtl/>
          <w:lang w:bidi="fa-IR"/>
        </w:rPr>
        <w:t xml:space="preserve"> المغني 2 : 599 ، الشرح الكبير 2 : 600.</w:t>
      </w:r>
    </w:p>
    <w:p w:rsidR="00D77E24" w:rsidRDefault="00D77E24" w:rsidP="00CD4950">
      <w:pPr>
        <w:pStyle w:val="libFootnote0"/>
        <w:rPr>
          <w:lang w:bidi="fa-IR"/>
        </w:rPr>
      </w:pPr>
      <w:r w:rsidRPr="00CD4950">
        <w:rPr>
          <w:rtl/>
        </w:rPr>
        <w:t>(4)</w:t>
      </w:r>
      <w:r>
        <w:rPr>
          <w:rtl/>
          <w:lang w:bidi="fa-IR"/>
        </w:rPr>
        <w:t xml:space="preserve"> المبسوط للطوسي 1 : 210 ، وعنه في المعتبر : 266.</w:t>
      </w:r>
    </w:p>
    <w:p w:rsidR="005A2B8F" w:rsidRDefault="00D77E24" w:rsidP="00CD4950">
      <w:pPr>
        <w:pStyle w:val="libFootnote0"/>
        <w:rPr>
          <w:lang w:bidi="fa-IR"/>
        </w:rPr>
      </w:pPr>
      <w:r w:rsidRPr="00CD4950">
        <w:rPr>
          <w:rtl/>
        </w:rPr>
        <w:t>(5)</w:t>
      </w:r>
      <w:r>
        <w:rPr>
          <w:rtl/>
          <w:lang w:bidi="fa-IR"/>
        </w:rPr>
        <w:t xml:space="preserve"> المجموع 6 : 10 ، المغني 2 : 599 ، الشرح الكبير 2 : 600.</w:t>
      </w:r>
    </w:p>
    <w:p w:rsidR="00F86AFD" w:rsidRPr="001E3480" w:rsidRDefault="00F86AFD" w:rsidP="007F0E5A">
      <w:pPr>
        <w:pStyle w:val="libNormal"/>
        <w:rPr>
          <w:rStyle w:val="libNormalChar"/>
          <w:rtl/>
        </w:rPr>
      </w:pPr>
      <w:r w:rsidRPr="007F0E5A">
        <w:br w:type="page"/>
      </w:r>
    </w:p>
    <w:p w:rsidR="00D77E24" w:rsidRDefault="00D77E24" w:rsidP="00CD4950">
      <w:pPr>
        <w:pStyle w:val="libNormal0"/>
        <w:rPr>
          <w:lang w:bidi="fa-IR"/>
        </w:rPr>
      </w:pPr>
      <w:r>
        <w:rPr>
          <w:rtl/>
          <w:lang w:bidi="fa-IR"/>
        </w:rPr>
        <w:lastRenderedPageBreak/>
        <w:t>يعلم لم يجزئه إل</w:t>
      </w:r>
      <w:r w:rsidR="00CD4950">
        <w:rPr>
          <w:rFonts w:hint="cs"/>
          <w:rtl/>
          <w:lang w:bidi="fa-IR"/>
        </w:rPr>
        <w:t>ّ</w:t>
      </w:r>
      <w:r>
        <w:rPr>
          <w:rtl/>
          <w:lang w:bidi="fa-IR"/>
        </w:rPr>
        <w:t>ا الاستظهار بأن يتيقّن أنّ ما أخرجه من الذهب محيط بقدر الزكاة ، ولو أخرج ذهبا</w:t>
      </w:r>
      <w:r w:rsidR="00CD4950">
        <w:rPr>
          <w:rFonts w:hint="cs"/>
          <w:rtl/>
          <w:lang w:bidi="fa-IR"/>
        </w:rPr>
        <w:t>ً</w:t>
      </w:r>
      <w:r>
        <w:rPr>
          <w:rtl/>
          <w:lang w:bidi="fa-IR"/>
        </w:rPr>
        <w:t xml:space="preserve"> لا غشّ فيه فهو أفضل.</w:t>
      </w:r>
    </w:p>
    <w:p w:rsidR="00D77E24" w:rsidRDefault="00D77E24" w:rsidP="00D77E24">
      <w:pPr>
        <w:pStyle w:val="libNormal"/>
        <w:rPr>
          <w:lang w:bidi="fa-IR"/>
        </w:rPr>
      </w:pPr>
      <w:r>
        <w:rPr>
          <w:rtl/>
          <w:lang w:bidi="fa-IR"/>
        </w:rPr>
        <w:t>ه</w:t>
      </w:r>
      <w:r w:rsidR="006F3250">
        <w:rPr>
          <w:rtl/>
          <w:lang w:bidi="fa-IR"/>
        </w:rPr>
        <w:t>-</w:t>
      </w:r>
      <w:r>
        <w:rPr>
          <w:rtl/>
          <w:lang w:bidi="fa-IR"/>
        </w:rPr>
        <w:t xml:space="preserve"> لو أراد إسقاط الغشّ وإخراج الزكاة عن قدر ما فيه من الذهب كمن معه أربعة وعشرون دينارا</w:t>
      </w:r>
      <w:r w:rsidR="00CD4950">
        <w:rPr>
          <w:rFonts w:hint="cs"/>
          <w:rtl/>
          <w:lang w:bidi="fa-IR"/>
        </w:rPr>
        <w:t>ً</w:t>
      </w:r>
      <w:r>
        <w:rPr>
          <w:rtl/>
          <w:lang w:bidi="fa-IR"/>
        </w:rPr>
        <w:t xml:space="preserve"> س</w:t>
      </w:r>
      <w:r w:rsidR="00CD4950">
        <w:rPr>
          <w:rFonts w:hint="cs"/>
          <w:rtl/>
          <w:lang w:bidi="fa-IR"/>
        </w:rPr>
        <w:t>ُ</w:t>
      </w:r>
      <w:r>
        <w:rPr>
          <w:rtl/>
          <w:lang w:bidi="fa-IR"/>
        </w:rPr>
        <w:t xml:space="preserve">دسها غشّ فأسقطه وأخرج نصف دينار عن عشرين جاز </w:t>
      </w:r>
      <w:r w:rsidR="00CD4950">
        <w:rPr>
          <w:rFonts w:hint="cs"/>
          <w:rtl/>
          <w:lang w:bidi="fa-IR"/>
        </w:rPr>
        <w:t>؛</w:t>
      </w:r>
      <w:r>
        <w:rPr>
          <w:rtl/>
          <w:lang w:bidi="fa-IR"/>
        </w:rPr>
        <w:t xml:space="preserve"> لأنّه لو سبكها لم يلزمه إل</w:t>
      </w:r>
      <w:r w:rsidR="00CD4950">
        <w:rPr>
          <w:rFonts w:hint="cs"/>
          <w:rtl/>
          <w:lang w:bidi="fa-IR"/>
        </w:rPr>
        <w:t>ّ</w:t>
      </w:r>
      <w:r>
        <w:rPr>
          <w:rtl/>
          <w:lang w:bidi="fa-IR"/>
        </w:rPr>
        <w:t>ا ذلك ، ولأنّ غشّها لا زكاة فيه.</w:t>
      </w:r>
    </w:p>
    <w:p w:rsidR="00D77E24" w:rsidRDefault="00D77E24" w:rsidP="00D77E24">
      <w:pPr>
        <w:pStyle w:val="libNormal"/>
        <w:rPr>
          <w:lang w:bidi="fa-IR"/>
        </w:rPr>
      </w:pPr>
      <w:r>
        <w:rPr>
          <w:rtl/>
          <w:lang w:bidi="fa-IR"/>
        </w:rPr>
        <w:t xml:space="preserve">و </w:t>
      </w:r>
      <w:r w:rsidR="00C058E6">
        <w:rPr>
          <w:rtl/>
          <w:lang w:bidi="fa-IR"/>
        </w:rPr>
        <w:t>-</w:t>
      </w:r>
      <w:r>
        <w:rPr>
          <w:rtl/>
          <w:lang w:bidi="fa-IR"/>
        </w:rPr>
        <w:t xml:space="preserve"> لو كان الغشّ ممّا تجب فيه الزكاة وجبت الزكاة فيه أيضا</w:t>
      </w:r>
      <w:r w:rsidR="000E0FF4">
        <w:rPr>
          <w:rFonts w:hint="cs"/>
          <w:rtl/>
          <w:lang w:bidi="fa-IR"/>
        </w:rPr>
        <w:t>ً</w:t>
      </w:r>
      <w:r>
        <w:rPr>
          <w:rtl/>
          <w:lang w:bidi="fa-IR"/>
        </w:rPr>
        <w:t xml:space="preserve"> إن بلغ نصابا</w:t>
      </w:r>
      <w:r w:rsidR="000E0FF4">
        <w:rPr>
          <w:rFonts w:hint="cs"/>
          <w:rtl/>
          <w:lang w:bidi="fa-IR"/>
        </w:rPr>
        <w:t>ً</w:t>
      </w:r>
      <w:r>
        <w:rPr>
          <w:rtl/>
          <w:lang w:bidi="fa-IR"/>
        </w:rPr>
        <w:t xml:space="preserve"> أو كمل ما معه من جنسه نصابا</w:t>
      </w:r>
      <w:r w:rsidR="000E0FF4">
        <w:rPr>
          <w:rFonts w:hint="cs"/>
          <w:rtl/>
          <w:lang w:bidi="fa-IR"/>
        </w:rPr>
        <w:t>ً</w:t>
      </w:r>
      <w:r>
        <w:rPr>
          <w:rtl/>
          <w:lang w:bidi="fa-IR"/>
        </w:rPr>
        <w:t>.</w:t>
      </w:r>
    </w:p>
    <w:p w:rsidR="00D77E24" w:rsidRDefault="00D77E24" w:rsidP="00D77E24">
      <w:pPr>
        <w:pStyle w:val="libNormal"/>
        <w:rPr>
          <w:lang w:bidi="fa-IR"/>
        </w:rPr>
      </w:pPr>
      <w:r>
        <w:rPr>
          <w:rtl/>
          <w:lang w:bidi="fa-IR"/>
        </w:rPr>
        <w:t xml:space="preserve">ز </w:t>
      </w:r>
      <w:r w:rsidR="00C058E6">
        <w:rPr>
          <w:rtl/>
          <w:lang w:bidi="fa-IR"/>
        </w:rPr>
        <w:t>-</w:t>
      </w:r>
      <w:r>
        <w:rPr>
          <w:rtl/>
          <w:lang w:bidi="fa-IR"/>
        </w:rPr>
        <w:t xml:space="preserve"> كره الشافعي ضرب الدراهم المغشوشة </w:t>
      </w:r>
      <w:r w:rsidRPr="007F0E5A">
        <w:rPr>
          <w:rStyle w:val="libFootnotenumChar"/>
          <w:rtl/>
        </w:rPr>
        <w:t>(1)</w:t>
      </w:r>
      <w:r>
        <w:rPr>
          <w:rtl/>
          <w:lang w:bidi="fa-IR"/>
        </w:rPr>
        <w:t>.</w:t>
      </w:r>
    </w:p>
    <w:p w:rsidR="00D77E24" w:rsidRDefault="00D77E24" w:rsidP="00D77E24">
      <w:pPr>
        <w:pStyle w:val="libNormal"/>
        <w:rPr>
          <w:lang w:bidi="fa-IR"/>
        </w:rPr>
      </w:pPr>
      <w:r>
        <w:rPr>
          <w:rtl/>
          <w:lang w:bidi="fa-IR"/>
        </w:rPr>
        <w:t>والوجه : التحريم إل</w:t>
      </w:r>
      <w:r w:rsidR="000E0FF4">
        <w:rPr>
          <w:rFonts w:hint="cs"/>
          <w:rtl/>
          <w:lang w:bidi="fa-IR"/>
        </w:rPr>
        <w:t>ّ</w:t>
      </w:r>
      <w:r>
        <w:rPr>
          <w:rtl/>
          <w:lang w:bidi="fa-IR"/>
        </w:rPr>
        <w:t>ا مع الاعتياد بإخراجها.</w:t>
      </w:r>
    </w:p>
    <w:p w:rsidR="00D77E24" w:rsidRDefault="00D77E24" w:rsidP="00D77E24">
      <w:pPr>
        <w:pStyle w:val="libNormal"/>
        <w:rPr>
          <w:lang w:bidi="fa-IR"/>
        </w:rPr>
      </w:pPr>
      <w:r>
        <w:rPr>
          <w:rtl/>
          <w:lang w:bidi="fa-IR"/>
        </w:rPr>
        <w:t>ثم إن كانت مضبوطة</w:t>
      </w:r>
      <w:r w:rsidR="000E0FF4">
        <w:rPr>
          <w:rFonts w:hint="cs"/>
          <w:rtl/>
          <w:lang w:bidi="fa-IR"/>
        </w:rPr>
        <w:t>ً</w:t>
      </w:r>
      <w:r>
        <w:rPr>
          <w:rtl/>
          <w:lang w:bidi="fa-IR"/>
        </w:rPr>
        <w:t xml:space="preserve"> صحّت المعاملة بها ، وإن كانت مجهولة النقرة احتمل جواز المعاملة كما يجوز بيع المعجونات وإن جهلت مقادير بسائطها ، والمنع ، لأنّها تطلب لما فيها من النقرة وهي مجهولة القدر.</w:t>
      </w:r>
    </w:p>
    <w:p w:rsidR="00D77E24" w:rsidRDefault="00D77E24" w:rsidP="00D77E24">
      <w:pPr>
        <w:pStyle w:val="libNormal"/>
        <w:rPr>
          <w:lang w:bidi="fa-IR"/>
        </w:rPr>
      </w:pPr>
      <w:r>
        <w:rPr>
          <w:rtl/>
          <w:lang w:bidi="fa-IR"/>
        </w:rPr>
        <w:t xml:space="preserve">ح </w:t>
      </w:r>
      <w:r w:rsidR="00C058E6">
        <w:rPr>
          <w:rtl/>
          <w:lang w:bidi="fa-IR"/>
        </w:rPr>
        <w:t>-</w:t>
      </w:r>
      <w:r>
        <w:rPr>
          <w:rtl/>
          <w:lang w:bidi="fa-IR"/>
        </w:rPr>
        <w:t xml:space="preserve"> لو علم النصاب وقدر الغشّ أخرج عن الخالصة مثلها وعن المغشوشة منها.</w:t>
      </w:r>
    </w:p>
    <w:p w:rsidR="00D77E24" w:rsidRDefault="00D77E24" w:rsidP="00D77E24">
      <w:pPr>
        <w:pStyle w:val="libNormal"/>
        <w:rPr>
          <w:lang w:bidi="fa-IR"/>
        </w:rPr>
      </w:pPr>
      <w:r>
        <w:rPr>
          <w:rtl/>
          <w:lang w:bidi="fa-IR"/>
        </w:rPr>
        <w:t xml:space="preserve">ط </w:t>
      </w:r>
      <w:r w:rsidR="00C058E6">
        <w:rPr>
          <w:rtl/>
          <w:lang w:bidi="fa-IR"/>
        </w:rPr>
        <w:t>-</w:t>
      </w:r>
      <w:r>
        <w:rPr>
          <w:rtl/>
          <w:lang w:bidi="fa-IR"/>
        </w:rPr>
        <w:t xml:space="preserve"> لو كان الغشّ ممّا تجب فيه الزكاة وجبت عنهما على ما تقدّم ، فإن </w:t>
      </w:r>
      <w:r w:rsidR="000E0FF4">
        <w:rPr>
          <w:rFonts w:hint="cs"/>
          <w:rtl/>
          <w:lang w:bidi="fa-IR"/>
        </w:rPr>
        <w:t>اُ</w:t>
      </w:r>
      <w:r>
        <w:rPr>
          <w:rtl/>
          <w:lang w:bidi="fa-IR"/>
        </w:rPr>
        <w:t>شكل الأكثر منهما ولم يمكن التمييز أخرج ما يجب في الأكثر من جنس الأكثر قيمة ، فلو كان أحد النقدين ستمائة والآخر أربعمائة أخرج زكاة ستمائة ذهبا</w:t>
      </w:r>
      <w:r w:rsidR="000E0FF4">
        <w:rPr>
          <w:rFonts w:hint="cs"/>
          <w:rtl/>
          <w:lang w:bidi="fa-IR"/>
        </w:rPr>
        <w:t>ً</w:t>
      </w:r>
      <w:r>
        <w:rPr>
          <w:rtl/>
          <w:lang w:bidi="fa-IR"/>
        </w:rPr>
        <w:t xml:space="preserve"> وأربعمائة فضّة إن كان الذهب أكثر قيمة ، وإل</w:t>
      </w:r>
      <w:r w:rsidR="000E0FF4">
        <w:rPr>
          <w:rFonts w:hint="cs"/>
          <w:rtl/>
          <w:lang w:bidi="fa-IR"/>
        </w:rPr>
        <w:t>ّ</w:t>
      </w:r>
      <w:r>
        <w:rPr>
          <w:rtl/>
          <w:lang w:bidi="fa-IR"/>
        </w:rPr>
        <w:t>ا فالعكس.</w:t>
      </w:r>
    </w:p>
    <w:p w:rsidR="00D77E24" w:rsidRDefault="00D77E24" w:rsidP="00D77E24">
      <w:pPr>
        <w:pStyle w:val="libNormal"/>
        <w:rPr>
          <w:lang w:bidi="fa-IR"/>
        </w:rPr>
      </w:pPr>
      <w:r>
        <w:rPr>
          <w:rtl/>
          <w:lang w:bidi="fa-IR"/>
        </w:rPr>
        <w:t xml:space="preserve">ي </w:t>
      </w:r>
      <w:r w:rsidR="00C058E6">
        <w:rPr>
          <w:rtl/>
          <w:lang w:bidi="fa-IR"/>
        </w:rPr>
        <w:t>-</w:t>
      </w:r>
      <w:r>
        <w:rPr>
          <w:rtl/>
          <w:lang w:bidi="fa-IR"/>
        </w:rPr>
        <w:t xml:space="preserve"> لو تساوى العيار واختلفت القيمة كالرضوية والراضية استحب الأفضل ، والوجه : عدم إجزاء الأنقص قيمة وإن تساوى قدرا</w:t>
      </w:r>
      <w:r w:rsidR="000E0FF4">
        <w:rPr>
          <w:rFonts w:hint="cs"/>
          <w:rtl/>
          <w:lang w:bidi="fa-IR"/>
        </w:rPr>
        <w:t>ً</w:t>
      </w:r>
      <w:r>
        <w:rPr>
          <w:rtl/>
          <w:lang w:bidi="fa-IR"/>
        </w:rPr>
        <w:t xml:space="preserve"> ، بل يجب التقسيط ، ولو أخرج من أوسطها ما يفي بقدر الواجب وقيمته أجزأ ، ولو نقص قدرا</w:t>
      </w:r>
      <w:r w:rsidR="000E0FF4">
        <w:rPr>
          <w:rFonts w:hint="cs"/>
          <w:rtl/>
          <w:lang w:bidi="fa-IR"/>
        </w:rPr>
        <w:t>ً</w:t>
      </w:r>
      <w:r>
        <w:rPr>
          <w:rtl/>
          <w:lang w:bidi="fa-IR"/>
        </w:rPr>
        <w:t xml:space="preserve"> مثل أن يخرج عن نصف دينار ثلث دينار جيّد احتمل الإ</w:t>
      </w:r>
      <w:r w:rsidR="000E0FF4">
        <w:rPr>
          <w:rFonts w:hint="cs"/>
          <w:rtl/>
          <w:lang w:bidi="fa-IR"/>
        </w:rPr>
        <w:t>ِ</w:t>
      </w:r>
      <w:r>
        <w:rPr>
          <w:rtl/>
          <w:lang w:bidi="fa-IR"/>
        </w:rPr>
        <w:t>جزاء اعتبارا</w:t>
      </w:r>
      <w:r w:rsidR="000E0FF4">
        <w:rPr>
          <w:rFonts w:hint="cs"/>
          <w:rtl/>
          <w:lang w:bidi="fa-IR"/>
        </w:rPr>
        <w:t>ً</w:t>
      </w:r>
      <w:r>
        <w:rPr>
          <w:rtl/>
          <w:lang w:bidi="fa-IR"/>
        </w:rPr>
        <w:t xml:space="preserve"> بالقيمة‌</w:t>
      </w:r>
    </w:p>
    <w:p w:rsidR="00D77E24" w:rsidRDefault="00471465" w:rsidP="00471465">
      <w:pPr>
        <w:pStyle w:val="libLine"/>
        <w:rPr>
          <w:lang w:bidi="fa-IR"/>
        </w:rPr>
      </w:pPr>
      <w:r>
        <w:rPr>
          <w:rtl/>
          <w:lang w:bidi="fa-IR"/>
        </w:rPr>
        <w:t>____________________</w:t>
      </w:r>
    </w:p>
    <w:p w:rsidR="005A2B8F" w:rsidRDefault="00D77E24" w:rsidP="000E0FF4">
      <w:pPr>
        <w:pStyle w:val="libFootnote0"/>
        <w:rPr>
          <w:lang w:bidi="fa-IR"/>
        </w:rPr>
      </w:pPr>
      <w:r w:rsidRPr="000E0FF4">
        <w:rPr>
          <w:rtl/>
        </w:rPr>
        <w:t>(1)</w:t>
      </w:r>
      <w:r>
        <w:rPr>
          <w:rtl/>
          <w:lang w:bidi="fa-IR"/>
        </w:rPr>
        <w:t xml:space="preserve"> المجموع 6 : 10 ، فتح العزيز 6 : 13.</w:t>
      </w:r>
    </w:p>
    <w:p w:rsidR="001C2580" w:rsidRPr="001E3480" w:rsidRDefault="001C2580" w:rsidP="007F0E5A">
      <w:pPr>
        <w:pStyle w:val="libNormal"/>
        <w:rPr>
          <w:rStyle w:val="libNormalChar"/>
          <w:rtl/>
        </w:rPr>
      </w:pPr>
      <w:r w:rsidRPr="007F0E5A">
        <w:br w:type="page"/>
      </w:r>
    </w:p>
    <w:p w:rsidR="00D77E24" w:rsidRDefault="00D77E24" w:rsidP="000E0FF4">
      <w:pPr>
        <w:pStyle w:val="libNormal0"/>
        <w:rPr>
          <w:lang w:bidi="fa-IR"/>
        </w:rPr>
      </w:pPr>
      <w:r>
        <w:rPr>
          <w:rtl/>
          <w:lang w:bidi="fa-IR"/>
        </w:rPr>
        <w:lastRenderedPageBreak/>
        <w:t xml:space="preserve">وعدمه ، لأنّ النبي </w:t>
      </w:r>
      <w:r w:rsidR="00467614" w:rsidRPr="00467614">
        <w:rPr>
          <w:rStyle w:val="libAlaemChar"/>
          <w:rtl/>
        </w:rPr>
        <w:t>صلى‌الله‌عليه‌وآله</w:t>
      </w:r>
      <w:r>
        <w:rPr>
          <w:rtl/>
          <w:lang w:bidi="fa-IR"/>
        </w:rPr>
        <w:t xml:space="preserve"> نصّ على نصف دينار </w:t>
      </w:r>
      <w:r w:rsidRPr="007F0E5A">
        <w:rPr>
          <w:rStyle w:val="libFootnotenumChar"/>
          <w:rtl/>
        </w:rPr>
        <w:t>(1)</w:t>
      </w:r>
      <w:r>
        <w:rPr>
          <w:rtl/>
          <w:lang w:bidi="fa-IR"/>
        </w:rPr>
        <w:t xml:space="preserve"> فلم يجز النقص منه ، ولو أخرج من الأردأ وزاد في القدر بقدر ما يفي بقيمة الواجب جاز.</w:t>
      </w:r>
    </w:p>
    <w:p w:rsidR="00D77E24" w:rsidRDefault="00D77E24" w:rsidP="00D77E24">
      <w:pPr>
        <w:pStyle w:val="libNormal"/>
        <w:rPr>
          <w:lang w:bidi="fa-IR"/>
        </w:rPr>
      </w:pPr>
      <w:r>
        <w:rPr>
          <w:rtl/>
          <w:lang w:bidi="fa-IR"/>
        </w:rPr>
        <w:t xml:space="preserve">يا </w:t>
      </w:r>
      <w:r w:rsidR="00C058E6">
        <w:rPr>
          <w:rtl/>
          <w:lang w:bidi="fa-IR"/>
        </w:rPr>
        <w:t>-</w:t>
      </w:r>
      <w:r>
        <w:rPr>
          <w:rtl/>
          <w:lang w:bidi="fa-IR"/>
        </w:rPr>
        <w:t xml:space="preserve"> يكمل جيّد النقرة برديئها كالنعام والخشن ، وكذا الذهب العالي والدون ، ثم يخرج من كلّ جنس بقدره ، وكذا الدراهم والدنانير الصحاح والمكسّرة يضمّ بعضها إلى بعض ما لم يخرج بالكسر عن اسم المضروبة كما لو سحقت أجزاء</w:t>
      </w:r>
      <w:r w:rsidR="000E0FF4">
        <w:rPr>
          <w:rFonts w:hint="cs"/>
          <w:rtl/>
          <w:lang w:bidi="fa-IR"/>
        </w:rPr>
        <w:t>ً</w:t>
      </w:r>
      <w:r>
        <w:rPr>
          <w:rtl/>
          <w:lang w:bidi="fa-IR"/>
        </w:rPr>
        <w:t xml:space="preserve"> صغارا</w:t>
      </w:r>
      <w:r w:rsidR="000E0FF4">
        <w:rPr>
          <w:rFonts w:hint="cs"/>
          <w:rtl/>
          <w:lang w:bidi="fa-IR"/>
        </w:rPr>
        <w:t>ً</w:t>
      </w:r>
      <w:r>
        <w:rPr>
          <w:rtl/>
          <w:lang w:bidi="fa-IR"/>
        </w:rPr>
        <w:t xml:space="preserve"> لا يظهر الضرب والنقش فيها ، ثم يخرج عن كلّ جنس بقدره ، ولو أخرج من المكسّرة بقدر الواجب قيمة أجزأ ، وكذا من الصحيحة وإن قصر الوزن على إشكال.</w:t>
      </w:r>
    </w:p>
    <w:p w:rsidR="00D77E24" w:rsidRDefault="00D77E24" w:rsidP="00D77E24">
      <w:pPr>
        <w:pStyle w:val="libNormal"/>
        <w:rPr>
          <w:lang w:bidi="fa-IR"/>
        </w:rPr>
      </w:pPr>
      <w:r>
        <w:rPr>
          <w:rtl/>
          <w:lang w:bidi="fa-IR"/>
        </w:rPr>
        <w:t xml:space="preserve">يب </w:t>
      </w:r>
      <w:r w:rsidR="00C058E6">
        <w:rPr>
          <w:rtl/>
          <w:lang w:bidi="fa-IR"/>
        </w:rPr>
        <w:t>-</w:t>
      </w:r>
      <w:r>
        <w:rPr>
          <w:rtl/>
          <w:lang w:bidi="fa-IR"/>
        </w:rPr>
        <w:t xml:space="preserve"> لو أخرج بهرجا</w:t>
      </w:r>
      <w:r w:rsidR="000E0FF4">
        <w:rPr>
          <w:rFonts w:hint="cs"/>
          <w:rtl/>
          <w:lang w:bidi="fa-IR"/>
        </w:rPr>
        <w:t>ً</w:t>
      </w:r>
      <w:r>
        <w:rPr>
          <w:rtl/>
          <w:lang w:bidi="fa-IR"/>
        </w:rPr>
        <w:t xml:space="preserve"> عن الجيّد وزاد بقدر ما يساوي قيمة الجيّد جاز </w:t>
      </w:r>
      <w:r w:rsidR="000E0FF4">
        <w:rPr>
          <w:rFonts w:hint="cs"/>
          <w:rtl/>
          <w:lang w:bidi="fa-IR"/>
        </w:rPr>
        <w:t>؛</w:t>
      </w:r>
      <w:r>
        <w:rPr>
          <w:rtl/>
          <w:lang w:bidi="fa-IR"/>
        </w:rPr>
        <w:t xml:space="preserve"> لأنّه أخرج القيمة.</w:t>
      </w:r>
    </w:p>
    <w:p w:rsidR="00D77E24" w:rsidRDefault="00D77E24" w:rsidP="00D77E24">
      <w:pPr>
        <w:pStyle w:val="libNormal"/>
        <w:rPr>
          <w:lang w:bidi="fa-IR"/>
        </w:rPr>
      </w:pPr>
      <w:r>
        <w:rPr>
          <w:rtl/>
          <w:lang w:bidi="fa-IR"/>
        </w:rPr>
        <w:t xml:space="preserve">وقال الشافعي : لا يجوز </w:t>
      </w:r>
      <w:r w:rsidRPr="007F0E5A">
        <w:rPr>
          <w:rStyle w:val="libFootnotenumChar"/>
          <w:rtl/>
        </w:rPr>
        <w:t>(2)</w:t>
      </w:r>
      <w:r>
        <w:rPr>
          <w:rtl/>
          <w:lang w:bidi="fa-IR"/>
        </w:rPr>
        <w:t xml:space="preserve"> ، وهل يرجع فيما أخرجه من المعيب؟</w:t>
      </w:r>
    </w:p>
    <w:p w:rsidR="00D77E24" w:rsidRDefault="00D77E24" w:rsidP="00D77E24">
      <w:pPr>
        <w:pStyle w:val="libNormal"/>
        <w:rPr>
          <w:lang w:bidi="fa-IR"/>
        </w:rPr>
      </w:pPr>
      <w:r>
        <w:rPr>
          <w:rtl/>
          <w:lang w:bidi="fa-IR"/>
        </w:rPr>
        <w:t xml:space="preserve">وجهان عند أصحابه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وقال أبو حنيفة : يجوز إخراج الرديئة عن الجيّدة من غير جبران ، لأنّ الجودة إذا لاقت جنسها فيما فيه الربا لا قيمة لها </w:t>
      </w:r>
      <w:r w:rsidRPr="007F0E5A">
        <w:rPr>
          <w:rStyle w:val="libFootnotenumChar"/>
          <w:rtl/>
        </w:rPr>
        <w:t>(4)</w:t>
      </w:r>
      <w:r>
        <w:rPr>
          <w:rtl/>
          <w:lang w:bidi="fa-IR"/>
        </w:rPr>
        <w:t>.</w:t>
      </w:r>
    </w:p>
    <w:p w:rsidR="00D77E24" w:rsidRDefault="00D77E24" w:rsidP="00D77E24">
      <w:pPr>
        <w:pStyle w:val="libNormal"/>
        <w:rPr>
          <w:lang w:bidi="fa-IR"/>
        </w:rPr>
      </w:pPr>
      <w:bookmarkStart w:id="113" w:name="_Toc109132643"/>
      <w:r w:rsidRPr="00C55BB8">
        <w:rPr>
          <w:rStyle w:val="Heading2Char"/>
          <w:rtl/>
        </w:rPr>
        <w:t>مسألة 70 :</w:t>
      </w:r>
      <w:bookmarkEnd w:id="113"/>
      <w:r>
        <w:rPr>
          <w:rtl/>
          <w:lang w:bidi="fa-IR"/>
        </w:rPr>
        <w:t xml:space="preserve"> لا زكاة في الحليّ المباح استعماله كالسوار للمرأة ، والم</w:t>
      </w:r>
      <w:r w:rsidR="000E0FF4">
        <w:rPr>
          <w:rFonts w:hint="cs"/>
          <w:rtl/>
          <w:lang w:bidi="fa-IR"/>
        </w:rPr>
        <w:t>ِ</w:t>
      </w:r>
      <w:r>
        <w:rPr>
          <w:rtl/>
          <w:lang w:bidi="fa-IR"/>
        </w:rPr>
        <w:t xml:space="preserve">نطقة للرجل عند علمائنا أجمع ، وبه قال في الصحابة : ابن عمر وجابر وأنس وعائشة وأسماء ، وفي التابعين : سعيد بن المسيب والحسن البصري والشعبي والقاسم وقتادة ومحمد بن علي الباقر </w:t>
      </w:r>
      <w:r w:rsidR="00467614" w:rsidRPr="00467614">
        <w:rPr>
          <w:rStyle w:val="libAlaemChar"/>
          <w:rtl/>
        </w:rPr>
        <w:t>عليه‌السلام</w:t>
      </w:r>
      <w:r>
        <w:rPr>
          <w:rtl/>
          <w:lang w:bidi="fa-IR"/>
        </w:rPr>
        <w:t xml:space="preserve"> وأبو عبيد وقالوا :</w:t>
      </w:r>
    </w:p>
    <w:p w:rsidR="00D77E24" w:rsidRDefault="00471465" w:rsidP="00471465">
      <w:pPr>
        <w:pStyle w:val="libLine"/>
        <w:rPr>
          <w:lang w:bidi="fa-IR"/>
        </w:rPr>
      </w:pPr>
      <w:r>
        <w:rPr>
          <w:rtl/>
          <w:lang w:bidi="fa-IR"/>
        </w:rPr>
        <w:t>____________________</w:t>
      </w:r>
    </w:p>
    <w:p w:rsidR="00D77E24" w:rsidRDefault="00D77E24" w:rsidP="000E0FF4">
      <w:pPr>
        <w:pStyle w:val="libFootnote0"/>
        <w:rPr>
          <w:lang w:bidi="fa-IR"/>
        </w:rPr>
      </w:pPr>
      <w:r w:rsidRPr="000E0FF4">
        <w:rPr>
          <w:rtl/>
        </w:rPr>
        <w:t>(1)</w:t>
      </w:r>
      <w:r>
        <w:rPr>
          <w:rtl/>
          <w:lang w:bidi="fa-IR"/>
        </w:rPr>
        <w:t xml:space="preserve"> سنن أبي داود 2 : 100 </w:t>
      </w:r>
      <w:r w:rsidR="00C058E6">
        <w:rPr>
          <w:rtl/>
          <w:lang w:bidi="fa-IR"/>
        </w:rPr>
        <w:t>-</w:t>
      </w:r>
      <w:r>
        <w:rPr>
          <w:rtl/>
          <w:lang w:bidi="fa-IR"/>
        </w:rPr>
        <w:t xml:space="preserve"> 101 </w:t>
      </w:r>
      <w:r w:rsidR="000E0FF4">
        <w:rPr>
          <w:rFonts w:hint="cs"/>
          <w:rtl/>
          <w:lang w:bidi="fa-IR"/>
        </w:rPr>
        <w:t>/</w:t>
      </w:r>
      <w:r>
        <w:rPr>
          <w:rtl/>
          <w:lang w:bidi="fa-IR"/>
        </w:rPr>
        <w:t xml:space="preserve"> 1573 ، وسنن البيهقي 4 : 138‌</w:t>
      </w:r>
    </w:p>
    <w:p w:rsidR="00D77E24" w:rsidRDefault="00D77E24" w:rsidP="000E0FF4">
      <w:pPr>
        <w:pStyle w:val="libFootnote0"/>
        <w:rPr>
          <w:lang w:bidi="fa-IR"/>
        </w:rPr>
      </w:pPr>
      <w:r w:rsidRPr="000E0FF4">
        <w:rPr>
          <w:rtl/>
        </w:rPr>
        <w:t>(2)</w:t>
      </w:r>
      <w:r>
        <w:rPr>
          <w:rtl/>
          <w:lang w:bidi="fa-IR"/>
        </w:rPr>
        <w:t xml:space="preserve"> المجموع 6 : 8 ، فتح العزيز 6 : 11 ، حلية العلماء 3 : 91 ، المغني 2 : 601 </w:t>
      </w:r>
      <w:r w:rsidR="00C058E6">
        <w:rPr>
          <w:rtl/>
          <w:lang w:bidi="fa-IR"/>
        </w:rPr>
        <w:t>-</w:t>
      </w:r>
      <w:r>
        <w:rPr>
          <w:rtl/>
          <w:lang w:bidi="fa-IR"/>
        </w:rPr>
        <w:t xml:space="preserve"> 602 ، الشرح الكبير 2 : 604.</w:t>
      </w:r>
    </w:p>
    <w:p w:rsidR="00D77E24" w:rsidRDefault="00D77E24" w:rsidP="000E0FF4">
      <w:pPr>
        <w:pStyle w:val="libFootnote0"/>
        <w:rPr>
          <w:lang w:bidi="fa-IR"/>
        </w:rPr>
      </w:pPr>
      <w:r w:rsidRPr="000E0FF4">
        <w:rPr>
          <w:rtl/>
        </w:rPr>
        <w:t>(3)</w:t>
      </w:r>
      <w:r>
        <w:rPr>
          <w:rtl/>
          <w:lang w:bidi="fa-IR"/>
        </w:rPr>
        <w:t xml:space="preserve"> المجموع 6 : 8 ، حلية العلماء 3 : 91 ، المغني 2 : 602 ، الشرح الكبير 2 : 604.</w:t>
      </w:r>
    </w:p>
    <w:p w:rsidR="005A2B8F" w:rsidRDefault="00D77E24" w:rsidP="000E0FF4">
      <w:pPr>
        <w:pStyle w:val="libFootnote0"/>
        <w:rPr>
          <w:lang w:bidi="fa-IR"/>
        </w:rPr>
      </w:pPr>
      <w:r w:rsidRPr="000E0FF4">
        <w:rPr>
          <w:rtl/>
        </w:rPr>
        <w:t>(4)</w:t>
      </w:r>
      <w:r>
        <w:rPr>
          <w:rtl/>
          <w:lang w:bidi="fa-IR"/>
        </w:rPr>
        <w:t xml:space="preserve"> بدائع الصنائع 2 : 42 ، المغني 2 : 602 ، الشرح الكبير 2 : 603 ، حلية العلماء 3 : 91.</w:t>
      </w:r>
    </w:p>
    <w:p w:rsidR="001C2580" w:rsidRPr="001E3480" w:rsidRDefault="001C2580" w:rsidP="007F0E5A">
      <w:pPr>
        <w:pStyle w:val="libNormal"/>
        <w:rPr>
          <w:rStyle w:val="libNormalChar"/>
          <w:rtl/>
        </w:rPr>
      </w:pPr>
      <w:r w:rsidRPr="007F0E5A">
        <w:br w:type="page"/>
      </w:r>
    </w:p>
    <w:p w:rsidR="00D77E24" w:rsidRDefault="00D77E24" w:rsidP="000E0FF4">
      <w:pPr>
        <w:pStyle w:val="libNormal0"/>
        <w:rPr>
          <w:lang w:bidi="fa-IR"/>
        </w:rPr>
      </w:pPr>
      <w:r>
        <w:rPr>
          <w:rtl/>
          <w:lang w:bidi="fa-IR"/>
        </w:rPr>
        <w:lastRenderedPageBreak/>
        <w:t>زكاته إعارته كما يقوله علماؤنا.</w:t>
      </w:r>
    </w:p>
    <w:p w:rsidR="00D77E24" w:rsidRDefault="00D77E24" w:rsidP="00D77E24">
      <w:pPr>
        <w:pStyle w:val="libNormal"/>
        <w:rPr>
          <w:lang w:bidi="fa-IR"/>
        </w:rPr>
      </w:pPr>
      <w:r>
        <w:rPr>
          <w:rtl/>
          <w:lang w:bidi="fa-IR"/>
        </w:rPr>
        <w:t xml:space="preserve">وفي الفقهاء : مالك وأحمد وإسحاق وأبو ثور والشافعي </w:t>
      </w:r>
      <w:r w:rsidR="00C058E6">
        <w:rPr>
          <w:rtl/>
          <w:lang w:bidi="fa-IR"/>
        </w:rPr>
        <w:t>-</w:t>
      </w:r>
      <w:r>
        <w:rPr>
          <w:rtl/>
          <w:lang w:bidi="fa-IR"/>
        </w:rPr>
        <w:t xml:space="preserve"> في القديم </w:t>
      </w:r>
      <w:r w:rsidR="00C058E6">
        <w:rPr>
          <w:rtl/>
          <w:lang w:bidi="fa-IR"/>
        </w:rPr>
        <w:t>-</w:t>
      </w:r>
      <w:r>
        <w:rPr>
          <w:rtl/>
          <w:lang w:bidi="fa-IR"/>
        </w:rPr>
        <w:t xml:space="preserve"> والبويطي ، وأحد قوليه في ال</w:t>
      </w:r>
      <w:r w:rsidR="00B023BD">
        <w:rPr>
          <w:rFonts w:hint="cs"/>
          <w:rtl/>
          <w:lang w:bidi="fa-IR"/>
        </w:rPr>
        <w:t>اُ</w:t>
      </w:r>
      <w:r>
        <w:rPr>
          <w:rtl/>
          <w:lang w:bidi="fa-IR"/>
        </w:rPr>
        <w:t xml:space="preserve">م ، وعليه أصحابه ، وبه يفتون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صلى‌الله‌عليه‌وآله</w:t>
      </w:r>
      <w:r>
        <w:rPr>
          <w:rtl/>
          <w:lang w:bidi="fa-IR"/>
        </w:rPr>
        <w:t xml:space="preserve"> : ( لا زكاة في الحليّ ) </w:t>
      </w:r>
      <w:r w:rsidRPr="007F0E5A">
        <w:rPr>
          <w:rStyle w:val="libFootnotenumChar"/>
          <w:rtl/>
        </w:rPr>
        <w:t>(2)</w:t>
      </w:r>
      <w:r>
        <w:rPr>
          <w:rtl/>
          <w:lang w:bidi="fa-IR"/>
        </w:rPr>
        <w:t>.</w:t>
      </w:r>
    </w:p>
    <w:p w:rsidR="00D77E24" w:rsidRDefault="00D77E24" w:rsidP="00D77E24">
      <w:pPr>
        <w:pStyle w:val="libNormal"/>
        <w:rPr>
          <w:lang w:bidi="fa-IR"/>
        </w:rPr>
      </w:pPr>
      <w:r>
        <w:rPr>
          <w:rtl/>
          <w:lang w:bidi="fa-IR"/>
        </w:rPr>
        <w:t>قالت فريعة بنت أبي أمامة : حل</w:t>
      </w:r>
      <w:r w:rsidR="00B023BD">
        <w:rPr>
          <w:rFonts w:hint="cs"/>
          <w:rtl/>
          <w:lang w:bidi="fa-IR"/>
        </w:rPr>
        <w:t>ّ</w:t>
      </w:r>
      <w:r>
        <w:rPr>
          <w:rtl/>
          <w:lang w:bidi="fa-IR"/>
        </w:rPr>
        <w:t xml:space="preserve">اني رسول الله </w:t>
      </w:r>
      <w:r w:rsidR="00467614" w:rsidRPr="00467614">
        <w:rPr>
          <w:rStyle w:val="libAlaemChar"/>
          <w:rtl/>
        </w:rPr>
        <w:t>صلى‌الله‌عليه‌وآله</w:t>
      </w:r>
      <w:r>
        <w:rPr>
          <w:rtl/>
          <w:lang w:bidi="fa-IR"/>
        </w:rPr>
        <w:t xml:space="preserve"> رعاثا</w:t>
      </w:r>
      <w:r w:rsidR="00B023BD">
        <w:rPr>
          <w:rFonts w:hint="cs"/>
          <w:rtl/>
          <w:lang w:bidi="fa-IR"/>
        </w:rPr>
        <w:t>ً</w:t>
      </w:r>
      <w:r>
        <w:rPr>
          <w:rtl/>
          <w:lang w:bidi="fa-IR"/>
        </w:rPr>
        <w:t xml:space="preserve"> ، وحلّى </w:t>
      </w:r>
      <w:r w:rsidR="00B023BD">
        <w:rPr>
          <w:rFonts w:hint="cs"/>
          <w:rtl/>
          <w:lang w:bidi="fa-IR"/>
        </w:rPr>
        <w:t>اُ</w:t>
      </w:r>
      <w:r>
        <w:rPr>
          <w:rtl/>
          <w:lang w:bidi="fa-IR"/>
        </w:rPr>
        <w:t>ختي ، وكنّا في ح</w:t>
      </w:r>
      <w:r w:rsidR="00B023BD">
        <w:rPr>
          <w:rFonts w:hint="cs"/>
          <w:rtl/>
          <w:lang w:bidi="fa-IR"/>
        </w:rPr>
        <w:t>ِ</w:t>
      </w:r>
      <w:r>
        <w:rPr>
          <w:rtl/>
          <w:lang w:bidi="fa-IR"/>
        </w:rPr>
        <w:t>ج</w:t>
      </w:r>
      <w:r w:rsidR="00B023BD">
        <w:rPr>
          <w:rFonts w:hint="cs"/>
          <w:rtl/>
          <w:lang w:bidi="fa-IR"/>
        </w:rPr>
        <w:t>ْ</w:t>
      </w:r>
      <w:r>
        <w:rPr>
          <w:rtl/>
          <w:lang w:bidi="fa-IR"/>
        </w:rPr>
        <w:t>ره فما أخذ منّا زكاة</w:t>
      </w:r>
      <w:r w:rsidR="00B023BD">
        <w:rPr>
          <w:rFonts w:hint="cs"/>
          <w:rtl/>
          <w:lang w:bidi="fa-IR"/>
        </w:rPr>
        <w:t>َ</w:t>
      </w:r>
      <w:r>
        <w:rPr>
          <w:rtl/>
          <w:lang w:bidi="fa-IR"/>
        </w:rPr>
        <w:t xml:space="preserve"> ح</w:t>
      </w:r>
      <w:r w:rsidR="00B023BD">
        <w:rPr>
          <w:rFonts w:hint="cs"/>
          <w:rtl/>
          <w:lang w:bidi="fa-IR"/>
        </w:rPr>
        <w:t>ُ</w:t>
      </w:r>
      <w:r>
        <w:rPr>
          <w:rtl/>
          <w:lang w:bidi="fa-IR"/>
        </w:rPr>
        <w:t xml:space="preserve">ليّ قطّ </w:t>
      </w:r>
      <w:r w:rsidRPr="007F0E5A">
        <w:rPr>
          <w:rStyle w:val="libFootnotenumChar"/>
          <w:rtl/>
        </w:rPr>
        <w:t>(3)</w:t>
      </w:r>
      <w:r>
        <w:rPr>
          <w:rtl/>
          <w:lang w:bidi="fa-IR"/>
        </w:rPr>
        <w:t xml:space="preserve"> ، والرعاث : الح</w:t>
      </w:r>
      <w:r w:rsidR="00B023BD">
        <w:rPr>
          <w:rFonts w:hint="cs"/>
          <w:rtl/>
          <w:lang w:bidi="fa-IR"/>
        </w:rPr>
        <w:t>ِ</w:t>
      </w:r>
      <w:r>
        <w:rPr>
          <w:rtl/>
          <w:lang w:bidi="fa-IR"/>
        </w:rPr>
        <w:t>ل</w:t>
      </w:r>
      <w:r w:rsidR="00B023BD">
        <w:rPr>
          <w:rFonts w:hint="cs"/>
          <w:rtl/>
          <w:lang w:bidi="fa-IR"/>
        </w:rPr>
        <w:t>َ</w:t>
      </w:r>
      <w:r>
        <w:rPr>
          <w:rtl/>
          <w:lang w:bidi="fa-IR"/>
        </w:rPr>
        <w:t xml:space="preserve">ق </w:t>
      </w:r>
      <w:r w:rsidRPr="007F0E5A">
        <w:rPr>
          <w:rStyle w:val="libFootnotenumChar"/>
          <w:rtl/>
        </w:rPr>
        <w:t>(4)</w:t>
      </w:r>
      <w:r>
        <w:rPr>
          <w:rtl/>
          <w:lang w:bidi="fa-IR"/>
        </w:rPr>
        <w:t>.</w:t>
      </w:r>
    </w:p>
    <w:p w:rsidR="00D77E24" w:rsidRDefault="00D77E24" w:rsidP="00D77E24">
      <w:pPr>
        <w:pStyle w:val="libNormal"/>
        <w:rPr>
          <w:lang w:bidi="fa-IR"/>
        </w:rPr>
      </w:pPr>
      <w:r>
        <w:rPr>
          <w:rtl/>
          <w:lang w:bidi="fa-IR"/>
        </w:rPr>
        <w:t>لا يقال : ترك الزكاة لأنّه لم يبلغ نصابا</w:t>
      </w:r>
      <w:r w:rsidR="00B023BD">
        <w:rPr>
          <w:rFonts w:hint="cs"/>
          <w:rtl/>
          <w:lang w:bidi="fa-IR"/>
        </w:rPr>
        <w:t>ً</w:t>
      </w:r>
      <w:r>
        <w:rPr>
          <w:rtl/>
          <w:lang w:bidi="fa-IR"/>
        </w:rPr>
        <w:t>.</w:t>
      </w:r>
    </w:p>
    <w:p w:rsidR="00D77E24" w:rsidRDefault="00D77E24" w:rsidP="00D77E24">
      <w:pPr>
        <w:pStyle w:val="libNormal"/>
        <w:rPr>
          <w:lang w:bidi="fa-IR"/>
        </w:rPr>
      </w:pPr>
      <w:r>
        <w:rPr>
          <w:rtl/>
          <w:lang w:bidi="fa-IR"/>
        </w:rPr>
        <w:t>لأنّا نقول : إنّما يقال : ما أخذ زكاة</w:t>
      </w:r>
      <w:r w:rsidR="00B023BD">
        <w:rPr>
          <w:rFonts w:hint="cs"/>
          <w:rtl/>
          <w:lang w:bidi="fa-IR"/>
        </w:rPr>
        <w:t>ً</w:t>
      </w:r>
      <w:r>
        <w:rPr>
          <w:rtl/>
          <w:lang w:bidi="fa-IR"/>
        </w:rPr>
        <w:t xml:space="preserve"> ، إل</w:t>
      </w:r>
      <w:r w:rsidR="00B023BD">
        <w:rPr>
          <w:rFonts w:hint="cs"/>
          <w:rtl/>
          <w:lang w:bidi="fa-IR"/>
        </w:rPr>
        <w:t>ّ</w:t>
      </w:r>
      <w:r>
        <w:rPr>
          <w:rtl/>
          <w:lang w:bidi="fa-IR"/>
        </w:rPr>
        <w:t>ا والمال ممّا تجب فيه الزكاة.</w:t>
      </w:r>
    </w:p>
    <w:p w:rsidR="00D77E24" w:rsidRDefault="00D77E24" w:rsidP="00D77E24">
      <w:pPr>
        <w:pStyle w:val="libNormal"/>
        <w:rPr>
          <w:lang w:bidi="fa-IR"/>
        </w:rPr>
      </w:pPr>
      <w:r>
        <w:rPr>
          <w:rtl/>
          <w:lang w:bidi="fa-IR"/>
        </w:rPr>
        <w:t xml:space="preserve">ومن طريق الخاصة قول الصادق </w:t>
      </w:r>
      <w:r w:rsidR="00467614" w:rsidRPr="00467614">
        <w:rPr>
          <w:rStyle w:val="libAlaemChar"/>
          <w:rtl/>
        </w:rPr>
        <w:t>عليه‌السلام</w:t>
      </w:r>
      <w:r>
        <w:rPr>
          <w:rtl/>
          <w:lang w:bidi="fa-IR"/>
        </w:rPr>
        <w:t xml:space="preserve"> وقد سئل عن الح</w:t>
      </w:r>
      <w:r w:rsidR="00B023BD">
        <w:rPr>
          <w:rFonts w:hint="cs"/>
          <w:rtl/>
          <w:lang w:bidi="fa-IR"/>
        </w:rPr>
        <w:t>ُ</w:t>
      </w:r>
      <w:r>
        <w:rPr>
          <w:rtl/>
          <w:lang w:bidi="fa-IR"/>
        </w:rPr>
        <w:t xml:space="preserve">ليّ فيه الزكاة؟ فقال : « لا وإن بلغ مائة ألف »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وقال </w:t>
      </w:r>
      <w:r w:rsidR="00467614" w:rsidRPr="00467614">
        <w:rPr>
          <w:rStyle w:val="libAlaemChar"/>
          <w:rtl/>
        </w:rPr>
        <w:t>عليه‌السلام</w:t>
      </w:r>
      <w:r>
        <w:rPr>
          <w:rtl/>
          <w:lang w:bidi="fa-IR"/>
        </w:rPr>
        <w:t xml:space="preserve"> : « زكاة الحليّ أن يعار » </w:t>
      </w:r>
      <w:r w:rsidRPr="007F0E5A">
        <w:rPr>
          <w:rStyle w:val="libFootnotenumChar"/>
          <w:rtl/>
        </w:rPr>
        <w:t>(6)</w:t>
      </w:r>
      <w:r>
        <w:rPr>
          <w:rtl/>
          <w:lang w:bidi="fa-IR"/>
        </w:rPr>
        <w:t xml:space="preserve"> ولأنّه مرصد لاستعمال مباح فلم تجب فيه الزكاة كالعوامل وثياب الق</w:t>
      </w:r>
      <w:r w:rsidR="00B023BD">
        <w:rPr>
          <w:rFonts w:hint="cs"/>
          <w:rtl/>
          <w:lang w:bidi="fa-IR"/>
        </w:rPr>
        <w:t>ُ</w:t>
      </w:r>
      <w:r>
        <w:rPr>
          <w:rtl/>
          <w:lang w:bidi="fa-IR"/>
        </w:rPr>
        <w:t>نية.</w:t>
      </w:r>
    </w:p>
    <w:p w:rsidR="00D77E24" w:rsidRDefault="00D77E24" w:rsidP="00D77E24">
      <w:pPr>
        <w:pStyle w:val="libNormal"/>
        <w:rPr>
          <w:lang w:bidi="fa-IR"/>
        </w:rPr>
      </w:pPr>
      <w:r>
        <w:rPr>
          <w:rtl/>
          <w:lang w:bidi="fa-IR"/>
        </w:rPr>
        <w:t>وقال الشافعي في الجديد : تجب فيه الزكاة ، وبه قال عمرو ابن مسعود‌</w:t>
      </w:r>
    </w:p>
    <w:p w:rsidR="00D77E24" w:rsidRDefault="00471465" w:rsidP="00471465">
      <w:pPr>
        <w:pStyle w:val="libLine"/>
        <w:rPr>
          <w:lang w:bidi="fa-IR"/>
        </w:rPr>
      </w:pPr>
      <w:r>
        <w:rPr>
          <w:rtl/>
          <w:lang w:bidi="fa-IR"/>
        </w:rPr>
        <w:t>____________________</w:t>
      </w:r>
    </w:p>
    <w:p w:rsidR="00D77E24" w:rsidRDefault="00D77E24" w:rsidP="00B023BD">
      <w:pPr>
        <w:pStyle w:val="libFootnote0"/>
        <w:rPr>
          <w:lang w:bidi="fa-IR"/>
        </w:rPr>
      </w:pPr>
      <w:r w:rsidRPr="00B023BD">
        <w:rPr>
          <w:rtl/>
        </w:rPr>
        <w:t>(1)</w:t>
      </w:r>
      <w:r>
        <w:rPr>
          <w:rtl/>
          <w:lang w:bidi="fa-IR"/>
        </w:rPr>
        <w:t xml:space="preserve"> الا</w:t>
      </w:r>
      <w:r w:rsidR="00B023BD">
        <w:rPr>
          <w:rFonts w:hint="cs"/>
          <w:rtl/>
          <w:lang w:bidi="fa-IR"/>
        </w:rPr>
        <w:t>ُ</w:t>
      </w:r>
      <w:r>
        <w:rPr>
          <w:rtl/>
          <w:lang w:bidi="fa-IR"/>
        </w:rPr>
        <w:t xml:space="preserve">م 2 : 41 ، المغني 2 : 603 ، الشرح الكبير 2 : 611 ، الكافي في فقه أهل المدينة : 89 ، المدونة الكبرى 1 : 245 ، الشرح الصغير 1 : 217 </w:t>
      </w:r>
      <w:r w:rsidR="00C058E6">
        <w:rPr>
          <w:rtl/>
          <w:lang w:bidi="fa-IR"/>
        </w:rPr>
        <w:t>-</w:t>
      </w:r>
      <w:r>
        <w:rPr>
          <w:rtl/>
          <w:lang w:bidi="fa-IR"/>
        </w:rPr>
        <w:t xml:space="preserve"> 218 ، المجموع 6 : 35 و 46 ، فتح العزيز 6 : 20 و 21 ، حلية العلماء 3 : 96 ، سنن الترمذي 3 : 29 ذيل الحديث 636 ، المحلّى 6 : 75 و 76.</w:t>
      </w:r>
    </w:p>
    <w:p w:rsidR="00D77E24" w:rsidRDefault="00D77E24" w:rsidP="00B023BD">
      <w:pPr>
        <w:pStyle w:val="libFootnote0"/>
        <w:rPr>
          <w:lang w:bidi="fa-IR"/>
        </w:rPr>
      </w:pPr>
      <w:r w:rsidRPr="00B023BD">
        <w:rPr>
          <w:rtl/>
        </w:rPr>
        <w:t>(2)</w:t>
      </w:r>
      <w:r>
        <w:rPr>
          <w:rtl/>
          <w:lang w:bidi="fa-IR"/>
        </w:rPr>
        <w:t xml:space="preserve"> لم نجده في المصادر الحديثية المتوفّرة لدينا ، نعم أورده الشيخ الطوسي في الخلاف 2 : 88 ، المسألة 102.</w:t>
      </w:r>
    </w:p>
    <w:p w:rsidR="00D77E24" w:rsidRDefault="00D77E24" w:rsidP="00B023BD">
      <w:pPr>
        <w:pStyle w:val="libFootnote0"/>
        <w:rPr>
          <w:lang w:bidi="fa-IR"/>
        </w:rPr>
      </w:pPr>
      <w:r w:rsidRPr="00B023BD">
        <w:rPr>
          <w:rtl/>
        </w:rPr>
        <w:t>(3)</w:t>
      </w:r>
      <w:r>
        <w:rPr>
          <w:rtl/>
          <w:lang w:bidi="fa-IR"/>
        </w:rPr>
        <w:t xml:space="preserve"> سنن البيهقي 4 : 141 ، وأورده الشيخ الطوسي أيضا في الخلاف 2 : 89 ، المسألة 102.</w:t>
      </w:r>
    </w:p>
    <w:p w:rsidR="00D77E24" w:rsidRDefault="00D77E24" w:rsidP="00B023BD">
      <w:pPr>
        <w:pStyle w:val="libFootnote0"/>
        <w:rPr>
          <w:lang w:bidi="fa-IR"/>
        </w:rPr>
      </w:pPr>
      <w:r w:rsidRPr="00B023BD">
        <w:rPr>
          <w:rtl/>
        </w:rPr>
        <w:t>(4)</w:t>
      </w:r>
      <w:r>
        <w:rPr>
          <w:rtl/>
          <w:lang w:bidi="fa-IR"/>
        </w:rPr>
        <w:t xml:space="preserve"> الرعاث : الق</w:t>
      </w:r>
      <w:r w:rsidR="00B023BD">
        <w:rPr>
          <w:rFonts w:hint="cs"/>
          <w:rtl/>
          <w:lang w:bidi="fa-IR"/>
        </w:rPr>
        <w:t>ِ</w:t>
      </w:r>
      <w:r>
        <w:rPr>
          <w:rtl/>
          <w:lang w:bidi="fa-IR"/>
        </w:rPr>
        <w:t>ر</w:t>
      </w:r>
      <w:r w:rsidR="00B023BD">
        <w:rPr>
          <w:rFonts w:hint="cs"/>
          <w:rtl/>
          <w:lang w:bidi="fa-IR"/>
        </w:rPr>
        <w:t>َ</w:t>
      </w:r>
      <w:r>
        <w:rPr>
          <w:rtl/>
          <w:lang w:bidi="fa-IR"/>
        </w:rPr>
        <w:t>طة وهي من ح</w:t>
      </w:r>
      <w:r w:rsidR="00B023BD">
        <w:rPr>
          <w:rFonts w:hint="cs"/>
          <w:rtl/>
          <w:lang w:bidi="fa-IR"/>
        </w:rPr>
        <w:t>ُ</w:t>
      </w:r>
      <w:r>
        <w:rPr>
          <w:rtl/>
          <w:lang w:bidi="fa-IR"/>
        </w:rPr>
        <w:t>ليّ الا</w:t>
      </w:r>
      <w:r w:rsidR="00B023BD">
        <w:rPr>
          <w:rFonts w:hint="cs"/>
          <w:rtl/>
          <w:lang w:bidi="fa-IR"/>
        </w:rPr>
        <w:t>ُ</w:t>
      </w:r>
      <w:r>
        <w:rPr>
          <w:rtl/>
          <w:lang w:bidi="fa-IR"/>
        </w:rPr>
        <w:t>ذن ، واحدتها رعثة. وهو القرط. لسان العرب 2 : 152 « رعث ».</w:t>
      </w:r>
    </w:p>
    <w:p w:rsidR="00D77E24" w:rsidRDefault="00D77E24" w:rsidP="00B023BD">
      <w:pPr>
        <w:pStyle w:val="libFootnote0"/>
        <w:rPr>
          <w:lang w:bidi="fa-IR"/>
        </w:rPr>
      </w:pPr>
      <w:r w:rsidRPr="00B023BD">
        <w:rPr>
          <w:rtl/>
        </w:rPr>
        <w:t>(5)</w:t>
      </w:r>
      <w:r>
        <w:rPr>
          <w:rtl/>
          <w:lang w:bidi="fa-IR"/>
        </w:rPr>
        <w:t xml:space="preserve"> التهذيب 4 : 8 </w:t>
      </w:r>
      <w:r w:rsidR="00B023BD">
        <w:rPr>
          <w:rFonts w:hint="cs"/>
          <w:rtl/>
          <w:lang w:bidi="fa-IR"/>
        </w:rPr>
        <w:t>/</w:t>
      </w:r>
      <w:r>
        <w:rPr>
          <w:rtl/>
          <w:lang w:bidi="fa-IR"/>
        </w:rPr>
        <w:t xml:space="preserve"> 20 ، الاستبصار 2 : 7 </w:t>
      </w:r>
      <w:r w:rsidR="00B023BD">
        <w:rPr>
          <w:rFonts w:hint="cs"/>
          <w:rtl/>
          <w:lang w:bidi="fa-IR"/>
        </w:rPr>
        <w:t>/</w:t>
      </w:r>
      <w:r>
        <w:rPr>
          <w:rtl/>
          <w:lang w:bidi="fa-IR"/>
        </w:rPr>
        <w:t xml:space="preserve"> 17 ، والكافي 4 : 518 </w:t>
      </w:r>
      <w:r w:rsidR="00B023BD">
        <w:rPr>
          <w:rFonts w:hint="cs"/>
          <w:rtl/>
          <w:lang w:bidi="fa-IR"/>
        </w:rPr>
        <w:t>/</w:t>
      </w:r>
      <w:r>
        <w:rPr>
          <w:rtl/>
          <w:lang w:bidi="fa-IR"/>
        </w:rPr>
        <w:t xml:space="preserve"> 4.</w:t>
      </w:r>
    </w:p>
    <w:p w:rsidR="005A2B8F" w:rsidRDefault="00D77E24" w:rsidP="00B023BD">
      <w:pPr>
        <w:pStyle w:val="libFootnote0"/>
        <w:rPr>
          <w:lang w:bidi="fa-IR"/>
        </w:rPr>
      </w:pPr>
      <w:r w:rsidRPr="00B023BD">
        <w:rPr>
          <w:rtl/>
        </w:rPr>
        <w:t>(6)</w:t>
      </w:r>
      <w:r>
        <w:rPr>
          <w:rtl/>
          <w:lang w:bidi="fa-IR"/>
        </w:rPr>
        <w:t xml:space="preserve"> التهذيب 4 : 8 </w:t>
      </w:r>
      <w:r w:rsidR="00B023BD">
        <w:rPr>
          <w:rFonts w:hint="cs"/>
          <w:rtl/>
          <w:lang w:bidi="fa-IR"/>
        </w:rPr>
        <w:t>/</w:t>
      </w:r>
      <w:r>
        <w:rPr>
          <w:rtl/>
          <w:lang w:bidi="fa-IR"/>
        </w:rPr>
        <w:t xml:space="preserve"> 22 ، والكافي 4 : 518 </w:t>
      </w:r>
      <w:r w:rsidR="00B023BD">
        <w:rPr>
          <w:rFonts w:hint="cs"/>
          <w:rtl/>
          <w:lang w:bidi="fa-IR"/>
        </w:rPr>
        <w:t>/</w:t>
      </w:r>
      <w:r>
        <w:rPr>
          <w:rtl/>
          <w:lang w:bidi="fa-IR"/>
        </w:rPr>
        <w:t xml:space="preserve"> 6 بتفاوت فيه.</w:t>
      </w:r>
    </w:p>
    <w:p w:rsidR="001E2171" w:rsidRPr="001E3480" w:rsidRDefault="001E2171" w:rsidP="007F0E5A">
      <w:pPr>
        <w:pStyle w:val="libNormal"/>
        <w:rPr>
          <w:rStyle w:val="libNormalChar"/>
          <w:rtl/>
        </w:rPr>
      </w:pPr>
      <w:r w:rsidRPr="007F0E5A">
        <w:br w:type="page"/>
      </w:r>
    </w:p>
    <w:p w:rsidR="00D77E24" w:rsidRDefault="00D77E24" w:rsidP="00B023BD">
      <w:pPr>
        <w:pStyle w:val="libNormal0"/>
        <w:rPr>
          <w:lang w:bidi="fa-IR"/>
        </w:rPr>
      </w:pPr>
      <w:r>
        <w:rPr>
          <w:rtl/>
          <w:lang w:bidi="fa-IR"/>
        </w:rPr>
        <w:lastRenderedPageBreak/>
        <w:t xml:space="preserve">وابن عباس وعبد الله بن عمر ، وابن العاص وسعيد بن المسيب وسعيد بن جبير وعطاء ومجاهد وجابر بن زيد وابن سيرين والزهري والثوري وأحمد </w:t>
      </w:r>
      <w:r w:rsidR="00C058E6">
        <w:rPr>
          <w:rtl/>
          <w:lang w:bidi="fa-IR"/>
        </w:rPr>
        <w:t>-</w:t>
      </w:r>
      <w:r>
        <w:rPr>
          <w:rtl/>
          <w:lang w:bidi="fa-IR"/>
        </w:rPr>
        <w:t xml:space="preserve"> في رواية </w:t>
      </w:r>
      <w:r w:rsidR="00C058E6">
        <w:rPr>
          <w:rtl/>
          <w:lang w:bidi="fa-IR"/>
        </w:rPr>
        <w:t>-</w:t>
      </w:r>
      <w:r>
        <w:rPr>
          <w:rtl/>
          <w:lang w:bidi="fa-IR"/>
        </w:rPr>
        <w:t xml:space="preserve"> وأصحاب الرأي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في الرقة ر</w:t>
      </w:r>
      <w:r w:rsidR="00B023BD">
        <w:rPr>
          <w:rFonts w:hint="cs"/>
          <w:rtl/>
          <w:lang w:bidi="fa-IR"/>
        </w:rPr>
        <w:t>ُ</w:t>
      </w:r>
      <w:r>
        <w:rPr>
          <w:rtl/>
          <w:lang w:bidi="fa-IR"/>
        </w:rPr>
        <w:t>بع الع</w:t>
      </w:r>
      <w:r w:rsidR="00B023BD">
        <w:rPr>
          <w:rFonts w:hint="cs"/>
          <w:rtl/>
          <w:lang w:bidi="fa-IR"/>
        </w:rPr>
        <w:t>ُ</w:t>
      </w:r>
      <w:r>
        <w:rPr>
          <w:rtl/>
          <w:lang w:bidi="fa-IR"/>
        </w:rPr>
        <w:t xml:space="preserve">شر ) </w:t>
      </w:r>
      <w:r w:rsidRPr="007F0E5A">
        <w:rPr>
          <w:rStyle w:val="libFootnotenumChar"/>
          <w:rtl/>
        </w:rPr>
        <w:t>(2)</w:t>
      </w:r>
      <w:r>
        <w:rPr>
          <w:rtl/>
          <w:lang w:bidi="fa-IR"/>
        </w:rPr>
        <w:t xml:space="preserve"> و ( ليس فيما دون خمس أواق صدقة ) </w:t>
      </w:r>
      <w:r w:rsidRPr="007F0E5A">
        <w:rPr>
          <w:rStyle w:val="libFootnotenumChar"/>
          <w:rtl/>
        </w:rPr>
        <w:t>(3)</w:t>
      </w:r>
      <w:r>
        <w:rPr>
          <w:rtl/>
          <w:lang w:bidi="fa-IR"/>
        </w:rPr>
        <w:t xml:space="preserve"> دلّ بمفهومه على وجوب الزكاة إذا بلغت خمسا</w:t>
      </w:r>
      <w:r w:rsidR="00B023BD">
        <w:rPr>
          <w:rFonts w:hint="cs"/>
          <w:rtl/>
          <w:lang w:bidi="fa-IR"/>
        </w:rPr>
        <w:t>ً</w:t>
      </w:r>
      <w:r>
        <w:rPr>
          <w:rtl/>
          <w:lang w:bidi="fa-IR"/>
        </w:rPr>
        <w:t>.</w:t>
      </w:r>
    </w:p>
    <w:p w:rsidR="00D77E24" w:rsidRDefault="00D77E24" w:rsidP="00D77E24">
      <w:pPr>
        <w:pStyle w:val="libNormal"/>
        <w:rPr>
          <w:lang w:bidi="fa-IR"/>
        </w:rPr>
      </w:pPr>
      <w:r>
        <w:rPr>
          <w:rtl/>
          <w:lang w:bidi="fa-IR"/>
        </w:rPr>
        <w:t>ولأنّ امرأة</w:t>
      </w:r>
      <w:r w:rsidR="00B023BD">
        <w:rPr>
          <w:rFonts w:hint="cs"/>
          <w:rtl/>
          <w:lang w:bidi="fa-IR"/>
        </w:rPr>
        <w:t>ً</w:t>
      </w:r>
      <w:r>
        <w:rPr>
          <w:rtl/>
          <w:lang w:bidi="fa-IR"/>
        </w:rPr>
        <w:t xml:space="preserve"> من اليمن أتت رسول الله </w:t>
      </w:r>
      <w:r w:rsidR="00467614" w:rsidRPr="00467614">
        <w:rPr>
          <w:rStyle w:val="libAlaemChar"/>
          <w:rtl/>
        </w:rPr>
        <w:t>صلى‌الله‌عليه‌وآله</w:t>
      </w:r>
      <w:r>
        <w:rPr>
          <w:rtl/>
          <w:lang w:bidi="fa-IR"/>
        </w:rPr>
        <w:t xml:space="preserve"> ومعها ابنة لها في يديها مسكتان </w:t>
      </w:r>
      <w:r w:rsidRPr="007F0E5A">
        <w:rPr>
          <w:rStyle w:val="libFootnotenumChar"/>
          <w:rtl/>
        </w:rPr>
        <w:t>(4)</w:t>
      </w:r>
      <w:r>
        <w:rPr>
          <w:rtl/>
          <w:lang w:bidi="fa-IR"/>
        </w:rPr>
        <w:t xml:space="preserve"> من ذهب ، فقال : ( هل تعطينّ زكاة هذا؟ ) فقالت : لا ، فقال : ( أيسرّك أن يسوّ</w:t>
      </w:r>
      <w:r w:rsidR="00B023BD">
        <w:rPr>
          <w:rFonts w:hint="cs"/>
          <w:rtl/>
          <w:lang w:bidi="fa-IR"/>
        </w:rPr>
        <w:t>ِ</w:t>
      </w:r>
      <w:r>
        <w:rPr>
          <w:rtl/>
          <w:lang w:bidi="fa-IR"/>
        </w:rPr>
        <w:t xml:space="preserve">رك الله بسوارين من نار؟) </w:t>
      </w:r>
      <w:r w:rsidRPr="007F0E5A">
        <w:rPr>
          <w:rStyle w:val="libFootnotenumChar"/>
          <w:rtl/>
        </w:rPr>
        <w:t>(5)</w:t>
      </w:r>
      <w:r>
        <w:rPr>
          <w:rtl/>
          <w:lang w:bidi="fa-IR"/>
        </w:rPr>
        <w:t xml:space="preserve"> ولأنّه من جنس الأثمان فأشبه التبر.</w:t>
      </w:r>
    </w:p>
    <w:p w:rsidR="00D77E24" w:rsidRDefault="00D77E24" w:rsidP="00D77E24">
      <w:pPr>
        <w:pStyle w:val="libNormal"/>
        <w:rPr>
          <w:lang w:bidi="fa-IR"/>
        </w:rPr>
      </w:pPr>
      <w:r>
        <w:rPr>
          <w:rtl/>
          <w:lang w:bidi="fa-IR"/>
        </w:rPr>
        <w:t>والرقّة هي الدراهم المنقوشة ، قال أبو عبيد : لا نعلم هذا الاسم في الكلام المنقول عن العرب إل</w:t>
      </w:r>
      <w:r w:rsidR="00533DF2">
        <w:rPr>
          <w:rFonts w:hint="cs"/>
          <w:rtl/>
          <w:lang w:bidi="fa-IR"/>
        </w:rPr>
        <w:t>ّ</w:t>
      </w:r>
      <w:r>
        <w:rPr>
          <w:rtl/>
          <w:lang w:bidi="fa-IR"/>
        </w:rPr>
        <w:t xml:space="preserve">ا على الدراهم المنقوشة ذات السكة السائرة في الناس </w:t>
      </w:r>
      <w:r w:rsidRPr="007F0E5A">
        <w:rPr>
          <w:rStyle w:val="libFootnotenumChar"/>
          <w:rtl/>
        </w:rPr>
        <w:t>(6)</w:t>
      </w:r>
      <w:r>
        <w:rPr>
          <w:rtl/>
          <w:lang w:bidi="fa-IR"/>
        </w:rPr>
        <w:t>.</w:t>
      </w:r>
    </w:p>
    <w:p w:rsidR="00D77E24" w:rsidRDefault="00D77E24" w:rsidP="00D77E24">
      <w:pPr>
        <w:pStyle w:val="libNormal"/>
        <w:rPr>
          <w:lang w:bidi="fa-IR"/>
        </w:rPr>
      </w:pPr>
      <w:r>
        <w:rPr>
          <w:rtl/>
          <w:lang w:bidi="fa-IR"/>
        </w:rPr>
        <w:t>وكذا الأواقي معناها الدراهم ، كلّ أوقية أربعون درهما</w:t>
      </w:r>
      <w:r w:rsidR="00533DF2">
        <w:rPr>
          <w:rFonts w:hint="cs"/>
          <w:rtl/>
          <w:lang w:bidi="fa-IR"/>
        </w:rPr>
        <w:t>ً</w:t>
      </w:r>
      <w:r>
        <w:rPr>
          <w:rtl/>
          <w:lang w:bidi="fa-IR"/>
        </w:rPr>
        <w:t>.</w:t>
      </w:r>
    </w:p>
    <w:p w:rsidR="00D77E24" w:rsidRDefault="00D77E24" w:rsidP="00D77E24">
      <w:pPr>
        <w:pStyle w:val="libNormal"/>
        <w:rPr>
          <w:lang w:bidi="fa-IR"/>
        </w:rPr>
      </w:pPr>
      <w:r>
        <w:rPr>
          <w:rtl/>
          <w:lang w:bidi="fa-IR"/>
        </w:rPr>
        <w:t>والمسكتان ط</w:t>
      </w:r>
      <w:r w:rsidR="00533DF2">
        <w:rPr>
          <w:rFonts w:hint="cs"/>
          <w:rtl/>
          <w:lang w:bidi="fa-IR"/>
        </w:rPr>
        <w:t>ُ</w:t>
      </w:r>
      <w:r>
        <w:rPr>
          <w:rtl/>
          <w:lang w:bidi="fa-IR"/>
        </w:rPr>
        <w:t xml:space="preserve">عن في حديثهما ، قال الترمذي : ليس يصحّ في هذا الباب شي‌ء </w:t>
      </w:r>
      <w:r w:rsidRPr="007F0E5A">
        <w:rPr>
          <w:rStyle w:val="libFootnotenumChar"/>
          <w:rtl/>
        </w:rPr>
        <w:t>(7)</w:t>
      </w:r>
      <w:r>
        <w:rPr>
          <w:rtl/>
          <w:lang w:bidi="fa-IR"/>
        </w:rPr>
        <w:t>.</w:t>
      </w:r>
    </w:p>
    <w:p w:rsidR="00D77E24" w:rsidRDefault="00471465" w:rsidP="00471465">
      <w:pPr>
        <w:pStyle w:val="libLine"/>
        <w:rPr>
          <w:lang w:bidi="fa-IR"/>
        </w:rPr>
      </w:pPr>
      <w:r>
        <w:rPr>
          <w:rtl/>
          <w:lang w:bidi="fa-IR"/>
        </w:rPr>
        <w:t>____________________</w:t>
      </w:r>
    </w:p>
    <w:p w:rsidR="00D77E24" w:rsidRDefault="00D77E24" w:rsidP="00533DF2">
      <w:pPr>
        <w:pStyle w:val="libFootnote0"/>
        <w:rPr>
          <w:lang w:bidi="fa-IR"/>
        </w:rPr>
      </w:pPr>
      <w:r w:rsidRPr="00533DF2">
        <w:rPr>
          <w:rtl/>
        </w:rPr>
        <w:t>(1)</w:t>
      </w:r>
      <w:r>
        <w:rPr>
          <w:rtl/>
          <w:lang w:bidi="fa-IR"/>
        </w:rPr>
        <w:t xml:space="preserve"> المجموع 6 : 36 و 46 ، فتح العزيز 6 : 19 </w:t>
      </w:r>
      <w:r w:rsidR="00C058E6">
        <w:rPr>
          <w:rtl/>
          <w:lang w:bidi="fa-IR"/>
        </w:rPr>
        <w:t>-</w:t>
      </w:r>
      <w:r>
        <w:rPr>
          <w:rtl/>
          <w:lang w:bidi="fa-IR"/>
        </w:rPr>
        <w:t xml:space="preserve"> 20 ، حلية العلماء 3 : 96 ، المغني 2 : 604 ، الشرح الكبير 2 : 611 ، أحكام القرآن للجصاص 3 : 107 ، بدائع الصنائع 2 : 17.</w:t>
      </w:r>
    </w:p>
    <w:p w:rsidR="00D77E24" w:rsidRDefault="00D77E24" w:rsidP="00533DF2">
      <w:pPr>
        <w:pStyle w:val="libFootnote0"/>
        <w:rPr>
          <w:lang w:bidi="fa-IR"/>
        </w:rPr>
      </w:pPr>
      <w:r w:rsidRPr="00533DF2">
        <w:rPr>
          <w:rtl/>
        </w:rPr>
        <w:t>(2)</w:t>
      </w:r>
      <w:r>
        <w:rPr>
          <w:rtl/>
          <w:lang w:bidi="fa-IR"/>
        </w:rPr>
        <w:t xml:space="preserve"> صحيح البخاري 2 : 146 ، سنن النسائي 5 : 18 </w:t>
      </w:r>
      <w:r w:rsidR="00C058E6">
        <w:rPr>
          <w:rtl/>
          <w:lang w:bidi="fa-IR"/>
        </w:rPr>
        <w:t>-</w:t>
      </w:r>
      <w:r>
        <w:rPr>
          <w:rtl/>
          <w:lang w:bidi="fa-IR"/>
        </w:rPr>
        <w:t xml:space="preserve"> 23 ، سنن أبي داود 2 : 96 </w:t>
      </w:r>
      <w:r w:rsidR="00C058E6">
        <w:rPr>
          <w:rtl/>
          <w:lang w:bidi="fa-IR"/>
        </w:rPr>
        <w:t>-</w:t>
      </w:r>
      <w:r>
        <w:rPr>
          <w:rtl/>
          <w:lang w:bidi="fa-IR"/>
        </w:rPr>
        <w:t xml:space="preserve"> 97 </w:t>
      </w:r>
      <w:r w:rsidR="00533DF2">
        <w:rPr>
          <w:rFonts w:hint="cs"/>
          <w:rtl/>
          <w:lang w:bidi="fa-IR"/>
        </w:rPr>
        <w:t>/</w:t>
      </w:r>
      <w:r>
        <w:rPr>
          <w:rtl/>
          <w:lang w:bidi="fa-IR"/>
        </w:rPr>
        <w:t xml:space="preserve"> 1567 ، وسنن البيهقي 4 : 134.</w:t>
      </w:r>
    </w:p>
    <w:p w:rsidR="00D77E24" w:rsidRDefault="00D77E24" w:rsidP="00533DF2">
      <w:pPr>
        <w:pStyle w:val="libFootnote0"/>
        <w:rPr>
          <w:lang w:bidi="fa-IR"/>
        </w:rPr>
      </w:pPr>
      <w:r w:rsidRPr="00533DF2">
        <w:rPr>
          <w:rtl/>
        </w:rPr>
        <w:t>(3)</w:t>
      </w:r>
      <w:r>
        <w:rPr>
          <w:rtl/>
          <w:lang w:bidi="fa-IR"/>
        </w:rPr>
        <w:t xml:space="preserve"> صحيح البخاري 2 : 144 ، صحيح مسلم 2 : 674 </w:t>
      </w:r>
      <w:r w:rsidR="00533DF2">
        <w:rPr>
          <w:rFonts w:hint="cs"/>
          <w:rtl/>
          <w:lang w:bidi="fa-IR"/>
        </w:rPr>
        <w:t>/</w:t>
      </w:r>
      <w:r>
        <w:rPr>
          <w:rtl/>
          <w:lang w:bidi="fa-IR"/>
        </w:rPr>
        <w:t xml:space="preserve"> 3 و 5 ، الموطّأ 1 : 244 </w:t>
      </w:r>
      <w:r w:rsidR="00533DF2">
        <w:rPr>
          <w:rFonts w:hint="cs"/>
          <w:rtl/>
          <w:lang w:bidi="fa-IR"/>
        </w:rPr>
        <w:t>/</w:t>
      </w:r>
      <w:r>
        <w:rPr>
          <w:rtl/>
          <w:lang w:bidi="fa-IR"/>
        </w:rPr>
        <w:t xml:space="preserve"> 1.</w:t>
      </w:r>
    </w:p>
    <w:p w:rsidR="00D77E24" w:rsidRDefault="00D77E24" w:rsidP="00533DF2">
      <w:pPr>
        <w:pStyle w:val="libFootnote0"/>
        <w:rPr>
          <w:lang w:bidi="fa-IR"/>
        </w:rPr>
      </w:pPr>
      <w:r w:rsidRPr="00533DF2">
        <w:rPr>
          <w:rtl/>
        </w:rPr>
        <w:t>(4)</w:t>
      </w:r>
      <w:r>
        <w:rPr>
          <w:rtl/>
          <w:lang w:bidi="fa-IR"/>
        </w:rPr>
        <w:t xml:space="preserve"> تثنية م</w:t>
      </w:r>
      <w:r w:rsidR="00533DF2">
        <w:rPr>
          <w:rFonts w:hint="cs"/>
          <w:rtl/>
          <w:lang w:bidi="fa-IR"/>
        </w:rPr>
        <w:t>َ</w:t>
      </w:r>
      <w:r>
        <w:rPr>
          <w:rtl/>
          <w:lang w:bidi="fa-IR"/>
        </w:rPr>
        <w:t>س</w:t>
      </w:r>
      <w:r w:rsidR="00533DF2">
        <w:rPr>
          <w:rFonts w:hint="cs"/>
          <w:rtl/>
          <w:lang w:bidi="fa-IR"/>
        </w:rPr>
        <w:t>َ</w:t>
      </w:r>
      <w:r>
        <w:rPr>
          <w:rtl/>
          <w:lang w:bidi="fa-IR"/>
        </w:rPr>
        <w:t>كة ، بالتحريك ، وهي نوع من السوار. النهاية لابن الأثير 4 : 331 « مسك ».</w:t>
      </w:r>
    </w:p>
    <w:p w:rsidR="00D77E24" w:rsidRDefault="00D77E24" w:rsidP="00533DF2">
      <w:pPr>
        <w:pStyle w:val="libFootnote0"/>
        <w:rPr>
          <w:lang w:bidi="fa-IR"/>
        </w:rPr>
      </w:pPr>
      <w:r w:rsidRPr="00533DF2">
        <w:rPr>
          <w:rtl/>
        </w:rPr>
        <w:t>(5)</w:t>
      </w:r>
      <w:r>
        <w:rPr>
          <w:rtl/>
          <w:lang w:bidi="fa-IR"/>
        </w:rPr>
        <w:t xml:space="preserve"> سنن أبي داود 2 : 95 </w:t>
      </w:r>
      <w:r w:rsidR="00533DF2">
        <w:rPr>
          <w:rFonts w:hint="cs"/>
          <w:rtl/>
          <w:lang w:bidi="fa-IR"/>
        </w:rPr>
        <w:t>/</w:t>
      </w:r>
      <w:r>
        <w:rPr>
          <w:rtl/>
          <w:lang w:bidi="fa-IR"/>
        </w:rPr>
        <w:t xml:space="preserve"> 1563 ، سنن النسائي 5 : 38 ، وسنن البيهقي 4 : 140.</w:t>
      </w:r>
    </w:p>
    <w:p w:rsidR="00D77E24" w:rsidRDefault="00D77E24" w:rsidP="00533DF2">
      <w:pPr>
        <w:pStyle w:val="libFootnote0"/>
        <w:rPr>
          <w:lang w:bidi="fa-IR"/>
        </w:rPr>
      </w:pPr>
      <w:r w:rsidRPr="00533DF2">
        <w:rPr>
          <w:rtl/>
        </w:rPr>
        <w:t>(6)</w:t>
      </w:r>
      <w:r>
        <w:rPr>
          <w:rtl/>
          <w:lang w:bidi="fa-IR"/>
        </w:rPr>
        <w:t xml:space="preserve"> حكاه عنه ابنا قدامة في المغني 2 : 604 ، والشرح الكبير 2 : 612.</w:t>
      </w:r>
    </w:p>
    <w:p w:rsidR="005A2B8F" w:rsidRDefault="00D77E24" w:rsidP="00533DF2">
      <w:pPr>
        <w:pStyle w:val="libFootnote0"/>
        <w:rPr>
          <w:lang w:bidi="fa-IR"/>
        </w:rPr>
      </w:pPr>
      <w:r w:rsidRPr="00533DF2">
        <w:rPr>
          <w:rtl/>
        </w:rPr>
        <w:t>(7)</w:t>
      </w:r>
      <w:r>
        <w:rPr>
          <w:rtl/>
          <w:lang w:bidi="fa-IR"/>
        </w:rPr>
        <w:t xml:space="preserve"> سنن الترمذي 3 : 30 ذيل الحديث 637 ، وحكاه عنه ابنا قدامة في المغني 2 : 604 ، والشرح الكبير 2 : 612.</w:t>
      </w:r>
    </w:p>
    <w:p w:rsidR="001E2171" w:rsidRPr="001E3480" w:rsidRDefault="001E217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ويحتمل إرادة العارية والأصل ممنوع.</w:t>
      </w:r>
    </w:p>
    <w:p w:rsidR="00D77E24" w:rsidRDefault="00D77E24" w:rsidP="00D77E24">
      <w:pPr>
        <w:pStyle w:val="libNormal"/>
        <w:rPr>
          <w:lang w:bidi="fa-IR"/>
        </w:rPr>
      </w:pPr>
      <w:r>
        <w:rPr>
          <w:rtl/>
          <w:lang w:bidi="fa-IR"/>
        </w:rPr>
        <w:t>وقال مالك : يزكّي عاما</w:t>
      </w:r>
      <w:r w:rsidR="00533DF2">
        <w:rPr>
          <w:rFonts w:hint="cs"/>
          <w:rtl/>
          <w:lang w:bidi="fa-IR"/>
        </w:rPr>
        <w:t>ً</w:t>
      </w:r>
      <w:r>
        <w:rPr>
          <w:rtl/>
          <w:lang w:bidi="fa-IR"/>
        </w:rPr>
        <w:t xml:space="preserve"> واحدا</w:t>
      </w:r>
      <w:r w:rsidR="00533DF2">
        <w:rPr>
          <w:rFonts w:hint="cs"/>
          <w:rtl/>
          <w:lang w:bidi="fa-IR"/>
        </w:rPr>
        <w:t>ً</w:t>
      </w:r>
      <w:r>
        <w:rPr>
          <w:rtl/>
          <w:lang w:bidi="fa-IR"/>
        </w:rPr>
        <w:t xml:space="preserve"> </w:t>
      </w:r>
      <w:r w:rsidRPr="007F0E5A">
        <w:rPr>
          <w:rStyle w:val="libFootnotenumChar"/>
          <w:rtl/>
        </w:rPr>
        <w:t>(1)</w:t>
      </w:r>
      <w:r>
        <w:rPr>
          <w:rtl/>
          <w:lang w:bidi="fa-IR"/>
        </w:rPr>
        <w:t>.</w:t>
      </w:r>
    </w:p>
    <w:p w:rsidR="00D77E24" w:rsidRDefault="00D77E24" w:rsidP="00D77E24">
      <w:pPr>
        <w:pStyle w:val="libNormal"/>
        <w:rPr>
          <w:lang w:bidi="fa-IR"/>
        </w:rPr>
      </w:pPr>
      <w:r>
        <w:rPr>
          <w:rtl/>
          <w:lang w:bidi="fa-IR"/>
        </w:rPr>
        <w:t>إذا ثبت هذا فقولنا : زكاته إعارته ، محمول على الاستحباب لا الوجوب عملا</w:t>
      </w:r>
      <w:r w:rsidR="00533DF2">
        <w:rPr>
          <w:rFonts w:hint="cs"/>
          <w:rtl/>
          <w:lang w:bidi="fa-IR"/>
        </w:rPr>
        <w:t>ً</w:t>
      </w:r>
      <w:r>
        <w:rPr>
          <w:rtl/>
          <w:lang w:bidi="fa-IR"/>
        </w:rPr>
        <w:t xml:space="preserve"> بالأصل.</w:t>
      </w:r>
    </w:p>
    <w:p w:rsidR="00D77E24" w:rsidRDefault="00D77E24" w:rsidP="00D77E24">
      <w:pPr>
        <w:pStyle w:val="libNormal"/>
        <w:rPr>
          <w:lang w:bidi="fa-IR"/>
        </w:rPr>
      </w:pPr>
      <w:bookmarkStart w:id="114" w:name="_Toc109132644"/>
      <w:r w:rsidRPr="00C55BB8">
        <w:rPr>
          <w:rStyle w:val="Heading2Char"/>
          <w:rtl/>
        </w:rPr>
        <w:t>مسألة 71 :</w:t>
      </w:r>
      <w:bookmarkEnd w:id="114"/>
      <w:r>
        <w:rPr>
          <w:rtl/>
          <w:lang w:bidi="fa-IR"/>
        </w:rPr>
        <w:t xml:space="preserve"> الح</w:t>
      </w:r>
      <w:r w:rsidR="00533DF2">
        <w:rPr>
          <w:rFonts w:hint="cs"/>
          <w:rtl/>
          <w:lang w:bidi="fa-IR"/>
        </w:rPr>
        <w:t>ُ</w:t>
      </w:r>
      <w:r>
        <w:rPr>
          <w:rtl/>
          <w:lang w:bidi="fa-IR"/>
        </w:rPr>
        <w:t>ليّ المحرّم استعماله‌ كالمنطقة وحلية السيف للمرأة إذا قصدت ل</w:t>
      </w:r>
      <w:r w:rsidR="00533DF2">
        <w:rPr>
          <w:rFonts w:hint="cs"/>
          <w:rtl/>
          <w:lang w:bidi="fa-IR"/>
        </w:rPr>
        <w:t>ُ</w:t>
      </w:r>
      <w:r>
        <w:rPr>
          <w:rtl/>
          <w:lang w:bidi="fa-IR"/>
        </w:rPr>
        <w:t xml:space="preserve">بسها ، والسوار والدملج والخلخال للرجل إذا قصد التحلّي به لا زكاة فيه عند علمائنا ، لعموم قوله </w:t>
      </w:r>
      <w:r w:rsidR="00467614" w:rsidRPr="00467614">
        <w:rPr>
          <w:rStyle w:val="libAlaemChar"/>
          <w:rtl/>
        </w:rPr>
        <w:t>عليه‌السلام</w:t>
      </w:r>
      <w:r>
        <w:rPr>
          <w:rtl/>
          <w:lang w:bidi="fa-IR"/>
        </w:rPr>
        <w:t xml:space="preserve"> : ( لا زكاة في الحليّ ) </w:t>
      </w:r>
      <w:r w:rsidRPr="007F0E5A">
        <w:rPr>
          <w:rStyle w:val="libFootnotenumChar"/>
          <w:rtl/>
        </w:rPr>
        <w:t>(2)</w:t>
      </w:r>
      <w:r>
        <w:rPr>
          <w:rtl/>
          <w:lang w:bidi="fa-IR"/>
        </w:rPr>
        <w:t>.</w:t>
      </w:r>
    </w:p>
    <w:p w:rsidR="00D77E24" w:rsidRDefault="00D77E24" w:rsidP="00D77E24">
      <w:pPr>
        <w:pStyle w:val="libNormal"/>
        <w:rPr>
          <w:lang w:bidi="fa-IR"/>
        </w:rPr>
      </w:pPr>
      <w:r>
        <w:rPr>
          <w:rtl/>
          <w:lang w:bidi="fa-IR"/>
        </w:rPr>
        <w:t>وأطبق الجمهور كافّة على إيجاب الزكاة فيه ، لأنّ المحظور شرعا</w:t>
      </w:r>
      <w:r w:rsidR="00533DF2">
        <w:rPr>
          <w:rFonts w:hint="cs"/>
          <w:rtl/>
          <w:lang w:bidi="fa-IR"/>
        </w:rPr>
        <w:t>ً</w:t>
      </w:r>
      <w:r>
        <w:rPr>
          <w:rtl/>
          <w:lang w:bidi="fa-IR"/>
        </w:rPr>
        <w:t xml:space="preserve"> كالمعدوم حسّا</w:t>
      </w:r>
      <w:r w:rsidR="00533DF2">
        <w:rPr>
          <w:rFonts w:hint="cs"/>
          <w:rtl/>
          <w:lang w:bidi="fa-IR"/>
        </w:rPr>
        <w:t>ً</w:t>
      </w:r>
      <w:r>
        <w:rPr>
          <w:rtl/>
          <w:lang w:bidi="fa-IR"/>
        </w:rPr>
        <w:t xml:space="preserve"> </w:t>
      </w:r>
      <w:r w:rsidRPr="007F0E5A">
        <w:rPr>
          <w:rStyle w:val="libFootnotenumChar"/>
          <w:rtl/>
        </w:rPr>
        <w:t>(3)</w:t>
      </w:r>
      <w:r>
        <w:rPr>
          <w:rtl/>
          <w:lang w:bidi="fa-IR"/>
        </w:rPr>
        <w:t>.</w:t>
      </w:r>
    </w:p>
    <w:p w:rsidR="00D77E24" w:rsidRDefault="00D77E24" w:rsidP="00D77E24">
      <w:pPr>
        <w:pStyle w:val="libNormal"/>
        <w:rPr>
          <w:lang w:bidi="fa-IR"/>
        </w:rPr>
      </w:pPr>
      <w:r>
        <w:rPr>
          <w:rtl/>
          <w:lang w:bidi="fa-IR"/>
        </w:rPr>
        <w:t>ولا حجّة فيه ، لأنّ عدم الصنعة غير مقتض</w:t>
      </w:r>
      <w:r w:rsidR="00533DF2">
        <w:rPr>
          <w:rFonts w:hint="cs"/>
          <w:rtl/>
          <w:lang w:bidi="fa-IR"/>
        </w:rPr>
        <w:t>ٍ</w:t>
      </w:r>
      <w:r>
        <w:rPr>
          <w:rtl/>
          <w:lang w:bidi="fa-IR"/>
        </w:rPr>
        <w:t xml:space="preserve"> لإ</w:t>
      </w:r>
      <w:r w:rsidR="00533DF2">
        <w:rPr>
          <w:rFonts w:hint="cs"/>
          <w:rtl/>
          <w:lang w:bidi="fa-IR"/>
        </w:rPr>
        <w:t>ِ</w:t>
      </w:r>
      <w:r>
        <w:rPr>
          <w:rtl/>
          <w:lang w:bidi="fa-IR"/>
        </w:rPr>
        <w:t>يجاب الزكاة ، فإنّ المناط كونهما مضروبين بسكّة المعاملة.</w:t>
      </w:r>
    </w:p>
    <w:p w:rsidR="00D77E24" w:rsidRDefault="00D77E24" w:rsidP="00533DF2">
      <w:pPr>
        <w:pStyle w:val="Heading3"/>
        <w:rPr>
          <w:lang w:bidi="fa-IR"/>
        </w:rPr>
      </w:pPr>
      <w:bookmarkStart w:id="115" w:name="_Toc109132645"/>
      <w:r>
        <w:rPr>
          <w:rtl/>
          <w:lang w:bidi="fa-IR"/>
        </w:rPr>
        <w:t>فروع :</w:t>
      </w:r>
      <w:bookmarkEnd w:id="115"/>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لا فرق في سقوط الزكاة في المباح بين أن ي</w:t>
      </w:r>
      <w:r w:rsidR="00533DF2">
        <w:rPr>
          <w:rFonts w:hint="cs"/>
          <w:rtl/>
          <w:lang w:bidi="fa-IR"/>
        </w:rPr>
        <w:t>ُ</w:t>
      </w:r>
      <w:r>
        <w:rPr>
          <w:rtl/>
          <w:lang w:bidi="fa-IR"/>
        </w:rPr>
        <w:t>عدّ للّبس أو للإ</w:t>
      </w:r>
      <w:r w:rsidR="00533DF2">
        <w:rPr>
          <w:rFonts w:hint="cs"/>
          <w:rtl/>
          <w:lang w:bidi="fa-IR"/>
        </w:rPr>
        <w:t>ِ</w:t>
      </w:r>
      <w:r>
        <w:rPr>
          <w:rtl/>
          <w:lang w:bidi="fa-IR"/>
        </w:rPr>
        <w:t>جارة والق</w:t>
      </w:r>
      <w:r w:rsidR="00533DF2">
        <w:rPr>
          <w:rFonts w:hint="cs"/>
          <w:rtl/>
          <w:lang w:bidi="fa-IR"/>
        </w:rPr>
        <w:t>ُ</w:t>
      </w:r>
      <w:r>
        <w:rPr>
          <w:rtl/>
          <w:lang w:bidi="fa-IR"/>
        </w:rPr>
        <w:t>نية.</w:t>
      </w:r>
    </w:p>
    <w:p w:rsidR="00D77E24" w:rsidRDefault="00D77E24" w:rsidP="00D77E24">
      <w:pPr>
        <w:pStyle w:val="libNormal"/>
        <w:rPr>
          <w:lang w:bidi="fa-IR"/>
        </w:rPr>
      </w:pPr>
      <w:r>
        <w:rPr>
          <w:rtl/>
          <w:lang w:bidi="fa-IR"/>
        </w:rPr>
        <w:t xml:space="preserve">وقال أحمد : لا تجب في الأول على إحدى الروايتين ، وتجب في الثاني ، لأنّ الزكاة سقطت عمّا </w:t>
      </w:r>
      <w:r w:rsidR="00533DF2">
        <w:rPr>
          <w:rFonts w:hint="cs"/>
          <w:rtl/>
          <w:lang w:bidi="fa-IR"/>
        </w:rPr>
        <w:t>اُ</w:t>
      </w:r>
      <w:r>
        <w:rPr>
          <w:rtl/>
          <w:lang w:bidi="fa-IR"/>
        </w:rPr>
        <w:t xml:space="preserve">عدّ للاستعمال لصرفه عن جهة النماء فتجب فيما عداه على الأصل </w:t>
      </w:r>
      <w:r w:rsidRPr="007F0E5A">
        <w:rPr>
          <w:rStyle w:val="libFootnotenumChar"/>
          <w:rtl/>
        </w:rPr>
        <w:t>(4)</w:t>
      </w:r>
      <w:r>
        <w:rPr>
          <w:rtl/>
          <w:lang w:bidi="fa-IR"/>
        </w:rPr>
        <w:t xml:space="preserve"> ، ونمنع الإ</w:t>
      </w:r>
      <w:r w:rsidR="00533DF2">
        <w:rPr>
          <w:rFonts w:hint="cs"/>
          <w:rtl/>
          <w:lang w:bidi="fa-IR"/>
        </w:rPr>
        <w:t>ِ</w:t>
      </w:r>
      <w:r>
        <w:rPr>
          <w:rtl/>
          <w:lang w:bidi="fa-IR"/>
        </w:rPr>
        <w:t>يجاب في الأصل.</w:t>
      </w:r>
    </w:p>
    <w:p w:rsidR="00D77E24" w:rsidRDefault="00D77E24" w:rsidP="00D77E24">
      <w:pPr>
        <w:pStyle w:val="libNormal"/>
        <w:rPr>
          <w:lang w:bidi="fa-IR"/>
        </w:rPr>
      </w:pPr>
      <w:r>
        <w:rPr>
          <w:rtl/>
          <w:lang w:bidi="fa-IR"/>
        </w:rPr>
        <w:t>وكذا لا فرق بين كون الح</w:t>
      </w:r>
      <w:r w:rsidR="00533DF2">
        <w:rPr>
          <w:rFonts w:hint="cs"/>
          <w:rtl/>
          <w:lang w:bidi="fa-IR"/>
        </w:rPr>
        <w:t>ُ</w:t>
      </w:r>
      <w:r>
        <w:rPr>
          <w:rtl/>
          <w:lang w:bidi="fa-IR"/>
        </w:rPr>
        <w:t>ليّ المباح مملوكا</w:t>
      </w:r>
      <w:r w:rsidR="00533DF2">
        <w:rPr>
          <w:rFonts w:hint="cs"/>
          <w:rtl/>
          <w:lang w:bidi="fa-IR"/>
        </w:rPr>
        <w:t>ً</w:t>
      </w:r>
      <w:r>
        <w:rPr>
          <w:rtl/>
          <w:lang w:bidi="fa-IR"/>
        </w:rPr>
        <w:t xml:space="preserve"> لامرأة تلبسه أو ت</w:t>
      </w:r>
      <w:r w:rsidR="00533DF2">
        <w:rPr>
          <w:rFonts w:hint="cs"/>
          <w:rtl/>
          <w:lang w:bidi="fa-IR"/>
        </w:rPr>
        <w:t>ُ</w:t>
      </w:r>
      <w:r>
        <w:rPr>
          <w:rtl/>
          <w:lang w:bidi="fa-IR"/>
        </w:rPr>
        <w:t>عيره ، أو لرجل يحلّي به أهله ، أو يعيره ، أو يعدّه لذلك.</w:t>
      </w:r>
    </w:p>
    <w:p w:rsidR="00D77E24" w:rsidRDefault="00471465" w:rsidP="00471465">
      <w:pPr>
        <w:pStyle w:val="libLine"/>
        <w:rPr>
          <w:lang w:bidi="fa-IR"/>
        </w:rPr>
      </w:pPr>
      <w:r>
        <w:rPr>
          <w:rtl/>
          <w:lang w:bidi="fa-IR"/>
        </w:rPr>
        <w:t>____________________</w:t>
      </w:r>
    </w:p>
    <w:p w:rsidR="00D77E24" w:rsidRDefault="00D77E24" w:rsidP="00533DF2">
      <w:pPr>
        <w:pStyle w:val="libFootnote0"/>
        <w:rPr>
          <w:lang w:bidi="fa-IR"/>
        </w:rPr>
      </w:pPr>
      <w:r w:rsidRPr="00533DF2">
        <w:rPr>
          <w:rtl/>
        </w:rPr>
        <w:t>(1)</w:t>
      </w:r>
      <w:r>
        <w:rPr>
          <w:rtl/>
          <w:lang w:bidi="fa-IR"/>
        </w:rPr>
        <w:t xml:space="preserve"> حكاه عنه ابن قدامة في المغني 2 : 604.</w:t>
      </w:r>
    </w:p>
    <w:p w:rsidR="00D77E24" w:rsidRDefault="00D77E24" w:rsidP="00533DF2">
      <w:pPr>
        <w:pStyle w:val="libFootnote0"/>
        <w:rPr>
          <w:lang w:bidi="fa-IR"/>
        </w:rPr>
      </w:pPr>
      <w:r w:rsidRPr="00533DF2">
        <w:rPr>
          <w:rtl/>
        </w:rPr>
        <w:t>(2)</w:t>
      </w:r>
      <w:r>
        <w:rPr>
          <w:rtl/>
          <w:lang w:bidi="fa-IR"/>
        </w:rPr>
        <w:t xml:space="preserve"> راجع : الهامش </w:t>
      </w:r>
      <w:r w:rsidRPr="00533DF2">
        <w:rPr>
          <w:rtl/>
        </w:rPr>
        <w:t>(2)</w:t>
      </w:r>
      <w:r>
        <w:rPr>
          <w:rtl/>
          <w:lang w:bidi="fa-IR"/>
        </w:rPr>
        <w:t xml:space="preserve"> من الصفحة 130.</w:t>
      </w:r>
    </w:p>
    <w:p w:rsidR="00D77E24" w:rsidRDefault="00D77E24" w:rsidP="00533DF2">
      <w:pPr>
        <w:pStyle w:val="libFootnote0"/>
        <w:rPr>
          <w:lang w:bidi="fa-IR"/>
        </w:rPr>
      </w:pPr>
      <w:r w:rsidRPr="00533DF2">
        <w:rPr>
          <w:rtl/>
        </w:rPr>
        <w:t>(3)</w:t>
      </w:r>
      <w:r>
        <w:rPr>
          <w:rtl/>
          <w:lang w:bidi="fa-IR"/>
        </w:rPr>
        <w:t xml:space="preserve"> المجموع 6 : 35 و 37 ، فتح العزيز 6 : 23 ، المغني 2 : 606 ، الشرح الكبير 2 : 614 ، الشرح الصغير 1 : 217 </w:t>
      </w:r>
      <w:r w:rsidR="00C058E6">
        <w:rPr>
          <w:rtl/>
          <w:lang w:bidi="fa-IR"/>
        </w:rPr>
        <w:t>-</w:t>
      </w:r>
      <w:r>
        <w:rPr>
          <w:rtl/>
          <w:lang w:bidi="fa-IR"/>
        </w:rPr>
        <w:t xml:space="preserve"> 218 ، المبسوط للسرخسي 2 : 192 ، اللباب 1 : 148.</w:t>
      </w:r>
    </w:p>
    <w:p w:rsidR="005A2B8F" w:rsidRDefault="00D77E24" w:rsidP="00533DF2">
      <w:pPr>
        <w:pStyle w:val="libFootnote0"/>
        <w:rPr>
          <w:lang w:bidi="fa-IR"/>
        </w:rPr>
      </w:pPr>
      <w:r w:rsidRPr="00533DF2">
        <w:rPr>
          <w:rtl/>
        </w:rPr>
        <w:t>(4)</w:t>
      </w:r>
      <w:r>
        <w:rPr>
          <w:rtl/>
          <w:lang w:bidi="fa-IR"/>
        </w:rPr>
        <w:t xml:space="preserve"> المغني 2 : 604 ، الشرح الكبير 2 : 613 و 614.</w:t>
      </w:r>
    </w:p>
    <w:p w:rsidR="001E2171" w:rsidRPr="001E3480" w:rsidRDefault="001E217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ب </w:t>
      </w:r>
      <w:r w:rsidR="00C058E6">
        <w:rPr>
          <w:rtl/>
          <w:lang w:bidi="fa-IR"/>
        </w:rPr>
        <w:t>-</w:t>
      </w:r>
      <w:r>
        <w:rPr>
          <w:rtl/>
          <w:lang w:bidi="fa-IR"/>
        </w:rPr>
        <w:t xml:space="preserve"> قليل الح</w:t>
      </w:r>
      <w:r w:rsidR="00533DF2">
        <w:rPr>
          <w:rFonts w:hint="cs"/>
          <w:rtl/>
          <w:lang w:bidi="fa-IR"/>
        </w:rPr>
        <w:t>ُ</w:t>
      </w:r>
      <w:r>
        <w:rPr>
          <w:rtl/>
          <w:lang w:bidi="fa-IR"/>
        </w:rPr>
        <w:t>ليّ وكثيره سواء في الإ</w:t>
      </w:r>
      <w:r w:rsidR="00533DF2">
        <w:rPr>
          <w:rFonts w:hint="cs"/>
          <w:rtl/>
          <w:lang w:bidi="fa-IR"/>
        </w:rPr>
        <w:t>ِ</w:t>
      </w:r>
      <w:r>
        <w:rPr>
          <w:rtl/>
          <w:lang w:bidi="fa-IR"/>
        </w:rPr>
        <w:t>باحة والزكاة.</w:t>
      </w:r>
    </w:p>
    <w:p w:rsidR="00D77E24" w:rsidRDefault="00D77E24" w:rsidP="00D77E24">
      <w:pPr>
        <w:pStyle w:val="libNormal"/>
        <w:rPr>
          <w:lang w:bidi="fa-IR"/>
        </w:rPr>
      </w:pPr>
      <w:r>
        <w:rPr>
          <w:rtl/>
          <w:lang w:bidi="fa-IR"/>
        </w:rPr>
        <w:t xml:space="preserve">وقال بعض الجمهور : يباح ما لم يبلغ مائة ألف ، فإن بلغها حرم وفيه الزكاة ، لأنّه يخرج إلى السرف والخيلاء ، ولا يحتاج إليه في الاستعمال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وليس بجيّد ، لأنّ الشرع أباح التحلّي مطلقا</w:t>
      </w:r>
      <w:r w:rsidR="00533DF2">
        <w:rPr>
          <w:rFonts w:hint="cs"/>
          <w:rtl/>
          <w:lang w:bidi="fa-IR"/>
        </w:rPr>
        <w:t>ً</w:t>
      </w:r>
      <w:r>
        <w:rPr>
          <w:rtl/>
          <w:lang w:bidi="fa-IR"/>
        </w:rPr>
        <w:t xml:space="preserve"> من غير تقييد ، وقال تعالى </w:t>
      </w:r>
      <w:r w:rsidR="009429BA" w:rsidRPr="00FA2F88">
        <w:rPr>
          <w:rStyle w:val="libAlaemChar"/>
          <w:rtl/>
        </w:rPr>
        <w:t>(</w:t>
      </w:r>
      <w:r w:rsidRPr="009429BA">
        <w:rPr>
          <w:rStyle w:val="libAieChar"/>
          <w:rtl/>
        </w:rPr>
        <w:t xml:space="preserve"> قُلْ مَنْ حَرَّمَ زِينَةَ اللهِ </w:t>
      </w:r>
      <w:r w:rsidR="009429BA" w:rsidRPr="00FA2F88">
        <w:rPr>
          <w:rStyle w:val="libAlaemChar"/>
          <w:rtl/>
        </w:rPr>
        <w:t>)</w:t>
      </w:r>
      <w:r>
        <w:rPr>
          <w:rtl/>
          <w:lang w:bidi="fa-IR"/>
        </w:rPr>
        <w:t xml:space="preserve">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يباح للمرأة من ح</w:t>
      </w:r>
      <w:r w:rsidR="009429BA">
        <w:rPr>
          <w:rFonts w:hint="cs"/>
          <w:rtl/>
          <w:lang w:bidi="fa-IR"/>
        </w:rPr>
        <w:t>ُ</w:t>
      </w:r>
      <w:r>
        <w:rPr>
          <w:rtl/>
          <w:lang w:bidi="fa-IR"/>
        </w:rPr>
        <w:t>ليّ الذهب والفضة كلّ ما جرت عادتهنّ بل</w:t>
      </w:r>
      <w:r w:rsidR="009429BA">
        <w:rPr>
          <w:rFonts w:hint="cs"/>
          <w:rtl/>
          <w:lang w:bidi="fa-IR"/>
        </w:rPr>
        <w:t>ُ</w:t>
      </w:r>
      <w:r>
        <w:rPr>
          <w:rtl/>
          <w:lang w:bidi="fa-IR"/>
        </w:rPr>
        <w:t>بسه كالسوار والخلخال والق</w:t>
      </w:r>
      <w:r w:rsidR="009429BA">
        <w:rPr>
          <w:rFonts w:hint="cs"/>
          <w:rtl/>
          <w:lang w:bidi="fa-IR"/>
        </w:rPr>
        <w:t>ُ</w:t>
      </w:r>
      <w:r>
        <w:rPr>
          <w:rtl/>
          <w:lang w:bidi="fa-IR"/>
        </w:rPr>
        <w:t>ر</w:t>
      </w:r>
      <w:r w:rsidR="009429BA">
        <w:rPr>
          <w:rFonts w:hint="cs"/>
          <w:rtl/>
          <w:lang w:bidi="fa-IR"/>
        </w:rPr>
        <w:t>ْ</w:t>
      </w:r>
      <w:r>
        <w:rPr>
          <w:rtl/>
          <w:lang w:bidi="fa-IR"/>
        </w:rPr>
        <w:t xml:space="preserve">ط </w:t>
      </w:r>
      <w:r w:rsidRPr="007F0E5A">
        <w:rPr>
          <w:rStyle w:val="libFootnotenumChar"/>
          <w:rtl/>
        </w:rPr>
        <w:t>(3)</w:t>
      </w:r>
      <w:r>
        <w:rPr>
          <w:rtl/>
          <w:lang w:bidi="fa-IR"/>
        </w:rPr>
        <w:t xml:space="preserve"> والخاتم ، وما تلبسه على وجهها وع</w:t>
      </w:r>
      <w:r w:rsidR="009429BA">
        <w:rPr>
          <w:rFonts w:hint="cs"/>
          <w:rtl/>
          <w:lang w:bidi="fa-IR"/>
        </w:rPr>
        <w:t>ُ</w:t>
      </w:r>
      <w:r>
        <w:rPr>
          <w:rtl/>
          <w:lang w:bidi="fa-IR"/>
        </w:rPr>
        <w:t>نقها ويدها ور</w:t>
      </w:r>
      <w:r w:rsidR="009429BA">
        <w:rPr>
          <w:rFonts w:hint="cs"/>
          <w:rtl/>
          <w:lang w:bidi="fa-IR"/>
        </w:rPr>
        <w:t>ِ</w:t>
      </w:r>
      <w:r>
        <w:rPr>
          <w:rtl/>
          <w:lang w:bidi="fa-IR"/>
        </w:rPr>
        <w:t>ج</w:t>
      </w:r>
      <w:r w:rsidR="009429BA">
        <w:rPr>
          <w:rFonts w:hint="cs"/>
          <w:rtl/>
          <w:lang w:bidi="fa-IR"/>
        </w:rPr>
        <w:t>ْ</w:t>
      </w:r>
      <w:r>
        <w:rPr>
          <w:rtl/>
          <w:lang w:bidi="fa-IR"/>
        </w:rPr>
        <w:t>لها وا</w:t>
      </w:r>
      <w:r w:rsidR="009429BA">
        <w:rPr>
          <w:rFonts w:hint="cs"/>
          <w:rtl/>
          <w:lang w:bidi="fa-IR"/>
        </w:rPr>
        <w:t>ُ</w:t>
      </w:r>
      <w:r>
        <w:rPr>
          <w:rtl/>
          <w:lang w:bidi="fa-IR"/>
        </w:rPr>
        <w:t>ذنها وغيرها ، فأمّا ما لم تجر عادتها بلبسه كالم</w:t>
      </w:r>
      <w:r w:rsidR="009429BA">
        <w:rPr>
          <w:rFonts w:hint="cs"/>
          <w:rtl/>
          <w:lang w:bidi="fa-IR"/>
        </w:rPr>
        <w:t>ِ</w:t>
      </w:r>
      <w:r>
        <w:rPr>
          <w:rtl/>
          <w:lang w:bidi="fa-IR"/>
        </w:rPr>
        <w:t>ن</w:t>
      </w:r>
      <w:r w:rsidR="009429BA">
        <w:rPr>
          <w:rFonts w:hint="cs"/>
          <w:rtl/>
          <w:lang w:bidi="fa-IR"/>
        </w:rPr>
        <w:t>ْ</w:t>
      </w:r>
      <w:r>
        <w:rPr>
          <w:rtl/>
          <w:lang w:bidi="fa-IR"/>
        </w:rPr>
        <w:t>طقة وشبهها من ح</w:t>
      </w:r>
      <w:r w:rsidR="009429BA">
        <w:rPr>
          <w:rFonts w:hint="cs"/>
          <w:rtl/>
          <w:lang w:bidi="fa-IR"/>
        </w:rPr>
        <w:t>ُ</w:t>
      </w:r>
      <w:r>
        <w:rPr>
          <w:rtl/>
          <w:lang w:bidi="fa-IR"/>
        </w:rPr>
        <w:t>ليّ الرجال فهو محرّ</w:t>
      </w:r>
      <w:r w:rsidR="009429BA">
        <w:rPr>
          <w:rFonts w:hint="cs"/>
          <w:rtl/>
          <w:lang w:bidi="fa-IR"/>
        </w:rPr>
        <w:t>َ</w:t>
      </w:r>
      <w:r>
        <w:rPr>
          <w:rtl/>
          <w:lang w:bidi="fa-IR"/>
        </w:rPr>
        <w:t>م.</w:t>
      </w:r>
    </w:p>
    <w:p w:rsidR="00D77E24" w:rsidRDefault="00D77E24" w:rsidP="00D77E24">
      <w:pPr>
        <w:pStyle w:val="libNormal"/>
        <w:rPr>
          <w:lang w:bidi="fa-IR"/>
        </w:rPr>
      </w:pPr>
      <w:r>
        <w:rPr>
          <w:rtl/>
          <w:lang w:bidi="fa-IR"/>
        </w:rPr>
        <w:t>وأمّا الرجل فيحرم عليه التحلّي بالذهب إجماعا</w:t>
      </w:r>
      <w:r w:rsidR="009429BA">
        <w:rPr>
          <w:rFonts w:hint="cs"/>
          <w:rtl/>
          <w:lang w:bidi="fa-IR"/>
        </w:rPr>
        <w:t>ً</w:t>
      </w:r>
      <w:r>
        <w:rPr>
          <w:rtl/>
          <w:lang w:bidi="fa-IR"/>
        </w:rPr>
        <w:t xml:space="preserve"> ، ويحرم التمويه به وإن لم يحصل منه ذهب ، وللشافعي وجهان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أمّا اتّخاذ أنف لمن جدع </w:t>
      </w:r>
      <w:r w:rsidRPr="007F0E5A">
        <w:rPr>
          <w:rStyle w:val="libFootnotenumChar"/>
          <w:rtl/>
        </w:rPr>
        <w:t>(5)</w:t>
      </w:r>
      <w:r>
        <w:rPr>
          <w:rtl/>
          <w:lang w:bidi="fa-IR"/>
        </w:rPr>
        <w:t xml:space="preserve"> أنفه ، فالأقرب الجواز ، ويجوز أن يتحلّى بمثل الم</w:t>
      </w:r>
      <w:r w:rsidR="009429BA">
        <w:rPr>
          <w:rFonts w:hint="cs"/>
          <w:rtl/>
          <w:lang w:bidi="fa-IR"/>
        </w:rPr>
        <w:t>ِ</w:t>
      </w:r>
      <w:r>
        <w:rPr>
          <w:rtl/>
          <w:lang w:bidi="fa-IR"/>
        </w:rPr>
        <w:t>ن</w:t>
      </w:r>
      <w:r w:rsidR="009429BA">
        <w:rPr>
          <w:rFonts w:hint="cs"/>
          <w:rtl/>
          <w:lang w:bidi="fa-IR"/>
        </w:rPr>
        <w:t>ْ</w:t>
      </w:r>
      <w:r>
        <w:rPr>
          <w:rtl/>
          <w:lang w:bidi="fa-IR"/>
        </w:rPr>
        <w:t>طقة والسيف والسكّين وغيرها من آلات الحرب بالفضّة خاصّة.</w:t>
      </w:r>
    </w:p>
    <w:p w:rsidR="00D77E24" w:rsidRDefault="00D77E24" w:rsidP="00D77E24">
      <w:pPr>
        <w:pStyle w:val="libNormal"/>
        <w:rPr>
          <w:lang w:bidi="fa-IR"/>
        </w:rPr>
      </w:pPr>
      <w:r>
        <w:rPr>
          <w:rtl/>
          <w:lang w:bidi="fa-IR"/>
        </w:rPr>
        <w:t>قال الشيخ : ولا يجوز ذلك في ح</w:t>
      </w:r>
      <w:r w:rsidR="009429BA">
        <w:rPr>
          <w:rFonts w:hint="cs"/>
          <w:rtl/>
          <w:lang w:bidi="fa-IR"/>
        </w:rPr>
        <w:t>ُ</w:t>
      </w:r>
      <w:r>
        <w:rPr>
          <w:rtl/>
          <w:lang w:bidi="fa-IR"/>
        </w:rPr>
        <w:t xml:space="preserve">ليّ الدواة والقوس </w:t>
      </w:r>
      <w:r w:rsidRPr="007F0E5A">
        <w:rPr>
          <w:rStyle w:val="libFootnotenumChar"/>
          <w:rtl/>
        </w:rPr>
        <w:t>(6)</w:t>
      </w:r>
      <w:r>
        <w:rPr>
          <w:rtl/>
          <w:lang w:bidi="fa-IR"/>
        </w:rPr>
        <w:t xml:space="preserve"> ، لأنّه من الآلات ، وآلات الفضّة يحرم استعمالها.</w:t>
      </w:r>
    </w:p>
    <w:p w:rsidR="00D77E24" w:rsidRDefault="00D77E24" w:rsidP="00D77E24">
      <w:pPr>
        <w:pStyle w:val="libNormal"/>
        <w:rPr>
          <w:lang w:bidi="fa-IR"/>
        </w:rPr>
      </w:pPr>
      <w:r>
        <w:rPr>
          <w:rtl/>
          <w:lang w:bidi="fa-IR"/>
        </w:rPr>
        <w:t>ثم قال : وإن قلنا بالإ</w:t>
      </w:r>
      <w:r w:rsidR="009429BA">
        <w:rPr>
          <w:rFonts w:hint="cs"/>
          <w:rtl/>
          <w:lang w:bidi="fa-IR"/>
        </w:rPr>
        <w:t>ِ</w:t>
      </w:r>
      <w:r>
        <w:rPr>
          <w:rtl/>
          <w:lang w:bidi="fa-IR"/>
        </w:rPr>
        <w:t>باحة كان قويّا</w:t>
      </w:r>
      <w:r w:rsidR="009429BA">
        <w:rPr>
          <w:rFonts w:hint="cs"/>
          <w:rtl/>
          <w:lang w:bidi="fa-IR"/>
        </w:rPr>
        <w:t>ً</w:t>
      </w:r>
      <w:r>
        <w:rPr>
          <w:rtl/>
          <w:lang w:bidi="fa-IR"/>
        </w:rPr>
        <w:t xml:space="preserve"> ، قال : ولا يجوز أن ي</w:t>
      </w:r>
      <w:r w:rsidR="009429BA">
        <w:rPr>
          <w:rFonts w:hint="cs"/>
          <w:rtl/>
          <w:lang w:bidi="fa-IR"/>
        </w:rPr>
        <w:t>ُ</w:t>
      </w:r>
      <w:r>
        <w:rPr>
          <w:rtl/>
          <w:lang w:bidi="fa-IR"/>
        </w:rPr>
        <w:t>حلّى المصحف بالفضّة ، والمرآة والمشط والميل والمكحلة وغيرها ، لأنّه من‌</w:t>
      </w:r>
    </w:p>
    <w:p w:rsidR="00D77E24" w:rsidRDefault="00471465" w:rsidP="00471465">
      <w:pPr>
        <w:pStyle w:val="libLine"/>
        <w:rPr>
          <w:lang w:bidi="fa-IR"/>
        </w:rPr>
      </w:pPr>
      <w:r>
        <w:rPr>
          <w:rtl/>
          <w:lang w:bidi="fa-IR"/>
        </w:rPr>
        <w:t>____________________</w:t>
      </w:r>
    </w:p>
    <w:p w:rsidR="00D77E24" w:rsidRDefault="00D77E24" w:rsidP="009429BA">
      <w:pPr>
        <w:pStyle w:val="libFootnote0"/>
        <w:rPr>
          <w:lang w:bidi="fa-IR"/>
        </w:rPr>
      </w:pPr>
      <w:r w:rsidRPr="009429BA">
        <w:rPr>
          <w:rtl/>
        </w:rPr>
        <w:t>(1)</w:t>
      </w:r>
      <w:r>
        <w:rPr>
          <w:rtl/>
          <w:lang w:bidi="fa-IR"/>
        </w:rPr>
        <w:t xml:space="preserve"> هو ابن حامد كما في المغني 2 : 605 ، والشرح الكبير 2 : 621 و 622 وفيهما : ( ألف مثقال ) بدل ( مائة ألف ).</w:t>
      </w:r>
    </w:p>
    <w:p w:rsidR="00D77E24" w:rsidRDefault="00D77E24" w:rsidP="009429BA">
      <w:pPr>
        <w:pStyle w:val="libFootnote0"/>
        <w:rPr>
          <w:lang w:bidi="fa-IR"/>
        </w:rPr>
      </w:pPr>
      <w:r w:rsidRPr="009429BA">
        <w:rPr>
          <w:rtl/>
        </w:rPr>
        <w:t>(2)</w:t>
      </w:r>
      <w:r>
        <w:rPr>
          <w:rtl/>
          <w:lang w:bidi="fa-IR"/>
        </w:rPr>
        <w:t xml:space="preserve"> الأعراف : 32.</w:t>
      </w:r>
    </w:p>
    <w:p w:rsidR="00D77E24" w:rsidRDefault="00D77E24" w:rsidP="009429BA">
      <w:pPr>
        <w:pStyle w:val="libFootnote0"/>
        <w:rPr>
          <w:lang w:bidi="fa-IR"/>
        </w:rPr>
      </w:pPr>
      <w:r w:rsidRPr="009429BA">
        <w:rPr>
          <w:rtl/>
        </w:rPr>
        <w:t>(3)</w:t>
      </w:r>
      <w:r>
        <w:rPr>
          <w:rtl/>
          <w:lang w:bidi="fa-IR"/>
        </w:rPr>
        <w:t xml:space="preserve"> الق</w:t>
      </w:r>
      <w:r w:rsidR="009429BA">
        <w:rPr>
          <w:rFonts w:hint="cs"/>
          <w:rtl/>
          <w:lang w:bidi="fa-IR"/>
        </w:rPr>
        <w:t>ُ</w:t>
      </w:r>
      <w:r>
        <w:rPr>
          <w:rtl/>
          <w:lang w:bidi="fa-IR"/>
        </w:rPr>
        <w:t>ر</w:t>
      </w:r>
      <w:r w:rsidR="009429BA">
        <w:rPr>
          <w:rFonts w:hint="cs"/>
          <w:rtl/>
          <w:lang w:bidi="fa-IR"/>
        </w:rPr>
        <w:t>ْ</w:t>
      </w:r>
      <w:r>
        <w:rPr>
          <w:rtl/>
          <w:lang w:bidi="fa-IR"/>
        </w:rPr>
        <w:t>ط : نوع من ح</w:t>
      </w:r>
      <w:r w:rsidR="009429BA">
        <w:rPr>
          <w:rFonts w:hint="cs"/>
          <w:rtl/>
          <w:lang w:bidi="fa-IR"/>
        </w:rPr>
        <w:t>ُ</w:t>
      </w:r>
      <w:r>
        <w:rPr>
          <w:rtl/>
          <w:lang w:bidi="fa-IR"/>
        </w:rPr>
        <w:t>ليّ ال</w:t>
      </w:r>
      <w:r w:rsidR="009429BA">
        <w:rPr>
          <w:rFonts w:hint="cs"/>
          <w:rtl/>
          <w:lang w:bidi="fa-IR"/>
        </w:rPr>
        <w:t>اُ</w:t>
      </w:r>
      <w:r>
        <w:rPr>
          <w:rtl/>
          <w:lang w:bidi="fa-IR"/>
        </w:rPr>
        <w:t>ذن. لسان العرب 7 : 347 « قرط ».</w:t>
      </w:r>
    </w:p>
    <w:p w:rsidR="00D77E24" w:rsidRDefault="00D77E24" w:rsidP="009429BA">
      <w:pPr>
        <w:pStyle w:val="libFootnote0"/>
        <w:rPr>
          <w:lang w:bidi="fa-IR"/>
        </w:rPr>
      </w:pPr>
      <w:r w:rsidRPr="009429BA">
        <w:rPr>
          <w:rtl/>
        </w:rPr>
        <w:t>(4)</w:t>
      </w:r>
      <w:r>
        <w:rPr>
          <w:rtl/>
          <w:lang w:bidi="fa-IR"/>
        </w:rPr>
        <w:t xml:space="preserve"> المجموع 6 : 38 ، فتح العزيز 6 : 27.</w:t>
      </w:r>
    </w:p>
    <w:p w:rsidR="00D77E24" w:rsidRDefault="00D77E24" w:rsidP="009429BA">
      <w:pPr>
        <w:pStyle w:val="libFootnote0"/>
        <w:rPr>
          <w:lang w:bidi="fa-IR"/>
        </w:rPr>
      </w:pPr>
      <w:r w:rsidRPr="009429BA">
        <w:rPr>
          <w:rtl/>
        </w:rPr>
        <w:t>(5)</w:t>
      </w:r>
      <w:r>
        <w:rPr>
          <w:rtl/>
          <w:lang w:bidi="fa-IR"/>
        </w:rPr>
        <w:t xml:space="preserve"> الجدع : قطع الأنف</w:t>
      </w:r>
      <w:r w:rsidR="009429BA">
        <w:rPr>
          <w:rFonts w:hint="cs"/>
          <w:rtl/>
          <w:lang w:bidi="fa-IR"/>
        </w:rPr>
        <w:t>ّ</w:t>
      </w:r>
      <w:r>
        <w:rPr>
          <w:rtl/>
          <w:lang w:bidi="fa-IR"/>
        </w:rPr>
        <w:t>. الصحاح 3 : 1193 ، القاموس المحيط 3 : 11 « جدع ».</w:t>
      </w:r>
    </w:p>
    <w:p w:rsidR="005A2B8F" w:rsidRDefault="00D77E24" w:rsidP="009429BA">
      <w:pPr>
        <w:pStyle w:val="libFootnote0"/>
        <w:rPr>
          <w:lang w:bidi="fa-IR"/>
        </w:rPr>
      </w:pPr>
      <w:r w:rsidRPr="009429BA">
        <w:rPr>
          <w:rtl/>
        </w:rPr>
        <w:t>(6)</w:t>
      </w:r>
      <w:r>
        <w:rPr>
          <w:rtl/>
          <w:lang w:bidi="fa-IR"/>
        </w:rPr>
        <w:t xml:space="preserve"> ورد في النسخ الخطية والطبعة الحجرية : ( الفرس ) بدل ( القوس ) وما أثبتناه من المبسوط هو الصحيح بقرينة الآلات.</w:t>
      </w:r>
    </w:p>
    <w:p w:rsidR="001E2171" w:rsidRPr="001E3480" w:rsidRDefault="001E2171" w:rsidP="007F0E5A">
      <w:pPr>
        <w:pStyle w:val="libNormal"/>
        <w:rPr>
          <w:rStyle w:val="libNormalChar"/>
          <w:rtl/>
        </w:rPr>
      </w:pPr>
      <w:r w:rsidRPr="007F0E5A">
        <w:br w:type="page"/>
      </w:r>
    </w:p>
    <w:p w:rsidR="00D77E24" w:rsidRDefault="00D77E24" w:rsidP="009429BA">
      <w:pPr>
        <w:pStyle w:val="libNormal0"/>
        <w:rPr>
          <w:lang w:bidi="fa-IR"/>
        </w:rPr>
      </w:pPr>
      <w:r>
        <w:rPr>
          <w:rtl/>
          <w:lang w:bidi="fa-IR"/>
        </w:rPr>
        <w:lastRenderedPageBreak/>
        <w:t xml:space="preserve">الأواني والآلات ، وأمّا تضبيب الأواني فإنّه مكروه للحاجة وغيرها ، فيجتنب موضع الفضّة في الاستعمال </w:t>
      </w:r>
      <w:r w:rsidRPr="007F0E5A">
        <w:rPr>
          <w:rStyle w:val="libFootnotenumChar"/>
          <w:rtl/>
        </w:rPr>
        <w:t>(1)</w:t>
      </w:r>
      <w:r>
        <w:rPr>
          <w:rtl/>
          <w:lang w:bidi="fa-IR"/>
        </w:rPr>
        <w:t>.</w:t>
      </w:r>
    </w:p>
    <w:p w:rsidR="00D77E24" w:rsidRDefault="00D77E24" w:rsidP="00D77E24">
      <w:pPr>
        <w:pStyle w:val="libNormal"/>
        <w:rPr>
          <w:lang w:bidi="fa-IR"/>
        </w:rPr>
      </w:pPr>
      <w:r>
        <w:rPr>
          <w:rtl/>
          <w:lang w:bidi="fa-IR"/>
        </w:rPr>
        <w:t>وقال الشافعي : لا يحلّ للرجل التحلّي بالفضّة إل</w:t>
      </w:r>
      <w:r w:rsidR="009429BA">
        <w:rPr>
          <w:rFonts w:hint="cs"/>
          <w:rtl/>
          <w:lang w:bidi="fa-IR"/>
        </w:rPr>
        <w:t>ّ</w:t>
      </w:r>
      <w:r>
        <w:rPr>
          <w:rtl/>
          <w:lang w:bidi="fa-IR"/>
        </w:rPr>
        <w:t xml:space="preserve">ا التختّم به ، وتحلية آلات الحرب ، وفي السرج واللجام وجهان ، ويحرم على المرأة آلات الحرب ، لما فيه من التشبّه بالرجال ، وأمّا في غير التحلّي فقد حرّم الشرع اتّخاذ الأواني من الذهب والفضّة على الرجال والنساء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وللشافعيّة في تحلية المصحف بالفضة وجهان ، وفي تحليته بالذهب ثلاثة أوجه ، يفرّق في الثالث بين الرجال والنساء ، وأمّا تحلية غير المصحف من الكتب فإنّه حرام </w:t>
      </w:r>
      <w:r w:rsidRPr="007F0E5A">
        <w:rPr>
          <w:rStyle w:val="libFootnotenumChar"/>
          <w:rtl/>
        </w:rPr>
        <w:t>(3)</w:t>
      </w:r>
      <w:r>
        <w:rPr>
          <w:rtl/>
          <w:lang w:bidi="fa-IR"/>
        </w:rPr>
        <w:t>.</w:t>
      </w:r>
    </w:p>
    <w:p w:rsidR="00D77E24" w:rsidRDefault="00D77E24" w:rsidP="00D77E24">
      <w:pPr>
        <w:pStyle w:val="libNormal"/>
        <w:rPr>
          <w:lang w:bidi="fa-IR"/>
        </w:rPr>
      </w:pPr>
      <w:r>
        <w:rPr>
          <w:rtl/>
          <w:lang w:bidi="fa-IR"/>
        </w:rPr>
        <w:t>وفي تحلية الكعبة والمساجد بالقناديل من الذهب والفضّة إشكال ينشأ من كون تجويزه إكراما</w:t>
      </w:r>
      <w:r w:rsidR="009429BA">
        <w:rPr>
          <w:rFonts w:hint="cs"/>
          <w:rtl/>
          <w:lang w:bidi="fa-IR"/>
        </w:rPr>
        <w:t>ً</w:t>
      </w:r>
      <w:r>
        <w:rPr>
          <w:rtl/>
          <w:lang w:bidi="fa-IR"/>
        </w:rPr>
        <w:t>.</w:t>
      </w:r>
    </w:p>
    <w:p w:rsidR="00D77E24" w:rsidRDefault="00D77E24" w:rsidP="00D77E24">
      <w:pPr>
        <w:pStyle w:val="libNormal"/>
        <w:rPr>
          <w:lang w:bidi="fa-IR"/>
        </w:rPr>
      </w:pPr>
      <w:r>
        <w:rPr>
          <w:rtl/>
          <w:lang w:bidi="fa-IR"/>
        </w:rPr>
        <w:t>وما يجرى على السقوف والحيطان من الذهب ، قال الشيخ : لا نصّ في تحريمها ، ولا في تحلية المصاحف وربط الأسنان بالذهب ، والأصل الإ</w:t>
      </w:r>
      <w:r w:rsidR="009429BA">
        <w:rPr>
          <w:rFonts w:hint="cs"/>
          <w:rtl/>
          <w:lang w:bidi="fa-IR"/>
        </w:rPr>
        <w:t>ِ</w:t>
      </w:r>
      <w:r>
        <w:rPr>
          <w:rtl/>
          <w:lang w:bidi="fa-IR"/>
        </w:rPr>
        <w:t xml:space="preserve">باحة ، ولا زكاة في الجميع </w:t>
      </w:r>
      <w:r w:rsidRPr="007F0E5A">
        <w:rPr>
          <w:rStyle w:val="libFootnotenumChar"/>
          <w:rtl/>
        </w:rPr>
        <w:t>(4)</w:t>
      </w:r>
      <w:r>
        <w:rPr>
          <w:rtl/>
          <w:lang w:bidi="fa-IR"/>
        </w:rPr>
        <w:t>.</w:t>
      </w:r>
    </w:p>
    <w:p w:rsidR="00D77E24" w:rsidRDefault="00D77E24" w:rsidP="00D77E24">
      <w:pPr>
        <w:pStyle w:val="libNormal"/>
        <w:rPr>
          <w:lang w:bidi="fa-IR"/>
        </w:rPr>
      </w:pPr>
      <w:r>
        <w:rPr>
          <w:rtl/>
          <w:lang w:bidi="fa-IR"/>
        </w:rPr>
        <w:t>وقال الشافعي وباقي الفقهاء : إن كان لو جمع وسبك بلغ نصابا</w:t>
      </w:r>
      <w:r w:rsidR="009429BA">
        <w:rPr>
          <w:rFonts w:hint="cs"/>
          <w:rtl/>
          <w:lang w:bidi="fa-IR"/>
        </w:rPr>
        <w:t>ً</w:t>
      </w:r>
      <w:r>
        <w:rPr>
          <w:rtl/>
          <w:lang w:bidi="fa-IR"/>
        </w:rPr>
        <w:t xml:space="preserve"> وجبت الزكاة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لا زكاة في نفائس الأموال إل</w:t>
      </w:r>
      <w:r w:rsidR="009429BA">
        <w:rPr>
          <w:rFonts w:hint="cs"/>
          <w:rtl/>
          <w:lang w:bidi="fa-IR"/>
        </w:rPr>
        <w:t>ّ</w:t>
      </w:r>
      <w:r>
        <w:rPr>
          <w:rtl/>
          <w:lang w:bidi="fa-IR"/>
        </w:rPr>
        <w:t>ا في النقدين.</w:t>
      </w:r>
    </w:p>
    <w:p w:rsidR="00D77E24" w:rsidRDefault="00D77E24" w:rsidP="00D77E24">
      <w:pPr>
        <w:pStyle w:val="libNormal"/>
        <w:rPr>
          <w:lang w:bidi="fa-IR"/>
        </w:rPr>
      </w:pPr>
      <w:r>
        <w:rPr>
          <w:rtl/>
          <w:lang w:bidi="fa-IR"/>
        </w:rPr>
        <w:t>ه</w:t>
      </w:r>
      <w:r w:rsidR="006F3250">
        <w:rPr>
          <w:rtl/>
          <w:lang w:bidi="fa-IR"/>
        </w:rPr>
        <w:t>-</w:t>
      </w:r>
      <w:r>
        <w:rPr>
          <w:rtl/>
          <w:lang w:bidi="fa-IR"/>
        </w:rPr>
        <w:t xml:space="preserve"> لو كان معه خلخال وزنه مائتا درهم ، وقيمته لأجل الصنعة ثلاثمائة لم تجب الزكاة عندنا.</w:t>
      </w:r>
    </w:p>
    <w:p w:rsidR="00D77E24" w:rsidRDefault="00471465" w:rsidP="00471465">
      <w:pPr>
        <w:pStyle w:val="libLine"/>
        <w:rPr>
          <w:lang w:bidi="fa-IR"/>
        </w:rPr>
      </w:pPr>
      <w:r>
        <w:rPr>
          <w:rtl/>
          <w:lang w:bidi="fa-IR"/>
        </w:rPr>
        <w:t>____________________</w:t>
      </w:r>
    </w:p>
    <w:p w:rsidR="00D77E24" w:rsidRDefault="00D77E24" w:rsidP="009429BA">
      <w:pPr>
        <w:pStyle w:val="libFootnote0"/>
        <w:rPr>
          <w:lang w:bidi="fa-IR"/>
        </w:rPr>
      </w:pPr>
      <w:r w:rsidRPr="009429BA">
        <w:rPr>
          <w:rtl/>
        </w:rPr>
        <w:t>(1)</w:t>
      </w:r>
      <w:r>
        <w:rPr>
          <w:rtl/>
          <w:lang w:bidi="fa-IR"/>
        </w:rPr>
        <w:t xml:space="preserve"> المبسوط للطوسي 1 : 212 </w:t>
      </w:r>
      <w:r w:rsidR="00C058E6">
        <w:rPr>
          <w:rtl/>
          <w:lang w:bidi="fa-IR"/>
        </w:rPr>
        <w:t>-</w:t>
      </w:r>
      <w:r>
        <w:rPr>
          <w:rtl/>
          <w:lang w:bidi="fa-IR"/>
        </w:rPr>
        <w:t xml:space="preserve"> 213.</w:t>
      </w:r>
    </w:p>
    <w:p w:rsidR="00D77E24" w:rsidRDefault="00D77E24" w:rsidP="009429BA">
      <w:pPr>
        <w:pStyle w:val="libFootnote0"/>
        <w:rPr>
          <w:lang w:bidi="fa-IR"/>
        </w:rPr>
      </w:pPr>
      <w:r w:rsidRPr="009429BA">
        <w:rPr>
          <w:rtl/>
        </w:rPr>
        <w:t>(2)</w:t>
      </w:r>
      <w:r>
        <w:rPr>
          <w:rtl/>
          <w:lang w:bidi="fa-IR"/>
        </w:rPr>
        <w:t xml:space="preserve"> المجموع 6 : 38 و 39 ، الوجيز 1 : 94 ، فتح العزيز 6 : 28 </w:t>
      </w:r>
      <w:r w:rsidR="00C058E6">
        <w:rPr>
          <w:rtl/>
          <w:lang w:bidi="fa-IR"/>
        </w:rPr>
        <w:t>-</w:t>
      </w:r>
      <w:r>
        <w:rPr>
          <w:rtl/>
          <w:lang w:bidi="fa-IR"/>
        </w:rPr>
        <w:t xml:space="preserve"> 29 و 32 </w:t>
      </w:r>
      <w:r w:rsidR="00C058E6">
        <w:rPr>
          <w:rtl/>
          <w:lang w:bidi="fa-IR"/>
        </w:rPr>
        <w:t>-</w:t>
      </w:r>
      <w:r>
        <w:rPr>
          <w:rtl/>
          <w:lang w:bidi="fa-IR"/>
        </w:rPr>
        <w:t xml:space="preserve"> 33.</w:t>
      </w:r>
    </w:p>
    <w:p w:rsidR="00D77E24" w:rsidRDefault="00D77E24" w:rsidP="009429BA">
      <w:pPr>
        <w:pStyle w:val="libFootnote0"/>
        <w:rPr>
          <w:lang w:bidi="fa-IR"/>
        </w:rPr>
      </w:pPr>
      <w:r w:rsidRPr="009429BA">
        <w:rPr>
          <w:rtl/>
        </w:rPr>
        <w:t>(3)</w:t>
      </w:r>
      <w:r>
        <w:rPr>
          <w:rtl/>
          <w:lang w:bidi="fa-IR"/>
        </w:rPr>
        <w:t xml:space="preserve"> المجموع 6 : 42 ، الوجيز 1 : 94 ، فتح العزيز 6 : 34 </w:t>
      </w:r>
      <w:r w:rsidR="00C058E6">
        <w:rPr>
          <w:rtl/>
          <w:lang w:bidi="fa-IR"/>
        </w:rPr>
        <w:t>-</w:t>
      </w:r>
      <w:r>
        <w:rPr>
          <w:rtl/>
          <w:lang w:bidi="fa-IR"/>
        </w:rPr>
        <w:t xml:space="preserve"> 35.</w:t>
      </w:r>
    </w:p>
    <w:p w:rsidR="00D77E24" w:rsidRDefault="00D77E24" w:rsidP="009429BA">
      <w:pPr>
        <w:pStyle w:val="libFootnote0"/>
        <w:rPr>
          <w:lang w:bidi="fa-IR"/>
        </w:rPr>
      </w:pPr>
      <w:r w:rsidRPr="009429BA">
        <w:rPr>
          <w:rtl/>
        </w:rPr>
        <w:t>(4)</w:t>
      </w:r>
      <w:r>
        <w:rPr>
          <w:rtl/>
          <w:lang w:bidi="fa-IR"/>
        </w:rPr>
        <w:t xml:space="preserve"> الخلاف 2 : 89 </w:t>
      </w:r>
      <w:r w:rsidR="00C058E6">
        <w:rPr>
          <w:rtl/>
          <w:lang w:bidi="fa-IR"/>
        </w:rPr>
        <w:t>-</w:t>
      </w:r>
      <w:r>
        <w:rPr>
          <w:rtl/>
          <w:lang w:bidi="fa-IR"/>
        </w:rPr>
        <w:t xml:space="preserve"> 90 ، المسألة 103.</w:t>
      </w:r>
    </w:p>
    <w:p w:rsidR="005A2B8F" w:rsidRDefault="00D77E24" w:rsidP="009429BA">
      <w:pPr>
        <w:pStyle w:val="libFootnote0"/>
        <w:rPr>
          <w:lang w:bidi="fa-IR"/>
        </w:rPr>
      </w:pPr>
      <w:r w:rsidRPr="009429BA">
        <w:rPr>
          <w:rtl/>
        </w:rPr>
        <w:t>(5)</w:t>
      </w:r>
      <w:r>
        <w:rPr>
          <w:rtl/>
          <w:lang w:bidi="fa-IR"/>
        </w:rPr>
        <w:t xml:space="preserve"> حكاه المحقق في المعتبر : 267.</w:t>
      </w:r>
    </w:p>
    <w:p w:rsidR="001E2171" w:rsidRPr="001E3480" w:rsidRDefault="001E217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وقال أبو حنيفة : تجزئه خمسة دراهم ، ولا عبرة بالصنعة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وقال الشافعي : لا تجزئه ، لأنّ القيمة تضم إلى وزنه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 </w:t>
      </w:r>
      <w:r w:rsidR="00C058E6">
        <w:rPr>
          <w:rtl/>
          <w:lang w:bidi="fa-IR"/>
        </w:rPr>
        <w:t>-</w:t>
      </w:r>
      <w:r>
        <w:rPr>
          <w:rtl/>
          <w:lang w:bidi="fa-IR"/>
        </w:rPr>
        <w:t xml:space="preserve"> لو ف</w:t>
      </w:r>
      <w:r w:rsidR="009429BA">
        <w:rPr>
          <w:rFonts w:hint="cs"/>
          <w:rtl/>
          <w:lang w:bidi="fa-IR"/>
        </w:rPr>
        <w:t>َ</w:t>
      </w:r>
      <w:r>
        <w:rPr>
          <w:rtl/>
          <w:lang w:bidi="fa-IR"/>
        </w:rPr>
        <w:t>رّ بالسبك من الزكاة ، فإن كان بعد الحول لم تسقط لسبق الوجوب ، وإن كان قبله فروايتان : أقربهما : السقوط ، لفوات الشرط.</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وقد سأله هارون بن خارجة إنّ أخي يوسف و</w:t>
      </w:r>
      <w:r w:rsidR="00E31EB5">
        <w:rPr>
          <w:rFonts w:hint="cs"/>
          <w:rtl/>
          <w:lang w:bidi="fa-IR"/>
        </w:rPr>
        <w:t>َ</w:t>
      </w:r>
      <w:r>
        <w:rPr>
          <w:rtl/>
          <w:lang w:bidi="fa-IR"/>
        </w:rPr>
        <w:t>ل</w:t>
      </w:r>
      <w:r w:rsidR="00E31EB5">
        <w:rPr>
          <w:rFonts w:hint="cs"/>
          <w:rtl/>
          <w:lang w:bidi="fa-IR"/>
        </w:rPr>
        <w:t>ِ</w:t>
      </w:r>
      <w:r>
        <w:rPr>
          <w:rtl/>
          <w:lang w:bidi="fa-IR"/>
        </w:rPr>
        <w:t>ي لهؤلاء أعمالا</w:t>
      </w:r>
      <w:r w:rsidR="00E31EB5">
        <w:rPr>
          <w:rFonts w:hint="cs"/>
          <w:rtl/>
          <w:lang w:bidi="fa-IR"/>
        </w:rPr>
        <w:t>ً</w:t>
      </w:r>
      <w:r>
        <w:rPr>
          <w:rtl/>
          <w:lang w:bidi="fa-IR"/>
        </w:rPr>
        <w:t xml:space="preserve"> ، وأصاب فيها أموالا</w:t>
      </w:r>
      <w:r w:rsidR="00E31EB5">
        <w:rPr>
          <w:rFonts w:hint="cs"/>
          <w:rtl/>
          <w:lang w:bidi="fa-IR"/>
        </w:rPr>
        <w:t>ً</w:t>
      </w:r>
      <w:r>
        <w:rPr>
          <w:rtl/>
          <w:lang w:bidi="fa-IR"/>
        </w:rPr>
        <w:t xml:space="preserve"> كثيرة ، وإنّه جعل ذلك المال ح</w:t>
      </w:r>
      <w:r w:rsidR="00E31EB5">
        <w:rPr>
          <w:rFonts w:hint="cs"/>
          <w:rtl/>
          <w:lang w:bidi="fa-IR"/>
        </w:rPr>
        <w:t>ُ</w:t>
      </w:r>
      <w:r>
        <w:rPr>
          <w:rtl/>
          <w:lang w:bidi="fa-IR"/>
        </w:rPr>
        <w:t>ليّا</w:t>
      </w:r>
      <w:r w:rsidR="00E31EB5">
        <w:rPr>
          <w:rFonts w:hint="cs"/>
          <w:rtl/>
          <w:lang w:bidi="fa-IR"/>
        </w:rPr>
        <w:t>ً</w:t>
      </w:r>
      <w:r>
        <w:rPr>
          <w:rtl/>
          <w:lang w:bidi="fa-IR"/>
        </w:rPr>
        <w:t xml:space="preserve"> أراد أن يفرّ به من الزكاة ، أعليه الزكاة؟ قال : « ليس على الح</w:t>
      </w:r>
      <w:r w:rsidR="00E31EB5">
        <w:rPr>
          <w:rFonts w:hint="cs"/>
          <w:rtl/>
          <w:lang w:bidi="fa-IR"/>
        </w:rPr>
        <w:t>ُ</w:t>
      </w:r>
      <w:r>
        <w:rPr>
          <w:rtl/>
          <w:lang w:bidi="fa-IR"/>
        </w:rPr>
        <w:t xml:space="preserve">ليّ زكاة ، وما أدخل على نفسه من النقصان في وضعه ومنعه نفسه فضله أكثر ممّا يخاف من الزكاة » </w:t>
      </w:r>
      <w:r w:rsidRPr="007F0E5A">
        <w:rPr>
          <w:rStyle w:val="libFootnotenumChar"/>
          <w:rtl/>
        </w:rPr>
        <w:t>(3)</w:t>
      </w:r>
      <w:r>
        <w:rPr>
          <w:rtl/>
          <w:lang w:bidi="fa-IR"/>
        </w:rPr>
        <w:t>.</w:t>
      </w:r>
    </w:p>
    <w:p w:rsidR="00D77E24" w:rsidRDefault="00D77E24" w:rsidP="00D77E24">
      <w:pPr>
        <w:pStyle w:val="libNormal"/>
        <w:rPr>
          <w:lang w:bidi="fa-IR"/>
        </w:rPr>
      </w:pPr>
      <w:r>
        <w:rPr>
          <w:rtl/>
          <w:lang w:bidi="fa-IR"/>
        </w:rPr>
        <w:t>وال</w:t>
      </w:r>
      <w:r w:rsidR="00E31EB5">
        <w:rPr>
          <w:rFonts w:hint="cs"/>
          <w:rtl/>
          <w:lang w:bidi="fa-IR"/>
        </w:rPr>
        <w:t>اُ</w:t>
      </w:r>
      <w:r>
        <w:rPr>
          <w:rtl/>
          <w:lang w:bidi="fa-IR"/>
        </w:rPr>
        <w:t xml:space="preserve">خرى : وجوب الزكاة عن الصادق </w:t>
      </w:r>
      <w:r w:rsidR="00467614" w:rsidRPr="00467614">
        <w:rPr>
          <w:rStyle w:val="libAlaemChar"/>
          <w:rtl/>
        </w:rPr>
        <w:t>عليه‌السلام</w:t>
      </w:r>
      <w:r>
        <w:rPr>
          <w:rtl/>
          <w:lang w:bidi="fa-IR"/>
        </w:rPr>
        <w:t xml:space="preserve"> وقد سئل عن الح</w:t>
      </w:r>
      <w:r w:rsidR="00E31EB5">
        <w:rPr>
          <w:rFonts w:hint="cs"/>
          <w:rtl/>
          <w:lang w:bidi="fa-IR"/>
        </w:rPr>
        <w:t>ُ</w:t>
      </w:r>
      <w:r>
        <w:rPr>
          <w:rtl/>
          <w:lang w:bidi="fa-IR"/>
        </w:rPr>
        <w:t>ليّ فيه الزكاة؟ قال : « لا إل</w:t>
      </w:r>
      <w:r w:rsidR="00E31EB5">
        <w:rPr>
          <w:rFonts w:hint="cs"/>
          <w:rtl/>
          <w:lang w:bidi="fa-IR"/>
        </w:rPr>
        <w:t>ّ</w:t>
      </w:r>
      <w:r>
        <w:rPr>
          <w:rtl/>
          <w:lang w:bidi="fa-IR"/>
        </w:rPr>
        <w:t xml:space="preserve">ا ما فرّ به من الزكاة » </w:t>
      </w:r>
      <w:r w:rsidRPr="007F0E5A">
        <w:rPr>
          <w:rStyle w:val="libFootnotenumChar"/>
          <w:rtl/>
        </w:rPr>
        <w:t>(4)</w:t>
      </w:r>
      <w:r>
        <w:rPr>
          <w:rtl/>
          <w:lang w:bidi="fa-IR"/>
        </w:rPr>
        <w:t>.</w:t>
      </w:r>
    </w:p>
    <w:p w:rsidR="00D77E24" w:rsidRDefault="00D77E24" w:rsidP="00D77E24">
      <w:pPr>
        <w:pStyle w:val="libNormal"/>
        <w:rPr>
          <w:lang w:bidi="fa-IR"/>
        </w:rPr>
      </w:pPr>
      <w:r>
        <w:rPr>
          <w:rtl/>
          <w:lang w:bidi="fa-IR"/>
        </w:rPr>
        <w:t>وتحمل على الاستحباب ، أو على ما إذا جعله بعد الحول.</w:t>
      </w:r>
    </w:p>
    <w:p w:rsidR="00D77E24" w:rsidRDefault="00D77E24" w:rsidP="00D77E24">
      <w:pPr>
        <w:pStyle w:val="libNormal"/>
        <w:rPr>
          <w:lang w:bidi="fa-IR"/>
        </w:rPr>
      </w:pPr>
      <w:r>
        <w:rPr>
          <w:rtl/>
          <w:lang w:bidi="fa-IR"/>
        </w:rPr>
        <w:t xml:space="preserve">ز </w:t>
      </w:r>
      <w:r w:rsidR="00C058E6">
        <w:rPr>
          <w:rtl/>
          <w:lang w:bidi="fa-IR"/>
        </w:rPr>
        <w:t>-</w:t>
      </w:r>
      <w:r>
        <w:rPr>
          <w:rtl/>
          <w:lang w:bidi="fa-IR"/>
        </w:rPr>
        <w:t xml:space="preserve"> لا تضمّ النقار إلى الدراهم ، ولا السبائك إلى الذهب ، لفوات الشرط.</w:t>
      </w:r>
    </w:p>
    <w:p w:rsidR="00D77E24" w:rsidRDefault="00D77E24" w:rsidP="00D77E24">
      <w:pPr>
        <w:pStyle w:val="libNormal"/>
        <w:rPr>
          <w:lang w:bidi="fa-IR"/>
        </w:rPr>
      </w:pPr>
      <w:r>
        <w:rPr>
          <w:rtl/>
          <w:lang w:bidi="fa-IR"/>
        </w:rPr>
        <w:t xml:space="preserve">وأطبق الجمهور على الضمّ ، لأنّه جنس واحد </w:t>
      </w:r>
      <w:r w:rsidRPr="007F0E5A">
        <w:rPr>
          <w:rStyle w:val="libFootnotenumChar"/>
          <w:rtl/>
        </w:rPr>
        <w:t>(5)</w:t>
      </w:r>
      <w:r>
        <w:rPr>
          <w:rtl/>
          <w:lang w:bidi="fa-IR"/>
        </w:rPr>
        <w:t xml:space="preserve"> ، وهو ممنوع ، لأنّ أحدهما لا تجب فيه.</w:t>
      </w:r>
    </w:p>
    <w:p w:rsidR="00D77E24" w:rsidRDefault="00D77E24" w:rsidP="00D77E24">
      <w:pPr>
        <w:pStyle w:val="libNormal"/>
        <w:rPr>
          <w:lang w:bidi="fa-IR"/>
        </w:rPr>
      </w:pPr>
      <w:bookmarkStart w:id="116" w:name="_Toc109132646"/>
      <w:r w:rsidRPr="00C55BB8">
        <w:rPr>
          <w:rStyle w:val="Heading2Char"/>
          <w:rtl/>
        </w:rPr>
        <w:t>مسألة 72 :</w:t>
      </w:r>
      <w:bookmarkEnd w:id="116"/>
      <w:r>
        <w:rPr>
          <w:rtl/>
          <w:lang w:bidi="fa-IR"/>
        </w:rPr>
        <w:t xml:space="preserve"> يشترط ملك النصاب في النقدين بتمامه في جميع الحول‌ كما قلنا في المواشي عند علمائنا أجمع ، وبه قال الشافعي </w:t>
      </w:r>
      <w:r w:rsidRPr="007F0E5A">
        <w:rPr>
          <w:rStyle w:val="libFootnotenumChar"/>
          <w:rtl/>
        </w:rPr>
        <w:t>(6)</w:t>
      </w:r>
      <w:r>
        <w:rPr>
          <w:rtl/>
          <w:lang w:bidi="fa-IR"/>
        </w:rPr>
        <w:t>.</w:t>
      </w:r>
    </w:p>
    <w:p w:rsidR="00D77E24" w:rsidRDefault="00471465" w:rsidP="00471465">
      <w:pPr>
        <w:pStyle w:val="libLine"/>
        <w:rPr>
          <w:lang w:bidi="fa-IR"/>
        </w:rPr>
      </w:pPr>
      <w:r>
        <w:rPr>
          <w:rtl/>
          <w:lang w:bidi="fa-IR"/>
        </w:rPr>
        <w:t>____________________</w:t>
      </w:r>
    </w:p>
    <w:p w:rsidR="00D77E24" w:rsidRDefault="00D77E24" w:rsidP="00E31EB5">
      <w:pPr>
        <w:pStyle w:val="libFootnote0"/>
        <w:rPr>
          <w:lang w:bidi="fa-IR"/>
        </w:rPr>
      </w:pPr>
      <w:r w:rsidRPr="00E31EB5">
        <w:rPr>
          <w:rtl/>
        </w:rPr>
        <w:t>(1)</w:t>
      </w:r>
      <w:r>
        <w:rPr>
          <w:rtl/>
          <w:lang w:bidi="fa-IR"/>
        </w:rPr>
        <w:t xml:space="preserve"> ا</w:t>
      </w:r>
      <w:r w:rsidR="00E31EB5">
        <w:rPr>
          <w:rFonts w:hint="cs"/>
          <w:rtl/>
          <w:lang w:bidi="fa-IR"/>
        </w:rPr>
        <w:t>ُ</w:t>
      </w:r>
      <w:r>
        <w:rPr>
          <w:rtl/>
          <w:lang w:bidi="fa-IR"/>
        </w:rPr>
        <w:t>نظر : حلية العلماء 3 : 92.</w:t>
      </w:r>
    </w:p>
    <w:p w:rsidR="00D77E24" w:rsidRDefault="00D77E24" w:rsidP="00E31EB5">
      <w:pPr>
        <w:pStyle w:val="libFootnote0"/>
        <w:rPr>
          <w:lang w:bidi="fa-IR"/>
        </w:rPr>
      </w:pPr>
      <w:r w:rsidRPr="00E31EB5">
        <w:rPr>
          <w:rtl/>
        </w:rPr>
        <w:t>(2)</w:t>
      </w:r>
      <w:r>
        <w:rPr>
          <w:rtl/>
          <w:lang w:bidi="fa-IR"/>
        </w:rPr>
        <w:t xml:space="preserve"> المجموع 6 : 45 ، فتح العزيز 6 : 36 ، حلية العلماء 3 : 91.</w:t>
      </w:r>
    </w:p>
    <w:p w:rsidR="00D77E24" w:rsidRDefault="00D77E24" w:rsidP="00E31EB5">
      <w:pPr>
        <w:pStyle w:val="libFootnote0"/>
        <w:rPr>
          <w:lang w:bidi="fa-IR"/>
        </w:rPr>
      </w:pPr>
      <w:r w:rsidRPr="00E31EB5">
        <w:rPr>
          <w:rtl/>
        </w:rPr>
        <w:t>(3)</w:t>
      </w:r>
      <w:r>
        <w:rPr>
          <w:rtl/>
          <w:lang w:bidi="fa-IR"/>
        </w:rPr>
        <w:t xml:space="preserve"> الكافي 3 : 518 </w:t>
      </w:r>
      <w:r w:rsidR="00E31EB5">
        <w:rPr>
          <w:rFonts w:hint="cs"/>
          <w:rtl/>
          <w:lang w:bidi="fa-IR"/>
        </w:rPr>
        <w:t>/</w:t>
      </w:r>
      <w:r>
        <w:rPr>
          <w:rtl/>
          <w:lang w:bidi="fa-IR"/>
        </w:rPr>
        <w:t xml:space="preserve"> 7 ، التهذيب 4 : 9 </w:t>
      </w:r>
      <w:r w:rsidR="00E31EB5">
        <w:rPr>
          <w:rFonts w:hint="cs"/>
          <w:rtl/>
          <w:lang w:bidi="fa-IR"/>
        </w:rPr>
        <w:t>/</w:t>
      </w:r>
      <w:r>
        <w:rPr>
          <w:rtl/>
          <w:lang w:bidi="fa-IR"/>
        </w:rPr>
        <w:t xml:space="preserve"> 26 ، الاستبصار 2 : 8 </w:t>
      </w:r>
      <w:r w:rsidR="00E31EB5">
        <w:rPr>
          <w:rFonts w:hint="cs"/>
          <w:rtl/>
          <w:lang w:bidi="fa-IR"/>
        </w:rPr>
        <w:t>/</w:t>
      </w:r>
      <w:r>
        <w:rPr>
          <w:rtl/>
          <w:lang w:bidi="fa-IR"/>
        </w:rPr>
        <w:t xml:space="preserve"> 23.</w:t>
      </w:r>
    </w:p>
    <w:p w:rsidR="00D77E24" w:rsidRDefault="00D77E24" w:rsidP="00E31EB5">
      <w:pPr>
        <w:pStyle w:val="libFootnote0"/>
        <w:rPr>
          <w:lang w:bidi="fa-IR"/>
        </w:rPr>
      </w:pPr>
      <w:r w:rsidRPr="00E31EB5">
        <w:rPr>
          <w:rtl/>
        </w:rPr>
        <w:t>(4)</w:t>
      </w:r>
      <w:r>
        <w:rPr>
          <w:rtl/>
          <w:lang w:bidi="fa-IR"/>
        </w:rPr>
        <w:t xml:space="preserve"> التهذيب 4 : 9 </w:t>
      </w:r>
      <w:r w:rsidR="00E31EB5">
        <w:rPr>
          <w:rFonts w:hint="cs"/>
          <w:rtl/>
          <w:lang w:bidi="fa-IR"/>
        </w:rPr>
        <w:t>/</w:t>
      </w:r>
      <w:r>
        <w:rPr>
          <w:rtl/>
          <w:lang w:bidi="fa-IR"/>
        </w:rPr>
        <w:t xml:space="preserve"> 24 ، الاستبصار 2 : 8 </w:t>
      </w:r>
      <w:r w:rsidR="00E31EB5">
        <w:rPr>
          <w:rFonts w:hint="cs"/>
          <w:rtl/>
          <w:lang w:bidi="fa-IR"/>
        </w:rPr>
        <w:t>/</w:t>
      </w:r>
      <w:r>
        <w:rPr>
          <w:rtl/>
          <w:lang w:bidi="fa-IR"/>
        </w:rPr>
        <w:t xml:space="preserve"> 21.</w:t>
      </w:r>
    </w:p>
    <w:p w:rsidR="00D77E24" w:rsidRDefault="00D77E24" w:rsidP="00E31EB5">
      <w:pPr>
        <w:pStyle w:val="libFootnote0"/>
        <w:rPr>
          <w:lang w:bidi="fa-IR"/>
        </w:rPr>
      </w:pPr>
      <w:r w:rsidRPr="00E31EB5">
        <w:rPr>
          <w:rtl/>
        </w:rPr>
        <w:t>(5)</w:t>
      </w:r>
      <w:r>
        <w:rPr>
          <w:rtl/>
          <w:lang w:bidi="fa-IR"/>
        </w:rPr>
        <w:t xml:space="preserve"> حكاه الشيخ الطوسي في الخلاف 2 : 77 ، المسألة 90 ، والمحقّق في المعتبر : 267.</w:t>
      </w:r>
    </w:p>
    <w:p w:rsidR="005A2B8F" w:rsidRDefault="00D77E24" w:rsidP="00E31EB5">
      <w:pPr>
        <w:pStyle w:val="libFootnote0"/>
        <w:rPr>
          <w:lang w:bidi="fa-IR"/>
        </w:rPr>
      </w:pPr>
      <w:r w:rsidRPr="00E31EB5">
        <w:rPr>
          <w:rtl/>
        </w:rPr>
        <w:t>(6)</w:t>
      </w:r>
      <w:r>
        <w:rPr>
          <w:rtl/>
          <w:lang w:bidi="fa-IR"/>
        </w:rPr>
        <w:t xml:space="preserve"> المجموع 6 : 8 و 19 </w:t>
      </w:r>
      <w:r w:rsidR="00C058E6">
        <w:rPr>
          <w:rtl/>
          <w:lang w:bidi="fa-IR"/>
        </w:rPr>
        <w:t>-</w:t>
      </w:r>
      <w:r>
        <w:rPr>
          <w:rtl/>
          <w:lang w:bidi="fa-IR"/>
        </w:rPr>
        <w:t xml:space="preserve"> 20 ، فتح العزيز 6 : 8.</w:t>
      </w:r>
    </w:p>
    <w:p w:rsidR="001E2171" w:rsidRPr="001E3480" w:rsidRDefault="001E217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لقوله </w:t>
      </w:r>
      <w:r w:rsidR="00467614" w:rsidRPr="00467614">
        <w:rPr>
          <w:rStyle w:val="libAlaemChar"/>
          <w:rtl/>
        </w:rPr>
        <w:t>عليه‌السلام</w:t>
      </w:r>
      <w:r>
        <w:rPr>
          <w:rtl/>
          <w:lang w:bidi="fa-IR"/>
        </w:rPr>
        <w:t xml:space="preserve"> : ( لا زكاة في مال حتى يحول عليه الحول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ومن طريق الخاصة قول الباقر </w:t>
      </w:r>
      <w:r w:rsidR="00467614" w:rsidRPr="00467614">
        <w:rPr>
          <w:rStyle w:val="libAlaemChar"/>
          <w:rtl/>
        </w:rPr>
        <w:t>عليه‌السلام</w:t>
      </w:r>
      <w:r>
        <w:rPr>
          <w:rtl/>
          <w:lang w:bidi="fa-IR"/>
        </w:rPr>
        <w:t xml:space="preserve"> : « فإن كانت مائة وخمسين فأصاب خمسين بعد أن يمضي شهر فلا زكاة عليه حتى يحول على المائتين الحول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أبو حنيفة : يشترط النصاب في أول الحول وآخره ، ولا يضر نقصانه في خلال الحول </w:t>
      </w:r>
      <w:r w:rsidRPr="007F0E5A">
        <w:rPr>
          <w:rStyle w:val="libFootnotenumChar"/>
          <w:rtl/>
        </w:rPr>
        <w:t>(3)</w:t>
      </w:r>
      <w:r>
        <w:rPr>
          <w:rtl/>
          <w:lang w:bidi="fa-IR"/>
        </w:rPr>
        <w:t xml:space="preserve"> ، وقد سلف في المواشي </w:t>
      </w:r>
      <w:r w:rsidRPr="007F0E5A">
        <w:rPr>
          <w:rStyle w:val="libFootnotenumChar"/>
          <w:rtl/>
        </w:rPr>
        <w:t>(4)</w:t>
      </w:r>
      <w:r>
        <w:rPr>
          <w:rtl/>
          <w:lang w:bidi="fa-IR"/>
        </w:rPr>
        <w:t>.</w:t>
      </w:r>
    </w:p>
    <w:p w:rsidR="00D77E24" w:rsidRDefault="00D77E24" w:rsidP="00D77E24">
      <w:pPr>
        <w:pStyle w:val="libNormal"/>
        <w:rPr>
          <w:lang w:bidi="fa-IR"/>
        </w:rPr>
      </w:pPr>
      <w:bookmarkStart w:id="117" w:name="_Toc109132647"/>
      <w:r w:rsidRPr="00C55BB8">
        <w:rPr>
          <w:rStyle w:val="Heading2Char"/>
          <w:rtl/>
        </w:rPr>
        <w:t>مسألة 73 :</w:t>
      </w:r>
      <w:bookmarkEnd w:id="117"/>
      <w:r>
        <w:rPr>
          <w:rtl/>
          <w:lang w:bidi="fa-IR"/>
        </w:rPr>
        <w:t xml:space="preserve"> لو كان في يده أقلّ من النصاب وكان له د</w:t>
      </w:r>
      <w:r w:rsidR="00E31EB5">
        <w:rPr>
          <w:rFonts w:hint="cs"/>
          <w:rtl/>
          <w:lang w:bidi="fa-IR"/>
        </w:rPr>
        <w:t>َ</w:t>
      </w:r>
      <w:r>
        <w:rPr>
          <w:rtl/>
          <w:lang w:bidi="fa-IR"/>
        </w:rPr>
        <w:t>ي</w:t>
      </w:r>
      <w:r w:rsidR="00E31EB5">
        <w:rPr>
          <w:rFonts w:hint="cs"/>
          <w:rtl/>
          <w:lang w:bidi="fa-IR"/>
        </w:rPr>
        <w:t>ْ</w:t>
      </w:r>
      <w:r>
        <w:rPr>
          <w:rtl/>
          <w:lang w:bidi="fa-IR"/>
        </w:rPr>
        <w:t>ن يتمّ به‌ ، فإن أوجبنا الزكاة في الدّ</w:t>
      </w:r>
      <w:r w:rsidR="00E31EB5">
        <w:rPr>
          <w:rFonts w:hint="cs"/>
          <w:rtl/>
          <w:lang w:bidi="fa-IR"/>
        </w:rPr>
        <w:t>ِ</w:t>
      </w:r>
      <w:r>
        <w:rPr>
          <w:rtl/>
          <w:lang w:bidi="fa-IR"/>
        </w:rPr>
        <w:t>ين ضمّمناه هنا إن كان على م</w:t>
      </w:r>
      <w:r w:rsidR="00E31EB5">
        <w:rPr>
          <w:rFonts w:hint="cs"/>
          <w:rtl/>
          <w:lang w:bidi="fa-IR"/>
        </w:rPr>
        <w:t>َ</w:t>
      </w:r>
      <w:r>
        <w:rPr>
          <w:rtl/>
          <w:lang w:bidi="fa-IR"/>
        </w:rPr>
        <w:t xml:space="preserve">ليّ باذل </w:t>
      </w:r>
      <w:r w:rsidR="00E31EB5">
        <w:rPr>
          <w:rFonts w:hint="cs"/>
          <w:rtl/>
          <w:lang w:bidi="fa-IR"/>
        </w:rPr>
        <w:t>؛</w:t>
      </w:r>
      <w:r>
        <w:rPr>
          <w:rtl/>
          <w:lang w:bidi="fa-IR"/>
        </w:rPr>
        <w:t xml:space="preserve"> لأنّه قادر على أخذه فوجب إخراج زكاته كالوديعة ، وبه قال الشافعي </w:t>
      </w:r>
      <w:r w:rsidRPr="007F0E5A">
        <w:rPr>
          <w:rStyle w:val="libFootnotenumChar"/>
          <w:rtl/>
        </w:rPr>
        <w:t>(5)</w:t>
      </w:r>
      <w:r>
        <w:rPr>
          <w:rtl/>
          <w:lang w:bidi="fa-IR"/>
        </w:rPr>
        <w:t>.</w:t>
      </w:r>
    </w:p>
    <w:p w:rsidR="00D77E24" w:rsidRDefault="00D77E24" w:rsidP="00D77E24">
      <w:pPr>
        <w:pStyle w:val="libNormal"/>
        <w:rPr>
          <w:lang w:bidi="fa-IR"/>
        </w:rPr>
      </w:pPr>
      <w:r>
        <w:rPr>
          <w:rtl/>
          <w:lang w:bidi="fa-IR"/>
        </w:rPr>
        <w:t>وقال أبو حنيفة وأحمد : لا يجب الإ</w:t>
      </w:r>
      <w:r w:rsidR="00E31EB5">
        <w:rPr>
          <w:rFonts w:hint="cs"/>
          <w:rtl/>
          <w:lang w:bidi="fa-IR"/>
        </w:rPr>
        <w:t>ِ</w:t>
      </w:r>
      <w:r>
        <w:rPr>
          <w:rtl/>
          <w:lang w:bidi="fa-IR"/>
        </w:rPr>
        <w:t>خراج حتى يقبضه ، لأنّه د</w:t>
      </w:r>
      <w:r w:rsidR="00E31EB5">
        <w:rPr>
          <w:rFonts w:hint="cs"/>
          <w:rtl/>
          <w:lang w:bidi="fa-IR"/>
        </w:rPr>
        <w:t>َ</w:t>
      </w:r>
      <w:r>
        <w:rPr>
          <w:rtl/>
          <w:lang w:bidi="fa-IR"/>
        </w:rPr>
        <w:t>ي</w:t>
      </w:r>
      <w:r w:rsidR="00E31EB5">
        <w:rPr>
          <w:rFonts w:hint="cs"/>
          <w:rtl/>
          <w:lang w:bidi="fa-IR"/>
        </w:rPr>
        <w:t>ْ</w:t>
      </w:r>
      <w:r>
        <w:rPr>
          <w:rtl/>
          <w:lang w:bidi="fa-IR"/>
        </w:rPr>
        <w:t>ن فلا يجب الإ</w:t>
      </w:r>
      <w:r w:rsidR="00E31EB5">
        <w:rPr>
          <w:rFonts w:hint="cs"/>
          <w:rtl/>
          <w:lang w:bidi="fa-IR"/>
        </w:rPr>
        <w:t>ِ</w:t>
      </w:r>
      <w:r>
        <w:rPr>
          <w:rtl/>
          <w:lang w:bidi="fa-IR"/>
        </w:rPr>
        <w:t xml:space="preserve">خراج عنه حتى يقبضه كما لو كان على جاحد </w:t>
      </w:r>
      <w:r w:rsidRPr="007F0E5A">
        <w:rPr>
          <w:rStyle w:val="libFootnotenumChar"/>
          <w:rtl/>
        </w:rPr>
        <w:t>(6)</w:t>
      </w:r>
      <w:r>
        <w:rPr>
          <w:rtl/>
          <w:lang w:bidi="fa-IR"/>
        </w:rPr>
        <w:t>.</w:t>
      </w:r>
    </w:p>
    <w:p w:rsidR="00D77E24" w:rsidRDefault="00D77E24" w:rsidP="00D77E24">
      <w:pPr>
        <w:pStyle w:val="libNormal"/>
        <w:rPr>
          <w:lang w:bidi="fa-IR"/>
        </w:rPr>
      </w:pPr>
      <w:r>
        <w:rPr>
          <w:rtl/>
          <w:lang w:bidi="fa-IR"/>
        </w:rPr>
        <w:t>والفرق ظاهر ، فإنّه لا يقدر على أخذه من الجاحد.</w:t>
      </w:r>
    </w:p>
    <w:p w:rsidR="00D77E24" w:rsidRDefault="00D77E24" w:rsidP="00D77E24">
      <w:pPr>
        <w:pStyle w:val="libNormal"/>
        <w:rPr>
          <w:lang w:bidi="fa-IR"/>
        </w:rPr>
      </w:pPr>
      <w:r>
        <w:rPr>
          <w:rtl/>
          <w:lang w:bidi="fa-IR"/>
        </w:rPr>
        <w:t>ولو كان جاحدا</w:t>
      </w:r>
      <w:r w:rsidR="00E31EB5">
        <w:rPr>
          <w:rFonts w:hint="cs"/>
          <w:rtl/>
          <w:lang w:bidi="fa-IR"/>
        </w:rPr>
        <w:t>ً</w:t>
      </w:r>
      <w:r>
        <w:rPr>
          <w:rtl/>
          <w:lang w:bidi="fa-IR"/>
        </w:rPr>
        <w:t xml:space="preserve"> في الظاهر دون الباطن لم يلزمه إخراجها حتى يقبضه.</w:t>
      </w:r>
    </w:p>
    <w:p w:rsidR="00D77E24" w:rsidRDefault="00D77E24" w:rsidP="00D77E24">
      <w:pPr>
        <w:pStyle w:val="libNormal"/>
        <w:rPr>
          <w:lang w:bidi="fa-IR"/>
        </w:rPr>
      </w:pPr>
      <w:r>
        <w:rPr>
          <w:rtl/>
          <w:lang w:bidi="fa-IR"/>
        </w:rPr>
        <w:t>وهل تجب فيه؟ قال الشافعي : نعم ، لأنّه مليّ م</w:t>
      </w:r>
      <w:r w:rsidR="00E31EB5">
        <w:rPr>
          <w:rFonts w:hint="cs"/>
          <w:rtl/>
          <w:lang w:bidi="fa-IR"/>
        </w:rPr>
        <w:t>ُ</w:t>
      </w:r>
      <w:r>
        <w:rPr>
          <w:rtl/>
          <w:lang w:bidi="fa-IR"/>
        </w:rPr>
        <w:t>قر</w:t>
      </w:r>
      <w:r w:rsidR="00E31EB5">
        <w:rPr>
          <w:rFonts w:hint="cs"/>
          <w:rtl/>
          <w:lang w:bidi="fa-IR"/>
        </w:rPr>
        <w:t>ٌ</w:t>
      </w:r>
      <w:r>
        <w:rPr>
          <w:rtl/>
          <w:lang w:bidi="fa-IR"/>
        </w:rPr>
        <w:t xml:space="preserve">ّ به فأشبه ما إذا أقرّ عند الحاكم </w:t>
      </w:r>
      <w:r w:rsidRPr="007F0E5A">
        <w:rPr>
          <w:rStyle w:val="libFootnotenumChar"/>
          <w:rtl/>
        </w:rPr>
        <w:t>(7)</w:t>
      </w:r>
      <w:r>
        <w:rPr>
          <w:rtl/>
          <w:lang w:bidi="fa-IR"/>
        </w:rPr>
        <w:t>.</w:t>
      </w:r>
    </w:p>
    <w:p w:rsidR="00D77E24" w:rsidRDefault="00471465" w:rsidP="00471465">
      <w:pPr>
        <w:pStyle w:val="libLine"/>
        <w:rPr>
          <w:lang w:bidi="fa-IR"/>
        </w:rPr>
      </w:pPr>
      <w:r>
        <w:rPr>
          <w:rtl/>
          <w:lang w:bidi="fa-IR"/>
        </w:rPr>
        <w:t>____________________</w:t>
      </w:r>
    </w:p>
    <w:p w:rsidR="00D77E24" w:rsidRDefault="00D77E24" w:rsidP="00E31EB5">
      <w:pPr>
        <w:pStyle w:val="libFootnote0"/>
        <w:rPr>
          <w:lang w:bidi="fa-IR"/>
        </w:rPr>
      </w:pPr>
      <w:r w:rsidRPr="00E31EB5">
        <w:rPr>
          <w:rtl/>
        </w:rPr>
        <w:t>(1)</w:t>
      </w:r>
      <w:r>
        <w:rPr>
          <w:rtl/>
          <w:lang w:bidi="fa-IR"/>
        </w:rPr>
        <w:t xml:space="preserve"> سنن أبي داود 2 : 101 </w:t>
      </w:r>
      <w:r w:rsidR="00E31EB5">
        <w:rPr>
          <w:rFonts w:hint="cs"/>
          <w:rtl/>
          <w:lang w:bidi="fa-IR"/>
        </w:rPr>
        <w:t>/</w:t>
      </w:r>
      <w:r>
        <w:rPr>
          <w:rtl/>
          <w:lang w:bidi="fa-IR"/>
        </w:rPr>
        <w:t xml:space="preserve"> 1573 ، سنن الدارقطني 2 : 91 </w:t>
      </w:r>
      <w:r w:rsidR="00E31EB5">
        <w:rPr>
          <w:rFonts w:hint="cs"/>
          <w:rtl/>
          <w:lang w:bidi="fa-IR"/>
        </w:rPr>
        <w:t>/</w:t>
      </w:r>
      <w:r>
        <w:rPr>
          <w:rtl/>
          <w:lang w:bidi="fa-IR"/>
        </w:rPr>
        <w:t xml:space="preserve"> 3 و 5 ، سنن ابن ماجة 1 : 571 </w:t>
      </w:r>
      <w:r w:rsidR="00E31EB5">
        <w:rPr>
          <w:rFonts w:hint="cs"/>
          <w:rtl/>
          <w:lang w:bidi="fa-IR"/>
        </w:rPr>
        <w:t>/</w:t>
      </w:r>
      <w:r>
        <w:rPr>
          <w:rtl/>
          <w:lang w:bidi="fa-IR"/>
        </w:rPr>
        <w:t xml:space="preserve"> 1792 ، وسنن البيهقي 4 : 95.</w:t>
      </w:r>
    </w:p>
    <w:p w:rsidR="00D77E24" w:rsidRDefault="00D77E24" w:rsidP="00E31EB5">
      <w:pPr>
        <w:pStyle w:val="libFootnote0"/>
        <w:rPr>
          <w:lang w:bidi="fa-IR"/>
        </w:rPr>
      </w:pPr>
      <w:r w:rsidRPr="00E31EB5">
        <w:rPr>
          <w:rtl/>
        </w:rPr>
        <w:t>(2)</w:t>
      </w:r>
      <w:r>
        <w:rPr>
          <w:rtl/>
          <w:lang w:bidi="fa-IR"/>
        </w:rPr>
        <w:t xml:space="preserve"> الكافي 3 : 525 </w:t>
      </w:r>
      <w:r w:rsidR="00E31EB5">
        <w:rPr>
          <w:rFonts w:hint="cs"/>
          <w:rtl/>
          <w:lang w:bidi="fa-IR"/>
        </w:rPr>
        <w:t>/</w:t>
      </w:r>
      <w:r>
        <w:rPr>
          <w:rtl/>
          <w:lang w:bidi="fa-IR"/>
        </w:rPr>
        <w:t xml:space="preserve"> 4 ، التهذيب 4 : 35 </w:t>
      </w:r>
      <w:r w:rsidR="00E31EB5">
        <w:rPr>
          <w:rFonts w:hint="cs"/>
          <w:rtl/>
          <w:lang w:bidi="fa-IR"/>
        </w:rPr>
        <w:t>/</w:t>
      </w:r>
      <w:r>
        <w:rPr>
          <w:rtl/>
          <w:lang w:bidi="fa-IR"/>
        </w:rPr>
        <w:t xml:space="preserve"> 92 قطعة من الحديث.</w:t>
      </w:r>
    </w:p>
    <w:p w:rsidR="00D77E24" w:rsidRDefault="00D77E24" w:rsidP="00E31EB5">
      <w:pPr>
        <w:pStyle w:val="libFootnote0"/>
        <w:rPr>
          <w:lang w:bidi="fa-IR"/>
        </w:rPr>
      </w:pPr>
      <w:r w:rsidRPr="00E31EB5">
        <w:rPr>
          <w:rtl/>
        </w:rPr>
        <w:t>(3)</w:t>
      </w:r>
      <w:r>
        <w:rPr>
          <w:rtl/>
          <w:lang w:bidi="fa-IR"/>
        </w:rPr>
        <w:t xml:space="preserve"> الهداية للمرغيناني 1 : 105 ، شرح فتح القدير 2 : 168 ، اللباب 1 : 149 ، المجموع 6 : 20 ، فتح العزيز 6 : 8.</w:t>
      </w:r>
    </w:p>
    <w:p w:rsidR="00D77E24" w:rsidRDefault="00D77E24" w:rsidP="00E31EB5">
      <w:pPr>
        <w:pStyle w:val="libFootnote0"/>
        <w:rPr>
          <w:lang w:bidi="fa-IR"/>
        </w:rPr>
      </w:pPr>
      <w:r w:rsidRPr="00E31EB5">
        <w:rPr>
          <w:rtl/>
        </w:rPr>
        <w:t>(4)</w:t>
      </w:r>
      <w:r>
        <w:rPr>
          <w:rtl/>
          <w:lang w:bidi="fa-IR"/>
        </w:rPr>
        <w:t xml:space="preserve"> سلف في المسألة 32.</w:t>
      </w:r>
    </w:p>
    <w:p w:rsidR="00D77E24" w:rsidRDefault="00D77E24" w:rsidP="00E31EB5">
      <w:pPr>
        <w:pStyle w:val="libFootnote0"/>
        <w:rPr>
          <w:lang w:bidi="fa-IR"/>
        </w:rPr>
      </w:pPr>
      <w:r w:rsidRPr="00E31EB5">
        <w:rPr>
          <w:rtl/>
        </w:rPr>
        <w:t>(5)</w:t>
      </w:r>
      <w:r>
        <w:rPr>
          <w:rtl/>
          <w:lang w:bidi="fa-IR"/>
        </w:rPr>
        <w:t xml:space="preserve"> المهذب للشيرازي 1 : 165 ، المجموع 6 : 21 ، فتح العزيز 5 : 502 ، حلية العلماء 3 : 92 ، الميزان للشعراني 2 : 8 ، رحمة ال</w:t>
      </w:r>
      <w:r w:rsidR="00E31EB5">
        <w:rPr>
          <w:rFonts w:hint="cs"/>
          <w:rtl/>
          <w:lang w:bidi="fa-IR"/>
        </w:rPr>
        <w:t>اُ</w:t>
      </w:r>
      <w:r>
        <w:rPr>
          <w:rtl/>
          <w:lang w:bidi="fa-IR"/>
        </w:rPr>
        <w:t>مّة 1 : 117.</w:t>
      </w:r>
    </w:p>
    <w:p w:rsidR="00D77E24" w:rsidRDefault="00D77E24" w:rsidP="00E31EB5">
      <w:pPr>
        <w:pStyle w:val="libFootnote0"/>
        <w:rPr>
          <w:lang w:bidi="fa-IR"/>
        </w:rPr>
      </w:pPr>
      <w:r w:rsidRPr="00E31EB5">
        <w:rPr>
          <w:rtl/>
        </w:rPr>
        <w:t>(6)</w:t>
      </w:r>
      <w:r>
        <w:rPr>
          <w:rtl/>
          <w:lang w:bidi="fa-IR"/>
        </w:rPr>
        <w:t xml:space="preserve"> المبسوط للسرخسي 2 : 194 </w:t>
      </w:r>
      <w:r w:rsidR="00C058E6">
        <w:rPr>
          <w:rtl/>
          <w:lang w:bidi="fa-IR"/>
        </w:rPr>
        <w:t>-</w:t>
      </w:r>
      <w:r>
        <w:rPr>
          <w:rtl/>
          <w:lang w:bidi="fa-IR"/>
        </w:rPr>
        <w:t xml:space="preserve"> 195 ، المغني 2 : 637 ، فتح العزيز 5 : 502 ، حلية العلماء 3 : 92 ، الميزان للشعراني 2 : 8 ، رحمة ا</w:t>
      </w:r>
      <w:r w:rsidR="00E31EB5">
        <w:rPr>
          <w:rFonts w:hint="cs"/>
          <w:rtl/>
          <w:lang w:bidi="fa-IR"/>
        </w:rPr>
        <w:t>لاُ</w:t>
      </w:r>
      <w:r>
        <w:rPr>
          <w:rtl/>
          <w:lang w:bidi="fa-IR"/>
        </w:rPr>
        <w:t>مّة 1 : 117.</w:t>
      </w:r>
    </w:p>
    <w:p w:rsidR="005A2B8F" w:rsidRDefault="00D77E24" w:rsidP="00E31EB5">
      <w:pPr>
        <w:pStyle w:val="libFootnote0"/>
        <w:rPr>
          <w:lang w:bidi="fa-IR"/>
        </w:rPr>
      </w:pPr>
      <w:r w:rsidRPr="00E31EB5">
        <w:rPr>
          <w:rtl/>
        </w:rPr>
        <w:t>(7)</w:t>
      </w:r>
      <w:r>
        <w:rPr>
          <w:rtl/>
          <w:lang w:bidi="fa-IR"/>
        </w:rPr>
        <w:t xml:space="preserve"> حلية العلماء 3 : 92.</w:t>
      </w:r>
    </w:p>
    <w:p w:rsidR="00CB3F12" w:rsidRPr="001E3480" w:rsidRDefault="00CB3F12"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وقال أبو يوسف : لا زكاة فيه ، لأنّه لا يقدر على قبضه فهو كالمجحود </w:t>
      </w:r>
      <w:r w:rsidRPr="007F0E5A">
        <w:rPr>
          <w:rStyle w:val="libFootnotenumChar"/>
          <w:rtl/>
        </w:rPr>
        <w:t>(1)</w:t>
      </w:r>
      <w:r>
        <w:rPr>
          <w:rtl/>
          <w:lang w:bidi="fa-IR"/>
        </w:rPr>
        <w:t xml:space="preserve"> ، وهو أوجه عندي.</w:t>
      </w:r>
    </w:p>
    <w:p w:rsidR="00D77E24" w:rsidRDefault="00D77E24" w:rsidP="00D77E24">
      <w:pPr>
        <w:pStyle w:val="libNormal"/>
        <w:rPr>
          <w:lang w:bidi="fa-IR"/>
        </w:rPr>
      </w:pPr>
      <w:r>
        <w:rPr>
          <w:rtl/>
          <w:lang w:bidi="fa-IR"/>
        </w:rPr>
        <w:t>وإن كان جاحدا</w:t>
      </w:r>
      <w:r w:rsidR="00E31EB5">
        <w:rPr>
          <w:rFonts w:hint="cs"/>
          <w:rtl/>
          <w:lang w:bidi="fa-IR"/>
        </w:rPr>
        <w:t>ً</w:t>
      </w:r>
      <w:r>
        <w:rPr>
          <w:rtl/>
          <w:lang w:bidi="fa-IR"/>
        </w:rPr>
        <w:t xml:space="preserve"> في الظاهر والباطن ، أو كان معسرا</w:t>
      </w:r>
      <w:r w:rsidR="00E31EB5">
        <w:rPr>
          <w:rFonts w:hint="cs"/>
          <w:rtl/>
          <w:lang w:bidi="fa-IR"/>
        </w:rPr>
        <w:t>ً</w:t>
      </w:r>
      <w:r>
        <w:rPr>
          <w:rtl/>
          <w:lang w:bidi="fa-IR"/>
        </w:rPr>
        <w:t xml:space="preserve"> فلا زكاة ، وللشافعي قولان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ولو كان له بيّنة بالمال ، أو علمه الحاكم فالأقرب الوجوب </w:t>
      </w:r>
      <w:r w:rsidR="00C058E6">
        <w:rPr>
          <w:rtl/>
          <w:lang w:bidi="fa-IR"/>
        </w:rPr>
        <w:t>-</w:t>
      </w:r>
      <w:r>
        <w:rPr>
          <w:rtl/>
          <w:lang w:bidi="fa-IR"/>
        </w:rPr>
        <w:t xml:space="preserve"> وبه قال الشافعي </w:t>
      </w:r>
      <w:r w:rsidRPr="007F0E5A">
        <w:rPr>
          <w:rStyle w:val="libFootnotenumChar"/>
          <w:rtl/>
        </w:rPr>
        <w:t>(3)</w:t>
      </w:r>
      <w:r>
        <w:rPr>
          <w:rtl/>
          <w:lang w:bidi="fa-IR"/>
        </w:rPr>
        <w:t xml:space="preserve"> </w:t>
      </w:r>
      <w:r w:rsidR="00C058E6">
        <w:rPr>
          <w:rtl/>
          <w:lang w:bidi="fa-IR"/>
        </w:rPr>
        <w:t>-</w:t>
      </w:r>
      <w:r>
        <w:rPr>
          <w:rtl/>
          <w:lang w:bidi="fa-IR"/>
        </w:rPr>
        <w:t xml:space="preserve"> لتمكّنه.</w:t>
      </w:r>
    </w:p>
    <w:p w:rsidR="00D77E24" w:rsidRDefault="00D77E24" w:rsidP="00D77E24">
      <w:pPr>
        <w:pStyle w:val="libNormal"/>
        <w:rPr>
          <w:lang w:bidi="fa-IR"/>
        </w:rPr>
      </w:pPr>
      <w:r>
        <w:rPr>
          <w:rtl/>
          <w:lang w:bidi="fa-IR"/>
        </w:rPr>
        <w:t>وقال محمد بن الحسن : إن ع</w:t>
      </w:r>
      <w:r w:rsidR="00E31EB5">
        <w:rPr>
          <w:rFonts w:hint="cs"/>
          <w:rtl/>
          <w:lang w:bidi="fa-IR"/>
        </w:rPr>
        <w:t>َ</w:t>
      </w:r>
      <w:r>
        <w:rPr>
          <w:rtl/>
          <w:lang w:bidi="fa-IR"/>
        </w:rPr>
        <w:t>ل</w:t>
      </w:r>
      <w:r w:rsidR="00E31EB5">
        <w:rPr>
          <w:rFonts w:hint="cs"/>
          <w:rtl/>
          <w:lang w:bidi="fa-IR"/>
        </w:rPr>
        <w:t>ِ</w:t>
      </w:r>
      <w:r>
        <w:rPr>
          <w:rtl/>
          <w:lang w:bidi="fa-IR"/>
        </w:rPr>
        <w:t xml:space="preserve">مه الحاكم وجبت ، وإن كان له بيّنة لم تجب ، لأنّ الحاكم قد لا يقبلها </w:t>
      </w:r>
      <w:r w:rsidRPr="007F0E5A">
        <w:rPr>
          <w:rStyle w:val="libFootnotenumChar"/>
          <w:rtl/>
        </w:rPr>
        <w:t>(4)</w:t>
      </w:r>
      <w:r>
        <w:rPr>
          <w:rtl/>
          <w:lang w:bidi="fa-IR"/>
        </w:rPr>
        <w:t>.</w:t>
      </w:r>
    </w:p>
    <w:p w:rsidR="00D77E24" w:rsidRDefault="00D77E24" w:rsidP="00D77E24">
      <w:pPr>
        <w:pStyle w:val="libNormal"/>
        <w:rPr>
          <w:lang w:bidi="fa-IR"/>
        </w:rPr>
      </w:pPr>
      <w:r>
        <w:rPr>
          <w:rtl/>
          <w:lang w:bidi="fa-IR"/>
        </w:rPr>
        <w:t>ويشكل بأنّه إذا ترك إقامة البيّنة حولا</w:t>
      </w:r>
      <w:r w:rsidR="00C96516">
        <w:rPr>
          <w:rFonts w:hint="cs"/>
          <w:rtl/>
          <w:lang w:bidi="fa-IR"/>
        </w:rPr>
        <w:t>ً</w:t>
      </w:r>
      <w:r>
        <w:rPr>
          <w:rtl/>
          <w:lang w:bidi="fa-IR"/>
        </w:rPr>
        <w:t xml:space="preserve"> فقد ترك الأخذ مع إمكانه وأمّا المؤجّل فلا زكاة فيه ، لعدم تمكّنه منه ، وللشافعي قولان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وإن قلنا بعدم الوجوب في الدّين </w:t>
      </w:r>
      <w:r w:rsidR="00C058E6">
        <w:rPr>
          <w:rtl/>
          <w:lang w:bidi="fa-IR"/>
        </w:rPr>
        <w:t>-</w:t>
      </w:r>
      <w:r>
        <w:rPr>
          <w:rtl/>
          <w:lang w:bidi="fa-IR"/>
        </w:rPr>
        <w:t xml:space="preserve"> وهو القديم للشافعي </w:t>
      </w:r>
      <w:r w:rsidRPr="007F0E5A">
        <w:rPr>
          <w:rStyle w:val="libFootnotenumChar"/>
          <w:rtl/>
        </w:rPr>
        <w:t>(6)</w:t>
      </w:r>
      <w:r>
        <w:rPr>
          <w:rtl/>
          <w:lang w:bidi="fa-IR"/>
        </w:rPr>
        <w:t xml:space="preserve"> </w:t>
      </w:r>
      <w:r w:rsidR="00C058E6">
        <w:rPr>
          <w:rtl/>
          <w:lang w:bidi="fa-IR"/>
        </w:rPr>
        <w:t>-</w:t>
      </w:r>
      <w:r>
        <w:rPr>
          <w:rtl/>
          <w:lang w:bidi="fa-IR"/>
        </w:rPr>
        <w:t xml:space="preserve"> فلا زكاة هنا.</w:t>
      </w:r>
    </w:p>
    <w:p w:rsidR="00D77E24" w:rsidRDefault="00D77E24" w:rsidP="00D77E24">
      <w:pPr>
        <w:pStyle w:val="libNormal"/>
        <w:rPr>
          <w:lang w:bidi="fa-IR"/>
        </w:rPr>
      </w:pPr>
      <w:bookmarkStart w:id="118" w:name="_Toc109132648"/>
      <w:r w:rsidRPr="00C55BB8">
        <w:rPr>
          <w:rStyle w:val="Heading2Char"/>
          <w:rtl/>
        </w:rPr>
        <w:t>مسألة 74 :</w:t>
      </w:r>
      <w:bookmarkEnd w:id="118"/>
      <w:r>
        <w:rPr>
          <w:rtl/>
          <w:lang w:bidi="fa-IR"/>
        </w:rPr>
        <w:t xml:space="preserve"> لو نقص أحدهما عن النصاب لم يكمل بعروض </w:t>
      </w:r>
      <w:r w:rsidRPr="007F0E5A">
        <w:rPr>
          <w:rStyle w:val="libFootnotenumChar"/>
          <w:rtl/>
        </w:rPr>
        <w:t>(7)</w:t>
      </w:r>
      <w:r>
        <w:rPr>
          <w:rtl/>
          <w:lang w:bidi="fa-IR"/>
        </w:rPr>
        <w:t xml:space="preserve"> التجارة‌ عند علمائنا ، لنقص النصاب ، ومال التجارة لا تجب فيه الزكاة ، وإن وجبت إل</w:t>
      </w:r>
      <w:r w:rsidR="00C96516">
        <w:rPr>
          <w:rFonts w:hint="cs"/>
          <w:rtl/>
          <w:lang w:bidi="fa-IR"/>
        </w:rPr>
        <w:t>ّ</w:t>
      </w:r>
      <w:r>
        <w:rPr>
          <w:rtl/>
          <w:lang w:bidi="fa-IR"/>
        </w:rPr>
        <w:t xml:space="preserve">ا أنّه لا يضمّ جنس إلى غيره على ما يأتي </w:t>
      </w:r>
      <w:r w:rsidRPr="007F0E5A">
        <w:rPr>
          <w:rStyle w:val="libFootnotenumChar"/>
          <w:rtl/>
        </w:rPr>
        <w:t>(8)</w:t>
      </w:r>
      <w:r>
        <w:rPr>
          <w:rtl/>
          <w:lang w:bidi="fa-IR"/>
        </w:rPr>
        <w:t>.</w:t>
      </w:r>
    </w:p>
    <w:p w:rsidR="00D77E24" w:rsidRDefault="00D77E24" w:rsidP="00D77E24">
      <w:pPr>
        <w:pStyle w:val="libNormal"/>
        <w:rPr>
          <w:lang w:bidi="fa-IR"/>
        </w:rPr>
      </w:pPr>
      <w:r>
        <w:rPr>
          <w:rtl/>
          <w:lang w:bidi="fa-IR"/>
        </w:rPr>
        <w:t>وأطبق الجمهور على الضمّ هنا ، لأنّ الزكاة إنّما تجب في القيمة ويقوّم‌</w:t>
      </w:r>
    </w:p>
    <w:p w:rsidR="00D77E24" w:rsidRDefault="00471465" w:rsidP="00471465">
      <w:pPr>
        <w:pStyle w:val="libLine"/>
        <w:rPr>
          <w:lang w:bidi="fa-IR"/>
        </w:rPr>
      </w:pPr>
      <w:r>
        <w:rPr>
          <w:rtl/>
          <w:lang w:bidi="fa-IR"/>
        </w:rPr>
        <w:t>____________________</w:t>
      </w:r>
    </w:p>
    <w:p w:rsidR="00D77E24" w:rsidRDefault="00D77E24" w:rsidP="00C96516">
      <w:pPr>
        <w:pStyle w:val="libFootnote0"/>
        <w:rPr>
          <w:lang w:bidi="fa-IR"/>
        </w:rPr>
      </w:pPr>
      <w:r w:rsidRPr="00C96516">
        <w:rPr>
          <w:rtl/>
        </w:rPr>
        <w:t>(1)</w:t>
      </w:r>
      <w:r>
        <w:rPr>
          <w:rtl/>
          <w:lang w:bidi="fa-IR"/>
        </w:rPr>
        <w:t xml:space="preserve"> المبسوط للسرخسي 2 : 195 ، حلية العلماء 3 : 92.</w:t>
      </w:r>
    </w:p>
    <w:p w:rsidR="00D77E24" w:rsidRDefault="00D77E24" w:rsidP="00C96516">
      <w:pPr>
        <w:pStyle w:val="libFootnote0"/>
        <w:rPr>
          <w:lang w:bidi="fa-IR"/>
        </w:rPr>
      </w:pPr>
      <w:r w:rsidRPr="00C96516">
        <w:rPr>
          <w:rtl/>
        </w:rPr>
        <w:t>(2)</w:t>
      </w:r>
      <w:r>
        <w:rPr>
          <w:rtl/>
          <w:lang w:bidi="fa-IR"/>
        </w:rPr>
        <w:t xml:space="preserve"> المهذب للشيرازي 1 : 165 ، المجموع 6 : 21 ، فتح العزيز 5 : 502 ، حلية العلماء 3 : 93 ، المغني 2 : 638.</w:t>
      </w:r>
    </w:p>
    <w:p w:rsidR="00D77E24" w:rsidRDefault="00D77E24" w:rsidP="00C96516">
      <w:pPr>
        <w:pStyle w:val="libFootnote0"/>
        <w:rPr>
          <w:lang w:bidi="fa-IR"/>
        </w:rPr>
      </w:pPr>
      <w:r w:rsidRPr="00C96516">
        <w:rPr>
          <w:rtl/>
        </w:rPr>
        <w:t>(3)</w:t>
      </w:r>
      <w:r>
        <w:rPr>
          <w:rtl/>
          <w:lang w:bidi="fa-IR"/>
        </w:rPr>
        <w:t xml:space="preserve"> المجموع 6 : 21 ، فتح العزيز 5 : 503 ، حلية العلماء 3 : 93.</w:t>
      </w:r>
    </w:p>
    <w:p w:rsidR="00D77E24" w:rsidRDefault="00D77E24" w:rsidP="00C96516">
      <w:pPr>
        <w:pStyle w:val="libFootnote0"/>
        <w:rPr>
          <w:lang w:bidi="fa-IR"/>
        </w:rPr>
      </w:pPr>
      <w:r w:rsidRPr="00C96516">
        <w:rPr>
          <w:rtl/>
        </w:rPr>
        <w:t>(4)</w:t>
      </w:r>
      <w:r>
        <w:rPr>
          <w:rtl/>
          <w:lang w:bidi="fa-IR"/>
        </w:rPr>
        <w:t xml:space="preserve"> حلية العلماء 3 : 93.</w:t>
      </w:r>
    </w:p>
    <w:p w:rsidR="00D77E24" w:rsidRDefault="00D77E24" w:rsidP="00C96516">
      <w:pPr>
        <w:pStyle w:val="libFootnote0"/>
        <w:rPr>
          <w:lang w:bidi="fa-IR"/>
        </w:rPr>
      </w:pPr>
      <w:r w:rsidRPr="00C96516">
        <w:rPr>
          <w:rtl/>
        </w:rPr>
        <w:t>(5)</w:t>
      </w:r>
      <w:r>
        <w:rPr>
          <w:rtl/>
          <w:lang w:bidi="fa-IR"/>
        </w:rPr>
        <w:t xml:space="preserve"> المجموع 6 : 21 ، فتح العزيز 5 : 502 ، حلية العلماء 3 : 93.</w:t>
      </w:r>
    </w:p>
    <w:p w:rsidR="00D77E24" w:rsidRDefault="00D77E24" w:rsidP="00C96516">
      <w:pPr>
        <w:pStyle w:val="libFootnote0"/>
        <w:rPr>
          <w:lang w:bidi="fa-IR"/>
        </w:rPr>
      </w:pPr>
      <w:r w:rsidRPr="00C96516">
        <w:rPr>
          <w:rtl/>
        </w:rPr>
        <w:t>(6)</w:t>
      </w:r>
      <w:r>
        <w:rPr>
          <w:rtl/>
          <w:lang w:bidi="fa-IR"/>
        </w:rPr>
        <w:t xml:space="preserve"> المجموع 6 : 21 ، فتح العزيز 5 : 502.</w:t>
      </w:r>
    </w:p>
    <w:p w:rsidR="00D77E24" w:rsidRDefault="00D77E24" w:rsidP="00C96516">
      <w:pPr>
        <w:pStyle w:val="libFootnote0"/>
        <w:rPr>
          <w:lang w:bidi="fa-IR"/>
        </w:rPr>
      </w:pPr>
      <w:r w:rsidRPr="00C96516">
        <w:rPr>
          <w:rtl/>
        </w:rPr>
        <w:t>(7)</w:t>
      </w:r>
      <w:r>
        <w:rPr>
          <w:rtl/>
          <w:lang w:bidi="fa-IR"/>
        </w:rPr>
        <w:t xml:space="preserve"> الع</w:t>
      </w:r>
      <w:r w:rsidR="00C96516">
        <w:rPr>
          <w:rFonts w:hint="cs"/>
          <w:rtl/>
          <w:lang w:bidi="fa-IR"/>
        </w:rPr>
        <w:t>َ</w:t>
      </w:r>
      <w:r>
        <w:rPr>
          <w:rtl/>
          <w:lang w:bidi="fa-IR"/>
        </w:rPr>
        <w:t>ر</w:t>
      </w:r>
      <w:r w:rsidR="00C96516">
        <w:rPr>
          <w:rFonts w:hint="cs"/>
          <w:rtl/>
          <w:lang w:bidi="fa-IR"/>
        </w:rPr>
        <w:t>ْ</w:t>
      </w:r>
      <w:r>
        <w:rPr>
          <w:rtl/>
          <w:lang w:bidi="fa-IR"/>
        </w:rPr>
        <w:t>ض : المتاع. الصحاح 3 : 1083.</w:t>
      </w:r>
    </w:p>
    <w:p w:rsidR="005A2B8F" w:rsidRDefault="00D77E24" w:rsidP="00C96516">
      <w:pPr>
        <w:pStyle w:val="libFootnote0"/>
        <w:rPr>
          <w:lang w:bidi="fa-IR"/>
        </w:rPr>
      </w:pPr>
      <w:r w:rsidRPr="00C96516">
        <w:rPr>
          <w:rtl/>
        </w:rPr>
        <w:t>(8)</w:t>
      </w:r>
      <w:r>
        <w:rPr>
          <w:rtl/>
          <w:lang w:bidi="fa-IR"/>
        </w:rPr>
        <w:t xml:space="preserve"> يأتي في المسألة التالية (75).</w:t>
      </w:r>
    </w:p>
    <w:p w:rsidR="00CB3F12" w:rsidRPr="001E3480" w:rsidRDefault="00CB3F12" w:rsidP="007F0E5A">
      <w:pPr>
        <w:pStyle w:val="libNormal"/>
        <w:rPr>
          <w:rStyle w:val="libNormalChar"/>
          <w:rtl/>
        </w:rPr>
      </w:pPr>
      <w:r w:rsidRPr="007F0E5A">
        <w:br w:type="page"/>
      </w:r>
    </w:p>
    <w:p w:rsidR="00D77E24" w:rsidRDefault="00D77E24" w:rsidP="00C96516">
      <w:pPr>
        <w:pStyle w:val="libNormal0"/>
        <w:rPr>
          <w:lang w:bidi="fa-IR"/>
        </w:rPr>
      </w:pPr>
      <w:r>
        <w:rPr>
          <w:rtl/>
          <w:lang w:bidi="fa-IR"/>
        </w:rPr>
        <w:lastRenderedPageBreak/>
        <w:t>بكلّ واحد منهما فيضمّ.</w:t>
      </w:r>
    </w:p>
    <w:p w:rsidR="00D77E24" w:rsidRDefault="00D77E24" w:rsidP="00D77E24">
      <w:pPr>
        <w:pStyle w:val="libNormal"/>
        <w:rPr>
          <w:lang w:bidi="fa-IR"/>
        </w:rPr>
      </w:pPr>
      <w:r>
        <w:rPr>
          <w:rtl/>
          <w:lang w:bidi="fa-IR"/>
        </w:rPr>
        <w:t xml:space="preserve">ولو كان له ذهب وفضّة وعروض وجب ضمّ الجميع عندهم في تكميل النصاب ، لأنّ العرض مضموم إلى كلّ واحد منهما فيجب ضمّهما إليه وجمع الثلاثة </w:t>
      </w:r>
      <w:r w:rsidRPr="007F0E5A">
        <w:rPr>
          <w:rStyle w:val="libFootnotenumChar"/>
          <w:rtl/>
        </w:rPr>
        <w:t>(1)</w:t>
      </w:r>
      <w:r>
        <w:rPr>
          <w:rtl/>
          <w:lang w:bidi="fa-IR"/>
        </w:rPr>
        <w:t>.</w:t>
      </w:r>
    </w:p>
    <w:p w:rsidR="00D77E24" w:rsidRDefault="00D77E24" w:rsidP="00D77E24">
      <w:pPr>
        <w:pStyle w:val="libNormal"/>
        <w:rPr>
          <w:lang w:bidi="fa-IR"/>
        </w:rPr>
      </w:pPr>
      <w:bookmarkStart w:id="119" w:name="_Toc109132649"/>
      <w:r w:rsidRPr="00C55BB8">
        <w:rPr>
          <w:rStyle w:val="Heading2Char"/>
          <w:rtl/>
        </w:rPr>
        <w:t>مسألة 75 :</w:t>
      </w:r>
      <w:bookmarkEnd w:id="119"/>
      <w:r>
        <w:rPr>
          <w:rtl/>
          <w:lang w:bidi="fa-IR"/>
        </w:rPr>
        <w:t xml:space="preserve"> ولا يضمّ أحد النقدين إلى الآخر لو كمل النصاب بهما‌ عند علمائنا أجمع ، فلو كان له من كلّ من الذهب والفضّة ما لا يبلغ نصابا</w:t>
      </w:r>
      <w:r w:rsidR="00C96516">
        <w:rPr>
          <w:rFonts w:hint="cs"/>
          <w:rtl/>
          <w:lang w:bidi="fa-IR"/>
        </w:rPr>
        <w:t>ً</w:t>
      </w:r>
      <w:r>
        <w:rPr>
          <w:rtl/>
          <w:lang w:bidi="fa-IR"/>
        </w:rPr>
        <w:t xml:space="preserve"> بمفرده ، أو كان له نصاب من أحدهما وأقلّ من نصاب من الآخر كما لو كان له مائتا درهم وأربعة دنانير أو عشرون دينارا وأربعون درهما لم يضمّ أحدهما إلى الآخر ، وبه قال ابن أبي ليلى والحسن بن صالح بن حي وشريك والشافعي وأبو عبيد وأبو ثور وأحمد في رواية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ليس فيما دون خمس أواق صدقة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ومن طريق الخاصة قول الباقر </w:t>
      </w:r>
      <w:r w:rsidR="00467614" w:rsidRPr="00467614">
        <w:rPr>
          <w:rStyle w:val="libAlaemChar"/>
          <w:rtl/>
        </w:rPr>
        <w:t>عليه‌السلام</w:t>
      </w:r>
      <w:r>
        <w:rPr>
          <w:rtl/>
          <w:lang w:bidi="fa-IR"/>
        </w:rPr>
        <w:t xml:space="preserve"> : « وليس في الكسور شي‌ء »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ولأنّهما مالان يختلف نصابهما فلا يضمّ أحدهما إلى الآخر كأجناس الماشية.</w:t>
      </w:r>
    </w:p>
    <w:p w:rsidR="00D77E24" w:rsidRDefault="00D77E24" w:rsidP="00D77E24">
      <w:pPr>
        <w:pStyle w:val="libNormal"/>
        <w:rPr>
          <w:lang w:bidi="fa-IR"/>
        </w:rPr>
      </w:pPr>
      <w:r>
        <w:rPr>
          <w:rtl/>
          <w:lang w:bidi="fa-IR"/>
        </w:rPr>
        <w:t xml:space="preserve">وقال مالك والأوزاعي والثوري وأحمد </w:t>
      </w:r>
      <w:r w:rsidR="00C058E6">
        <w:rPr>
          <w:rtl/>
          <w:lang w:bidi="fa-IR"/>
        </w:rPr>
        <w:t>-</w:t>
      </w:r>
      <w:r>
        <w:rPr>
          <w:rtl/>
          <w:lang w:bidi="fa-IR"/>
        </w:rPr>
        <w:t xml:space="preserve"> في رواية </w:t>
      </w:r>
      <w:r w:rsidR="00C058E6">
        <w:rPr>
          <w:rtl/>
          <w:lang w:bidi="fa-IR"/>
        </w:rPr>
        <w:t>-</w:t>
      </w:r>
      <w:r>
        <w:rPr>
          <w:rtl/>
          <w:lang w:bidi="fa-IR"/>
        </w:rPr>
        <w:t xml:space="preserve"> والحسن وقتادة وأصحاب الرأي : يضمّ أحدهما إلى الآخر ، لأنّ أحدهما يضمّ إلى ما يضمّ إليه الآخر وهو مال التجارة فيضمّ إلى الآخر كأنواع الجنس ، ولأنّ نفعهما‌</w:t>
      </w:r>
    </w:p>
    <w:p w:rsidR="00D77E24" w:rsidRDefault="00471465" w:rsidP="00471465">
      <w:pPr>
        <w:pStyle w:val="libLine"/>
        <w:rPr>
          <w:lang w:bidi="fa-IR"/>
        </w:rPr>
      </w:pPr>
      <w:r>
        <w:rPr>
          <w:rtl/>
          <w:lang w:bidi="fa-IR"/>
        </w:rPr>
        <w:t>____________________</w:t>
      </w:r>
    </w:p>
    <w:p w:rsidR="00D77E24" w:rsidRDefault="00D77E24" w:rsidP="00C96516">
      <w:pPr>
        <w:pStyle w:val="libFootnote0"/>
        <w:rPr>
          <w:lang w:bidi="fa-IR"/>
        </w:rPr>
      </w:pPr>
      <w:r w:rsidRPr="00C96516">
        <w:rPr>
          <w:rtl/>
        </w:rPr>
        <w:t>(1)</w:t>
      </w:r>
      <w:r>
        <w:rPr>
          <w:rtl/>
          <w:lang w:bidi="fa-IR"/>
        </w:rPr>
        <w:t xml:space="preserve"> المغني 2 : 597 ، الشرح الكبير 2 : 610.</w:t>
      </w:r>
    </w:p>
    <w:p w:rsidR="00D77E24" w:rsidRDefault="00D77E24" w:rsidP="00C96516">
      <w:pPr>
        <w:pStyle w:val="libFootnote0"/>
        <w:rPr>
          <w:lang w:bidi="fa-IR"/>
        </w:rPr>
      </w:pPr>
      <w:r w:rsidRPr="00C96516">
        <w:rPr>
          <w:rtl/>
        </w:rPr>
        <w:t>(2)</w:t>
      </w:r>
      <w:r>
        <w:rPr>
          <w:rtl/>
          <w:lang w:bidi="fa-IR"/>
        </w:rPr>
        <w:t xml:space="preserve"> المجموع 6 : 18 ، فتح العزيز 6 : 9 ، حلية العلماء 3 : 90 ، الأموال لأبي عبيد : 424 </w:t>
      </w:r>
      <w:r w:rsidR="00C058E6">
        <w:rPr>
          <w:rtl/>
          <w:lang w:bidi="fa-IR"/>
        </w:rPr>
        <w:t>-</w:t>
      </w:r>
      <w:r>
        <w:rPr>
          <w:rtl/>
          <w:lang w:bidi="fa-IR"/>
        </w:rPr>
        <w:t xml:space="preserve"> 425 ، بداية المجتهد 1 : 257 ، المغني 2 : 597 ، الشرح الكبير 2 : 605.</w:t>
      </w:r>
    </w:p>
    <w:p w:rsidR="00D77E24" w:rsidRDefault="00D77E24" w:rsidP="00C96516">
      <w:pPr>
        <w:pStyle w:val="libFootnote0"/>
        <w:rPr>
          <w:lang w:bidi="fa-IR"/>
        </w:rPr>
      </w:pPr>
      <w:r w:rsidRPr="00C96516">
        <w:rPr>
          <w:rtl/>
        </w:rPr>
        <w:t>(3)</w:t>
      </w:r>
      <w:r>
        <w:rPr>
          <w:rtl/>
          <w:lang w:bidi="fa-IR"/>
        </w:rPr>
        <w:t xml:space="preserve"> سنن أبي داود 2 : 94 </w:t>
      </w:r>
      <w:r w:rsidR="00FF77A7">
        <w:rPr>
          <w:rFonts w:hint="cs"/>
          <w:rtl/>
          <w:lang w:bidi="fa-IR"/>
        </w:rPr>
        <w:t>/</w:t>
      </w:r>
      <w:r>
        <w:rPr>
          <w:rtl/>
          <w:lang w:bidi="fa-IR"/>
        </w:rPr>
        <w:t xml:space="preserve"> 1558 ، سنن الترمذي 3 : 22 </w:t>
      </w:r>
      <w:r w:rsidR="00FF77A7">
        <w:rPr>
          <w:rFonts w:hint="cs"/>
          <w:rtl/>
          <w:lang w:bidi="fa-IR"/>
        </w:rPr>
        <w:t>/</w:t>
      </w:r>
      <w:r>
        <w:rPr>
          <w:rtl/>
          <w:lang w:bidi="fa-IR"/>
        </w:rPr>
        <w:t xml:space="preserve"> 626 ، سنن الدارمي 1 : 384 ، الموطّأ 1 : 244 </w:t>
      </w:r>
      <w:r w:rsidR="00FF77A7">
        <w:rPr>
          <w:rFonts w:hint="cs"/>
          <w:rtl/>
          <w:lang w:bidi="fa-IR"/>
        </w:rPr>
        <w:t>/</w:t>
      </w:r>
      <w:r>
        <w:rPr>
          <w:rtl/>
          <w:lang w:bidi="fa-IR"/>
        </w:rPr>
        <w:t xml:space="preserve"> 1 ، وسنن البيهقي 4 : 120 و 121.</w:t>
      </w:r>
    </w:p>
    <w:p w:rsidR="005A2B8F" w:rsidRDefault="00D77E24" w:rsidP="00C96516">
      <w:pPr>
        <w:pStyle w:val="libFootnote0"/>
        <w:rPr>
          <w:lang w:bidi="fa-IR"/>
        </w:rPr>
      </w:pPr>
      <w:r w:rsidRPr="00C96516">
        <w:rPr>
          <w:rtl/>
        </w:rPr>
        <w:t>(4)</w:t>
      </w:r>
      <w:r>
        <w:rPr>
          <w:rtl/>
          <w:lang w:bidi="fa-IR"/>
        </w:rPr>
        <w:t xml:space="preserve"> التهذيب 4 : 7 </w:t>
      </w:r>
      <w:r w:rsidR="00FF77A7">
        <w:rPr>
          <w:rFonts w:hint="cs"/>
          <w:rtl/>
          <w:lang w:bidi="fa-IR"/>
        </w:rPr>
        <w:t>/</w:t>
      </w:r>
      <w:r>
        <w:rPr>
          <w:rtl/>
          <w:lang w:bidi="fa-IR"/>
        </w:rPr>
        <w:t xml:space="preserve"> 15 ، وعن أحدهما </w:t>
      </w:r>
      <w:r w:rsidR="00E65AC1" w:rsidRPr="00FF77A7">
        <w:rPr>
          <w:rStyle w:val="libFootnoteAlaemChar"/>
          <w:rtl/>
        </w:rPr>
        <w:t>عليهما‌السلام</w:t>
      </w:r>
      <w:r w:rsidRPr="00FF77A7">
        <w:rPr>
          <w:rStyle w:val="libFootnoteAlaemChar"/>
          <w:rtl/>
        </w:rPr>
        <w:t xml:space="preserve"> </w:t>
      </w:r>
      <w:r>
        <w:rPr>
          <w:rtl/>
          <w:lang w:bidi="fa-IR"/>
        </w:rPr>
        <w:t xml:space="preserve">في صفحة 12 </w:t>
      </w:r>
      <w:r w:rsidR="00FF77A7">
        <w:rPr>
          <w:rFonts w:hint="cs"/>
          <w:rtl/>
          <w:lang w:bidi="fa-IR"/>
        </w:rPr>
        <w:t>/</w:t>
      </w:r>
      <w:r>
        <w:rPr>
          <w:rtl/>
          <w:lang w:bidi="fa-IR"/>
        </w:rPr>
        <w:t xml:space="preserve"> 30.</w:t>
      </w:r>
    </w:p>
    <w:p w:rsidR="00ED07FC" w:rsidRPr="001E3480" w:rsidRDefault="00ED07FC" w:rsidP="007F0E5A">
      <w:pPr>
        <w:pStyle w:val="libNormal"/>
        <w:rPr>
          <w:rStyle w:val="libNormalChar"/>
          <w:rtl/>
        </w:rPr>
      </w:pPr>
      <w:r w:rsidRPr="007F0E5A">
        <w:br w:type="page"/>
      </w:r>
    </w:p>
    <w:p w:rsidR="00D77E24" w:rsidRDefault="00D77E24" w:rsidP="00FF77A7">
      <w:pPr>
        <w:pStyle w:val="libNormal0"/>
        <w:rPr>
          <w:lang w:bidi="fa-IR"/>
        </w:rPr>
      </w:pPr>
      <w:r>
        <w:rPr>
          <w:rtl/>
          <w:lang w:bidi="fa-IR"/>
        </w:rPr>
        <w:lastRenderedPageBreak/>
        <w:t>واحد ، والمقصود منهما متّحد فإنّهما ق</w:t>
      </w:r>
      <w:r w:rsidR="00FF77A7">
        <w:rPr>
          <w:rFonts w:hint="cs"/>
          <w:rtl/>
          <w:lang w:bidi="fa-IR"/>
        </w:rPr>
        <w:t>ِ</w:t>
      </w:r>
      <w:r>
        <w:rPr>
          <w:rtl/>
          <w:lang w:bidi="fa-IR"/>
        </w:rPr>
        <w:t>ي</w:t>
      </w:r>
      <w:r w:rsidR="00FF77A7">
        <w:rPr>
          <w:rFonts w:hint="cs"/>
          <w:rtl/>
          <w:lang w:bidi="fa-IR"/>
        </w:rPr>
        <w:t>َ</w:t>
      </w:r>
      <w:r>
        <w:rPr>
          <w:rtl/>
          <w:lang w:bidi="fa-IR"/>
        </w:rPr>
        <w:t>م المتلفات و</w:t>
      </w:r>
      <w:r w:rsidR="00FF77A7">
        <w:rPr>
          <w:rFonts w:hint="cs"/>
          <w:rtl/>
          <w:lang w:bidi="fa-IR"/>
        </w:rPr>
        <w:t>اُ</w:t>
      </w:r>
      <w:r>
        <w:rPr>
          <w:rtl/>
          <w:lang w:bidi="fa-IR"/>
        </w:rPr>
        <w:t xml:space="preserve">روش الجنايات وأثمان البياعات </w:t>
      </w:r>
      <w:r w:rsidRPr="007F0E5A">
        <w:rPr>
          <w:rStyle w:val="libFootnotenumChar"/>
          <w:rtl/>
        </w:rPr>
        <w:t>(1)</w:t>
      </w:r>
      <w:r>
        <w:rPr>
          <w:rtl/>
          <w:lang w:bidi="fa-IR"/>
        </w:rPr>
        <w:t xml:space="preserve"> </w:t>
      </w:r>
      <w:r w:rsidRPr="007F0E5A">
        <w:rPr>
          <w:rStyle w:val="libFootnotenumChar"/>
          <w:rtl/>
        </w:rPr>
        <w:t>(2)</w:t>
      </w:r>
      <w:r>
        <w:rPr>
          <w:rtl/>
          <w:lang w:bidi="fa-IR"/>
        </w:rPr>
        <w:t>.</w:t>
      </w:r>
    </w:p>
    <w:p w:rsidR="00D77E24" w:rsidRDefault="00D77E24" w:rsidP="00D77E24">
      <w:pPr>
        <w:pStyle w:val="libNormal"/>
        <w:rPr>
          <w:lang w:bidi="fa-IR"/>
        </w:rPr>
      </w:pPr>
      <w:r>
        <w:rPr>
          <w:rtl/>
          <w:lang w:bidi="fa-IR"/>
        </w:rPr>
        <w:t>إذا عرفت هذا فالقائلون بالضمّ اختلفوا ، فقال مالك وأبو يوسف ومحمد والأوزاعي وأحمد في رواية : يضمّ إلى الآخر بالأجزاء يعني أنّه يحسب كلّ واحد منهما من نصابه ، فإذا كملت أجزاؤهما نصابا</w:t>
      </w:r>
      <w:r w:rsidR="00FF77A7">
        <w:rPr>
          <w:rFonts w:hint="cs"/>
          <w:rtl/>
          <w:lang w:bidi="fa-IR"/>
        </w:rPr>
        <w:t>ً</w:t>
      </w:r>
      <w:r>
        <w:rPr>
          <w:rtl/>
          <w:lang w:bidi="fa-IR"/>
        </w:rPr>
        <w:t xml:space="preserve"> وجبت الزكاة مثل أن يكون عنده نصف نصاب من أحدهما ، ونصف نصاب أو أكثر من الآخر ، أو ثلث من أحدهما وثلثان أو أكثر من الآخر ، فلو ملك مائة درهم وعشرة دنانير ، أو مائة وخمسين درهما وخمسة دنانير ، أو مائة وعشرين درهما وثمانية دنانير وجبت الزكاة فيهما.</w:t>
      </w:r>
    </w:p>
    <w:p w:rsidR="00D77E24" w:rsidRDefault="00D77E24" w:rsidP="00D77E24">
      <w:pPr>
        <w:pStyle w:val="libNormal"/>
        <w:rPr>
          <w:lang w:bidi="fa-IR"/>
        </w:rPr>
      </w:pPr>
      <w:r>
        <w:rPr>
          <w:rtl/>
          <w:lang w:bidi="fa-IR"/>
        </w:rPr>
        <w:t>وإن نقصت أجزاؤهما عن نصاب فلا زكاة فيهما بأن يكون عنده ثمانية دنانير ومائة درهم ، لأنّ كلّ واحد منهما لا تعتبر قيمته في إيجاب الزكاة إذا كان منفردا</w:t>
      </w:r>
      <w:r w:rsidR="00FF77A7">
        <w:rPr>
          <w:rFonts w:hint="cs"/>
          <w:rtl/>
          <w:lang w:bidi="fa-IR"/>
        </w:rPr>
        <w:t>ً</w:t>
      </w:r>
      <w:r>
        <w:rPr>
          <w:rtl/>
          <w:lang w:bidi="fa-IR"/>
        </w:rPr>
        <w:t xml:space="preserve"> فلا تعتبر إذا كان مضموما</w:t>
      </w:r>
      <w:r w:rsidR="00FF77A7">
        <w:rPr>
          <w:rFonts w:hint="cs"/>
          <w:rtl/>
          <w:lang w:bidi="fa-IR"/>
        </w:rPr>
        <w:t>ً</w:t>
      </w:r>
      <w:r>
        <w:rPr>
          <w:rtl/>
          <w:lang w:bidi="fa-IR"/>
        </w:rPr>
        <w:t xml:space="preserve"> كالحبوب </w:t>
      </w:r>
      <w:r w:rsidRPr="007F0E5A">
        <w:rPr>
          <w:rStyle w:val="libFootnotenumChar"/>
          <w:rtl/>
        </w:rPr>
        <w:t>(3)</w:t>
      </w:r>
      <w:r>
        <w:rPr>
          <w:rtl/>
          <w:lang w:bidi="fa-IR"/>
        </w:rPr>
        <w:t>.</w:t>
      </w:r>
    </w:p>
    <w:p w:rsidR="00D77E24" w:rsidRDefault="00D77E24" w:rsidP="00D77E24">
      <w:pPr>
        <w:pStyle w:val="libNormal"/>
        <w:rPr>
          <w:lang w:bidi="fa-IR"/>
        </w:rPr>
      </w:pPr>
      <w:r>
        <w:rPr>
          <w:rtl/>
          <w:lang w:bidi="fa-IR"/>
        </w:rPr>
        <w:t>وقال أبو حنيفة : يضمّ بالأحوط من الأجزاء والقيمة معا</w:t>
      </w:r>
      <w:r w:rsidR="00FF77A7">
        <w:rPr>
          <w:rFonts w:hint="cs"/>
          <w:rtl/>
          <w:lang w:bidi="fa-IR"/>
        </w:rPr>
        <w:t>ً</w:t>
      </w:r>
      <w:r>
        <w:rPr>
          <w:rtl/>
          <w:lang w:bidi="fa-IR"/>
        </w:rPr>
        <w:t xml:space="preserve"> </w:t>
      </w:r>
      <w:r w:rsidR="00FF77A7">
        <w:rPr>
          <w:rFonts w:hint="cs"/>
          <w:rtl/>
          <w:lang w:bidi="fa-IR"/>
        </w:rPr>
        <w:t>؛</w:t>
      </w:r>
      <w:r>
        <w:rPr>
          <w:rtl/>
          <w:lang w:bidi="fa-IR"/>
        </w:rPr>
        <w:t xml:space="preserve"> ومعناه أنّه يقوّم الغالي منهما بقيمة الرخيص ، فإذا بلغت قيمتهما بالرخيص منهما نصابا</w:t>
      </w:r>
      <w:r w:rsidR="00FF77A7">
        <w:rPr>
          <w:rFonts w:hint="cs"/>
          <w:rtl/>
          <w:lang w:bidi="fa-IR"/>
        </w:rPr>
        <w:t>ً</w:t>
      </w:r>
      <w:r>
        <w:rPr>
          <w:rtl/>
          <w:lang w:bidi="fa-IR"/>
        </w:rPr>
        <w:t xml:space="preserve"> وجبت الزكاة فيهما ، فلو ملك مائة درهم وتسعة </w:t>
      </w:r>
      <w:r w:rsidRPr="007F0E5A">
        <w:rPr>
          <w:rStyle w:val="libFootnotenumChar"/>
          <w:rtl/>
        </w:rPr>
        <w:t>(4)</w:t>
      </w:r>
      <w:r>
        <w:rPr>
          <w:rtl/>
          <w:lang w:bidi="fa-IR"/>
        </w:rPr>
        <w:t xml:space="preserve"> دنانير قيمتها مائة درهم ، أو عشرة‌</w:t>
      </w:r>
    </w:p>
    <w:p w:rsidR="00D77E24" w:rsidRDefault="00471465" w:rsidP="00471465">
      <w:pPr>
        <w:pStyle w:val="libLine"/>
        <w:rPr>
          <w:lang w:bidi="fa-IR"/>
        </w:rPr>
      </w:pPr>
      <w:r>
        <w:rPr>
          <w:rtl/>
          <w:lang w:bidi="fa-IR"/>
        </w:rPr>
        <w:t>____________________</w:t>
      </w:r>
    </w:p>
    <w:p w:rsidR="00D77E24" w:rsidRDefault="00D77E24" w:rsidP="00FF77A7">
      <w:pPr>
        <w:pStyle w:val="libFootnote0"/>
        <w:rPr>
          <w:lang w:bidi="fa-IR"/>
        </w:rPr>
      </w:pPr>
      <w:r w:rsidRPr="00FF77A7">
        <w:rPr>
          <w:rtl/>
        </w:rPr>
        <w:t>(1)</w:t>
      </w:r>
      <w:r>
        <w:rPr>
          <w:rtl/>
          <w:lang w:bidi="fa-IR"/>
        </w:rPr>
        <w:t xml:space="preserve"> البياعات : الأشياء التي يتبايع بها في التجارة. لسان العرب 8 : 25.</w:t>
      </w:r>
    </w:p>
    <w:p w:rsidR="00D77E24" w:rsidRDefault="00D77E24" w:rsidP="00FF77A7">
      <w:pPr>
        <w:pStyle w:val="libFootnote0"/>
        <w:rPr>
          <w:lang w:bidi="fa-IR"/>
        </w:rPr>
      </w:pPr>
      <w:r w:rsidRPr="00FF77A7">
        <w:rPr>
          <w:rtl/>
        </w:rPr>
        <w:t>(2)</w:t>
      </w:r>
      <w:r>
        <w:rPr>
          <w:rtl/>
          <w:lang w:bidi="fa-IR"/>
        </w:rPr>
        <w:t xml:space="preserve"> الكافي في فقه أهل المدينة : 90 ، بداية المجتهد 1 : 257 ، حلية العلماء 3 : 90 ، المغني 2 : 598 ، الشرح الكبير 2 : 605 ، الهداية للمرغيناني 1 : 105 ، المبسوط للسرخسي 2 : 192 و 3 : 20 ، اللباب 1 : 149 ، المجموع 6 : 18 ، فتح العزيز 6 : 9.</w:t>
      </w:r>
    </w:p>
    <w:p w:rsidR="00D77E24" w:rsidRDefault="00D77E24" w:rsidP="00FF77A7">
      <w:pPr>
        <w:pStyle w:val="libFootnote0"/>
        <w:rPr>
          <w:lang w:bidi="fa-IR"/>
        </w:rPr>
      </w:pPr>
      <w:r w:rsidRPr="00FF77A7">
        <w:rPr>
          <w:rtl/>
        </w:rPr>
        <w:t>(3)</w:t>
      </w:r>
      <w:r>
        <w:rPr>
          <w:rtl/>
          <w:lang w:bidi="fa-IR"/>
        </w:rPr>
        <w:t xml:space="preserve"> المغني 2 : 598 ، الشرح الكبير 2 : 609 ، الكافي في فقه أهل المدينة : 90 ، بداية المجتهد 1 : 257 ، المبسوط للسرخسي 2 : 193 ، و 3 : 20 ، الهداية للمرغيناني 1 : 105 ، المجموع 6 : 18 ، حلية العلماء 3 : 90.</w:t>
      </w:r>
    </w:p>
    <w:p w:rsidR="005A2B8F" w:rsidRDefault="00D77E24" w:rsidP="00FF77A7">
      <w:pPr>
        <w:pStyle w:val="libFootnote0"/>
        <w:rPr>
          <w:lang w:bidi="fa-IR"/>
        </w:rPr>
      </w:pPr>
      <w:r w:rsidRPr="00FF77A7">
        <w:rPr>
          <w:rtl/>
        </w:rPr>
        <w:t>(4)</w:t>
      </w:r>
      <w:r>
        <w:rPr>
          <w:rtl/>
          <w:lang w:bidi="fa-IR"/>
        </w:rPr>
        <w:t xml:space="preserve"> في المغني والشرح الكبير : سبعة.</w:t>
      </w:r>
    </w:p>
    <w:p w:rsidR="00ED07FC" w:rsidRPr="001E3480" w:rsidRDefault="00ED07FC" w:rsidP="007F0E5A">
      <w:pPr>
        <w:pStyle w:val="libNormal"/>
        <w:rPr>
          <w:rStyle w:val="libNormalChar"/>
          <w:rtl/>
        </w:rPr>
      </w:pPr>
      <w:r w:rsidRPr="007F0E5A">
        <w:br w:type="page"/>
      </w:r>
    </w:p>
    <w:p w:rsidR="00D77E24" w:rsidRDefault="00D77E24" w:rsidP="00FF77A7">
      <w:pPr>
        <w:pStyle w:val="libNormal0"/>
        <w:rPr>
          <w:lang w:bidi="fa-IR"/>
        </w:rPr>
      </w:pPr>
      <w:r>
        <w:rPr>
          <w:rtl/>
          <w:lang w:bidi="fa-IR"/>
        </w:rPr>
        <w:lastRenderedPageBreak/>
        <w:t xml:space="preserve">دنانير وتسعين </w:t>
      </w:r>
      <w:r w:rsidRPr="007F0E5A">
        <w:rPr>
          <w:rStyle w:val="libFootnotenumChar"/>
          <w:rtl/>
        </w:rPr>
        <w:t>(1)</w:t>
      </w:r>
      <w:r>
        <w:rPr>
          <w:rtl/>
          <w:lang w:bidi="fa-IR"/>
        </w:rPr>
        <w:t xml:space="preserve"> درهما</w:t>
      </w:r>
      <w:r w:rsidR="00FF77A7">
        <w:rPr>
          <w:rFonts w:hint="cs"/>
          <w:rtl/>
          <w:lang w:bidi="fa-IR"/>
        </w:rPr>
        <w:t>ً</w:t>
      </w:r>
      <w:r>
        <w:rPr>
          <w:rtl/>
          <w:lang w:bidi="fa-IR"/>
        </w:rPr>
        <w:t xml:space="preserve"> قيمتها عشرة دنانير وجبت الزكاة فيهما </w:t>
      </w:r>
      <w:r w:rsidR="00C058E6">
        <w:rPr>
          <w:rtl/>
          <w:lang w:bidi="fa-IR"/>
        </w:rPr>
        <w:t>-</w:t>
      </w:r>
      <w:r>
        <w:rPr>
          <w:rtl/>
          <w:lang w:bidi="fa-IR"/>
        </w:rPr>
        <w:t xml:space="preserve"> وهو رواية عن أحمد </w:t>
      </w:r>
      <w:r w:rsidR="00C058E6">
        <w:rPr>
          <w:rtl/>
          <w:lang w:bidi="fa-IR"/>
        </w:rPr>
        <w:t>-</w:t>
      </w:r>
      <w:r>
        <w:rPr>
          <w:rtl/>
          <w:lang w:bidi="fa-IR"/>
        </w:rPr>
        <w:t xml:space="preserve"> لأنّ كلّ نصاب وجب فيه ضمّ الذهب إلى الفضّة ضمّ بالقيمة كنصاب القطع في السرقة </w:t>
      </w:r>
      <w:r w:rsidRPr="007F0E5A">
        <w:rPr>
          <w:rStyle w:val="libFootnotenumChar"/>
          <w:rtl/>
        </w:rPr>
        <w:t>(2)</w:t>
      </w:r>
      <w:r>
        <w:rPr>
          <w:rtl/>
          <w:lang w:bidi="fa-IR"/>
        </w:rPr>
        <w:t>. والكلّ باطل عندنا ، لما تقدّم.</w:t>
      </w:r>
    </w:p>
    <w:p w:rsidR="00D77E24" w:rsidRDefault="00D77E24" w:rsidP="00D77E24">
      <w:pPr>
        <w:pStyle w:val="libNormal"/>
        <w:rPr>
          <w:lang w:bidi="fa-IR"/>
        </w:rPr>
      </w:pPr>
      <w:bookmarkStart w:id="120" w:name="_Toc109132650"/>
      <w:r w:rsidRPr="00C55BB8">
        <w:rPr>
          <w:rStyle w:val="Heading2Char"/>
          <w:rtl/>
        </w:rPr>
        <w:t>مسألة 76 :</w:t>
      </w:r>
      <w:bookmarkEnd w:id="120"/>
      <w:r>
        <w:rPr>
          <w:rtl/>
          <w:lang w:bidi="fa-IR"/>
        </w:rPr>
        <w:t xml:space="preserve"> يجوز إخراج أحد النقدين عن الآخر بالقيمة‌ </w:t>
      </w:r>
      <w:r w:rsidR="00C058E6">
        <w:rPr>
          <w:rtl/>
          <w:lang w:bidi="fa-IR"/>
        </w:rPr>
        <w:t>-</w:t>
      </w:r>
      <w:r>
        <w:rPr>
          <w:rtl/>
          <w:lang w:bidi="fa-IR"/>
        </w:rPr>
        <w:t xml:space="preserve"> وهو أصحّ الروايتين عن أحمد </w:t>
      </w:r>
      <w:r w:rsidRPr="007F0E5A">
        <w:rPr>
          <w:rStyle w:val="libFootnotenumChar"/>
          <w:rtl/>
        </w:rPr>
        <w:t>(3)</w:t>
      </w:r>
      <w:r>
        <w:rPr>
          <w:rtl/>
          <w:lang w:bidi="fa-IR"/>
        </w:rPr>
        <w:t xml:space="preserve"> </w:t>
      </w:r>
      <w:r w:rsidR="00C058E6">
        <w:rPr>
          <w:rtl/>
          <w:lang w:bidi="fa-IR"/>
        </w:rPr>
        <w:t>-</w:t>
      </w:r>
      <w:r>
        <w:rPr>
          <w:rtl/>
          <w:lang w:bidi="fa-IR"/>
        </w:rPr>
        <w:t xml:space="preserve"> لأنّ المقصود من أحدهما حاصل بإخراج الآخر فأجزأ ، فإنّ المقصود منهما جميعا</w:t>
      </w:r>
      <w:r w:rsidR="002D5214">
        <w:rPr>
          <w:rFonts w:hint="cs"/>
          <w:rtl/>
          <w:lang w:bidi="fa-IR"/>
        </w:rPr>
        <w:t>ً</w:t>
      </w:r>
      <w:r>
        <w:rPr>
          <w:rtl/>
          <w:lang w:bidi="fa-IR"/>
        </w:rPr>
        <w:t xml:space="preserve"> الثمنية ، والتوصّل بهما إلى المقاصد ، وهما يشتركان فيه على السواء فأشبه إخراج الجنس ، وإذا كان المقصود حاصلا</w:t>
      </w:r>
      <w:r w:rsidR="002D5214">
        <w:rPr>
          <w:rFonts w:hint="cs"/>
          <w:rtl/>
          <w:lang w:bidi="fa-IR"/>
        </w:rPr>
        <w:t>ً</w:t>
      </w:r>
      <w:r>
        <w:rPr>
          <w:rtl/>
          <w:lang w:bidi="fa-IR"/>
        </w:rPr>
        <w:t xml:space="preserve"> وجب الإ</w:t>
      </w:r>
      <w:r w:rsidR="002D5214">
        <w:rPr>
          <w:rFonts w:hint="cs"/>
          <w:rtl/>
          <w:lang w:bidi="fa-IR"/>
        </w:rPr>
        <w:t>ِ</w:t>
      </w:r>
      <w:r>
        <w:rPr>
          <w:rtl/>
          <w:lang w:bidi="fa-IR"/>
        </w:rPr>
        <w:t>جزاء ، إذ لا فائدة في اختصاص الإ</w:t>
      </w:r>
      <w:r w:rsidR="002D5214">
        <w:rPr>
          <w:rFonts w:hint="cs"/>
          <w:rtl/>
          <w:lang w:bidi="fa-IR"/>
        </w:rPr>
        <w:t>ِ</w:t>
      </w:r>
      <w:r>
        <w:rPr>
          <w:rtl/>
          <w:lang w:bidi="fa-IR"/>
        </w:rPr>
        <w:t>جزاء بعين مع مساواة غيرها لها في الحكمة.</w:t>
      </w:r>
    </w:p>
    <w:p w:rsidR="00D77E24" w:rsidRDefault="00D77E24" w:rsidP="00D77E24">
      <w:pPr>
        <w:pStyle w:val="libNormal"/>
        <w:rPr>
          <w:lang w:bidi="fa-IR"/>
        </w:rPr>
      </w:pPr>
      <w:r>
        <w:rPr>
          <w:rtl/>
          <w:lang w:bidi="fa-IR"/>
        </w:rPr>
        <w:t>ولأنّه قد يكون أرفق بالمعطي والفقير ، وأنفع لهما ، ويندفع به الضرر عنهما ، فإنّ إخراج العين قد يشقّ على من يملك عشرين مثقالا بإخراج جزء من دينار ، ويحتاج إلى التشقيص ، ومشاركة الفقير له في دينار من ماله ، أو بيع أحدهما نصيبه فيتضرّر المالك والفقير ، فإذا أخرج الدراهم عنها اندفعت حاجة الفقير ، وسهل ذلك عليه ، وانتفع من غير كلفة ولا ضرر.</w:t>
      </w:r>
    </w:p>
    <w:p w:rsidR="00D77E24" w:rsidRDefault="00D77E24" w:rsidP="00D77E24">
      <w:pPr>
        <w:pStyle w:val="libNormal"/>
        <w:rPr>
          <w:lang w:bidi="fa-IR"/>
        </w:rPr>
      </w:pPr>
      <w:r>
        <w:rPr>
          <w:rtl/>
          <w:lang w:bidi="fa-IR"/>
        </w:rPr>
        <w:t>ولأنّه لو دفع إليه قطعة من ذهب في موضع لا يتعامل بها فيه لم يقدر على قضاء حاجته ، ولو أراد بيعها بجنس ما يتعامل بها احتاج إلى كلفة البيع وربّما لا يقدر عليه فلا يفيده شيئا ، وربّما نقص عوضها عن قيمتها.</w:t>
      </w:r>
    </w:p>
    <w:p w:rsidR="00D77E24" w:rsidRDefault="00D77E24" w:rsidP="00D77E24">
      <w:pPr>
        <w:pStyle w:val="libNormal"/>
        <w:rPr>
          <w:lang w:bidi="fa-IR"/>
        </w:rPr>
      </w:pPr>
      <w:r>
        <w:rPr>
          <w:rtl/>
          <w:lang w:bidi="fa-IR"/>
        </w:rPr>
        <w:t>والرواية الثانية لأحمد : المنع من الجواز ، لأنّ أنواع الجنس لا يجوز إخراج أحدهما عن الآخر إذا كان أقلّ في المقدار فمع اختلاف الجنس‌</w:t>
      </w:r>
    </w:p>
    <w:p w:rsidR="00D77E24" w:rsidRDefault="00471465" w:rsidP="00471465">
      <w:pPr>
        <w:pStyle w:val="libLine"/>
        <w:rPr>
          <w:lang w:bidi="fa-IR"/>
        </w:rPr>
      </w:pPr>
      <w:r>
        <w:rPr>
          <w:rtl/>
          <w:lang w:bidi="fa-IR"/>
        </w:rPr>
        <w:t>____________________</w:t>
      </w:r>
    </w:p>
    <w:p w:rsidR="00D77E24" w:rsidRDefault="00D77E24" w:rsidP="002D5214">
      <w:pPr>
        <w:pStyle w:val="libFootnote0"/>
        <w:rPr>
          <w:lang w:bidi="fa-IR"/>
        </w:rPr>
      </w:pPr>
      <w:r w:rsidRPr="002D5214">
        <w:rPr>
          <w:rtl/>
        </w:rPr>
        <w:t>(1)</w:t>
      </w:r>
      <w:r>
        <w:rPr>
          <w:rtl/>
          <w:lang w:bidi="fa-IR"/>
        </w:rPr>
        <w:t xml:space="preserve"> في المغني والشرح الكبير : سبعين.</w:t>
      </w:r>
    </w:p>
    <w:p w:rsidR="00D77E24" w:rsidRDefault="00D77E24" w:rsidP="002D5214">
      <w:pPr>
        <w:pStyle w:val="libFootnote0"/>
        <w:rPr>
          <w:lang w:bidi="fa-IR"/>
        </w:rPr>
      </w:pPr>
      <w:r w:rsidRPr="002D5214">
        <w:rPr>
          <w:rtl/>
        </w:rPr>
        <w:t>(2)</w:t>
      </w:r>
      <w:r>
        <w:rPr>
          <w:rtl/>
          <w:lang w:bidi="fa-IR"/>
        </w:rPr>
        <w:t xml:space="preserve"> المغني 2 : 598 ، الشرح الكبير 2 : 609.</w:t>
      </w:r>
    </w:p>
    <w:p w:rsidR="005A2B8F" w:rsidRDefault="00D77E24" w:rsidP="002D5214">
      <w:pPr>
        <w:pStyle w:val="libFootnote0"/>
        <w:rPr>
          <w:lang w:bidi="fa-IR"/>
        </w:rPr>
      </w:pPr>
      <w:r w:rsidRPr="002D5214">
        <w:rPr>
          <w:rtl/>
        </w:rPr>
        <w:t>(3)</w:t>
      </w:r>
      <w:r>
        <w:rPr>
          <w:rtl/>
          <w:lang w:bidi="fa-IR"/>
        </w:rPr>
        <w:t xml:space="preserve"> المغني 2 : 602 ، الشرح الكبير 2 : 606.</w:t>
      </w:r>
    </w:p>
    <w:p w:rsidR="00B7335C" w:rsidRPr="001E3480" w:rsidRDefault="00B7335C" w:rsidP="007F0E5A">
      <w:pPr>
        <w:pStyle w:val="libNormal"/>
        <w:rPr>
          <w:rStyle w:val="libNormalChar"/>
          <w:rtl/>
        </w:rPr>
      </w:pPr>
      <w:r w:rsidRPr="007F0E5A">
        <w:br w:type="page"/>
      </w:r>
    </w:p>
    <w:p w:rsidR="00D77E24" w:rsidRDefault="00D77E24" w:rsidP="002D5214">
      <w:pPr>
        <w:pStyle w:val="libNormal0"/>
        <w:rPr>
          <w:lang w:bidi="fa-IR"/>
        </w:rPr>
      </w:pPr>
      <w:r>
        <w:rPr>
          <w:rtl/>
          <w:lang w:bidi="fa-IR"/>
        </w:rPr>
        <w:lastRenderedPageBreak/>
        <w:t xml:space="preserve">أولى </w:t>
      </w:r>
      <w:r w:rsidRPr="007F0E5A">
        <w:rPr>
          <w:rStyle w:val="libFootnotenumChar"/>
          <w:rtl/>
        </w:rPr>
        <w:t>(1)</w:t>
      </w:r>
      <w:r>
        <w:rPr>
          <w:rtl/>
          <w:lang w:bidi="fa-IR"/>
        </w:rPr>
        <w:t>.</w:t>
      </w:r>
    </w:p>
    <w:p w:rsidR="00D77E24" w:rsidRDefault="00D77E24" w:rsidP="00D77E24">
      <w:pPr>
        <w:pStyle w:val="libNormal"/>
        <w:rPr>
          <w:lang w:bidi="fa-IR"/>
        </w:rPr>
      </w:pPr>
      <w:r>
        <w:rPr>
          <w:rtl/>
          <w:lang w:bidi="fa-IR"/>
        </w:rPr>
        <w:t>وال</w:t>
      </w:r>
      <w:r w:rsidR="002D5214">
        <w:rPr>
          <w:rFonts w:hint="cs"/>
          <w:rtl/>
          <w:lang w:bidi="fa-IR"/>
        </w:rPr>
        <w:t>اُ</w:t>
      </w:r>
      <w:r>
        <w:rPr>
          <w:rtl/>
          <w:lang w:bidi="fa-IR"/>
        </w:rPr>
        <w:t>ولى ممنوعة على ما يأتي إن شاء الله تعالى.</w:t>
      </w:r>
    </w:p>
    <w:p w:rsidR="00D77E24" w:rsidRDefault="00D77E24" w:rsidP="00D77E24">
      <w:pPr>
        <w:pStyle w:val="libNormal"/>
        <w:rPr>
          <w:lang w:bidi="fa-IR"/>
        </w:rPr>
      </w:pPr>
      <w:r>
        <w:rPr>
          <w:rtl/>
          <w:lang w:bidi="fa-IR"/>
        </w:rPr>
        <w:t>وعلى ما قلناه ، لا يجوز الإ</w:t>
      </w:r>
      <w:r w:rsidR="002D5214">
        <w:rPr>
          <w:rFonts w:hint="cs"/>
          <w:rtl/>
          <w:lang w:bidi="fa-IR"/>
        </w:rPr>
        <w:t>ِ</w:t>
      </w:r>
      <w:r>
        <w:rPr>
          <w:rtl/>
          <w:lang w:bidi="fa-IR"/>
        </w:rPr>
        <w:t>بدال في موضع يلحق الفقير ضرر ، مثل أن يدفع إليه ما لا ينفق عوضا</w:t>
      </w:r>
      <w:r w:rsidR="002D5214">
        <w:rPr>
          <w:rFonts w:hint="cs"/>
          <w:rtl/>
          <w:lang w:bidi="fa-IR"/>
        </w:rPr>
        <w:t>ً</w:t>
      </w:r>
      <w:r>
        <w:rPr>
          <w:rtl/>
          <w:lang w:bidi="fa-IR"/>
        </w:rPr>
        <w:t xml:space="preserve"> عمّا ينفق ، لأنّه كالمعيب.</w:t>
      </w:r>
    </w:p>
    <w:p w:rsidR="00D77E24" w:rsidRDefault="00D77E24" w:rsidP="00D77E24">
      <w:pPr>
        <w:pStyle w:val="libNormal"/>
        <w:rPr>
          <w:lang w:bidi="fa-IR"/>
        </w:rPr>
      </w:pPr>
      <w:r>
        <w:rPr>
          <w:rtl/>
          <w:lang w:bidi="fa-IR"/>
        </w:rPr>
        <w:t xml:space="preserve">ولو اختار المالك الدفع من الجنس واختار الفقير الأخذ من غيره لضرر يلحقه في ( أخذ الجنس) </w:t>
      </w:r>
      <w:r w:rsidRPr="007F0E5A">
        <w:rPr>
          <w:rStyle w:val="libFootnotenumChar"/>
          <w:rtl/>
        </w:rPr>
        <w:t>(2)</w:t>
      </w:r>
      <w:r>
        <w:rPr>
          <w:rtl/>
          <w:lang w:bidi="fa-IR"/>
        </w:rPr>
        <w:t xml:space="preserve"> لم يلزم المالك إجابته ، لأنّه أدّى فرض الله عليه فلا يكلّف غيره.</w:t>
      </w:r>
    </w:p>
    <w:p w:rsidR="00D77E24" w:rsidRDefault="00D77E24" w:rsidP="002D5214">
      <w:pPr>
        <w:pStyle w:val="Heading2Center"/>
        <w:rPr>
          <w:lang w:bidi="fa-IR"/>
        </w:rPr>
      </w:pPr>
      <w:bookmarkStart w:id="121" w:name="_Toc109132651"/>
      <w:r>
        <w:rPr>
          <w:rtl/>
          <w:lang w:bidi="fa-IR"/>
        </w:rPr>
        <w:t>المطلب الثالث</w:t>
      </w:r>
      <w:bookmarkEnd w:id="121"/>
    </w:p>
    <w:p w:rsidR="00D77E24" w:rsidRDefault="00D77E24" w:rsidP="002D5214">
      <w:pPr>
        <w:pStyle w:val="Heading2Center"/>
        <w:rPr>
          <w:lang w:bidi="fa-IR"/>
        </w:rPr>
      </w:pPr>
      <w:bookmarkStart w:id="122" w:name="_Toc109132652"/>
      <w:r>
        <w:rPr>
          <w:rtl/>
          <w:lang w:bidi="fa-IR"/>
        </w:rPr>
        <w:t>في زكاة الغل</w:t>
      </w:r>
      <w:r w:rsidR="002D5214">
        <w:rPr>
          <w:rFonts w:hint="cs"/>
          <w:rtl/>
          <w:lang w:bidi="fa-IR"/>
        </w:rPr>
        <w:t>ّ</w:t>
      </w:r>
      <w:r>
        <w:rPr>
          <w:rtl/>
          <w:lang w:bidi="fa-IR"/>
        </w:rPr>
        <w:t>ات والثمار‌</w:t>
      </w:r>
      <w:bookmarkEnd w:id="122"/>
    </w:p>
    <w:p w:rsidR="00D77E24" w:rsidRDefault="00D77E24" w:rsidP="00D77E24">
      <w:pPr>
        <w:pStyle w:val="libNormal"/>
        <w:rPr>
          <w:lang w:bidi="fa-IR"/>
        </w:rPr>
      </w:pPr>
      <w:r>
        <w:rPr>
          <w:rtl/>
          <w:lang w:bidi="fa-IR"/>
        </w:rPr>
        <w:t>وفيه بحثان :</w:t>
      </w:r>
    </w:p>
    <w:p w:rsidR="00D77E24" w:rsidRDefault="00D77E24" w:rsidP="00D77E24">
      <w:pPr>
        <w:pStyle w:val="libNormal"/>
        <w:rPr>
          <w:lang w:bidi="fa-IR"/>
        </w:rPr>
      </w:pPr>
      <w:r w:rsidRPr="002D5214">
        <w:rPr>
          <w:rStyle w:val="libBold2Char"/>
          <w:rtl/>
        </w:rPr>
        <w:t>الأول :</w:t>
      </w:r>
      <w:r>
        <w:rPr>
          <w:rtl/>
          <w:lang w:bidi="fa-IR"/>
        </w:rPr>
        <w:t xml:space="preserve"> فيما تجب الزكاة فيه منها.</w:t>
      </w:r>
    </w:p>
    <w:p w:rsidR="00D77E24" w:rsidRDefault="00D77E24" w:rsidP="00D77E24">
      <w:pPr>
        <w:pStyle w:val="libNormal"/>
        <w:rPr>
          <w:lang w:bidi="fa-IR"/>
        </w:rPr>
      </w:pPr>
      <w:bookmarkStart w:id="123" w:name="_Toc109132653"/>
      <w:r w:rsidRPr="00C55BB8">
        <w:rPr>
          <w:rStyle w:val="Heading2Char"/>
          <w:rtl/>
        </w:rPr>
        <w:t>مسألة 77 :</w:t>
      </w:r>
      <w:bookmarkEnd w:id="123"/>
      <w:r>
        <w:rPr>
          <w:rtl/>
          <w:lang w:bidi="fa-IR"/>
        </w:rPr>
        <w:t xml:space="preserve"> الزكاة في الغل</w:t>
      </w:r>
      <w:r w:rsidR="002D5214">
        <w:rPr>
          <w:rFonts w:hint="cs"/>
          <w:rtl/>
          <w:lang w:bidi="fa-IR"/>
        </w:rPr>
        <w:t>ّ</w:t>
      </w:r>
      <w:r>
        <w:rPr>
          <w:rtl/>
          <w:lang w:bidi="fa-IR"/>
        </w:rPr>
        <w:t>ات والثمار واجبة‌ بالنصّ والإ</w:t>
      </w:r>
      <w:r w:rsidR="002D5214">
        <w:rPr>
          <w:rFonts w:hint="cs"/>
          <w:rtl/>
          <w:lang w:bidi="fa-IR"/>
        </w:rPr>
        <w:t>ِ</w:t>
      </w:r>
      <w:r>
        <w:rPr>
          <w:rtl/>
          <w:lang w:bidi="fa-IR"/>
        </w:rPr>
        <w:t>جماع :</w:t>
      </w:r>
    </w:p>
    <w:p w:rsidR="00D77E24" w:rsidRDefault="00D77E24" w:rsidP="00D77E24">
      <w:pPr>
        <w:pStyle w:val="libNormal"/>
        <w:rPr>
          <w:lang w:bidi="fa-IR"/>
        </w:rPr>
      </w:pPr>
      <w:r>
        <w:rPr>
          <w:rtl/>
          <w:lang w:bidi="fa-IR"/>
        </w:rPr>
        <w:t xml:space="preserve">قال الله تعالى </w:t>
      </w:r>
      <w:r w:rsidR="002D5214" w:rsidRPr="00FA2F88">
        <w:rPr>
          <w:rStyle w:val="libAlaemChar"/>
          <w:rtl/>
        </w:rPr>
        <w:t>(</w:t>
      </w:r>
      <w:r w:rsidRPr="002D5214">
        <w:rPr>
          <w:rStyle w:val="libAieChar"/>
          <w:rtl/>
        </w:rPr>
        <w:t xml:space="preserve"> يا أَيُّهَا الَّذِينَ آمَنُوا</w:t>
      </w:r>
      <w:r w:rsidRPr="00D00B3A">
        <w:rPr>
          <w:rStyle w:val="libAieChar"/>
          <w:rtl/>
        </w:rPr>
        <w:t xml:space="preserve"> أَنْفِقُوا مِنْ طَيِّباتِ ما كَسَبْتُمْ وَمِ</w:t>
      </w:r>
      <w:r w:rsidRPr="002D5214">
        <w:rPr>
          <w:rStyle w:val="libAieChar"/>
          <w:rtl/>
        </w:rPr>
        <w:t xml:space="preserve">مّا أَخْرَجْنا لَكُمْ مِنَ الْأَرْضِ </w:t>
      </w:r>
      <w:r w:rsidR="002D5214" w:rsidRPr="00FA2F88">
        <w:rPr>
          <w:rStyle w:val="libAlaemChar"/>
          <w:rtl/>
        </w:rPr>
        <w:t>)</w:t>
      </w:r>
      <w:r>
        <w:rPr>
          <w:rtl/>
          <w:lang w:bidi="fa-IR"/>
        </w:rPr>
        <w:t xml:space="preserve"> </w:t>
      </w:r>
      <w:r w:rsidRPr="007F0E5A">
        <w:rPr>
          <w:rStyle w:val="libFootnotenumChar"/>
          <w:rtl/>
        </w:rPr>
        <w:t>(3)</w:t>
      </w:r>
      <w:r>
        <w:rPr>
          <w:rtl/>
          <w:lang w:bidi="fa-IR"/>
        </w:rPr>
        <w:t xml:space="preserve"> والزكاة تسمّى نفقة</w:t>
      </w:r>
      <w:r w:rsidR="002D5214">
        <w:rPr>
          <w:rFonts w:hint="cs"/>
          <w:rtl/>
          <w:lang w:bidi="fa-IR"/>
        </w:rPr>
        <w:t>ً</w:t>
      </w:r>
      <w:r>
        <w:rPr>
          <w:rtl/>
          <w:lang w:bidi="fa-IR"/>
        </w:rPr>
        <w:t xml:space="preserve"> ، لقوله تعالى </w:t>
      </w:r>
      <w:r w:rsidR="002D5214" w:rsidRPr="00FA2F88">
        <w:rPr>
          <w:rStyle w:val="libAlaemChar"/>
          <w:rtl/>
        </w:rPr>
        <w:t>(</w:t>
      </w:r>
      <w:r w:rsidRPr="002D5214">
        <w:rPr>
          <w:rStyle w:val="libAieChar"/>
          <w:rtl/>
        </w:rPr>
        <w:t xml:space="preserve"> وَلا يُنْفِقُونَها فِي سَبِيلِ اللهِ </w:t>
      </w:r>
      <w:r w:rsidR="002D5214" w:rsidRPr="00FA2F88">
        <w:rPr>
          <w:rStyle w:val="libAlaemChar"/>
          <w:rtl/>
        </w:rPr>
        <w:t>)</w:t>
      </w:r>
      <w:r>
        <w:rPr>
          <w:rtl/>
          <w:lang w:bidi="fa-IR"/>
        </w:rPr>
        <w:t xml:space="preserve">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وقال تعالى </w:t>
      </w:r>
      <w:r w:rsidR="002D5214" w:rsidRPr="00FA2F88">
        <w:rPr>
          <w:rStyle w:val="libAlaemChar"/>
          <w:rtl/>
        </w:rPr>
        <w:t>(</w:t>
      </w:r>
      <w:r w:rsidRPr="001647CE">
        <w:rPr>
          <w:rStyle w:val="libAieChar"/>
          <w:rtl/>
        </w:rPr>
        <w:t xml:space="preserve"> وَآتُوا حَقَّهُ يَوْمَ حَصادِهِ </w:t>
      </w:r>
      <w:r w:rsidR="002D5214" w:rsidRPr="00FA2F88">
        <w:rPr>
          <w:rStyle w:val="libAlaemChar"/>
          <w:rtl/>
        </w:rPr>
        <w:t>)</w:t>
      </w:r>
      <w:r>
        <w:rPr>
          <w:rtl/>
          <w:lang w:bidi="fa-IR"/>
        </w:rPr>
        <w:t xml:space="preserve"> </w:t>
      </w:r>
      <w:r w:rsidRPr="007F0E5A">
        <w:rPr>
          <w:rStyle w:val="libFootnotenumChar"/>
          <w:rtl/>
        </w:rPr>
        <w:t>(5)</w:t>
      </w:r>
      <w:r>
        <w:rPr>
          <w:rtl/>
          <w:lang w:bidi="fa-IR"/>
        </w:rPr>
        <w:t xml:space="preserve"> قال ابن عباس : حقّه :</w:t>
      </w:r>
    </w:p>
    <w:p w:rsidR="00D77E24" w:rsidRDefault="00471465" w:rsidP="00471465">
      <w:pPr>
        <w:pStyle w:val="libLine"/>
        <w:rPr>
          <w:lang w:bidi="fa-IR"/>
        </w:rPr>
      </w:pPr>
      <w:r>
        <w:rPr>
          <w:rtl/>
          <w:lang w:bidi="fa-IR"/>
        </w:rPr>
        <w:t>____________________</w:t>
      </w:r>
    </w:p>
    <w:p w:rsidR="00D77E24" w:rsidRDefault="00D77E24" w:rsidP="002D5214">
      <w:pPr>
        <w:pStyle w:val="libFootnote0"/>
        <w:rPr>
          <w:lang w:bidi="fa-IR"/>
        </w:rPr>
      </w:pPr>
      <w:r w:rsidRPr="002D5214">
        <w:rPr>
          <w:rtl/>
        </w:rPr>
        <w:t>(1)</w:t>
      </w:r>
      <w:r>
        <w:rPr>
          <w:rtl/>
          <w:lang w:bidi="fa-IR"/>
        </w:rPr>
        <w:t xml:space="preserve"> المغني 2 : 602 ، الشرح الكبير 2 : 605.</w:t>
      </w:r>
    </w:p>
    <w:p w:rsidR="00D77E24" w:rsidRDefault="00D77E24" w:rsidP="002D5214">
      <w:pPr>
        <w:pStyle w:val="libFootnote0"/>
        <w:rPr>
          <w:lang w:bidi="fa-IR"/>
        </w:rPr>
      </w:pPr>
      <w:r w:rsidRPr="002D5214">
        <w:rPr>
          <w:rtl/>
        </w:rPr>
        <w:t>(2)</w:t>
      </w:r>
      <w:r>
        <w:rPr>
          <w:rtl/>
          <w:lang w:bidi="fa-IR"/>
        </w:rPr>
        <w:t xml:space="preserve"> ورد في النسخ الخطية : أحد الجنسين. وهو تصحيف ، والصحيح ما أثبتناه.</w:t>
      </w:r>
    </w:p>
    <w:p w:rsidR="00D77E24" w:rsidRDefault="00D77E24" w:rsidP="002D5214">
      <w:pPr>
        <w:pStyle w:val="libFootnote0"/>
        <w:rPr>
          <w:lang w:bidi="fa-IR"/>
        </w:rPr>
      </w:pPr>
      <w:r w:rsidRPr="002D5214">
        <w:rPr>
          <w:rtl/>
        </w:rPr>
        <w:t>(3)</w:t>
      </w:r>
      <w:r>
        <w:rPr>
          <w:rtl/>
          <w:lang w:bidi="fa-IR"/>
        </w:rPr>
        <w:t xml:space="preserve"> البقرة : 267.</w:t>
      </w:r>
    </w:p>
    <w:p w:rsidR="00D77E24" w:rsidRDefault="00D77E24" w:rsidP="002D5214">
      <w:pPr>
        <w:pStyle w:val="libFootnote0"/>
        <w:rPr>
          <w:lang w:bidi="fa-IR"/>
        </w:rPr>
      </w:pPr>
      <w:r w:rsidRPr="002D5214">
        <w:rPr>
          <w:rtl/>
        </w:rPr>
        <w:t>(4)</w:t>
      </w:r>
      <w:r>
        <w:rPr>
          <w:rtl/>
          <w:lang w:bidi="fa-IR"/>
        </w:rPr>
        <w:t xml:space="preserve"> التوبة : 34.</w:t>
      </w:r>
    </w:p>
    <w:p w:rsidR="005A2B8F" w:rsidRDefault="00D77E24" w:rsidP="002D5214">
      <w:pPr>
        <w:pStyle w:val="libFootnote0"/>
        <w:rPr>
          <w:lang w:bidi="fa-IR"/>
        </w:rPr>
      </w:pPr>
      <w:r w:rsidRPr="002D5214">
        <w:rPr>
          <w:rtl/>
        </w:rPr>
        <w:t>(5)</w:t>
      </w:r>
      <w:r>
        <w:rPr>
          <w:rtl/>
          <w:lang w:bidi="fa-IR"/>
        </w:rPr>
        <w:t xml:space="preserve"> الأنعام : 141.</w:t>
      </w:r>
    </w:p>
    <w:p w:rsidR="00B7335C" w:rsidRPr="001E3480" w:rsidRDefault="00B7335C" w:rsidP="007F0E5A">
      <w:pPr>
        <w:pStyle w:val="libNormal"/>
        <w:rPr>
          <w:rStyle w:val="libNormalChar"/>
          <w:rtl/>
        </w:rPr>
      </w:pPr>
      <w:r w:rsidRPr="007F0E5A">
        <w:br w:type="page"/>
      </w:r>
    </w:p>
    <w:p w:rsidR="00D77E24" w:rsidRDefault="00D77E24" w:rsidP="002D5214">
      <w:pPr>
        <w:pStyle w:val="libNormal0"/>
        <w:rPr>
          <w:lang w:bidi="fa-IR"/>
        </w:rPr>
      </w:pPr>
      <w:r>
        <w:rPr>
          <w:rtl/>
          <w:lang w:bidi="fa-IR"/>
        </w:rPr>
        <w:lastRenderedPageBreak/>
        <w:t xml:space="preserve">الزكاة المفروضة </w:t>
      </w:r>
      <w:r w:rsidRPr="007F0E5A">
        <w:rPr>
          <w:rStyle w:val="libFootnotenumChar"/>
          <w:rtl/>
        </w:rPr>
        <w:t>(1)</w:t>
      </w:r>
      <w:r>
        <w:rPr>
          <w:rtl/>
          <w:lang w:bidi="fa-IR"/>
        </w:rPr>
        <w:t>.</w:t>
      </w:r>
    </w:p>
    <w:p w:rsidR="00D77E24" w:rsidRDefault="00D77E24" w:rsidP="00D77E24">
      <w:pPr>
        <w:pStyle w:val="libNormal"/>
        <w:rPr>
          <w:lang w:bidi="fa-IR"/>
        </w:rPr>
      </w:pPr>
      <w:r>
        <w:rPr>
          <w:rtl/>
          <w:lang w:bidi="fa-IR"/>
        </w:rPr>
        <w:t>وأجمع علماء الإ</w:t>
      </w:r>
      <w:r w:rsidR="002D5214">
        <w:rPr>
          <w:rFonts w:hint="cs"/>
          <w:rtl/>
          <w:lang w:bidi="fa-IR"/>
        </w:rPr>
        <w:t>ِ</w:t>
      </w:r>
      <w:r>
        <w:rPr>
          <w:rtl/>
          <w:lang w:bidi="fa-IR"/>
        </w:rPr>
        <w:t>سلام على وجوب الصدقة في الحنطة والشعير والتمر والزبيب.</w:t>
      </w:r>
    </w:p>
    <w:p w:rsidR="00D77E24" w:rsidRDefault="00D77E24" w:rsidP="00D77E24">
      <w:pPr>
        <w:pStyle w:val="libNormal"/>
        <w:rPr>
          <w:lang w:bidi="fa-IR"/>
        </w:rPr>
      </w:pPr>
      <w:bookmarkStart w:id="124" w:name="_Toc109132654"/>
      <w:r w:rsidRPr="00C55BB8">
        <w:rPr>
          <w:rStyle w:val="Heading2Char"/>
          <w:rtl/>
        </w:rPr>
        <w:t>مسألة 78 :</w:t>
      </w:r>
      <w:bookmarkEnd w:id="124"/>
      <w:r>
        <w:rPr>
          <w:rtl/>
          <w:lang w:bidi="fa-IR"/>
        </w:rPr>
        <w:t xml:space="preserve"> ويشترط في الزكاة في هذه الأنواع </w:t>
      </w:r>
      <w:r w:rsidR="002D5214">
        <w:rPr>
          <w:rFonts w:hint="cs"/>
          <w:rtl/>
          <w:lang w:bidi="fa-IR"/>
        </w:rPr>
        <w:t>اُ</w:t>
      </w:r>
      <w:r>
        <w:rPr>
          <w:rtl/>
          <w:lang w:bidi="fa-IR"/>
        </w:rPr>
        <w:t>مور ثلاثة : النصاب ، وبدوّ الصلاح ، وتملّك الغلّة بالزراعة لا بغيرها كالابتياع والاتّهاب.</w:t>
      </w:r>
    </w:p>
    <w:p w:rsidR="00D77E24" w:rsidRDefault="00D77E24" w:rsidP="00D77E24">
      <w:pPr>
        <w:pStyle w:val="libNormal"/>
        <w:rPr>
          <w:lang w:bidi="fa-IR"/>
        </w:rPr>
      </w:pPr>
      <w:r>
        <w:rPr>
          <w:rtl/>
          <w:lang w:bidi="fa-IR"/>
        </w:rPr>
        <w:t xml:space="preserve">والنصاب في الأربعة واحد وهو خمسة أوسق ، فلا يجب فيما دونها شي‌ء بإجماع علمائنا ، وهو قول أكثر أهل العلم منهم : ابن عمر وجابر وعمر بن عبد العزيز وجابر بن زيد والحسن البصري وعطاء ومكحول والنخعي ومالك وأهل المدينة والثوري والأوزاعي وابن أبي ليلى والشافعي وأحمد وأبو يوسف ومحمد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ليس فيما دون خمسة أوسق صدقة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ومن طريق الخاصة قول أحدهما </w:t>
      </w:r>
      <w:r w:rsidR="00E65AC1" w:rsidRPr="00E65AC1">
        <w:rPr>
          <w:rStyle w:val="libAlaemChar"/>
          <w:rtl/>
        </w:rPr>
        <w:t>عليهما‌السلام</w:t>
      </w:r>
      <w:r>
        <w:rPr>
          <w:rtl/>
          <w:lang w:bidi="fa-IR"/>
        </w:rPr>
        <w:t xml:space="preserve"> : « ليس فيما دون خمسة أوساق زكاة »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وقال الصادق </w:t>
      </w:r>
      <w:r w:rsidR="00467614" w:rsidRPr="00467614">
        <w:rPr>
          <w:rStyle w:val="libAlaemChar"/>
          <w:rtl/>
        </w:rPr>
        <w:t>عليه‌السلام</w:t>
      </w:r>
      <w:r>
        <w:rPr>
          <w:rtl/>
          <w:lang w:bidi="fa-IR"/>
        </w:rPr>
        <w:t xml:space="preserve"> : « ليس في النخل صدقة حتى تبلغ خمسة‌</w:t>
      </w:r>
    </w:p>
    <w:p w:rsidR="00D77E24" w:rsidRDefault="00471465" w:rsidP="00471465">
      <w:pPr>
        <w:pStyle w:val="libLine"/>
        <w:rPr>
          <w:lang w:bidi="fa-IR"/>
        </w:rPr>
      </w:pPr>
      <w:r>
        <w:rPr>
          <w:rtl/>
          <w:lang w:bidi="fa-IR"/>
        </w:rPr>
        <w:t>____________________</w:t>
      </w:r>
    </w:p>
    <w:p w:rsidR="00D77E24" w:rsidRDefault="00D77E24" w:rsidP="00B51E1E">
      <w:pPr>
        <w:pStyle w:val="libFootnote0"/>
        <w:rPr>
          <w:lang w:bidi="fa-IR"/>
        </w:rPr>
      </w:pPr>
      <w:r w:rsidRPr="00B51E1E">
        <w:rPr>
          <w:rtl/>
        </w:rPr>
        <w:t>(1)</w:t>
      </w:r>
      <w:r>
        <w:rPr>
          <w:rtl/>
          <w:lang w:bidi="fa-IR"/>
        </w:rPr>
        <w:t xml:space="preserve"> مجمع البيان 2 : 375 ، تفسير الطبري 8 : 43 ، تفسير التبيان 4 : 295 ، التفسير الكبير للرازي 13 : 213 ، والمغني 2 : 547.</w:t>
      </w:r>
    </w:p>
    <w:p w:rsidR="00D77E24" w:rsidRDefault="00D77E24" w:rsidP="00B51E1E">
      <w:pPr>
        <w:pStyle w:val="libFootnote0"/>
        <w:rPr>
          <w:lang w:bidi="fa-IR"/>
        </w:rPr>
      </w:pPr>
      <w:r w:rsidRPr="00B51E1E">
        <w:rPr>
          <w:rtl/>
        </w:rPr>
        <w:t>(2)</w:t>
      </w:r>
      <w:r>
        <w:rPr>
          <w:rtl/>
          <w:lang w:bidi="fa-IR"/>
        </w:rPr>
        <w:t xml:space="preserve"> المغني 2 : 552 </w:t>
      </w:r>
      <w:r w:rsidR="00C058E6">
        <w:rPr>
          <w:rtl/>
          <w:lang w:bidi="fa-IR"/>
        </w:rPr>
        <w:t>-</w:t>
      </w:r>
      <w:r>
        <w:rPr>
          <w:rtl/>
          <w:lang w:bidi="fa-IR"/>
        </w:rPr>
        <w:t xml:space="preserve"> 553 ، الشرح الكبير 2 : 554 ، الكافي في فقه أهل المدينة : 100 </w:t>
      </w:r>
      <w:r w:rsidR="00C058E6">
        <w:rPr>
          <w:rtl/>
          <w:lang w:bidi="fa-IR"/>
        </w:rPr>
        <w:t>-</w:t>
      </w:r>
      <w:r>
        <w:rPr>
          <w:rtl/>
          <w:lang w:bidi="fa-IR"/>
        </w:rPr>
        <w:t xml:space="preserve"> 101 و 103 ، المنتقى </w:t>
      </w:r>
      <w:r w:rsidR="00C058E6">
        <w:rPr>
          <w:rtl/>
          <w:lang w:bidi="fa-IR"/>
        </w:rPr>
        <w:t>-</w:t>
      </w:r>
      <w:r>
        <w:rPr>
          <w:rtl/>
          <w:lang w:bidi="fa-IR"/>
        </w:rPr>
        <w:t xml:space="preserve"> للباجي </w:t>
      </w:r>
      <w:r w:rsidR="00C058E6">
        <w:rPr>
          <w:rtl/>
          <w:lang w:bidi="fa-IR"/>
        </w:rPr>
        <w:t>-</w:t>
      </w:r>
      <w:r>
        <w:rPr>
          <w:rtl/>
          <w:lang w:bidi="fa-IR"/>
        </w:rPr>
        <w:t xml:space="preserve"> 2 : 91 ، بداية المجتهد 1 : 265 ، الشرح الصغير 1 : 213 ، اللباب 1 : 150 ، المجموع 5 : 458 و 502 ، حلية العلماء 3 : 74.</w:t>
      </w:r>
    </w:p>
    <w:p w:rsidR="00D77E24" w:rsidRDefault="00D77E24" w:rsidP="00B51E1E">
      <w:pPr>
        <w:pStyle w:val="libFootnote0"/>
        <w:rPr>
          <w:lang w:bidi="fa-IR"/>
        </w:rPr>
      </w:pPr>
      <w:r w:rsidRPr="00B51E1E">
        <w:rPr>
          <w:rtl/>
        </w:rPr>
        <w:t>(3)</w:t>
      </w:r>
      <w:r>
        <w:rPr>
          <w:rtl/>
          <w:lang w:bidi="fa-IR"/>
        </w:rPr>
        <w:t xml:space="preserve"> صحيح البخاري 2 : 156 ، صحيح مسلم 2 : 673 </w:t>
      </w:r>
      <w:r w:rsidR="00B51E1E">
        <w:rPr>
          <w:rFonts w:hint="cs"/>
          <w:rtl/>
          <w:lang w:bidi="fa-IR"/>
        </w:rPr>
        <w:t>/</w:t>
      </w:r>
      <w:r>
        <w:rPr>
          <w:rtl/>
          <w:lang w:bidi="fa-IR"/>
        </w:rPr>
        <w:t xml:space="preserve"> 979 ، سنن الترمذي 3 : 22 </w:t>
      </w:r>
      <w:r w:rsidR="00B51E1E">
        <w:rPr>
          <w:rFonts w:hint="cs"/>
          <w:rtl/>
          <w:lang w:bidi="fa-IR"/>
        </w:rPr>
        <w:t>/</w:t>
      </w:r>
      <w:r>
        <w:rPr>
          <w:rtl/>
          <w:lang w:bidi="fa-IR"/>
        </w:rPr>
        <w:t xml:space="preserve"> 626 ، سنن أبي داود 2 : 94 </w:t>
      </w:r>
      <w:r w:rsidR="00B51E1E">
        <w:rPr>
          <w:rFonts w:hint="cs"/>
          <w:rtl/>
          <w:lang w:bidi="fa-IR"/>
        </w:rPr>
        <w:t>/</w:t>
      </w:r>
      <w:r>
        <w:rPr>
          <w:rtl/>
          <w:lang w:bidi="fa-IR"/>
        </w:rPr>
        <w:t xml:space="preserve"> 1558 و 1559 ، سنن النسائي 5 : 40 </w:t>
      </w:r>
      <w:r w:rsidR="00C058E6">
        <w:rPr>
          <w:rtl/>
          <w:lang w:bidi="fa-IR"/>
        </w:rPr>
        <w:t>-</w:t>
      </w:r>
      <w:r>
        <w:rPr>
          <w:rtl/>
          <w:lang w:bidi="fa-IR"/>
        </w:rPr>
        <w:t xml:space="preserve"> 41 ، سنن الدارمي 1 : 384 ، وسنن البيهقي 4 : 121.</w:t>
      </w:r>
    </w:p>
    <w:p w:rsidR="005A2B8F" w:rsidRDefault="00D77E24" w:rsidP="00B51E1E">
      <w:pPr>
        <w:pStyle w:val="libFootnote0"/>
        <w:rPr>
          <w:lang w:bidi="fa-IR"/>
        </w:rPr>
      </w:pPr>
      <w:r w:rsidRPr="00B51E1E">
        <w:rPr>
          <w:rtl/>
        </w:rPr>
        <w:t>(4)</w:t>
      </w:r>
      <w:r>
        <w:rPr>
          <w:rtl/>
          <w:lang w:bidi="fa-IR"/>
        </w:rPr>
        <w:t xml:space="preserve"> التهذيب 4 : 14 </w:t>
      </w:r>
      <w:r w:rsidR="00B51E1E">
        <w:rPr>
          <w:rFonts w:hint="cs"/>
          <w:rtl/>
          <w:lang w:bidi="fa-IR"/>
        </w:rPr>
        <w:t>/</w:t>
      </w:r>
      <w:r>
        <w:rPr>
          <w:rtl/>
          <w:lang w:bidi="fa-IR"/>
        </w:rPr>
        <w:t xml:space="preserve"> 35 ، ال</w:t>
      </w:r>
      <w:r w:rsidR="00B51E1E">
        <w:rPr>
          <w:rFonts w:hint="cs"/>
          <w:rtl/>
          <w:lang w:bidi="fa-IR"/>
        </w:rPr>
        <w:t>ا</w:t>
      </w:r>
      <w:r>
        <w:rPr>
          <w:rtl/>
          <w:lang w:bidi="fa-IR"/>
        </w:rPr>
        <w:t xml:space="preserve">ستبصار 2 : 14 </w:t>
      </w:r>
      <w:r w:rsidR="00B51E1E">
        <w:rPr>
          <w:rFonts w:hint="cs"/>
          <w:rtl/>
          <w:lang w:bidi="fa-IR"/>
        </w:rPr>
        <w:t>/</w:t>
      </w:r>
      <w:r>
        <w:rPr>
          <w:rtl/>
          <w:lang w:bidi="fa-IR"/>
        </w:rPr>
        <w:t xml:space="preserve"> 41.</w:t>
      </w:r>
    </w:p>
    <w:p w:rsidR="00B7335C" w:rsidRPr="001E3480" w:rsidRDefault="00B7335C" w:rsidP="007F0E5A">
      <w:pPr>
        <w:pStyle w:val="libNormal"/>
        <w:rPr>
          <w:rStyle w:val="libNormalChar"/>
          <w:rtl/>
        </w:rPr>
      </w:pPr>
      <w:r w:rsidRPr="007F0E5A">
        <w:br w:type="page"/>
      </w:r>
    </w:p>
    <w:p w:rsidR="00D77E24" w:rsidRDefault="00D77E24" w:rsidP="00B51E1E">
      <w:pPr>
        <w:pStyle w:val="libNormal0"/>
        <w:rPr>
          <w:lang w:bidi="fa-IR"/>
        </w:rPr>
      </w:pPr>
      <w:r>
        <w:rPr>
          <w:rtl/>
          <w:lang w:bidi="fa-IR"/>
        </w:rPr>
        <w:lastRenderedPageBreak/>
        <w:t xml:space="preserve">أوساق ، والعنب مثل ذلك »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ولأنّه مال تجب فيه الصدقة فلا تجب في يسيره كسائر الأموال الزكوية.</w:t>
      </w:r>
    </w:p>
    <w:p w:rsidR="00D77E24" w:rsidRDefault="00D77E24" w:rsidP="00D77E24">
      <w:pPr>
        <w:pStyle w:val="libNormal"/>
        <w:rPr>
          <w:lang w:bidi="fa-IR"/>
        </w:rPr>
      </w:pPr>
      <w:r>
        <w:rPr>
          <w:rtl/>
          <w:lang w:bidi="fa-IR"/>
        </w:rPr>
        <w:t xml:space="preserve">وقال أبو حنيفة ومجاهد : تجب الزكاة في قليل ذلك وكثيره </w:t>
      </w:r>
      <w:r w:rsidRPr="007F0E5A">
        <w:rPr>
          <w:rStyle w:val="libFootnotenumChar"/>
          <w:rtl/>
        </w:rPr>
        <w:t>(2)</w:t>
      </w:r>
      <w:r>
        <w:rPr>
          <w:rtl/>
          <w:lang w:bidi="fa-IR"/>
        </w:rPr>
        <w:t xml:space="preserve"> ، لعموم قوله </w:t>
      </w:r>
      <w:r w:rsidR="00467614" w:rsidRPr="00467614">
        <w:rPr>
          <w:rStyle w:val="libAlaemChar"/>
          <w:rtl/>
        </w:rPr>
        <w:t>عليه‌السلام</w:t>
      </w:r>
      <w:r>
        <w:rPr>
          <w:rtl/>
          <w:lang w:bidi="fa-IR"/>
        </w:rPr>
        <w:t xml:space="preserve"> : ( فيما سقت السماء العشر ) </w:t>
      </w:r>
      <w:r w:rsidRPr="007F0E5A">
        <w:rPr>
          <w:rStyle w:val="libFootnotenumChar"/>
          <w:rtl/>
        </w:rPr>
        <w:t>(3)</w:t>
      </w:r>
      <w:r>
        <w:rPr>
          <w:rtl/>
          <w:lang w:bidi="fa-IR"/>
        </w:rPr>
        <w:t>.</w:t>
      </w:r>
    </w:p>
    <w:p w:rsidR="00D77E24" w:rsidRDefault="00D77E24" w:rsidP="00D77E24">
      <w:pPr>
        <w:pStyle w:val="libNormal"/>
        <w:rPr>
          <w:lang w:bidi="fa-IR"/>
        </w:rPr>
      </w:pPr>
      <w:r>
        <w:rPr>
          <w:rtl/>
          <w:lang w:bidi="fa-IR"/>
        </w:rPr>
        <w:t>ولأنّه لا يعتبر له حول فلا يعتبر له نصاب والخاصّ مقدّم ، ولم يعتبر الحول ، لأنّ نماءه يكمل باستحصاده لا ببقائه ، واعتبر الحول في غيره ، لأنّه مظنّة لكمال النماء في سائر الأموال ، والنصاب اعتبر ليبلغ حدّا</w:t>
      </w:r>
      <w:r w:rsidR="00B51E1E">
        <w:rPr>
          <w:rFonts w:hint="cs"/>
          <w:rtl/>
          <w:lang w:bidi="fa-IR"/>
        </w:rPr>
        <w:t>ً</w:t>
      </w:r>
      <w:r>
        <w:rPr>
          <w:rtl/>
          <w:lang w:bidi="fa-IR"/>
        </w:rPr>
        <w:t xml:space="preserve"> يحتمل المواساة.</w:t>
      </w:r>
    </w:p>
    <w:p w:rsidR="00D77E24" w:rsidRDefault="00D77E24" w:rsidP="00D77E24">
      <w:pPr>
        <w:pStyle w:val="libNormal"/>
        <w:rPr>
          <w:lang w:bidi="fa-IR"/>
        </w:rPr>
      </w:pPr>
      <w:bookmarkStart w:id="125" w:name="_Toc109132655"/>
      <w:r w:rsidRPr="00C55BB8">
        <w:rPr>
          <w:rStyle w:val="Heading2Char"/>
          <w:rtl/>
        </w:rPr>
        <w:t>مسألة 79 :</w:t>
      </w:r>
      <w:bookmarkEnd w:id="125"/>
      <w:r>
        <w:rPr>
          <w:rtl/>
          <w:lang w:bidi="fa-IR"/>
        </w:rPr>
        <w:t xml:space="preserve"> الو</w:t>
      </w:r>
      <w:r w:rsidR="00B51E1E">
        <w:rPr>
          <w:rFonts w:hint="cs"/>
          <w:rtl/>
          <w:lang w:bidi="fa-IR"/>
        </w:rPr>
        <w:t>َ</w:t>
      </w:r>
      <w:r>
        <w:rPr>
          <w:rtl/>
          <w:lang w:bidi="fa-IR"/>
        </w:rPr>
        <w:t>س</w:t>
      </w:r>
      <w:r w:rsidR="00B51E1E">
        <w:rPr>
          <w:rFonts w:hint="cs"/>
          <w:rtl/>
          <w:lang w:bidi="fa-IR"/>
        </w:rPr>
        <w:t>ْ</w:t>
      </w:r>
      <w:r>
        <w:rPr>
          <w:rtl/>
          <w:lang w:bidi="fa-IR"/>
        </w:rPr>
        <w:t>ق ستّون صاعا</w:t>
      </w:r>
      <w:r w:rsidR="00B51E1E">
        <w:rPr>
          <w:rFonts w:hint="cs"/>
          <w:rtl/>
          <w:lang w:bidi="fa-IR"/>
        </w:rPr>
        <w:t>ً</w:t>
      </w:r>
      <w:r>
        <w:rPr>
          <w:rtl/>
          <w:lang w:bidi="fa-IR"/>
        </w:rPr>
        <w:t xml:space="preserve">‌ </w:t>
      </w:r>
      <w:r w:rsidRPr="007F0E5A">
        <w:rPr>
          <w:rStyle w:val="libFootnotenumChar"/>
          <w:rtl/>
        </w:rPr>
        <w:t>(4)</w:t>
      </w:r>
      <w:r>
        <w:rPr>
          <w:rtl/>
          <w:lang w:bidi="fa-IR"/>
        </w:rPr>
        <w:t xml:space="preserve"> بالإ</w:t>
      </w:r>
      <w:r w:rsidR="00B51E1E">
        <w:rPr>
          <w:rFonts w:hint="cs"/>
          <w:rtl/>
          <w:lang w:bidi="fa-IR"/>
        </w:rPr>
        <w:t>ِ</w:t>
      </w:r>
      <w:r>
        <w:rPr>
          <w:rtl/>
          <w:lang w:bidi="fa-IR"/>
        </w:rPr>
        <w:t xml:space="preserve">جماع والنصّ ، قال رسول الله </w:t>
      </w:r>
      <w:r w:rsidR="00467614" w:rsidRPr="00467614">
        <w:rPr>
          <w:rStyle w:val="libAlaemChar"/>
          <w:rtl/>
        </w:rPr>
        <w:t>صلى‌الله‌عليه‌وآله</w:t>
      </w:r>
      <w:r>
        <w:rPr>
          <w:rtl/>
          <w:lang w:bidi="fa-IR"/>
        </w:rPr>
        <w:t xml:space="preserve"> : ( الو</w:t>
      </w:r>
      <w:r w:rsidR="00B51E1E">
        <w:rPr>
          <w:rFonts w:hint="cs"/>
          <w:rtl/>
          <w:lang w:bidi="fa-IR"/>
        </w:rPr>
        <w:t>َ</w:t>
      </w:r>
      <w:r>
        <w:rPr>
          <w:rtl/>
          <w:lang w:bidi="fa-IR"/>
        </w:rPr>
        <w:t>س</w:t>
      </w:r>
      <w:r w:rsidR="00B51E1E">
        <w:rPr>
          <w:rFonts w:hint="cs"/>
          <w:rtl/>
          <w:lang w:bidi="fa-IR"/>
        </w:rPr>
        <w:t>ْ</w:t>
      </w:r>
      <w:r>
        <w:rPr>
          <w:rtl/>
          <w:lang w:bidi="fa-IR"/>
        </w:rPr>
        <w:t>ق ستّون صاعا</w:t>
      </w:r>
      <w:r w:rsidR="00B51E1E">
        <w:rPr>
          <w:rFonts w:hint="cs"/>
          <w:rtl/>
          <w:lang w:bidi="fa-IR"/>
        </w:rPr>
        <w:t>ً</w:t>
      </w:r>
      <w:r>
        <w:rPr>
          <w:rtl/>
          <w:lang w:bidi="fa-IR"/>
        </w:rPr>
        <w:t xml:space="preserve"> )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ومن طريق الخاصة قول أحدهما </w:t>
      </w:r>
      <w:r w:rsidR="00E65AC1" w:rsidRPr="00E65AC1">
        <w:rPr>
          <w:rStyle w:val="libAlaemChar"/>
          <w:rtl/>
        </w:rPr>
        <w:t>عليهما‌السلام</w:t>
      </w:r>
      <w:r>
        <w:rPr>
          <w:rtl/>
          <w:lang w:bidi="fa-IR"/>
        </w:rPr>
        <w:t xml:space="preserve"> : « الو</w:t>
      </w:r>
      <w:r w:rsidR="00B51E1E">
        <w:rPr>
          <w:rFonts w:hint="cs"/>
          <w:rtl/>
          <w:lang w:bidi="fa-IR"/>
        </w:rPr>
        <w:t>َ</w:t>
      </w:r>
      <w:r>
        <w:rPr>
          <w:rtl/>
          <w:lang w:bidi="fa-IR"/>
        </w:rPr>
        <w:t>س</w:t>
      </w:r>
      <w:r w:rsidR="00B51E1E">
        <w:rPr>
          <w:rFonts w:hint="cs"/>
          <w:rtl/>
          <w:lang w:bidi="fa-IR"/>
        </w:rPr>
        <w:t>ْ</w:t>
      </w:r>
      <w:r>
        <w:rPr>
          <w:rtl/>
          <w:lang w:bidi="fa-IR"/>
        </w:rPr>
        <w:t>ق ستّون صاعا</w:t>
      </w:r>
      <w:r w:rsidR="00B51E1E">
        <w:rPr>
          <w:rFonts w:hint="cs"/>
          <w:rtl/>
          <w:lang w:bidi="fa-IR"/>
        </w:rPr>
        <w:t>ً</w:t>
      </w:r>
      <w:r>
        <w:rPr>
          <w:rtl/>
          <w:lang w:bidi="fa-IR"/>
        </w:rPr>
        <w:t xml:space="preserve"> فذلك ثلاثمائة صاع بصاع النبي </w:t>
      </w:r>
      <w:r w:rsidR="00467614" w:rsidRPr="00467614">
        <w:rPr>
          <w:rStyle w:val="libAlaemChar"/>
          <w:rtl/>
        </w:rPr>
        <w:t>صلى‌الله‌عليه‌وآله</w:t>
      </w:r>
      <w:r>
        <w:rPr>
          <w:rtl/>
          <w:lang w:bidi="fa-IR"/>
        </w:rPr>
        <w:t xml:space="preserve"> » </w:t>
      </w:r>
      <w:r w:rsidRPr="007F0E5A">
        <w:rPr>
          <w:rStyle w:val="libFootnotenumChar"/>
          <w:rtl/>
        </w:rPr>
        <w:t>(6)</w:t>
      </w:r>
      <w:r>
        <w:rPr>
          <w:rtl/>
          <w:lang w:bidi="fa-IR"/>
        </w:rPr>
        <w:t>.</w:t>
      </w:r>
    </w:p>
    <w:p w:rsidR="00D77E24" w:rsidRDefault="00D77E24" w:rsidP="00D77E24">
      <w:pPr>
        <w:pStyle w:val="libNormal"/>
        <w:rPr>
          <w:lang w:bidi="fa-IR"/>
        </w:rPr>
      </w:pPr>
      <w:r>
        <w:rPr>
          <w:rtl/>
          <w:lang w:bidi="fa-IR"/>
        </w:rPr>
        <w:t>وأمّا الصاع فإنّه أربعة أمداد عند علمائنا ، والم</w:t>
      </w:r>
      <w:r w:rsidR="00B51E1E">
        <w:rPr>
          <w:rFonts w:hint="cs"/>
          <w:rtl/>
          <w:lang w:bidi="fa-IR"/>
        </w:rPr>
        <w:t>ـُ</w:t>
      </w:r>
      <w:r>
        <w:rPr>
          <w:rtl/>
          <w:lang w:bidi="fa-IR"/>
        </w:rPr>
        <w:t>دّ رطلان ور</w:t>
      </w:r>
      <w:r w:rsidR="00B51E1E">
        <w:rPr>
          <w:rFonts w:hint="cs"/>
          <w:rtl/>
          <w:lang w:bidi="fa-IR"/>
        </w:rPr>
        <w:t>ُ</w:t>
      </w:r>
      <w:r>
        <w:rPr>
          <w:rtl/>
          <w:lang w:bidi="fa-IR"/>
        </w:rPr>
        <w:t>بع بالعراقي يكون قدر النصاب ألفين وسبعمائة رطل.</w:t>
      </w:r>
    </w:p>
    <w:p w:rsidR="00D77E24" w:rsidRDefault="00471465" w:rsidP="00471465">
      <w:pPr>
        <w:pStyle w:val="libLine"/>
        <w:rPr>
          <w:lang w:bidi="fa-IR"/>
        </w:rPr>
      </w:pPr>
      <w:r>
        <w:rPr>
          <w:rtl/>
          <w:lang w:bidi="fa-IR"/>
        </w:rPr>
        <w:t>____________________</w:t>
      </w:r>
    </w:p>
    <w:p w:rsidR="00D77E24" w:rsidRDefault="00D77E24" w:rsidP="00B51E1E">
      <w:pPr>
        <w:pStyle w:val="libFootnote0"/>
        <w:rPr>
          <w:lang w:bidi="fa-IR"/>
        </w:rPr>
      </w:pPr>
      <w:r w:rsidRPr="00B51E1E">
        <w:rPr>
          <w:rtl/>
        </w:rPr>
        <w:t>(1)</w:t>
      </w:r>
      <w:r>
        <w:rPr>
          <w:rtl/>
          <w:lang w:bidi="fa-IR"/>
        </w:rPr>
        <w:t xml:space="preserve"> التهذيب 4 : 18 </w:t>
      </w:r>
      <w:r w:rsidR="00B51E1E">
        <w:rPr>
          <w:rFonts w:hint="cs"/>
          <w:rtl/>
          <w:lang w:bidi="fa-IR"/>
        </w:rPr>
        <w:t>/</w:t>
      </w:r>
      <w:r>
        <w:rPr>
          <w:rtl/>
          <w:lang w:bidi="fa-IR"/>
        </w:rPr>
        <w:t xml:space="preserve"> 46 ، الاستبصار 2 : 18 </w:t>
      </w:r>
      <w:r w:rsidR="00B51E1E">
        <w:rPr>
          <w:rFonts w:hint="cs"/>
          <w:rtl/>
          <w:lang w:bidi="fa-IR"/>
        </w:rPr>
        <w:t>/</w:t>
      </w:r>
      <w:r>
        <w:rPr>
          <w:rtl/>
          <w:lang w:bidi="fa-IR"/>
        </w:rPr>
        <w:t xml:space="preserve"> 52.</w:t>
      </w:r>
    </w:p>
    <w:p w:rsidR="00D77E24" w:rsidRDefault="00D77E24" w:rsidP="00B51E1E">
      <w:pPr>
        <w:pStyle w:val="libFootnote0"/>
        <w:rPr>
          <w:lang w:bidi="fa-IR"/>
        </w:rPr>
      </w:pPr>
      <w:r w:rsidRPr="00B51E1E">
        <w:rPr>
          <w:rtl/>
        </w:rPr>
        <w:t>(2)</w:t>
      </w:r>
      <w:r>
        <w:rPr>
          <w:rtl/>
          <w:lang w:bidi="fa-IR"/>
        </w:rPr>
        <w:t xml:space="preserve"> الاختيار لتعليل المختار 1 : 147 ، بدائع الصنائع 2 : 59 ، اللباب 1 : 150 ، الهداية للمرغيناني 1 : 109 ، المغني 2 : 553 ، الشرح الكبير 2 : 554 ، المجموع 5 : 458 ، حلية العلماء 3 : 74.</w:t>
      </w:r>
    </w:p>
    <w:p w:rsidR="00D77E24" w:rsidRDefault="00D77E24" w:rsidP="00B51E1E">
      <w:pPr>
        <w:pStyle w:val="libFootnote0"/>
        <w:rPr>
          <w:lang w:bidi="fa-IR"/>
        </w:rPr>
      </w:pPr>
      <w:r w:rsidRPr="00B51E1E">
        <w:rPr>
          <w:rtl/>
        </w:rPr>
        <w:t>(3)</w:t>
      </w:r>
      <w:r>
        <w:rPr>
          <w:rtl/>
          <w:lang w:bidi="fa-IR"/>
        </w:rPr>
        <w:t xml:space="preserve"> صحيح البخاري 2 : 155 ، سنن أبي داود 2 : 108 </w:t>
      </w:r>
      <w:r w:rsidR="00B51E1E">
        <w:rPr>
          <w:rFonts w:hint="cs"/>
          <w:rtl/>
          <w:lang w:bidi="fa-IR"/>
        </w:rPr>
        <w:t>/</w:t>
      </w:r>
      <w:r>
        <w:rPr>
          <w:rtl/>
          <w:lang w:bidi="fa-IR"/>
        </w:rPr>
        <w:t xml:space="preserve"> 1596 ، سنن ابن ماجة 1 : 580 </w:t>
      </w:r>
      <w:r w:rsidR="00B51E1E">
        <w:rPr>
          <w:rFonts w:hint="cs"/>
          <w:rtl/>
          <w:lang w:bidi="fa-IR"/>
        </w:rPr>
        <w:t>/</w:t>
      </w:r>
      <w:r>
        <w:rPr>
          <w:rtl/>
          <w:lang w:bidi="fa-IR"/>
        </w:rPr>
        <w:t xml:space="preserve"> 1816 و 581 </w:t>
      </w:r>
      <w:r w:rsidR="00B51E1E">
        <w:rPr>
          <w:rFonts w:hint="cs"/>
          <w:rtl/>
          <w:lang w:bidi="fa-IR"/>
        </w:rPr>
        <w:t>/</w:t>
      </w:r>
      <w:r>
        <w:rPr>
          <w:rtl/>
          <w:lang w:bidi="fa-IR"/>
        </w:rPr>
        <w:t xml:space="preserve"> 1817 ، سنن النسائي 5 : 41 ، سنن الدارقطني 2 : 97 </w:t>
      </w:r>
      <w:r w:rsidR="00B51E1E">
        <w:rPr>
          <w:rFonts w:hint="cs"/>
          <w:rtl/>
          <w:lang w:bidi="fa-IR"/>
        </w:rPr>
        <w:t>/</w:t>
      </w:r>
      <w:r>
        <w:rPr>
          <w:rtl/>
          <w:lang w:bidi="fa-IR"/>
        </w:rPr>
        <w:t xml:space="preserve"> 9 ، وسنن البيهقي 4 : 130.</w:t>
      </w:r>
    </w:p>
    <w:p w:rsidR="00D77E24" w:rsidRDefault="00D77E24" w:rsidP="00B51E1E">
      <w:pPr>
        <w:pStyle w:val="libFootnote0"/>
        <w:rPr>
          <w:lang w:bidi="fa-IR"/>
        </w:rPr>
      </w:pPr>
      <w:r w:rsidRPr="00B51E1E">
        <w:rPr>
          <w:rtl/>
        </w:rPr>
        <w:t>(4)</w:t>
      </w:r>
      <w:r>
        <w:rPr>
          <w:rtl/>
          <w:lang w:bidi="fa-IR"/>
        </w:rPr>
        <w:t xml:space="preserve"> ا</w:t>
      </w:r>
      <w:r w:rsidR="00B51E1E">
        <w:rPr>
          <w:rFonts w:hint="cs"/>
          <w:rtl/>
          <w:lang w:bidi="fa-IR"/>
        </w:rPr>
        <w:t>ُ</w:t>
      </w:r>
      <w:r>
        <w:rPr>
          <w:rtl/>
          <w:lang w:bidi="fa-IR"/>
        </w:rPr>
        <w:t xml:space="preserve">نظر : النهاية </w:t>
      </w:r>
      <w:r w:rsidR="00C058E6">
        <w:rPr>
          <w:rtl/>
          <w:lang w:bidi="fa-IR"/>
        </w:rPr>
        <w:t>-</w:t>
      </w:r>
      <w:r>
        <w:rPr>
          <w:rtl/>
          <w:lang w:bidi="fa-IR"/>
        </w:rPr>
        <w:t xml:space="preserve"> لابن الأثير </w:t>
      </w:r>
      <w:r w:rsidR="00C058E6">
        <w:rPr>
          <w:rtl/>
          <w:lang w:bidi="fa-IR"/>
        </w:rPr>
        <w:t>-</w:t>
      </w:r>
      <w:r>
        <w:rPr>
          <w:rtl/>
          <w:lang w:bidi="fa-IR"/>
        </w:rPr>
        <w:t xml:space="preserve"> 5 : 185.</w:t>
      </w:r>
    </w:p>
    <w:p w:rsidR="00D77E24" w:rsidRDefault="00D77E24" w:rsidP="00B51E1E">
      <w:pPr>
        <w:pStyle w:val="libFootnote0"/>
        <w:rPr>
          <w:lang w:bidi="fa-IR"/>
        </w:rPr>
      </w:pPr>
      <w:r w:rsidRPr="00B51E1E">
        <w:rPr>
          <w:rtl/>
        </w:rPr>
        <w:t>(5)</w:t>
      </w:r>
      <w:r>
        <w:rPr>
          <w:rtl/>
          <w:lang w:bidi="fa-IR"/>
        </w:rPr>
        <w:t xml:space="preserve"> سنن ابن ماجة 1 : 586 </w:t>
      </w:r>
      <w:r w:rsidR="00B51E1E">
        <w:rPr>
          <w:rFonts w:hint="cs"/>
          <w:rtl/>
          <w:lang w:bidi="fa-IR"/>
        </w:rPr>
        <w:t>/</w:t>
      </w:r>
      <w:r>
        <w:rPr>
          <w:rtl/>
          <w:lang w:bidi="fa-IR"/>
        </w:rPr>
        <w:t xml:space="preserve"> 1832 و 587 </w:t>
      </w:r>
      <w:r w:rsidR="00B51E1E">
        <w:rPr>
          <w:rFonts w:hint="cs"/>
          <w:rtl/>
          <w:lang w:bidi="fa-IR"/>
        </w:rPr>
        <w:t>/</w:t>
      </w:r>
      <w:r>
        <w:rPr>
          <w:rtl/>
          <w:lang w:bidi="fa-IR"/>
        </w:rPr>
        <w:t xml:space="preserve"> 1833 ، مسند أحمد 3 : 83 ، وسنن البيهقي 4 : 121.</w:t>
      </w:r>
    </w:p>
    <w:p w:rsidR="005A2B8F" w:rsidRDefault="00D77E24" w:rsidP="00B51E1E">
      <w:pPr>
        <w:pStyle w:val="libFootnote0"/>
        <w:rPr>
          <w:lang w:bidi="fa-IR"/>
        </w:rPr>
      </w:pPr>
      <w:r w:rsidRPr="00B51E1E">
        <w:rPr>
          <w:rtl/>
        </w:rPr>
        <w:t>(6)</w:t>
      </w:r>
      <w:r>
        <w:rPr>
          <w:rtl/>
          <w:lang w:bidi="fa-IR"/>
        </w:rPr>
        <w:t xml:space="preserve"> التهذيب 4 : 14 </w:t>
      </w:r>
      <w:r w:rsidR="00B51E1E">
        <w:rPr>
          <w:rFonts w:hint="cs"/>
          <w:rtl/>
          <w:lang w:bidi="fa-IR"/>
        </w:rPr>
        <w:t>/</w:t>
      </w:r>
      <w:r>
        <w:rPr>
          <w:rtl/>
          <w:lang w:bidi="fa-IR"/>
        </w:rPr>
        <w:t xml:space="preserve"> 35 ، الاستبصار 2 : 14 </w:t>
      </w:r>
      <w:r w:rsidR="00B51E1E">
        <w:rPr>
          <w:rFonts w:hint="cs"/>
          <w:rtl/>
          <w:lang w:bidi="fa-IR"/>
        </w:rPr>
        <w:t>/</w:t>
      </w:r>
      <w:r>
        <w:rPr>
          <w:rtl/>
          <w:lang w:bidi="fa-IR"/>
        </w:rPr>
        <w:t xml:space="preserve"> 41.</w:t>
      </w:r>
    </w:p>
    <w:p w:rsidR="00B7335C" w:rsidRPr="001E3480" w:rsidRDefault="00B7335C"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ولتعارض رواياتهم فسقط الاحتجاج بها ، لعدم الأولويّة ، ويصار إلى الأصل وهو البراءة ، وصيانة مال المسلم عن التسلّط.</w:t>
      </w:r>
    </w:p>
    <w:p w:rsidR="00D77E24" w:rsidRDefault="00D77E24" w:rsidP="00D77E24">
      <w:pPr>
        <w:pStyle w:val="libNormal"/>
        <w:rPr>
          <w:lang w:bidi="fa-IR"/>
        </w:rPr>
      </w:pPr>
      <w:r>
        <w:rPr>
          <w:rtl/>
          <w:lang w:bidi="fa-IR"/>
        </w:rPr>
        <w:t>ولأنّ النصاب شرط لما بيّنا ، ولا نعلم حصوله إل</w:t>
      </w:r>
      <w:r w:rsidR="00B51E1E">
        <w:rPr>
          <w:rFonts w:hint="cs"/>
          <w:rtl/>
          <w:lang w:bidi="fa-IR"/>
        </w:rPr>
        <w:t>ّ</w:t>
      </w:r>
      <w:r>
        <w:rPr>
          <w:rtl/>
          <w:lang w:bidi="fa-IR"/>
        </w:rPr>
        <w:t>ا مع التقدير الأعلى فيقف الوجوب عليه.</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 « الصاع أربعة أمداد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وقول أبي الحسن </w:t>
      </w:r>
      <w:r w:rsidR="00467614" w:rsidRPr="00467614">
        <w:rPr>
          <w:rStyle w:val="libAlaemChar"/>
          <w:rtl/>
        </w:rPr>
        <w:t>عليه‌السلام</w:t>
      </w:r>
      <w:r>
        <w:rPr>
          <w:rtl/>
          <w:lang w:bidi="fa-IR"/>
        </w:rPr>
        <w:t xml:space="preserve"> : « الصاع ستّة أرطال بالمدني ، وتسعة أرطال بالعراقي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وقول الباقر </w:t>
      </w:r>
      <w:r w:rsidR="00467614" w:rsidRPr="00467614">
        <w:rPr>
          <w:rStyle w:val="libAlaemChar"/>
          <w:rtl/>
        </w:rPr>
        <w:t>عليه‌السلام</w:t>
      </w:r>
      <w:r>
        <w:rPr>
          <w:rtl/>
          <w:lang w:bidi="fa-IR"/>
        </w:rPr>
        <w:t xml:space="preserve"> : « والمدّ رطل ونصف ، والصاع ستّة أرطال » </w:t>
      </w:r>
      <w:r w:rsidRPr="007F0E5A">
        <w:rPr>
          <w:rStyle w:val="libFootnotenumChar"/>
          <w:rtl/>
        </w:rPr>
        <w:t>(3)</w:t>
      </w:r>
      <w:r>
        <w:rPr>
          <w:rtl/>
          <w:lang w:bidi="fa-IR"/>
        </w:rPr>
        <w:t xml:space="preserve"> بأرطال المدينة يكون تسعة أرطال بالعراقي </w:t>
      </w:r>
      <w:r w:rsidRPr="007F0E5A">
        <w:rPr>
          <w:rStyle w:val="libFootnotenumChar"/>
          <w:rtl/>
        </w:rPr>
        <w:t>(4)</w:t>
      </w:r>
      <w:r>
        <w:rPr>
          <w:rtl/>
          <w:lang w:bidi="fa-IR"/>
        </w:rPr>
        <w:t>.</w:t>
      </w:r>
    </w:p>
    <w:p w:rsidR="00D77E24" w:rsidRDefault="00D77E24" w:rsidP="00D77E24">
      <w:pPr>
        <w:pStyle w:val="libNormal"/>
        <w:rPr>
          <w:lang w:bidi="fa-IR"/>
        </w:rPr>
      </w:pPr>
      <w:r>
        <w:rPr>
          <w:rtl/>
          <w:lang w:bidi="fa-IR"/>
        </w:rPr>
        <w:t>وقال الشافعي وأحمد : وزن الم</w:t>
      </w:r>
      <w:r w:rsidR="00B51E1E">
        <w:rPr>
          <w:rFonts w:hint="cs"/>
          <w:rtl/>
          <w:lang w:bidi="fa-IR"/>
        </w:rPr>
        <w:t>ـُ</w:t>
      </w:r>
      <w:r>
        <w:rPr>
          <w:rtl/>
          <w:lang w:bidi="fa-IR"/>
        </w:rPr>
        <w:t xml:space="preserve">دّ رطل وثلث ، والصاع : خمسة أرطال وثلث </w:t>
      </w:r>
      <w:r w:rsidRPr="007F0E5A">
        <w:rPr>
          <w:rStyle w:val="libFootnotenumChar"/>
          <w:rtl/>
        </w:rPr>
        <w:t>(5)</w:t>
      </w:r>
      <w:r>
        <w:rPr>
          <w:rtl/>
          <w:lang w:bidi="fa-IR"/>
        </w:rPr>
        <w:t xml:space="preserve"> ، لأنّ مالكا</w:t>
      </w:r>
      <w:r w:rsidR="00B51E1E">
        <w:rPr>
          <w:rFonts w:hint="cs"/>
          <w:rtl/>
          <w:lang w:bidi="fa-IR"/>
        </w:rPr>
        <w:t>ً</w:t>
      </w:r>
      <w:r>
        <w:rPr>
          <w:rtl/>
          <w:lang w:bidi="fa-IR"/>
        </w:rPr>
        <w:t xml:space="preserve"> أحضر لأبي يوسف أولاد المهاجرين والأنصار ، فشهدوا أنّ آباءهم أخبروهم أنّهم كانوا يؤدّون الصدقة إلى النبي </w:t>
      </w:r>
      <w:r w:rsidR="00467614" w:rsidRPr="00467614">
        <w:rPr>
          <w:rStyle w:val="libAlaemChar"/>
          <w:rtl/>
        </w:rPr>
        <w:t>عليه‌السلام</w:t>
      </w:r>
      <w:r>
        <w:rPr>
          <w:rtl/>
          <w:lang w:bidi="fa-IR"/>
        </w:rPr>
        <w:t xml:space="preserve"> بهذا الصاع </w:t>
      </w:r>
      <w:r w:rsidRPr="007F0E5A">
        <w:rPr>
          <w:rStyle w:val="libFootnotenumChar"/>
          <w:rtl/>
        </w:rPr>
        <w:t>(6)</w:t>
      </w:r>
      <w:r>
        <w:rPr>
          <w:rtl/>
          <w:lang w:bidi="fa-IR"/>
        </w:rPr>
        <w:t>.</w:t>
      </w:r>
    </w:p>
    <w:p w:rsidR="00D77E24" w:rsidRDefault="00D77E24" w:rsidP="00D77E24">
      <w:pPr>
        <w:pStyle w:val="libNormal"/>
        <w:rPr>
          <w:lang w:bidi="fa-IR"/>
        </w:rPr>
      </w:pPr>
      <w:r>
        <w:rPr>
          <w:rtl/>
          <w:lang w:bidi="fa-IR"/>
        </w:rPr>
        <w:t>وهو ممنوع ، فإنّه لو كان مشتهرا</w:t>
      </w:r>
      <w:r w:rsidR="00B51E1E">
        <w:rPr>
          <w:rFonts w:hint="cs"/>
          <w:rtl/>
          <w:lang w:bidi="fa-IR"/>
        </w:rPr>
        <w:t>ً</w:t>
      </w:r>
      <w:r>
        <w:rPr>
          <w:rtl/>
          <w:lang w:bidi="fa-IR"/>
        </w:rPr>
        <w:t xml:space="preserve"> في المدينة لم ي</w:t>
      </w:r>
      <w:r w:rsidR="00F826E4">
        <w:rPr>
          <w:rFonts w:hint="cs"/>
          <w:rtl/>
          <w:lang w:bidi="fa-IR"/>
        </w:rPr>
        <w:t>َ</w:t>
      </w:r>
      <w:r>
        <w:rPr>
          <w:rtl/>
          <w:lang w:bidi="fa-IR"/>
        </w:rPr>
        <w:t>خ</w:t>
      </w:r>
      <w:r w:rsidR="00F826E4">
        <w:rPr>
          <w:rFonts w:hint="cs"/>
          <w:rtl/>
          <w:lang w:bidi="fa-IR"/>
        </w:rPr>
        <w:t>ْ</w:t>
      </w:r>
      <w:r>
        <w:rPr>
          <w:rtl/>
          <w:lang w:bidi="fa-IR"/>
        </w:rPr>
        <w:t>ف عن أهلها ، مع‌</w:t>
      </w:r>
    </w:p>
    <w:p w:rsidR="00D77E24" w:rsidRDefault="00471465" w:rsidP="00471465">
      <w:pPr>
        <w:pStyle w:val="libLine"/>
        <w:rPr>
          <w:lang w:bidi="fa-IR"/>
        </w:rPr>
      </w:pPr>
      <w:r>
        <w:rPr>
          <w:rtl/>
          <w:lang w:bidi="fa-IR"/>
        </w:rPr>
        <w:t>____________________</w:t>
      </w:r>
    </w:p>
    <w:p w:rsidR="00D77E24" w:rsidRDefault="00D77E24" w:rsidP="00F826E4">
      <w:pPr>
        <w:pStyle w:val="libFootnote0"/>
        <w:rPr>
          <w:lang w:bidi="fa-IR"/>
        </w:rPr>
      </w:pPr>
      <w:r w:rsidRPr="00F826E4">
        <w:rPr>
          <w:rtl/>
        </w:rPr>
        <w:t>(1)</w:t>
      </w:r>
      <w:r>
        <w:rPr>
          <w:rtl/>
          <w:lang w:bidi="fa-IR"/>
        </w:rPr>
        <w:t xml:space="preserve"> التهذيب 4 : 81 </w:t>
      </w:r>
      <w:r w:rsidR="00F826E4">
        <w:rPr>
          <w:rFonts w:hint="cs"/>
          <w:rtl/>
          <w:lang w:bidi="fa-IR"/>
        </w:rPr>
        <w:t>/</w:t>
      </w:r>
      <w:r>
        <w:rPr>
          <w:rtl/>
          <w:lang w:bidi="fa-IR"/>
        </w:rPr>
        <w:t xml:space="preserve"> 233 ، ال</w:t>
      </w:r>
      <w:r w:rsidR="00F826E4">
        <w:rPr>
          <w:rFonts w:hint="cs"/>
          <w:rtl/>
          <w:lang w:bidi="fa-IR"/>
        </w:rPr>
        <w:t>ا</w:t>
      </w:r>
      <w:r>
        <w:rPr>
          <w:rtl/>
          <w:lang w:bidi="fa-IR"/>
        </w:rPr>
        <w:t xml:space="preserve">ستبصار 2 : 47 </w:t>
      </w:r>
      <w:r w:rsidR="00F826E4">
        <w:rPr>
          <w:rFonts w:hint="cs"/>
          <w:rtl/>
          <w:lang w:bidi="fa-IR"/>
        </w:rPr>
        <w:t>/</w:t>
      </w:r>
      <w:r>
        <w:rPr>
          <w:rtl/>
          <w:lang w:bidi="fa-IR"/>
        </w:rPr>
        <w:t xml:space="preserve"> 154.</w:t>
      </w:r>
    </w:p>
    <w:p w:rsidR="00D77E24" w:rsidRDefault="00D77E24" w:rsidP="00F826E4">
      <w:pPr>
        <w:pStyle w:val="libFootnote0"/>
        <w:rPr>
          <w:lang w:bidi="fa-IR"/>
        </w:rPr>
      </w:pPr>
      <w:r w:rsidRPr="00F826E4">
        <w:rPr>
          <w:rtl/>
        </w:rPr>
        <w:t>(2)</w:t>
      </w:r>
      <w:r>
        <w:rPr>
          <w:rtl/>
          <w:lang w:bidi="fa-IR"/>
        </w:rPr>
        <w:t xml:space="preserve"> الكافي 4 : 172 </w:t>
      </w:r>
      <w:r w:rsidR="00F826E4">
        <w:rPr>
          <w:rFonts w:hint="cs"/>
          <w:rtl/>
          <w:lang w:bidi="fa-IR"/>
        </w:rPr>
        <w:t>/</w:t>
      </w:r>
      <w:r>
        <w:rPr>
          <w:rtl/>
          <w:lang w:bidi="fa-IR"/>
        </w:rPr>
        <w:t xml:space="preserve"> 9 ، التهذيب 4 : 83 </w:t>
      </w:r>
      <w:r w:rsidR="00F826E4">
        <w:rPr>
          <w:rFonts w:hint="cs"/>
          <w:rtl/>
          <w:lang w:bidi="fa-IR"/>
        </w:rPr>
        <w:t>/</w:t>
      </w:r>
      <w:r>
        <w:rPr>
          <w:rtl/>
          <w:lang w:bidi="fa-IR"/>
        </w:rPr>
        <w:t xml:space="preserve"> 243 ، الفقيه 2 : 115 </w:t>
      </w:r>
      <w:r w:rsidR="00F826E4">
        <w:rPr>
          <w:rFonts w:hint="cs"/>
          <w:rtl/>
          <w:lang w:bidi="fa-IR"/>
        </w:rPr>
        <w:t>/</w:t>
      </w:r>
      <w:r>
        <w:rPr>
          <w:rtl/>
          <w:lang w:bidi="fa-IR"/>
        </w:rPr>
        <w:t xml:space="preserve"> 493 ، معاني الأخبار : 249 </w:t>
      </w:r>
      <w:r w:rsidR="00F826E4">
        <w:rPr>
          <w:rFonts w:hint="cs"/>
          <w:rtl/>
          <w:lang w:bidi="fa-IR"/>
        </w:rPr>
        <w:t>/</w:t>
      </w:r>
      <w:r>
        <w:rPr>
          <w:rtl/>
          <w:lang w:bidi="fa-IR"/>
        </w:rPr>
        <w:t xml:space="preserve"> 2.</w:t>
      </w:r>
    </w:p>
    <w:p w:rsidR="00D77E24" w:rsidRDefault="00D77E24" w:rsidP="00F826E4">
      <w:pPr>
        <w:pStyle w:val="libFootnote0"/>
        <w:rPr>
          <w:lang w:bidi="fa-IR"/>
        </w:rPr>
      </w:pPr>
      <w:r w:rsidRPr="00F826E4">
        <w:rPr>
          <w:rtl/>
        </w:rPr>
        <w:t>(3)</w:t>
      </w:r>
      <w:r>
        <w:rPr>
          <w:rtl/>
          <w:lang w:bidi="fa-IR"/>
        </w:rPr>
        <w:t xml:space="preserve"> التهذيب 1 : 136 </w:t>
      </w:r>
      <w:r w:rsidR="00C058E6">
        <w:rPr>
          <w:rtl/>
          <w:lang w:bidi="fa-IR"/>
        </w:rPr>
        <w:t>-</w:t>
      </w:r>
      <w:r>
        <w:rPr>
          <w:rtl/>
          <w:lang w:bidi="fa-IR"/>
        </w:rPr>
        <w:t xml:space="preserve"> 137 </w:t>
      </w:r>
      <w:r w:rsidR="00F826E4">
        <w:rPr>
          <w:rFonts w:hint="cs"/>
          <w:rtl/>
          <w:lang w:bidi="fa-IR"/>
        </w:rPr>
        <w:t>/</w:t>
      </w:r>
      <w:r>
        <w:rPr>
          <w:rtl/>
          <w:lang w:bidi="fa-IR"/>
        </w:rPr>
        <w:t xml:space="preserve"> 379.</w:t>
      </w:r>
    </w:p>
    <w:p w:rsidR="00D77E24" w:rsidRDefault="00D77E24" w:rsidP="00F826E4">
      <w:pPr>
        <w:pStyle w:val="libFootnote0"/>
        <w:rPr>
          <w:lang w:bidi="fa-IR"/>
        </w:rPr>
      </w:pPr>
      <w:r w:rsidRPr="00F826E4">
        <w:rPr>
          <w:rtl/>
        </w:rPr>
        <w:t>(4)</w:t>
      </w:r>
      <w:r>
        <w:rPr>
          <w:rtl/>
          <w:lang w:bidi="fa-IR"/>
        </w:rPr>
        <w:t xml:space="preserve"> قوله : بأرطال </w:t>
      </w:r>
      <w:r w:rsidR="00C058E6">
        <w:rPr>
          <w:rtl/>
          <w:lang w:bidi="fa-IR"/>
        </w:rPr>
        <w:t>-</w:t>
      </w:r>
      <w:r>
        <w:rPr>
          <w:rtl/>
          <w:lang w:bidi="fa-IR"/>
        </w:rPr>
        <w:t xml:space="preserve"> إلى </w:t>
      </w:r>
      <w:r w:rsidR="00C058E6">
        <w:rPr>
          <w:rtl/>
          <w:lang w:bidi="fa-IR"/>
        </w:rPr>
        <w:t>-</w:t>
      </w:r>
      <w:r>
        <w:rPr>
          <w:rtl/>
          <w:lang w:bidi="fa-IR"/>
        </w:rPr>
        <w:t xml:space="preserve"> بالعراقي ، من كلام الشيخ الطوسي في التهذيب 1 : 137 ذيل الحديث 379 ، فلاحظ.</w:t>
      </w:r>
    </w:p>
    <w:p w:rsidR="00D77E24" w:rsidRDefault="00D77E24" w:rsidP="00F826E4">
      <w:pPr>
        <w:pStyle w:val="libFootnote0"/>
        <w:rPr>
          <w:lang w:bidi="fa-IR"/>
        </w:rPr>
      </w:pPr>
      <w:r w:rsidRPr="00F826E4">
        <w:rPr>
          <w:rtl/>
        </w:rPr>
        <w:t>(5)</w:t>
      </w:r>
      <w:r>
        <w:rPr>
          <w:rtl/>
          <w:lang w:bidi="fa-IR"/>
        </w:rPr>
        <w:t xml:space="preserve"> المجموع 6 : 128 ، فتح العزيز 5 : 565 و 6 : 194 ، حلية العلماء 3 : 74 و 129 ، مغني المحتاج 1 : 382 و 405 ، المغني 1 : 255 و 2 : 558 و 657 ، الشرح الكبير 1 : 254 ، و 2 : 660.</w:t>
      </w:r>
    </w:p>
    <w:p w:rsidR="005A2B8F" w:rsidRDefault="00D77E24" w:rsidP="00F826E4">
      <w:pPr>
        <w:pStyle w:val="libFootnote0"/>
        <w:rPr>
          <w:lang w:bidi="fa-IR"/>
        </w:rPr>
      </w:pPr>
      <w:r w:rsidRPr="00F826E4">
        <w:rPr>
          <w:rtl/>
        </w:rPr>
        <w:t>(6)</w:t>
      </w:r>
      <w:r>
        <w:rPr>
          <w:rtl/>
          <w:lang w:bidi="fa-IR"/>
        </w:rPr>
        <w:t xml:space="preserve"> أورده كما في المتن ، المحقّق في المعتبر 268 ، وانظر أيضا</w:t>
      </w:r>
      <w:r w:rsidR="00F826E4">
        <w:rPr>
          <w:rFonts w:hint="cs"/>
          <w:rtl/>
          <w:lang w:bidi="fa-IR"/>
        </w:rPr>
        <w:t>ً</w:t>
      </w:r>
      <w:r>
        <w:rPr>
          <w:rtl/>
          <w:lang w:bidi="fa-IR"/>
        </w:rPr>
        <w:t xml:space="preserve"> : المغني والشرح الكبير 1 : 255 ، وسنن البيهقي 4 : 170 </w:t>
      </w:r>
      <w:r w:rsidR="00C058E6">
        <w:rPr>
          <w:rtl/>
          <w:lang w:bidi="fa-IR"/>
        </w:rPr>
        <w:t>-</w:t>
      </w:r>
      <w:r>
        <w:rPr>
          <w:rtl/>
          <w:lang w:bidi="fa-IR"/>
        </w:rPr>
        <w:t xml:space="preserve"> 171.</w:t>
      </w:r>
    </w:p>
    <w:p w:rsidR="00B7335C" w:rsidRPr="001E3480" w:rsidRDefault="00B7335C" w:rsidP="007F0E5A">
      <w:pPr>
        <w:pStyle w:val="libNormal"/>
        <w:rPr>
          <w:rStyle w:val="libNormalChar"/>
          <w:rtl/>
        </w:rPr>
      </w:pPr>
      <w:r w:rsidRPr="007F0E5A">
        <w:br w:type="page"/>
      </w:r>
    </w:p>
    <w:p w:rsidR="00D77E24" w:rsidRDefault="00D77E24" w:rsidP="00F826E4">
      <w:pPr>
        <w:pStyle w:val="libNormal0"/>
        <w:rPr>
          <w:lang w:bidi="fa-IR"/>
        </w:rPr>
      </w:pPr>
      <w:r>
        <w:rPr>
          <w:rtl/>
          <w:lang w:bidi="fa-IR"/>
        </w:rPr>
        <w:lastRenderedPageBreak/>
        <w:t xml:space="preserve">أنّ الباقر </w:t>
      </w:r>
      <w:r w:rsidR="00467614" w:rsidRPr="00467614">
        <w:rPr>
          <w:rStyle w:val="libAlaemChar"/>
          <w:rtl/>
        </w:rPr>
        <w:t>عليه‌السلام</w:t>
      </w:r>
      <w:r>
        <w:rPr>
          <w:rtl/>
          <w:lang w:bidi="fa-IR"/>
        </w:rPr>
        <w:t xml:space="preserve"> سيّدهم وقد أخبر بخلاف ذلك وهو أعرف من عوامهم ، ولما أخبر مالك أنّ عبد الملك تحرّى صاع عمر </w:t>
      </w:r>
      <w:r w:rsidRPr="007F0E5A">
        <w:rPr>
          <w:rStyle w:val="libFootnotenumChar"/>
          <w:rtl/>
        </w:rPr>
        <w:t>(1)</w:t>
      </w:r>
      <w:r>
        <w:rPr>
          <w:rtl/>
          <w:lang w:bidi="fa-IR"/>
        </w:rPr>
        <w:t xml:space="preserve"> ، فإنّ صاع النبي </w:t>
      </w:r>
      <w:r w:rsidR="00467614" w:rsidRPr="00467614">
        <w:rPr>
          <w:rStyle w:val="libAlaemChar"/>
          <w:rtl/>
        </w:rPr>
        <w:t>صلى‌الله‌عليه‌وآله</w:t>
      </w:r>
      <w:r>
        <w:rPr>
          <w:rtl/>
          <w:lang w:bidi="fa-IR"/>
        </w:rPr>
        <w:t xml:space="preserve"> أولى بالتحرّي.</w:t>
      </w:r>
    </w:p>
    <w:p w:rsidR="00D77E24" w:rsidRDefault="00D77E24" w:rsidP="00D77E24">
      <w:pPr>
        <w:pStyle w:val="libNormal"/>
        <w:rPr>
          <w:lang w:bidi="fa-IR"/>
        </w:rPr>
      </w:pPr>
      <w:r>
        <w:rPr>
          <w:rtl/>
          <w:lang w:bidi="fa-IR"/>
        </w:rPr>
        <w:t>وقال أبو حنيفة : الم</w:t>
      </w:r>
      <w:r w:rsidR="00F826E4">
        <w:rPr>
          <w:rFonts w:hint="cs"/>
          <w:rtl/>
          <w:lang w:bidi="fa-IR"/>
        </w:rPr>
        <w:t>ـُ</w:t>
      </w:r>
      <w:r>
        <w:rPr>
          <w:rtl/>
          <w:lang w:bidi="fa-IR"/>
        </w:rPr>
        <w:t xml:space="preserve">دّ رطلان ، فالصاع ثمانية أرطال </w:t>
      </w:r>
      <w:r w:rsidRPr="007F0E5A">
        <w:rPr>
          <w:rStyle w:val="libFootnotenumChar"/>
          <w:rtl/>
        </w:rPr>
        <w:t>(2)</w:t>
      </w:r>
      <w:r>
        <w:rPr>
          <w:rtl/>
          <w:lang w:bidi="fa-IR"/>
        </w:rPr>
        <w:t xml:space="preserve"> ، لأنّ أنسا</w:t>
      </w:r>
      <w:r w:rsidR="00F826E4">
        <w:rPr>
          <w:rFonts w:hint="cs"/>
          <w:rtl/>
          <w:lang w:bidi="fa-IR"/>
        </w:rPr>
        <w:t>ً</w:t>
      </w:r>
      <w:r>
        <w:rPr>
          <w:rtl/>
          <w:lang w:bidi="fa-IR"/>
        </w:rPr>
        <w:t xml:space="preserve"> روى أن النبي </w:t>
      </w:r>
      <w:r w:rsidR="00467614" w:rsidRPr="00467614">
        <w:rPr>
          <w:rStyle w:val="libAlaemChar"/>
          <w:rtl/>
        </w:rPr>
        <w:t>صلى‌الله‌عليه‌وآله</w:t>
      </w:r>
      <w:r>
        <w:rPr>
          <w:rtl/>
          <w:lang w:bidi="fa-IR"/>
        </w:rPr>
        <w:t xml:space="preserve"> كان يتوضّأ بم</w:t>
      </w:r>
      <w:r w:rsidR="00F826E4">
        <w:rPr>
          <w:rFonts w:hint="cs"/>
          <w:rtl/>
          <w:lang w:bidi="fa-IR"/>
        </w:rPr>
        <w:t>ُ</w:t>
      </w:r>
      <w:r>
        <w:rPr>
          <w:rtl/>
          <w:lang w:bidi="fa-IR"/>
        </w:rPr>
        <w:t xml:space="preserve">دّ ويغتسل بصاع ثمانية أرطال </w:t>
      </w:r>
      <w:r w:rsidRPr="007F0E5A">
        <w:rPr>
          <w:rStyle w:val="libFootnotenumChar"/>
          <w:rtl/>
        </w:rPr>
        <w:t>(3)</w:t>
      </w:r>
      <w:r>
        <w:rPr>
          <w:rtl/>
          <w:lang w:bidi="fa-IR"/>
        </w:rPr>
        <w:t>.</w:t>
      </w:r>
    </w:p>
    <w:p w:rsidR="00D77E24" w:rsidRDefault="00D77E24" w:rsidP="00D77E24">
      <w:pPr>
        <w:pStyle w:val="libNormal"/>
        <w:rPr>
          <w:lang w:bidi="fa-IR"/>
        </w:rPr>
      </w:pPr>
      <w:r>
        <w:rPr>
          <w:rtl/>
          <w:lang w:bidi="fa-IR"/>
        </w:rPr>
        <w:t>وهي معارضة برواية الشافعي فتساقطا.</w:t>
      </w:r>
    </w:p>
    <w:p w:rsidR="00D77E24" w:rsidRDefault="00D77E24" w:rsidP="00D77E24">
      <w:pPr>
        <w:pStyle w:val="libNormal"/>
        <w:rPr>
          <w:lang w:bidi="fa-IR"/>
        </w:rPr>
      </w:pPr>
      <w:bookmarkStart w:id="126" w:name="_Toc109132656"/>
      <w:r w:rsidRPr="00C55BB8">
        <w:rPr>
          <w:rStyle w:val="Heading2Char"/>
          <w:rtl/>
        </w:rPr>
        <w:t>مسألة 80 :</w:t>
      </w:r>
      <w:bookmarkEnd w:id="126"/>
      <w:r>
        <w:rPr>
          <w:rtl/>
          <w:lang w:bidi="fa-IR"/>
        </w:rPr>
        <w:t xml:space="preserve"> هذا التحديد تحقيق لا تقريب‌ ، وهو أحد قولي الشافعيّة </w:t>
      </w:r>
      <w:r w:rsidRPr="007F0E5A">
        <w:rPr>
          <w:rStyle w:val="libFootnotenumChar"/>
          <w:rtl/>
        </w:rPr>
        <w:t>(4)</w:t>
      </w:r>
      <w:r>
        <w:rPr>
          <w:rtl/>
          <w:lang w:bidi="fa-IR"/>
        </w:rPr>
        <w:t xml:space="preserve"> ، لقوله </w:t>
      </w:r>
      <w:r w:rsidR="00467614" w:rsidRPr="00467614">
        <w:rPr>
          <w:rStyle w:val="libAlaemChar"/>
          <w:rtl/>
        </w:rPr>
        <w:t>عليه‌السلام</w:t>
      </w:r>
      <w:r>
        <w:rPr>
          <w:rtl/>
          <w:lang w:bidi="fa-IR"/>
        </w:rPr>
        <w:t xml:space="preserve"> : ( ليس فيما دون خمسة أوسق من التمر صدقة ) </w:t>
      </w:r>
      <w:r w:rsidRPr="007F0E5A">
        <w:rPr>
          <w:rStyle w:val="libFootnotenumChar"/>
          <w:rtl/>
        </w:rPr>
        <w:t>(5)</w:t>
      </w:r>
      <w:r>
        <w:rPr>
          <w:rtl/>
          <w:lang w:bidi="fa-IR"/>
        </w:rPr>
        <w:t>.</w:t>
      </w:r>
    </w:p>
    <w:p w:rsidR="00D77E24" w:rsidRDefault="00D77E24" w:rsidP="00D77E24">
      <w:pPr>
        <w:pStyle w:val="libNormal"/>
        <w:rPr>
          <w:lang w:bidi="fa-IR"/>
        </w:rPr>
      </w:pPr>
      <w:r>
        <w:rPr>
          <w:rtl/>
          <w:lang w:bidi="fa-IR"/>
        </w:rPr>
        <w:t>ولأنّه نصاب يتعلّق به وجوب الفرض فكان محدّدا</w:t>
      </w:r>
      <w:r w:rsidR="00F826E4">
        <w:rPr>
          <w:rFonts w:hint="cs"/>
          <w:rtl/>
          <w:lang w:bidi="fa-IR"/>
        </w:rPr>
        <w:t>ً</w:t>
      </w:r>
      <w:r>
        <w:rPr>
          <w:rtl/>
          <w:lang w:bidi="fa-IR"/>
        </w:rPr>
        <w:t xml:space="preserve"> كسائر الأوقاص ، ولأنّ نقصان القليل مجهول لا يمكن تعليق الحكم به فلم يكن بدّ</w:t>
      </w:r>
      <w:r w:rsidR="00F826E4">
        <w:rPr>
          <w:rFonts w:hint="cs"/>
          <w:rtl/>
          <w:lang w:bidi="fa-IR"/>
        </w:rPr>
        <w:t>ٌ</w:t>
      </w:r>
      <w:r>
        <w:rPr>
          <w:rtl/>
          <w:lang w:bidi="fa-IR"/>
        </w:rPr>
        <w:t xml:space="preserve"> من حدّ فاصل.</w:t>
      </w:r>
    </w:p>
    <w:p w:rsidR="00D77E24" w:rsidRDefault="00D77E24" w:rsidP="00D77E24">
      <w:pPr>
        <w:pStyle w:val="libNormal"/>
        <w:rPr>
          <w:lang w:bidi="fa-IR"/>
        </w:rPr>
      </w:pPr>
      <w:r>
        <w:rPr>
          <w:rtl/>
          <w:lang w:bidi="fa-IR"/>
        </w:rPr>
        <w:t>وقال بعضهم : إنّه تقريب ، فإن نقص قليلا</w:t>
      </w:r>
      <w:r w:rsidR="00F826E4">
        <w:rPr>
          <w:rFonts w:hint="cs"/>
          <w:rtl/>
          <w:lang w:bidi="fa-IR"/>
        </w:rPr>
        <w:t>ً</w:t>
      </w:r>
      <w:r>
        <w:rPr>
          <w:rtl/>
          <w:lang w:bidi="fa-IR"/>
        </w:rPr>
        <w:t xml:space="preserve"> وجبت الزكاة </w:t>
      </w:r>
      <w:r w:rsidR="00F826E4">
        <w:rPr>
          <w:rFonts w:hint="cs"/>
          <w:rtl/>
          <w:lang w:bidi="fa-IR"/>
        </w:rPr>
        <w:t>؛</w:t>
      </w:r>
      <w:r>
        <w:rPr>
          <w:rtl/>
          <w:lang w:bidi="fa-IR"/>
        </w:rPr>
        <w:t xml:space="preserve"> لأنّ الو</w:t>
      </w:r>
      <w:r w:rsidR="00F826E4">
        <w:rPr>
          <w:rFonts w:hint="cs"/>
          <w:rtl/>
          <w:lang w:bidi="fa-IR"/>
        </w:rPr>
        <w:t>َ</w:t>
      </w:r>
      <w:r>
        <w:rPr>
          <w:rtl/>
          <w:lang w:bidi="fa-IR"/>
        </w:rPr>
        <w:t>س</w:t>
      </w:r>
      <w:r w:rsidR="00F826E4">
        <w:rPr>
          <w:rFonts w:hint="cs"/>
          <w:rtl/>
          <w:lang w:bidi="fa-IR"/>
        </w:rPr>
        <w:t>ْ</w:t>
      </w:r>
      <w:r>
        <w:rPr>
          <w:rtl/>
          <w:lang w:bidi="fa-IR"/>
        </w:rPr>
        <w:t>ق في اللغة : الح</w:t>
      </w:r>
      <w:r w:rsidR="00F826E4">
        <w:rPr>
          <w:rFonts w:hint="cs"/>
          <w:rtl/>
          <w:lang w:bidi="fa-IR"/>
        </w:rPr>
        <w:t>ِ</w:t>
      </w:r>
      <w:r>
        <w:rPr>
          <w:rtl/>
          <w:lang w:bidi="fa-IR"/>
        </w:rPr>
        <w:t>م</w:t>
      </w:r>
      <w:r w:rsidR="00F826E4">
        <w:rPr>
          <w:rFonts w:hint="cs"/>
          <w:rtl/>
          <w:lang w:bidi="fa-IR"/>
        </w:rPr>
        <w:t>ْ</w:t>
      </w:r>
      <w:r>
        <w:rPr>
          <w:rtl/>
          <w:lang w:bidi="fa-IR"/>
        </w:rPr>
        <w:t xml:space="preserve">ل </w:t>
      </w:r>
      <w:r w:rsidRPr="007F0E5A">
        <w:rPr>
          <w:rStyle w:val="libFootnotenumChar"/>
          <w:rtl/>
        </w:rPr>
        <w:t>(6)</w:t>
      </w:r>
      <w:r>
        <w:rPr>
          <w:rtl/>
          <w:lang w:bidi="fa-IR"/>
        </w:rPr>
        <w:t xml:space="preserve">. وهو يزيد وينقص </w:t>
      </w:r>
      <w:r w:rsidRPr="007F0E5A">
        <w:rPr>
          <w:rStyle w:val="libFootnotenumChar"/>
          <w:rtl/>
        </w:rPr>
        <w:t>(7)</w:t>
      </w:r>
      <w:r>
        <w:rPr>
          <w:rtl/>
          <w:lang w:bidi="fa-IR"/>
        </w:rPr>
        <w:t xml:space="preserve"> ، ونحن إنّما اعتبرنا التّقدير الشرعي لا اللغوي.</w:t>
      </w:r>
    </w:p>
    <w:p w:rsidR="00D77E24" w:rsidRDefault="00471465" w:rsidP="00471465">
      <w:pPr>
        <w:pStyle w:val="libLine"/>
        <w:rPr>
          <w:lang w:bidi="fa-IR"/>
        </w:rPr>
      </w:pPr>
      <w:r>
        <w:rPr>
          <w:rtl/>
          <w:lang w:bidi="fa-IR"/>
        </w:rPr>
        <w:t>____________________</w:t>
      </w:r>
    </w:p>
    <w:p w:rsidR="00D77E24" w:rsidRDefault="00D77E24" w:rsidP="00F826E4">
      <w:pPr>
        <w:pStyle w:val="libFootnote0"/>
        <w:rPr>
          <w:lang w:bidi="fa-IR"/>
        </w:rPr>
      </w:pPr>
      <w:r w:rsidRPr="00F826E4">
        <w:rPr>
          <w:rtl/>
        </w:rPr>
        <w:t>(1)</w:t>
      </w:r>
      <w:r>
        <w:rPr>
          <w:rtl/>
          <w:lang w:bidi="fa-IR"/>
        </w:rPr>
        <w:t xml:space="preserve"> نقله المحقق في المعتبر : 268.</w:t>
      </w:r>
    </w:p>
    <w:p w:rsidR="00D77E24" w:rsidRDefault="00D77E24" w:rsidP="00F826E4">
      <w:pPr>
        <w:pStyle w:val="libFootnote0"/>
        <w:rPr>
          <w:lang w:bidi="fa-IR"/>
        </w:rPr>
      </w:pPr>
      <w:r w:rsidRPr="00F826E4">
        <w:rPr>
          <w:rtl/>
        </w:rPr>
        <w:t>(2)</w:t>
      </w:r>
      <w:r>
        <w:rPr>
          <w:rtl/>
          <w:lang w:bidi="fa-IR"/>
        </w:rPr>
        <w:t xml:space="preserve"> بدائع الصنائع 2 : 73 ، الهداية </w:t>
      </w:r>
      <w:r w:rsidR="00C058E6">
        <w:rPr>
          <w:rtl/>
          <w:lang w:bidi="fa-IR"/>
        </w:rPr>
        <w:t>-</w:t>
      </w:r>
      <w:r>
        <w:rPr>
          <w:rtl/>
          <w:lang w:bidi="fa-IR"/>
        </w:rPr>
        <w:t xml:space="preserve"> للمرغيناني </w:t>
      </w:r>
      <w:r w:rsidR="00C058E6">
        <w:rPr>
          <w:rtl/>
          <w:lang w:bidi="fa-IR"/>
        </w:rPr>
        <w:t>-</w:t>
      </w:r>
      <w:r>
        <w:rPr>
          <w:rtl/>
          <w:lang w:bidi="fa-IR"/>
        </w:rPr>
        <w:t xml:space="preserve"> 1 : 117 ، اللباب 1 : 160 ، المغني والشرح الكبير 1 : 255 ، حلية العلماء 3 : 129.</w:t>
      </w:r>
    </w:p>
    <w:p w:rsidR="00D77E24" w:rsidRDefault="00D77E24" w:rsidP="00F826E4">
      <w:pPr>
        <w:pStyle w:val="libFootnote0"/>
        <w:rPr>
          <w:lang w:bidi="fa-IR"/>
        </w:rPr>
      </w:pPr>
      <w:r w:rsidRPr="00F826E4">
        <w:rPr>
          <w:rtl/>
        </w:rPr>
        <w:t>(3)</w:t>
      </w:r>
      <w:r>
        <w:rPr>
          <w:rtl/>
          <w:lang w:bidi="fa-IR"/>
        </w:rPr>
        <w:t xml:space="preserve"> سنن الدارقطني 2 : 153 </w:t>
      </w:r>
      <w:r w:rsidR="00F826E4">
        <w:rPr>
          <w:rFonts w:hint="cs"/>
          <w:rtl/>
          <w:lang w:bidi="fa-IR"/>
        </w:rPr>
        <w:t>/</w:t>
      </w:r>
      <w:r>
        <w:rPr>
          <w:rtl/>
          <w:lang w:bidi="fa-IR"/>
        </w:rPr>
        <w:t xml:space="preserve"> 72 و 154 </w:t>
      </w:r>
      <w:r w:rsidR="00F826E4">
        <w:rPr>
          <w:rFonts w:hint="cs"/>
          <w:rtl/>
          <w:lang w:bidi="fa-IR"/>
        </w:rPr>
        <w:t>/</w:t>
      </w:r>
      <w:r>
        <w:rPr>
          <w:rtl/>
          <w:lang w:bidi="fa-IR"/>
        </w:rPr>
        <w:t xml:space="preserve"> 73 ، وانظر : المغني والشرح الكبير 1 : 255 ، وبدائع الصنائع 2 : 73.</w:t>
      </w:r>
    </w:p>
    <w:p w:rsidR="00D77E24" w:rsidRDefault="00D77E24" w:rsidP="00F826E4">
      <w:pPr>
        <w:pStyle w:val="libFootnote0"/>
        <w:rPr>
          <w:lang w:bidi="fa-IR"/>
        </w:rPr>
      </w:pPr>
      <w:r w:rsidRPr="00F826E4">
        <w:rPr>
          <w:rtl/>
        </w:rPr>
        <w:t>(4)</w:t>
      </w:r>
      <w:r>
        <w:rPr>
          <w:rtl/>
          <w:lang w:bidi="fa-IR"/>
        </w:rPr>
        <w:t xml:space="preserve"> المجموع 5 : 458 ، فتح العزيز 5 : 565 </w:t>
      </w:r>
      <w:r w:rsidR="00C058E6">
        <w:rPr>
          <w:rtl/>
          <w:lang w:bidi="fa-IR"/>
        </w:rPr>
        <w:t>-</w:t>
      </w:r>
      <w:r>
        <w:rPr>
          <w:rtl/>
          <w:lang w:bidi="fa-IR"/>
        </w:rPr>
        <w:t xml:space="preserve"> 566 ، حلية العلماء 3 : 74.</w:t>
      </w:r>
    </w:p>
    <w:p w:rsidR="00D77E24" w:rsidRDefault="00D77E24" w:rsidP="00F826E4">
      <w:pPr>
        <w:pStyle w:val="libFootnote0"/>
        <w:rPr>
          <w:lang w:bidi="fa-IR"/>
        </w:rPr>
      </w:pPr>
      <w:r w:rsidRPr="00F826E4">
        <w:rPr>
          <w:rtl/>
        </w:rPr>
        <w:t>(5)</w:t>
      </w:r>
      <w:r>
        <w:rPr>
          <w:rtl/>
          <w:lang w:bidi="fa-IR"/>
        </w:rPr>
        <w:t xml:space="preserve"> صحيح البخاري 2 : 147 </w:t>
      </w:r>
      <w:r w:rsidR="00C058E6">
        <w:rPr>
          <w:rtl/>
          <w:lang w:bidi="fa-IR"/>
        </w:rPr>
        <w:t>-</w:t>
      </w:r>
      <w:r>
        <w:rPr>
          <w:rtl/>
          <w:lang w:bidi="fa-IR"/>
        </w:rPr>
        <w:t xml:space="preserve"> 148 ، صحيح مسلم 2 : 675 </w:t>
      </w:r>
      <w:r w:rsidR="00F826E4">
        <w:rPr>
          <w:rFonts w:hint="cs"/>
          <w:rtl/>
          <w:lang w:bidi="fa-IR"/>
        </w:rPr>
        <w:t>/</w:t>
      </w:r>
      <w:r>
        <w:rPr>
          <w:rtl/>
          <w:lang w:bidi="fa-IR"/>
        </w:rPr>
        <w:t xml:space="preserve"> 980 ، سنن النسائي 5 : 36 ، سنن الدارقطني 2 : 93 </w:t>
      </w:r>
      <w:r w:rsidR="00F826E4">
        <w:rPr>
          <w:rFonts w:hint="cs"/>
          <w:rtl/>
          <w:lang w:bidi="fa-IR"/>
        </w:rPr>
        <w:t>/</w:t>
      </w:r>
      <w:r>
        <w:rPr>
          <w:rtl/>
          <w:lang w:bidi="fa-IR"/>
        </w:rPr>
        <w:t xml:space="preserve"> 5 وسنن البيهقي 4 : 120.</w:t>
      </w:r>
    </w:p>
    <w:p w:rsidR="00D77E24" w:rsidRDefault="00D77E24" w:rsidP="00F826E4">
      <w:pPr>
        <w:pStyle w:val="libFootnote0"/>
        <w:rPr>
          <w:lang w:bidi="fa-IR"/>
        </w:rPr>
      </w:pPr>
      <w:r w:rsidRPr="00F826E4">
        <w:rPr>
          <w:rtl/>
        </w:rPr>
        <w:t>(6)</w:t>
      </w:r>
      <w:r>
        <w:rPr>
          <w:rtl/>
          <w:lang w:bidi="fa-IR"/>
        </w:rPr>
        <w:t xml:space="preserve"> ا</w:t>
      </w:r>
      <w:r w:rsidR="00F826E4">
        <w:rPr>
          <w:rFonts w:hint="cs"/>
          <w:rtl/>
          <w:lang w:bidi="fa-IR"/>
        </w:rPr>
        <w:t>ُ</w:t>
      </w:r>
      <w:r>
        <w:rPr>
          <w:rtl/>
          <w:lang w:bidi="fa-IR"/>
        </w:rPr>
        <w:t>نظر : الصحاح 4 : 1566 ، القاموس المحيط 3 : 289.</w:t>
      </w:r>
    </w:p>
    <w:p w:rsidR="005A2B8F" w:rsidRDefault="00D77E24" w:rsidP="00F826E4">
      <w:pPr>
        <w:pStyle w:val="libFootnote0"/>
        <w:rPr>
          <w:lang w:bidi="fa-IR"/>
        </w:rPr>
      </w:pPr>
      <w:r w:rsidRPr="00F826E4">
        <w:rPr>
          <w:rtl/>
        </w:rPr>
        <w:t>(7)</w:t>
      </w:r>
      <w:r>
        <w:rPr>
          <w:rtl/>
          <w:lang w:bidi="fa-IR"/>
        </w:rPr>
        <w:t xml:space="preserve"> المجموع 5 : 458 ، فتح العزيز 5 : 565.</w:t>
      </w:r>
    </w:p>
    <w:p w:rsidR="00B7335C" w:rsidRPr="001E3480" w:rsidRDefault="00B7335C" w:rsidP="007F0E5A">
      <w:pPr>
        <w:pStyle w:val="libNormal"/>
        <w:rPr>
          <w:rStyle w:val="libNormalChar"/>
          <w:rtl/>
        </w:rPr>
      </w:pPr>
      <w:r w:rsidRPr="007F0E5A">
        <w:br w:type="page"/>
      </w:r>
    </w:p>
    <w:p w:rsidR="00D77E24" w:rsidRDefault="00D77E24" w:rsidP="00F826E4">
      <w:pPr>
        <w:pStyle w:val="Heading3"/>
        <w:rPr>
          <w:lang w:bidi="fa-IR"/>
        </w:rPr>
      </w:pPr>
      <w:bookmarkStart w:id="127" w:name="_Toc109132657"/>
      <w:r>
        <w:rPr>
          <w:rtl/>
          <w:lang w:bidi="fa-IR"/>
        </w:rPr>
        <w:lastRenderedPageBreak/>
        <w:t>فروع :</w:t>
      </w:r>
      <w:bookmarkEnd w:id="127"/>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تساوت الموازين في النقص اليسير فلا زكاة ، لقوله </w:t>
      </w:r>
      <w:r w:rsidR="00467614" w:rsidRPr="00467614">
        <w:rPr>
          <w:rStyle w:val="libAlaemChar"/>
          <w:rtl/>
        </w:rPr>
        <w:t>عليه‌السلام</w:t>
      </w:r>
      <w:r>
        <w:rPr>
          <w:rtl/>
          <w:lang w:bidi="fa-IR"/>
        </w:rPr>
        <w:t xml:space="preserve"> : ( ليس فيما دون خمسة أوسق صدقة ) </w:t>
      </w:r>
      <w:r w:rsidRPr="007F0E5A">
        <w:rPr>
          <w:rStyle w:val="libFootnotenumChar"/>
          <w:rtl/>
        </w:rPr>
        <w:t>(1)</w:t>
      </w:r>
      <w:r>
        <w:rPr>
          <w:rtl/>
          <w:lang w:bidi="fa-IR"/>
        </w:rPr>
        <w:t xml:space="preserve"> وهو قول بعض الشافعية.</w:t>
      </w:r>
    </w:p>
    <w:p w:rsidR="00D77E24" w:rsidRDefault="00D77E24" w:rsidP="00D77E24">
      <w:pPr>
        <w:pStyle w:val="libNormal"/>
        <w:rPr>
          <w:lang w:bidi="fa-IR"/>
        </w:rPr>
      </w:pPr>
      <w:r>
        <w:rPr>
          <w:rtl/>
          <w:lang w:bidi="fa-IR"/>
        </w:rPr>
        <w:t xml:space="preserve">وقال آخرون : لا اعتبار باليسير منه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اختلفت الموازين الصحيحة لم يعمل على النقصان اليسير الذي اختلفت به كالأوقية</w:t>
      </w:r>
      <w:r w:rsidR="00F826E4">
        <w:rPr>
          <w:rFonts w:hint="cs"/>
          <w:rtl/>
          <w:lang w:bidi="fa-IR"/>
        </w:rPr>
        <w:t>؛</w:t>
      </w:r>
      <w:r>
        <w:rPr>
          <w:rtl/>
          <w:lang w:bidi="fa-IR"/>
        </w:rPr>
        <w:t xml:space="preserve"> لأنّ العادة أسقطت اعتباره.</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النصاب يعتبر بالكيل ، لأنّ الأوساق مكيلة ، وإنّما نقلت إلى الوزن لتضبط وتحفظ.</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لا وقص في نصاب الحبوب والثمار بل مهما زاد على النصاب ا</w:t>
      </w:r>
      <w:r w:rsidR="00F826E4">
        <w:rPr>
          <w:rFonts w:hint="cs"/>
          <w:rtl/>
          <w:lang w:bidi="fa-IR"/>
        </w:rPr>
        <w:t>ُ</w:t>
      </w:r>
      <w:r>
        <w:rPr>
          <w:rtl/>
          <w:lang w:bidi="fa-IR"/>
        </w:rPr>
        <w:t>خرج منه بالحساب لانتفاء الضرر في تبعيضه بخلاف الماشية.</w:t>
      </w:r>
    </w:p>
    <w:p w:rsidR="00D77E24" w:rsidRDefault="00D77E24" w:rsidP="00D77E24">
      <w:pPr>
        <w:pStyle w:val="libNormal"/>
        <w:rPr>
          <w:lang w:bidi="fa-IR"/>
        </w:rPr>
      </w:pPr>
      <w:r>
        <w:rPr>
          <w:rtl/>
          <w:lang w:bidi="fa-IR"/>
        </w:rPr>
        <w:t xml:space="preserve">ولعموم قوله </w:t>
      </w:r>
      <w:r w:rsidR="00467614" w:rsidRPr="00467614">
        <w:rPr>
          <w:rStyle w:val="libAlaemChar"/>
          <w:rtl/>
        </w:rPr>
        <w:t>عليه‌السلام</w:t>
      </w:r>
      <w:r>
        <w:rPr>
          <w:rtl/>
          <w:lang w:bidi="fa-IR"/>
        </w:rPr>
        <w:t xml:space="preserve"> : ( فيما سقت السماء الع</w:t>
      </w:r>
      <w:r w:rsidR="00F826E4">
        <w:rPr>
          <w:rFonts w:hint="cs"/>
          <w:rtl/>
          <w:lang w:bidi="fa-IR"/>
        </w:rPr>
        <w:t>ُ</w:t>
      </w:r>
      <w:r>
        <w:rPr>
          <w:rtl/>
          <w:lang w:bidi="fa-IR"/>
        </w:rPr>
        <w:t xml:space="preserve">شر ) </w:t>
      </w:r>
      <w:r w:rsidRPr="007F0E5A">
        <w:rPr>
          <w:rStyle w:val="libFootnotenumChar"/>
          <w:rtl/>
        </w:rPr>
        <w:t>(3)</w:t>
      </w:r>
      <w:r>
        <w:rPr>
          <w:rtl/>
          <w:lang w:bidi="fa-IR"/>
        </w:rPr>
        <w:t>.</w:t>
      </w:r>
    </w:p>
    <w:p w:rsidR="00D77E24" w:rsidRDefault="00D77E24" w:rsidP="00D77E24">
      <w:pPr>
        <w:pStyle w:val="libNormal"/>
        <w:rPr>
          <w:lang w:bidi="fa-IR"/>
        </w:rPr>
      </w:pPr>
      <w:bookmarkStart w:id="128" w:name="_Toc109132658"/>
      <w:r w:rsidRPr="00F826E4">
        <w:rPr>
          <w:rStyle w:val="Heading2Char"/>
          <w:rtl/>
        </w:rPr>
        <w:t>مسألة 81 :</w:t>
      </w:r>
      <w:bookmarkEnd w:id="128"/>
      <w:r>
        <w:rPr>
          <w:rtl/>
          <w:lang w:bidi="fa-IR"/>
        </w:rPr>
        <w:t xml:space="preserve"> إذا وجب الع</w:t>
      </w:r>
      <w:r w:rsidR="00F826E4">
        <w:rPr>
          <w:rFonts w:hint="cs"/>
          <w:rtl/>
          <w:lang w:bidi="fa-IR"/>
        </w:rPr>
        <w:t>ُ</w:t>
      </w:r>
      <w:r>
        <w:rPr>
          <w:rtl/>
          <w:lang w:bidi="fa-IR"/>
        </w:rPr>
        <w:t>شر مرّة لم يجب عليه ع</w:t>
      </w:r>
      <w:r w:rsidR="00F826E4">
        <w:rPr>
          <w:rFonts w:hint="cs"/>
          <w:rtl/>
          <w:lang w:bidi="fa-IR"/>
        </w:rPr>
        <w:t>ُ</w:t>
      </w:r>
      <w:r>
        <w:rPr>
          <w:rtl/>
          <w:lang w:bidi="fa-IR"/>
        </w:rPr>
        <w:t>شر آخر وإن بقيت عنده أحوالا</w:t>
      </w:r>
      <w:r w:rsidR="00F826E4">
        <w:rPr>
          <w:rFonts w:hint="cs"/>
          <w:rtl/>
          <w:lang w:bidi="fa-IR"/>
        </w:rPr>
        <w:t>ً</w:t>
      </w:r>
      <w:r>
        <w:rPr>
          <w:rtl/>
          <w:lang w:bidi="fa-IR"/>
        </w:rPr>
        <w:t>‌ إجماعا</w:t>
      </w:r>
      <w:r w:rsidR="00F826E4">
        <w:rPr>
          <w:rFonts w:hint="cs"/>
          <w:rtl/>
          <w:lang w:bidi="fa-IR"/>
        </w:rPr>
        <w:t>ً</w:t>
      </w:r>
      <w:r>
        <w:rPr>
          <w:rtl/>
          <w:lang w:bidi="fa-IR"/>
        </w:rPr>
        <w:t xml:space="preserve"> </w:t>
      </w:r>
      <w:r w:rsidR="00C058E6">
        <w:rPr>
          <w:rtl/>
          <w:lang w:bidi="fa-IR"/>
        </w:rPr>
        <w:t>-</w:t>
      </w:r>
      <w:r>
        <w:rPr>
          <w:rtl/>
          <w:lang w:bidi="fa-IR"/>
        </w:rPr>
        <w:t xml:space="preserve"> إل</w:t>
      </w:r>
      <w:r w:rsidR="00F826E4">
        <w:rPr>
          <w:rFonts w:hint="cs"/>
          <w:rtl/>
          <w:lang w:bidi="fa-IR"/>
        </w:rPr>
        <w:t>ّ</w:t>
      </w:r>
      <w:r>
        <w:rPr>
          <w:rtl/>
          <w:lang w:bidi="fa-IR"/>
        </w:rPr>
        <w:t xml:space="preserve">ا من الحسن البصري </w:t>
      </w:r>
      <w:r w:rsidRPr="007F0E5A">
        <w:rPr>
          <w:rStyle w:val="libFootnotenumChar"/>
          <w:rtl/>
        </w:rPr>
        <w:t>(4)</w:t>
      </w:r>
      <w:r>
        <w:rPr>
          <w:rtl/>
          <w:lang w:bidi="fa-IR"/>
        </w:rPr>
        <w:t xml:space="preserve"> </w:t>
      </w:r>
      <w:r w:rsidR="00C058E6">
        <w:rPr>
          <w:rtl/>
          <w:lang w:bidi="fa-IR"/>
        </w:rPr>
        <w:t>-</w:t>
      </w:r>
      <w:r>
        <w:rPr>
          <w:rtl/>
          <w:lang w:bidi="fa-IR"/>
        </w:rPr>
        <w:t xml:space="preserve"> لأنّ هذه الأموال غير مرصدة للنماء في المستقبل ، بل هي إلى النقص أقرب.</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 « أيّما رجل كان له حرث أو ثمرة فصدّقها فليس عليه شي‌ء ولو بقيت ألف عام إذا كان بعينه وإنّما عليه صدقة العشر ، فإذا أدّاها مرّة فلا شي‌ء عليه » </w:t>
      </w:r>
      <w:r w:rsidRPr="007F0E5A">
        <w:rPr>
          <w:rStyle w:val="libFootnotenumChar"/>
          <w:rtl/>
        </w:rPr>
        <w:t>(5)</w:t>
      </w:r>
      <w:r>
        <w:rPr>
          <w:rtl/>
          <w:lang w:bidi="fa-IR"/>
        </w:rPr>
        <w:t>.</w:t>
      </w:r>
    </w:p>
    <w:p w:rsidR="00D77E24" w:rsidRDefault="00D77E24" w:rsidP="00D77E24">
      <w:pPr>
        <w:pStyle w:val="libNormal"/>
        <w:rPr>
          <w:lang w:bidi="fa-IR"/>
        </w:rPr>
      </w:pPr>
      <w:r>
        <w:rPr>
          <w:rtl/>
          <w:lang w:bidi="fa-IR"/>
        </w:rPr>
        <w:t>ولأنّها غير معدّة للنماء فأشبهت أمتعة القنية ، فإن اشترى من ذلك شيئا</w:t>
      </w:r>
      <w:r w:rsidR="00F826E4">
        <w:rPr>
          <w:rFonts w:hint="cs"/>
          <w:rtl/>
          <w:lang w:bidi="fa-IR"/>
        </w:rPr>
        <w:t>ً</w:t>
      </w:r>
    </w:p>
    <w:p w:rsidR="00D77E24" w:rsidRDefault="00471465" w:rsidP="00471465">
      <w:pPr>
        <w:pStyle w:val="libLine"/>
        <w:rPr>
          <w:lang w:bidi="fa-IR"/>
        </w:rPr>
      </w:pPr>
      <w:r>
        <w:rPr>
          <w:rtl/>
          <w:lang w:bidi="fa-IR"/>
        </w:rPr>
        <w:t>____________________</w:t>
      </w:r>
    </w:p>
    <w:p w:rsidR="00D77E24" w:rsidRDefault="00D77E24" w:rsidP="00F826E4">
      <w:pPr>
        <w:pStyle w:val="libFootnote0"/>
        <w:rPr>
          <w:lang w:bidi="fa-IR"/>
        </w:rPr>
      </w:pPr>
      <w:r w:rsidRPr="00F826E4">
        <w:rPr>
          <w:rtl/>
        </w:rPr>
        <w:t>(1)</w:t>
      </w:r>
      <w:r>
        <w:rPr>
          <w:rtl/>
          <w:lang w:bidi="fa-IR"/>
        </w:rPr>
        <w:t xml:space="preserve"> تقدّمت ا</w:t>
      </w:r>
      <w:r w:rsidR="00EC72A7">
        <w:rPr>
          <w:rFonts w:hint="cs"/>
          <w:rtl/>
          <w:lang w:bidi="fa-IR"/>
        </w:rPr>
        <w:t>ل</w:t>
      </w:r>
      <w:r>
        <w:rPr>
          <w:rtl/>
          <w:lang w:bidi="fa-IR"/>
        </w:rPr>
        <w:t>إ</w:t>
      </w:r>
      <w:r w:rsidR="00EC72A7">
        <w:rPr>
          <w:rFonts w:hint="cs"/>
          <w:rtl/>
          <w:lang w:bidi="fa-IR"/>
        </w:rPr>
        <w:t>ِ</w:t>
      </w:r>
      <w:r>
        <w:rPr>
          <w:rtl/>
          <w:lang w:bidi="fa-IR"/>
        </w:rPr>
        <w:t>شارة إلى مصادره في المسألة 78.</w:t>
      </w:r>
    </w:p>
    <w:p w:rsidR="00D77E24" w:rsidRDefault="00D77E24" w:rsidP="00F826E4">
      <w:pPr>
        <w:pStyle w:val="libFootnote0"/>
        <w:rPr>
          <w:lang w:bidi="fa-IR"/>
        </w:rPr>
      </w:pPr>
      <w:r w:rsidRPr="00F826E4">
        <w:rPr>
          <w:rtl/>
        </w:rPr>
        <w:t>(2)</w:t>
      </w:r>
      <w:r>
        <w:rPr>
          <w:rtl/>
          <w:lang w:bidi="fa-IR"/>
        </w:rPr>
        <w:t xml:space="preserve"> راجع : المجموع 5 : 458 ، فتح العزيز 5 : 565 </w:t>
      </w:r>
      <w:r w:rsidR="00C058E6">
        <w:rPr>
          <w:rtl/>
          <w:lang w:bidi="fa-IR"/>
        </w:rPr>
        <w:t>-</w:t>
      </w:r>
      <w:r>
        <w:rPr>
          <w:rtl/>
          <w:lang w:bidi="fa-IR"/>
        </w:rPr>
        <w:t xml:space="preserve"> 566 ، وتعرّض لخلاف الشافعية أيضا</w:t>
      </w:r>
      <w:r w:rsidR="00EC72A7">
        <w:rPr>
          <w:rFonts w:hint="cs"/>
          <w:rtl/>
          <w:lang w:bidi="fa-IR"/>
        </w:rPr>
        <w:t>ً</w:t>
      </w:r>
      <w:r>
        <w:rPr>
          <w:rtl/>
          <w:lang w:bidi="fa-IR"/>
        </w:rPr>
        <w:t xml:space="preserve"> ، المحقّق في المعتبر : 268.</w:t>
      </w:r>
    </w:p>
    <w:p w:rsidR="00D77E24" w:rsidRDefault="00D77E24" w:rsidP="00F826E4">
      <w:pPr>
        <w:pStyle w:val="libFootnote0"/>
        <w:rPr>
          <w:lang w:bidi="fa-IR"/>
        </w:rPr>
      </w:pPr>
      <w:r w:rsidRPr="00F826E4">
        <w:rPr>
          <w:rtl/>
        </w:rPr>
        <w:t>(3)</w:t>
      </w:r>
      <w:r>
        <w:rPr>
          <w:rtl/>
          <w:lang w:bidi="fa-IR"/>
        </w:rPr>
        <w:t xml:space="preserve"> تقدّمت الإ</w:t>
      </w:r>
      <w:r w:rsidR="00EC72A7">
        <w:rPr>
          <w:rFonts w:hint="cs"/>
          <w:rtl/>
          <w:lang w:bidi="fa-IR"/>
        </w:rPr>
        <w:t>ِ</w:t>
      </w:r>
      <w:r>
        <w:rPr>
          <w:rtl/>
          <w:lang w:bidi="fa-IR"/>
        </w:rPr>
        <w:t>شارة إلى مصادره في المسألة 78.</w:t>
      </w:r>
    </w:p>
    <w:p w:rsidR="00D77E24" w:rsidRDefault="00D77E24" w:rsidP="00F826E4">
      <w:pPr>
        <w:pStyle w:val="libFootnote0"/>
        <w:rPr>
          <w:lang w:bidi="fa-IR"/>
        </w:rPr>
      </w:pPr>
      <w:r w:rsidRPr="00F826E4">
        <w:rPr>
          <w:rtl/>
        </w:rPr>
        <w:t>(4)</w:t>
      </w:r>
      <w:r>
        <w:rPr>
          <w:rtl/>
          <w:lang w:bidi="fa-IR"/>
        </w:rPr>
        <w:t xml:space="preserve"> المجموع 5 : 568 ، حلية العلماء 3 : 86.</w:t>
      </w:r>
    </w:p>
    <w:p w:rsidR="005A2B8F" w:rsidRDefault="00D77E24" w:rsidP="00F826E4">
      <w:pPr>
        <w:pStyle w:val="libFootnote0"/>
        <w:rPr>
          <w:lang w:bidi="fa-IR"/>
        </w:rPr>
      </w:pPr>
      <w:r w:rsidRPr="00F826E4">
        <w:rPr>
          <w:rtl/>
        </w:rPr>
        <w:t>(5)</w:t>
      </w:r>
      <w:r>
        <w:rPr>
          <w:rtl/>
          <w:lang w:bidi="fa-IR"/>
        </w:rPr>
        <w:t xml:space="preserve"> الكافي 3 : 515 </w:t>
      </w:r>
      <w:r w:rsidR="00EC72A7">
        <w:rPr>
          <w:rFonts w:hint="cs"/>
          <w:rtl/>
          <w:lang w:bidi="fa-IR"/>
        </w:rPr>
        <w:t>/</w:t>
      </w:r>
      <w:r>
        <w:rPr>
          <w:rtl/>
          <w:lang w:bidi="fa-IR"/>
        </w:rPr>
        <w:t xml:space="preserve"> 1 ( باب أنّ الصدقة في التمر مرّة واحدة ) التهذيب 4 : 40 </w:t>
      </w:r>
      <w:r w:rsidR="00EC72A7">
        <w:rPr>
          <w:rFonts w:hint="cs"/>
          <w:rtl/>
          <w:lang w:bidi="fa-IR"/>
        </w:rPr>
        <w:t>/</w:t>
      </w:r>
      <w:r>
        <w:rPr>
          <w:rtl/>
          <w:lang w:bidi="fa-IR"/>
        </w:rPr>
        <w:t xml:space="preserve"> 102 بتفاوت.</w:t>
      </w:r>
    </w:p>
    <w:p w:rsidR="00156FC5" w:rsidRPr="001E3480" w:rsidRDefault="00156FC5" w:rsidP="007F0E5A">
      <w:pPr>
        <w:pStyle w:val="libNormal"/>
        <w:rPr>
          <w:rStyle w:val="libNormalChar"/>
          <w:rtl/>
        </w:rPr>
      </w:pPr>
      <w:r w:rsidRPr="007F0E5A">
        <w:br w:type="page"/>
      </w:r>
    </w:p>
    <w:p w:rsidR="00D77E24" w:rsidRDefault="00D77E24" w:rsidP="00280D75">
      <w:pPr>
        <w:pStyle w:val="libNormal"/>
        <w:rPr>
          <w:lang w:bidi="fa-IR"/>
        </w:rPr>
      </w:pPr>
      <w:r>
        <w:rPr>
          <w:rtl/>
          <w:lang w:bidi="fa-IR"/>
        </w:rPr>
        <w:lastRenderedPageBreak/>
        <w:t>للتجارة صار عرضا</w:t>
      </w:r>
      <w:r w:rsidR="00EC72A7">
        <w:rPr>
          <w:rFonts w:hint="cs"/>
          <w:rtl/>
          <w:lang w:bidi="fa-IR"/>
        </w:rPr>
        <w:t>ً</w:t>
      </w:r>
      <w:r>
        <w:rPr>
          <w:rtl/>
          <w:lang w:bidi="fa-IR"/>
        </w:rPr>
        <w:t xml:space="preserve"> تتعلّق به زكاة التجارة استحبابا</w:t>
      </w:r>
      <w:r w:rsidR="003811D5">
        <w:rPr>
          <w:rFonts w:hint="cs"/>
          <w:rtl/>
          <w:lang w:bidi="fa-IR"/>
        </w:rPr>
        <w:t>ً</w:t>
      </w:r>
      <w:r>
        <w:rPr>
          <w:rtl/>
          <w:lang w:bidi="fa-IR"/>
        </w:rPr>
        <w:t xml:space="preserve"> أو وجوبا</w:t>
      </w:r>
      <w:r w:rsidR="003811D5">
        <w:rPr>
          <w:rFonts w:hint="cs"/>
          <w:rtl/>
          <w:lang w:bidi="fa-IR"/>
        </w:rPr>
        <w:t>ً</w:t>
      </w:r>
      <w:r>
        <w:rPr>
          <w:rtl/>
          <w:lang w:bidi="fa-IR"/>
        </w:rPr>
        <w:t xml:space="preserve"> على الخلاف ، وكذا لو باعها بنصاب زكوي غير الغلّة والثمار وحال عليه الحول وجبت وإل</w:t>
      </w:r>
      <w:r w:rsidR="004E4FCD">
        <w:rPr>
          <w:rFonts w:hint="cs"/>
          <w:rtl/>
          <w:lang w:bidi="fa-IR"/>
        </w:rPr>
        <w:t>ّ</w:t>
      </w:r>
      <w:r>
        <w:rPr>
          <w:rtl/>
          <w:lang w:bidi="fa-IR"/>
        </w:rPr>
        <w:t>ا فلا.</w:t>
      </w:r>
    </w:p>
    <w:p w:rsidR="00D77E24" w:rsidRDefault="00D77E24" w:rsidP="00D77E24">
      <w:pPr>
        <w:pStyle w:val="libNormal"/>
        <w:rPr>
          <w:lang w:bidi="fa-IR"/>
        </w:rPr>
      </w:pPr>
      <w:bookmarkStart w:id="129" w:name="_Toc109132659"/>
      <w:r w:rsidRPr="00F826E4">
        <w:rPr>
          <w:rStyle w:val="Heading2Char"/>
          <w:rtl/>
        </w:rPr>
        <w:t>مسألة 82 :</w:t>
      </w:r>
      <w:bookmarkEnd w:id="129"/>
      <w:r>
        <w:rPr>
          <w:rtl/>
          <w:lang w:bidi="fa-IR"/>
        </w:rPr>
        <w:t xml:space="preserve"> وقت وجوب الزكاة في الح</w:t>
      </w:r>
      <w:r w:rsidR="008956C3">
        <w:rPr>
          <w:rFonts w:hint="cs"/>
          <w:rtl/>
          <w:lang w:bidi="fa-IR"/>
        </w:rPr>
        <w:t>َ</w:t>
      </w:r>
      <w:r>
        <w:rPr>
          <w:rtl/>
          <w:lang w:bidi="fa-IR"/>
        </w:rPr>
        <w:t xml:space="preserve">بّ إذا اشتدّ ، وفي الثمرة إذا بدا صلاحها‌ على الأقوى </w:t>
      </w:r>
      <w:r w:rsidR="00F716C6">
        <w:rPr>
          <w:rFonts w:hint="cs"/>
          <w:rtl/>
          <w:lang w:bidi="fa-IR"/>
        </w:rPr>
        <w:t>؛</w:t>
      </w:r>
      <w:r>
        <w:rPr>
          <w:rtl/>
          <w:lang w:bidi="fa-IR"/>
        </w:rPr>
        <w:t xml:space="preserve"> لعموم قوله </w:t>
      </w:r>
      <w:r w:rsidR="00467614" w:rsidRPr="00467614">
        <w:rPr>
          <w:rStyle w:val="libAlaemChar"/>
          <w:rtl/>
        </w:rPr>
        <w:t>عليه‌السلام</w:t>
      </w:r>
      <w:r>
        <w:rPr>
          <w:rtl/>
          <w:lang w:bidi="fa-IR"/>
        </w:rPr>
        <w:t xml:space="preserve"> : ( فيما سقت السماء الع</w:t>
      </w:r>
      <w:r w:rsidR="00F716C6">
        <w:rPr>
          <w:rFonts w:hint="cs"/>
          <w:rtl/>
          <w:lang w:bidi="fa-IR"/>
        </w:rPr>
        <w:t>ُ</w:t>
      </w:r>
      <w:r>
        <w:rPr>
          <w:rtl/>
          <w:lang w:bidi="fa-IR"/>
        </w:rPr>
        <w:t xml:space="preserve">شر )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ولأنّ أهل اللغة نصّوا على أنّ الب</w:t>
      </w:r>
      <w:r w:rsidR="009D71D2">
        <w:rPr>
          <w:rFonts w:hint="cs"/>
          <w:rtl/>
          <w:lang w:bidi="fa-IR"/>
        </w:rPr>
        <w:t>ُ</w:t>
      </w:r>
      <w:r>
        <w:rPr>
          <w:rtl/>
          <w:lang w:bidi="fa-IR"/>
        </w:rPr>
        <w:t xml:space="preserve">سر ( نوع ) </w:t>
      </w:r>
      <w:r w:rsidRPr="007F0E5A">
        <w:rPr>
          <w:rStyle w:val="libFootnotenumChar"/>
          <w:rtl/>
        </w:rPr>
        <w:t>(2)</w:t>
      </w:r>
      <w:r>
        <w:rPr>
          <w:rtl/>
          <w:lang w:bidi="fa-IR"/>
        </w:rPr>
        <w:t xml:space="preserve"> من التمر ، ومن أوجب في الثمرة أوجبها في الح</w:t>
      </w:r>
      <w:r w:rsidR="009D71D2">
        <w:rPr>
          <w:rFonts w:hint="cs"/>
          <w:rtl/>
          <w:lang w:bidi="fa-IR"/>
        </w:rPr>
        <w:t>َ</w:t>
      </w:r>
      <w:r>
        <w:rPr>
          <w:rtl/>
          <w:lang w:bidi="fa-IR"/>
        </w:rPr>
        <w:t>بّ.</w:t>
      </w:r>
    </w:p>
    <w:p w:rsidR="00D77E24" w:rsidRDefault="00D77E24" w:rsidP="00D77E24">
      <w:pPr>
        <w:pStyle w:val="libNormal"/>
        <w:rPr>
          <w:lang w:bidi="fa-IR"/>
        </w:rPr>
      </w:pPr>
      <w:r>
        <w:rPr>
          <w:rtl/>
          <w:lang w:bidi="fa-IR"/>
        </w:rPr>
        <w:t>وقال بعض علمائنا : إنّما تتعلّق الزكاة به إذا صار تمرا</w:t>
      </w:r>
      <w:r w:rsidR="00740EAD">
        <w:rPr>
          <w:rFonts w:hint="cs"/>
          <w:rtl/>
          <w:lang w:bidi="fa-IR"/>
        </w:rPr>
        <w:t>ً</w:t>
      </w:r>
      <w:r>
        <w:rPr>
          <w:rtl/>
          <w:lang w:bidi="fa-IR"/>
        </w:rPr>
        <w:t xml:space="preserve"> أو زبيبا</w:t>
      </w:r>
      <w:r w:rsidR="00CB7728">
        <w:rPr>
          <w:rFonts w:hint="cs"/>
          <w:rtl/>
          <w:lang w:bidi="fa-IR"/>
        </w:rPr>
        <w:t>ً</w:t>
      </w:r>
      <w:r>
        <w:rPr>
          <w:rtl/>
          <w:lang w:bidi="fa-IR"/>
        </w:rPr>
        <w:t xml:space="preserve"> أو حنطة أو شعيرا</w:t>
      </w:r>
      <w:r w:rsidR="00A3517F">
        <w:rPr>
          <w:rFonts w:hint="cs"/>
          <w:rtl/>
          <w:lang w:bidi="fa-IR"/>
        </w:rPr>
        <w:t>ً</w:t>
      </w:r>
      <w:r>
        <w:rPr>
          <w:rtl/>
          <w:lang w:bidi="fa-IR"/>
        </w:rPr>
        <w:t xml:space="preserve"> </w:t>
      </w:r>
      <w:r w:rsidR="00A3517F">
        <w:rPr>
          <w:rFonts w:hint="cs"/>
          <w:rtl/>
          <w:lang w:bidi="fa-IR"/>
        </w:rPr>
        <w:t>؛</w:t>
      </w:r>
      <w:r>
        <w:rPr>
          <w:rtl/>
          <w:lang w:bidi="fa-IR"/>
        </w:rPr>
        <w:t xml:space="preserve"> لتعلّق الحكم على الاسم </w:t>
      </w:r>
      <w:r w:rsidRPr="007F0E5A">
        <w:rPr>
          <w:rStyle w:val="libFootnotenumChar"/>
          <w:rtl/>
        </w:rPr>
        <w:t>(3)</w:t>
      </w:r>
      <w:r>
        <w:rPr>
          <w:rtl/>
          <w:lang w:bidi="fa-IR"/>
        </w:rPr>
        <w:t>.</w:t>
      </w:r>
    </w:p>
    <w:p w:rsidR="00D77E24" w:rsidRDefault="00D77E24" w:rsidP="00D77E24">
      <w:pPr>
        <w:pStyle w:val="libNormal"/>
        <w:rPr>
          <w:lang w:bidi="fa-IR"/>
        </w:rPr>
      </w:pPr>
      <w:r>
        <w:rPr>
          <w:rtl/>
          <w:lang w:bidi="fa-IR"/>
        </w:rPr>
        <w:t>وقد بيّنا أنّ الاسم يتعلّق بما قلناه.</w:t>
      </w:r>
    </w:p>
    <w:p w:rsidR="00D77E24" w:rsidRDefault="00D77E24" w:rsidP="00D77E24">
      <w:pPr>
        <w:pStyle w:val="libNormal"/>
        <w:rPr>
          <w:lang w:bidi="fa-IR"/>
        </w:rPr>
      </w:pPr>
      <w:r>
        <w:rPr>
          <w:rtl/>
          <w:lang w:bidi="fa-IR"/>
        </w:rPr>
        <w:t>وعلى كلا القولين ، إنّما يجب الإ</w:t>
      </w:r>
      <w:r w:rsidR="003D4D4B">
        <w:rPr>
          <w:rFonts w:hint="cs"/>
          <w:rtl/>
          <w:lang w:bidi="fa-IR"/>
        </w:rPr>
        <w:t>ِ</w:t>
      </w:r>
      <w:r>
        <w:rPr>
          <w:rtl/>
          <w:lang w:bidi="fa-IR"/>
        </w:rPr>
        <w:t xml:space="preserve">خراج ويستقرّ الوجوب حين يصير التمر في الجرين </w:t>
      </w:r>
      <w:r w:rsidRPr="007F0E5A">
        <w:rPr>
          <w:rStyle w:val="libFootnotenumChar"/>
          <w:rtl/>
        </w:rPr>
        <w:t>(4)</w:t>
      </w:r>
      <w:r>
        <w:rPr>
          <w:rtl/>
          <w:lang w:bidi="fa-IR"/>
        </w:rPr>
        <w:t xml:space="preserve"> ، والزرع في البيدر </w:t>
      </w:r>
      <w:r w:rsidRPr="007F0E5A">
        <w:rPr>
          <w:rStyle w:val="libFootnotenumChar"/>
          <w:rtl/>
        </w:rPr>
        <w:t>(5)</w:t>
      </w:r>
      <w:r>
        <w:rPr>
          <w:rtl/>
          <w:lang w:bidi="fa-IR"/>
        </w:rPr>
        <w:t xml:space="preserve"> بعد التصفية من التبن والقشر ، فلو تلف قبل ذلك بغير تفريط فلا زكاة عليه.</w:t>
      </w:r>
    </w:p>
    <w:p w:rsidR="00D77E24" w:rsidRDefault="00D77E24" w:rsidP="00D77E24">
      <w:pPr>
        <w:pStyle w:val="libNormal"/>
        <w:rPr>
          <w:lang w:bidi="fa-IR"/>
        </w:rPr>
      </w:pPr>
      <w:r>
        <w:rPr>
          <w:rtl/>
          <w:lang w:bidi="fa-IR"/>
        </w:rPr>
        <w:t>وإنّما فائدة الخلاف أنّه لو تصرّف في الثمرة بعد بدوّ الصلاح إمّا بأكل أو بيع لم تسقط عنه الزكاة ، لأنّه تصرّف بعد تعلّق الوجوب فلا تسقط.</w:t>
      </w:r>
    </w:p>
    <w:p w:rsidR="00D77E24" w:rsidRDefault="00D77E24" w:rsidP="00D77E24">
      <w:pPr>
        <w:pStyle w:val="libNormal"/>
        <w:rPr>
          <w:lang w:bidi="fa-IR"/>
        </w:rPr>
      </w:pPr>
      <w:r>
        <w:rPr>
          <w:rtl/>
          <w:lang w:bidi="fa-IR"/>
        </w:rPr>
        <w:t xml:space="preserve">وعلى القول الآخر لا شي‌ء عليه </w:t>
      </w:r>
      <w:r w:rsidR="00701892">
        <w:rPr>
          <w:rFonts w:hint="cs"/>
          <w:rtl/>
          <w:lang w:bidi="fa-IR"/>
        </w:rPr>
        <w:t>؛</w:t>
      </w:r>
      <w:r>
        <w:rPr>
          <w:rtl/>
          <w:lang w:bidi="fa-IR"/>
        </w:rPr>
        <w:t xml:space="preserve"> لأنّه تصرّف فيها قبل الوجوب فأشبه‌</w:t>
      </w:r>
    </w:p>
    <w:p w:rsidR="00D77E24" w:rsidRDefault="00471465" w:rsidP="00471465">
      <w:pPr>
        <w:pStyle w:val="libLine"/>
        <w:rPr>
          <w:lang w:bidi="fa-IR"/>
        </w:rPr>
      </w:pPr>
      <w:r>
        <w:rPr>
          <w:rtl/>
          <w:lang w:bidi="fa-IR"/>
        </w:rPr>
        <w:t>____________________</w:t>
      </w:r>
    </w:p>
    <w:p w:rsidR="00D77E24" w:rsidRDefault="00D77E24" w:rsidP="00701892">
      <w:pPr>
        <w:pStyle w:val="libFootnote0"/>
        <w:rPr>
          <w:lang w:bidi="fa-IR"/>
        </w:rPr>
      </w:pPr>
      <w:r w:rsidRPr="00701892">
        <w:rPr>
          <w:rtl/>
        </w:rPr>
        <w:t>(1)</w:t>
      </w:r>
      <w:r>
        <w:rPr>
          <w:rtl/>
          <w:lang w:bidi="fa-IR"/>
        </w:rPr>
        <w:t xml:space="preserve"> راجع المصادر في المسألة 78.</w:t>
      </w:r>
    </w:p>
    <w:p w:rsidR="00D77E24" w:rsidRDefault="00D77E24" w:rsidP="00701892">
      <w:pPr>
        <w:pStyle w:val="libFootnote0"/>
        <w:rPr>
          <w:lang w:bidi="fa-IR"/>
        </w:rPr>
      </w:pPr>
      <w:r w:rsidRPr="00701892">
        <w:rPr>
          <w:rtl/>
        </w:rPr>
        <w:t>(2)</w:t>
      </w:r>
      <w:r>
        <w:rPr>
          <w:rtl/>
          <w:lang w:bidi="fa-IR"/>
        </w:rPr>
        <w:t xml:space="preserve"> كذا ، ولعلّ المصنّف </w:t>
      </w:r>
      <w:r w:rsidR="00701892" w:rsidRPr="00AC657F">
        <w:rPr>
          <w:rStyle w:val="libFootnoteAlaemChar"/>
          <w:rtl/>
        </w:rPr>
        <w:t>رحمه‌الله</w:t>
      </w:r>
      <w:r>
        <w:rPr>
          <w:rtl/>
          <w:lang w:bidi="fa-IR"/>
        </w:rPr>
        <w:t xml:space="preserve"> يقصد مرحلة من مراحل نضوج التمر. وانظر : الصحاح 2 : 589.</w:t>
      </w:r>
    </w:p>
    <w:p w:rsidR="00D77E24" w:rsidRDefault="00D77E24" w:rsidP="00701892">
      <w:pPr>
        <w:pStyle w:val="libFootnote0"/>
        <w:rPr>
          <w:lang w:bidi="fa-IR"/>
        </w:rPr>
      </w:pPr>
      <w:r w:rsidRPr="00701892">
        <w:rPr>
          <w:rtl/>
        </w:rPr>
        <w:t>(3)</w:t>
      </w:r>
      <w:r>
        <w:rPr>
          <w:rtl/>
          <w:lang w:bidi="fa-IR"/>
        </w:rPr>
        <w:t xml:space="preserve"> هو المحقّق في المعتبر : 268.</w:t>
      </w:r>
    </w:p>
    <w:p w:rsidR="00D77E24" w:rsidRDefault="00D77E24" w:rsidP="00701892">
      <w:pPr>
        <w:pStyle w:val="libFootnote0"/>
        <w:rPr>
          <w:lang w:bidi="fa-IR"/>
        </w:rPr>
      </w:pPr>
      <w:r w:rsidRPr="00701892">
        <w:rPr>
          <w:rtl/>
        </w:rPr>
        <w:t>(4)</w:t>
      </w:r>
      <w:r>
        <w:rPr>
          <w:rtl/>
          <w:lang w:bidi="fa-IR"/>
        </w:rPr>
        <w:t xml:space="preserve"> الجرين : موضع التمر الذي يجفّف فيه. الصحاح 5 : 2091 « جرن ».</w:t>
      </w:r>
    </w:p>
    <w:p w:rsidR="005A2B8F" w:rsidRDefault="00D77E24" w:rsidP="00701892">
      <w:pPr>
        <w:pStyle w:val="libFootnote0"/>
        <w:rPr>
          <w:lang w:bidi="fa-IR"/>
        </w:rPr>
      </w:pPr>
      <w:r w:rsidRPr="00701892">
        <w:rPr>
          <w:rtl/>
        </w:rPr>
        <w:t>(5)</w:t>
      </w:r>
      <w:r>
        <w:rPr>
          <w:rtl/>
          <w:lang w:bidi="fa-IR"/>
        </w:rPr>
        <w:t xml:space="preserve"> البيدر : الموضع الذي يداس فيه الطعام. الصحاح 2 : 587 ، القاموس المحيط 1 : 369 « بدر ».</w:t>
      </w:r>
    </w:p>
    <w:p w:rsidR="00156FC5" w:rsidRPr="001E3480" w:rsidRDefault="00156FC5" w:rsidP="007F0E5A">
      <w:pPr>
        <w:pStyle w:val="libNormal"/>
        <w:rPr>
          <w:rStyle w:val="libNormalChar"/>
          <w:rtl/>
        </w:rPr>
      </w:pPr>
      <w:r w:rsidRPr="007F0E5A">
        <w:br w:type="page"/>
      </w:r>
    </w:p>
    <w:p w:rsidR="00D77E24" w:rsidRDefault="00D77E24" w:rsidP="00701892">
      <w:pPr>
        <w:pStyle w:val="libNormal0"/>
        <w:rPr>
          <w:lang w:bidi="fa-IR"/>
        </w:rPr>
      </w:pPr>
      <w:r>
        <w:rPr>
          <w:rtl/>
          <w:lang w:bidi="fa-IR"/>
        </w:rPr>
        <w:lastRenderedPageBreak/>
        <w:t>ما لو أكل السائمة أو باعها قبل الحول.</w:t>
      </w:r>
    </w:p>
    <w:p w:rsidR="00D77E24" w:rsidRDefault="00D77E24" w:rsidP="00D77E24">
      <w:pPr>
        <w:pStyle w:val="libNormal"/>
        <w:rPr>
          <w:lang w:bidi="fa-IR"/>
        </w:rPr>
      </w:pPr>
      <w:r>
        <w:rPr>
          <w:rtl/>
          <w:lang w:bidi="fa-IR"/>
        </w:rPr>
        <w:t>ولو تلف البعض بغير تفريط بعد البدوّ وقبل الكمال سقط من الزكاة بقدر التالف ، ووجب في الباقي بقدره وإن نقص عن النصاب إذا كان الجميع نصابا</w:t>
      </w:r>
      <w:r w:rsidR="00701892">
        <w:rPr>
          <w:rFonts w:hint="cs"/>
          <w:rtl/>
          <w:lang w:bidi="fa-IR"/>
        </w:rPr>
        <w:t>ً</w:t>
      </w:r>
      <w:r>
        <w:rPr>
          <w:rtl/>
          <w:lang w:bidi="fa-IR"/>
        </w:rPr>
        <w:t>.</w:t>
      </w:r>
    </w:p>
    <w:p w:rsidR="00D77E24" w:rsidRDefault="00D77E24" w:rsidP="00D77E24">
      <w:pPr>
        <w:pStyle w:val="libNormal"/>
        <w:rPr>
          <w:lang w:bidi="fa-IR"/>
        </w:rPr>
      </w:pPr>
      <w:bookmarkStart w:id="130" w:name="_Toc109132660"/>
      <w:r w:rsidRPr="00EF15A0">
        <w:rPr>
          <w:rStyle w:val="Heading2Char"/>
          <w:rtl/>
        </w:rPr>
        <w:t>مسألة 83 :</w:t>
      </w:r>
      <w:bookmarkEnd w:id="130"/>
      <w:r>
        <w:rPr>
          <w:rtl/>
          <w:lang w:bidi="fa-IR"/>
        </w:rPr>
        <w:t xml:space="preserve"> والنصاب المعتبر </w:t>
      </w:r>
      <w:r w:rsidR="00C058E6">
        <w:rPr>
          <w:rtl/>
          <w:lang w:bidi="fa-IR"/>
        </w:rPr>
        <w:t>-</w:t>
      </w:r>
      <w:r>
        <w:rPr>
          <w:rtl/>
          <w:lang w:bidi="fa-IR"/>
        </w:rPr>
        <w:t xml:space="preserve"> وهو خمسة أوسق‌ </w:t>
      </w:r>
      <w:r w:rsidR="00C058E6">
        <w:rPr>
          <w:rtl/>
          <w:lang w:bidi="fa-IR"/>
        </w:rPr>
        <w:t>-</w:t>
      </w:r>
      <w:r>
        <w:rPr>
          <w:rtl/>
          <w:lang w:bidi="fa-IR"/>
        </w:rPr>
        <w:t xml:space="preserve"> إنّما يعتبر وقت جفاف التمر ، وي</w:t>
      </w:r>
      <w:r w:rsidR="000E377F">
        <w:rPr>
          <w:rFonts w:hint="cs"/>
          <w:rtl/>
          <w:lang w:bidi="fa-IR"/>
        </w:rPr>
        <w:t>ُ</w:t>
      </w:r>
      <w:r>
        <w:rPr>
          <w:rtl/>
          <w:lang w:bidi="fa-IR"/>
        </w:rPr>
        <w:t>بس العنب والغلّة ، فلو كان الرطب خمسة أوسق ، أو العنب ، أو الغلّة ولو جفّت تمرا</w:t>
      </w:r>
      <w:r w:rsidR="000E377F">
        <w:rPr>
          <w:rFonts w:hint="cs"/>
          <w:rtl/>
          <w:lang w:bidi="fa-IR"/>
        </w:rPr>
        <w:t>ً</w:t>
      </w:r>
      <w:r>
        <w:rPr>
          <w:rtl/>
          <w:lang w:bidi="fa-IR"/>
        </w:rPr>
        <w:t xml:space="preserve"> أو زبيبا</w:t>
      </w:r>
      <w:r w:rsidR="000E377F">
        <w:rPr>
          <w:rFonts w:hint="cs"/>
          <w:rtl/>
          <w:lang w:bidi="fa-IR"/>
        </w:rPr>
        <w:t>ً</w:t>
      </w:r>
      <w:r>
        <w:rPr>
          <w:rtl/>
          <w:lang w:bidi="fa-IR"/>
        </w:rPr>
        <w:t xml:space="preserve"> أو حنطة أو شعيرا</w:t>
      </w:r>
      <w:r w:rsidR="000E377F">
        <w:rPr>
          <w:rFonts w:hint="cs"/>
          <w:rtl/>
          <w:lang w:bidi="fa-IR"/>
        </w:rPr>
        <w:t>ً</w:t>
      </w:r>
      <w:r>
        <w:rPr>
          <w:rtl/>
          <w:lang w:bidi="fa-IR"/>
        </w:rPr>
        <w:t xml:space="preserve"> نقص ، فلا زكاة إجماعا</w:t>
      </w:r>
      <w:r w:rsidR="000E377F">
        <w:rPr>
          <w:rFonts w:hint="cs"/>
          <w:rtl/>
          <w:lang w:bidi="fa-IR"/>
        </w:rPr>
        <w:t>ً</w:t>
      </w:r>
      <w:r>
        <w:rPr>
          <w:rtl/>
          <w:lang w:bidi="fa-IR"/>
        </w:rPr>
        <w:t xml:space="preserve"> وإن كان وقت تعلّق الوجوب نصابا</w:t>
      </w:r>
      <w:r w:rsidR="000E377F">
        <w:rPr>
          <w:rFonts w:hint="cs"/>
          <w:rtl/>
          <w:lang w:bidi="fa-IR"/>
        </w:rPr>
        <w:t>ً</w:t>
      </w:r>
      <w:r>
        <w:rPr>
          <w:rtl/>
          <w:lang w:bidi="fa-IR"/>
        </w:rPr>
        <w:t>.</w:t>
      </w:r>
    </w:p>
    <w:p w:rsidR="00D77E24" w:rsidRDefault="00D77E24" w:rsidP="00D77E24">
      <w:pPr>
        <w:pStyle w:val="libNormal"/>
        <w:rPr>
          <w:lang w:bidi="fa-IR"/>
        </w:rPr>
      </w:pPr>
      <w:r>
        <w:rPr>
          <w:rtl/>
          <w:lang w:bidi="fa-IR"/>
        </w:rPr>
        <w:t>أمّا ما لا يجفّ مثله وإنّما يؤكل رطبا</w:t>
      </w:r>
      <w:r w:rsidR="00E033F1">
        <w:rPr>
          <w:rFonts w:hint="cs"/>
          <w:rtl/>
          <w:lang w:bidi="fa-IR"/>
        </w:rPr>
        <w:t>ً</w:t>
      </w:r>
      <w:r>
        <w:rPr>
          <w:rtl/>
          <w:lang w:bidi="fa-IR"/>
        </w:rPr>
        <w:t xml:space="preserve"> كالهل</w:t>
      </w:r>
      <w:r w:rsidR="00E033F1">
        <w:rPr>
          <w:rFonts w:hint="cs"/>
          <w:rtl/>
          <w:lang w:bidi="fa-IR"/>
        </w:rPr>
        <w:t>ْ</w:t>
      </w:r>
      <w:r>
        <w:rPr>
          <w:rtl/>
          <w:lang w:bidi="fa-IR"/>
        </w:rPr>
        <w:t xml:space="preserve">باث </w:t>
      </w:r>
      <w:r w:rsidRPr="007F0E5A">
        <w:rPr>
          <w:rStyle w:val="libFootnotenumChar"/>
          <w:rtl/>
        </w:rPr>
        <w:t>(1)</w:t>
      </w:r>
      <w:r>
        <w:rPr>
          <w:rtl/>
          <w:lang w:bidi="fa-IR"/>
        </w:rPr>
        <w:t xml:space="preserve"> والب</w:t>
      </w:r>
      <w:r w:rsidR="00E033F1">
        <w:rPr>
          <w:rFonts w:hint="cs"/>
          <w:rtl/>
          <w:lang w:bidi="fa-IR"/>
        </w:rPr>
        <w:t>ُ</w:t>
      </w:r>
      <w:r>
        <w:rPr>
          <w:rtl/>
          <w:lang w:bidi="fa-IR"/>
        </w:rPr>
        <w:t xml:space="preserve">رني وشبههما من الدّقل </w:t>
      </w:r>
      <w:r w:rsidRPr="007F0E5A">
        <w:rPr>
          <w:rStyle w:val="libFootnotenumChar"/>
          <w:rtl/>
        </w:rPr>
        <w:t>(2)</w:t>
      </w:r>
      <w:r>
        <w:rPr>
          <w:rtl/>
          <w:lang w:bidi="fa-IR"/>
        </w:rPr>
        <w:t xml:space="preserve"> الرقيق الثمرة فإنّه تجب فيه الزكاة أيضا</w:t>
      </w:r>
      <w:r w:rsidR="00E033F1">
        <w:rPr>
          <w:rFonts w:hint="cs"/>
          <w:rtl/>
          <w:lang w:bidi="fa-IR"/>
        </w:rPr>
        <w:t>ً</w:t>
      </w:r>
      <w:r>
        <w:rPr>
          <w:rtl/>
          <w:lang w:bidi="fa-IR"/>
        </w:rPr>
        <w:t xml:space="preserve"> </w:t>
      </w:r>
      <w:r w:rsidR="00E033F1">
        <w:rPr>
          <w:rFonts w:hint="cs"/>
          <w:rtl/>
          <w:lang w:bidi="fa-IR"/>
        </w:rPr>
        <w:t>؛</w:t>
      </w:r>
      <w:r>
        <w:rPr>
          <w:rtl/>
          <w:lang w:bidi="fa-IR"/>
        </w:rPr>
        <w:t xml:space="preserve"> لقوله </w:t>
      </w:r>
      <w:r w:rsidR="00467614" w:rsidRPr="00467614">
        <w:rPr>
          <w:rStyle w:val="libAlaemChar"/>
          <w:rtl/>
        </w:rPr>
        <w:t>عليه‌السلام</w:t>
      </w:r>
      <w:r>
        <w:rPr>
          <w:rtl/>
          <w:lang w:bidi="fa-IR"/>
        </w:rPr>
        <w:t xml:space="preserve"> : ( فيما سقت السماء الع</w:t>
      </w:r>
      <w:r w:rsidR="00CB11B9">
        <w:rPr>
          <w:rFonts w:hint="cs"/>
          <w:rtl/>
          <w:lang w:bidi="fa-IR"/>
        </w:rPr>
        <w:t>ُ</w:t>
      </w:r>
      <w:r>
        <w:rPr>
          <w:rtl/>
          <w:lang w:bidi="fa-IR"/>
        </w:rPr>
        <w:t xml:space="preserve">شر ) </w:t>
      </w:r>
      <w:r w:rsidRPr="007F0E5A">
        <w:rPr>
          <w:rStyle w:val="libFootnotenumChar"/>
          <w:rtl/>
        </w:rPr>
        <w:t>(3)</w:t>
      </w:r>
      <w:r>
        <w:rPr>
          <w:rtl/>
          <w:lang w:bidi="fa-IR"/>
        </w:rPr>
        <w:t xml:space="preserve"> وإنّما تجب فيه إذا بلغ خمسة أوسق تمرا</w:t>
      </w:r>
      <w:r w:rsidR="00D36AAB">
        <w:rPr>
          <w:rFonts w:hint="cs"/>
          <w:rtl/>
          <w:lang w:bidi="fa-IR"/>
        </w:rPr>
        <w:t>ً</w:t>
      </w:r>
      <w:r>
        <w:rPr>
          <w:rtl/>
          <w:lang w:bidi="fa-IR"/>
        </w:rPr>
        <w:t>.</w:t>
      </w:r>
    </w:p>
    <w:p w:rsidR="00D77E24" w:rsidRDefault="00D77E24" w:rsidP="00D77E24">
      <w:pPr>
        <w:pStyle w:val="libNormal"/>
        <w:rPr>
          <w:lang w:bidi="fa-IR"/>
        </w:rPr>
      </w:pPr>
      <w:r>
        <w:rPr>
          <w:rtl/>
          <w:lang w:bidi="fa-IR"/>
        </w:rPr>
        <w:t>وهل يعتبر بنفسه أو بغيره من جنسه؟ الأقرب : الأول وإن كان التمر يقلّ كغيره.</w:t>
      </w:r>
    </w:p>
    <w:p w:rsidR="00D77E24" w:rsidRDefault="00D77E24" w:rsidP="00D77E24">
      <w:pPr>
        <w:pStyle w:val="libNormal"/>
        <w:rPr>
          <w:lang w:bidi="fa-IR"/>
        </w:rPr>
      </w:pPr>
      <w:r>
        <w:rPr>
          <w:rtl/>
          <w:lang w:bidi="fa-IR"/>
        </w:rPr>
        <w:t>وللشافعي وجهان : هذا أحدهما ، والثاني : يعتبر بغيره ، فإذا كان ممّا يجفّ يبلغ خمسة أوسق تمرا</w:t>
      </w:r>
      <w:r w:rsidR="009E33E8">
        <w:rPr>
          <w:rFonts w:hint="cs"/>
          <w:rtl/>
          <w:lang w:bidi="fa-IR"/>
        </w:rPr>
        <w:t>ً</w:t>
      </w:r>
      <w:r>
        <w:rPr>
          <w:rtl/>
          <w:lang w:bidi="fa-IR"/>
        </w:rPr>
        <w:t xml:space="preserve"> ، وكان هذا مثله رطبا</w:t>
      </w:r>
      <w:r w:rsidR="009E33E8">
        <w:rPr>
          <w:rFonts w:hint="cs"/>
          <w:rtl/>
          <w:lang w:bidi="fa-IR"/>
        </w:rPr>
        <w:t>ً</w:t>
      </w:r>
      <w:r>
        <w:rPr>
          <w:rtl/>
          <w:lang w:bidi="fa-IR"/>
        </w:rPr>
        <w:t xml:space="preserve"> ، وجبت فيه الزكاة ، فيعتبر بأقرب الأرطاب إليه مما يجفّ </w:t>
      </w:r>
      <w:r w:rsidRPr="007F0E5A">
        <w:rPr>
          <w:rStyle w:val="libFootnotenumChar"/>
          <w:rtl/>
        </w:rPr>
        <w:t>(4)</w:t>
      </w:r>
      <w:r>
        <w:rPr>
          <w:rtl/>
          <w:lang w:bidi="fa-IR"/>
        </w:rPr>
        <w:t>.</w:t>
      </w:r>
    </w:p>
    <w:p w:rsidR="00D77E24" w:rsidRDefault="00D77E24" w:rsidP="00D77E24">
      <w:pPr>
        <w:pStyle w:val="libNormal"/>
        <w:rPr>
          <w:lang w:bidi="fa-IR"/>
        </w:rPr>
      </w:pPr>
      <w:bookmarkStart w:id="131" w:name="_Toc109132661"/>
      <w:r w:rsidRPr="0073692C">
        <w:rPr>
          <w:rStyle w:val="Heading2Char"/>
          <w:rtl/>
        </w:rPr>
        <w:t>مسألة 84 :</w:t>
      </w:r>
      <w:bookmarkEnd w:id="131"/>
      <w:r>
        <w:rPr>
          <w:rtl/>
          <w:lang w:bidi="fa-IR"/>
        </w:rPr>
        <w:t xml:space="preserve"> لو اشترى الثمرة قبل بدوّ صلاحها فتركها حتى بدا صلاحها وجبت الزكاة على المشتري‌ لحصول السبب في ملكه ، ولو كان بعد بدوّ الصلاح فالزكاة على البائع.</w:t>
      </w:r>
    </w:p>
    <w:p w:rsidR="00D77E24" w:rsidRDefault="00471465" w:rsidP="00471465">
      <w:pPr>
        <w:pStyle w:val="libLine"/>
        <w:rPr>
          <w:lang w:bidi="fa-IR"/>
        </w:rPr>
      </w:pPr>
      <w:r>
        <w:rPr>
          <w:rtl/>
          <w:lang w:bidi="fa-IR"/>
        </w:rPr>
        <w:t>____________________</w:t>
      </w:r>
    </w:p>
    <w:p w:rsidR="00D77E24" w:rsidRDefault="00D77E24" w:rsidP="0073692C">
      <w:pPr>
        <w:pStyle w:val="libFootnote0"/>
        <w:rPr>
          <w:lang w:bidi="fa-IR"/>
        </w:rPr>
      </w:pPr>
      <w:r w:rsidRPr="0073692C">
        <w:rPr>
          <w:rtl/>
        </w:rPr>
        <w:t>(1)</w:t>
      </w:r>
      <w:r>
        <w:rPr>
          <w:rtl/>
          <w:lang w:bidi="fa-IR"/>
        </w:rPr>
        <w:t xml:space="preserve"> الهل</w:t>
      </w:r>
      <w:r w:rsidR="0073692C">
        <w:rPr>
          <w:rFonts w:hint="cs"/>
          <w:rtl/>
          <w:lang w:bidi="fa-IR"/>
        </w:rPr>
        <w:t>ْ</w:t>
      </w:r>
      <w:r>
        <w:rPr>
          <w:rtl/>
          <w:lang w:bidi="fa-IR"/>
        </w:rPr>
        <w:t>باث : ضرب من التمر. لسان العرب 2 : 198 « هلبث ».</w:t>
      </w:r>
    </w:p>
    <w:p w:rsidR="00D77E24" w:rsidRDefault="00D77E24" w:rsidP="0073692C">
      <w:pPr>
        <w:pStyle w:val="libFootnote0"/>
        <w:rPr>
          <w:lang w:bidi="fa-IR"/>
        </w:rPr>
      </w:pPr>
      <w:r w:rsidRPr="0073692C">
        <w:rPr>
          <w:rtl/>
        </w:rPr>
        <w:t>(2)</w:t>
      </w:r>
      <w:r>
        <w:rPr>
          <w:rtl/>
          <w:lang w:bidi="fa-IR"/>
        </w:rPr>
        <w:t xml:space="preserve"> الدّقل : أردأ التمر. الصحاح 4 : 1698 ، القاموس المحيط 3 : 376.</w:t>
      </w:r>
    </w:p>
    <w:p w:rsidR="00D77E24" w:rsidRDefault="00D77E24" w:rsidP="0073692C">
      <w:pPr>
        <w:pStyle w:val="libFootnote0"/>
        <w:rPr>
          <w:lang w:bidi="fa-IR"/>
        </w:rPr>
      </w:pPr>
      <w:r w:rsidRPr="0073692C">
        <w:rPr>
          <w:rtl/>
        </w:rPr>
        <w:t>(3)</w:t>
      </w:r>
      <w:r>
        <w:rPr>
          <w:rtl/>
          <w:lang w:bidi="fa-IR"/>
        </w:rPr>
        <w:t xml:space="preserve"> تقدّمت الإشارة إلى مصادره في المسألة 78.</w:t>
      </w:r>
    </w:p>
    <w:p w:rsidR="005A2B8F" w:rsidRDefault="00D77E24" w:rsidP="0073692C">
      <w:pPr>
        <w:pStyle w:val="libFootnote0"/>
        <w:rPr>
          <w:lang w:bidi="fa-IR"/>
        </w:rPr>
      </w:pPr>
      <w:r w:rsidRPr="0073692C">
        <w:rPr>
          <w:rtl/>
        </w:rPr>
        <w:t>(4)</w:t>
      </w:r>
      <w:r>
        <w:rPr>
          <w:rtl/>
          <w:lang w:bidi="fa-IR"/>
        </w:rPr>
        <w:t xml:space="preserve"> المجموع 5 : 458 </w:t>
      </w:r>
      <w:r w:rsidR="00C058E6">
        <w:rPr>
          <w:rtl/>
          <w:lang w:bidi="fa-IR"/>
        </w:rPr>
        <w:t>-</w:t>
      </w:r>
      <w:r>
        <w:rPr>
          <w:rtl/>
          <w:lang w:bidi="fa-IR"/>
        </w:rPr>
        <w:t xml:space="preserve"> 459 ، فتح العزيز 5 : 568.</w:t>
      </w:r>
    </w:p>
    <w:p w:rsidR="002E5989" w:rsidRPr="001E3480" w:rsidRDefault="002E5989"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ومن أبطل بيع الثمرة قبل البدوّ لو فعله منفردا</w:t>
      </w:r>
      <w:r w:rsidR="000B01F5">
        <w:rPr>
          <w:rFonts w:hint="cs"/>
          <w:rtl/>
          <w:lang w:bidi="fa-IR"/>
        </w:rPr>
        <w:t>ً</w:t>
      </w:r>
      <w:r>
        <w:rPr>
          <w:rtl/>
          <w:lang w:bidi="fa-IR"/>
        </w:rPr>
        <w:t xml:space="preserve"> لا بشرط القطع كان الملك باقيا</w:t>
      </w:r>
      <w:r w:rsidR="00316A76">
        <w:rPr>
          <w:rFonts w:hint="cs"/>
          <w:rtl/>
          <w:lang w:bidi="fa-IR"/>
        </w:rPr>
        <w:t>ً</w:t>
      </w:r>
      <w:r>
        <w:rPr>
          <w:rtl/>
          <w:lang w:bidi="fa-IR"/>
        </w:rPr>
        <w:t xml:space="preserve"> على البائع فالزكاة عليه عند بدوّ الصلاح.</w:t>
      </w:r>
    </w:p>
    <w:p w:rsidR="00D77E24" w:rsidRDefault="00D77E24" w:rsidP="00D77E24">
      <w:pPr>
        <w:pStyle w:val="libNormal"/>
        <w:rPr>
          <w:lang w:bidi="fa-IR"/>
        </w:rPr>
      </w:pPr>
      <w:bookmarkStart w:id="132" w:name="_Toc109132662"/>
      <w:r w:rsidRPr="00316A76">
        <w:rPr>
          <w:rStyle w:val="Heading2Char"/>
          <w:rtl/>
        </w:rPr>
        <w:t>مسألة 85 :</w:t>
      </w:r>
      <w:bookmarkEnd w:id="132"/>
      <w:r>
        <w:rPr>
          <w:rtl/>
          <w:lang w:bidi="fa-IR"/>
        </w:rPr>
        <w:t xml:space="preserve"> لو مات وعليه دين مستوعب‌ ، فإن كان بعد بدوّ الصلاح وجبت الزكاة </w:t>
      </w:r>
      <w:r w:rsidR="00316A76">
        <w:rPr>
          <w:rFonts w:hint="cs"/>
          <w:rtl/>
          <w:lang w:bidi="fa-IR"/>
        </w:rPr>
        <w:t>؛</w:t>
      </w:r>
      <w:r>
        <w:rPr>
          <w:rtl/>
          <w:lang w:bidi="fa-IR"/>
        </w:rPr>
        <w:t xml:space="preserve"> لتعلّقها بالعين ومحلّ الدّ</w:t>
      </w:r>
      <w:r w:rsidR="00316A76">
        <w:rPr>
          <w:rFonts w:hint="cs"/>
          <w:rtl/>
          <w:lang w:bidi="fa-IR"/>
        </w:rPr>
        <w:t>َ</w:t>
      </w:r>
      <w:r>
        <w:rPr>
          <w:rtl/>
          <w:lang w:bidi="fa-IR"/>
        </w:rPr>
        <w:t>ين الذمّة وكان حقّ الزكاة مقدّما</w:t>
      </w:r>
      <w:r w:rsidR="00316A76">
        <w:rPr>
          <w:rFonts w:hint="cs"/>
          <w:rtl/>
          <w:lang w:bidi="fa-IR"/>
        </w:rPr>
        <w:t>ً</w:t>
      </w:r>
      <w:r>
        <w:rPr>
          <w:rtl/>
          <w:lang w:bidi="fa-IR"/>
        </w:rPr>
        <w:t xml:space="preserve"> وإن ضاع على صاحب الدّ</w:t>
      </w:r>
      <w:r w:rsidR="00316A76">
        <w:rPr>
          <w:rFonts w:hint="cs"/>
          <w:rtl/>
          <w:lang w:bidi="fa-IR"/>
        </w:rPr>
        <w:t>َ</w:t>
      </w:r>
      <w:r>
        <w:rPr>
          <w:rtl/>
          <w:lang w:bidi="fa-IR"/>
        </w:rPr>
        <w:t>ين د</w:t>
      </w:r>
      <w:r w:rsidR="00316A76">
        <w:rPr>
          <w:rFonts w:hint="cs"/>
          <w:rtl/>
          <w:lang w:bidi="fa-IR"/>
        </w:rPr>
        <w:t>َ</w:t>
      </w:r>
      <w:r>
        <w:rPr>
          <w:rtl/>
          <w:lang w:bidi="fa-IR"/>
        </w:rPr>
        <w:t>ي</w:t>
      </w:r>
      <w:r w:rsidR="00316A76">
        <w:rPr>
          <w:rFonts w:hint="cs"/>
          <w:rtl/>
          <w:lang w:bidi="fa-IR"/>
        </w:rPr>
        <w:t>ْ</w:t>
      </w:r>
      <w:r>
        <w:rPr>
          <w:rtl/>
          <w:lang w:bidi="fa-IR"/>
        </w:rPr>
        <w:t>نه.</w:t>
      </w:r>
    </w:p>
    <w:p w:rsidR="00D77E24" w:rsidRDefault="00D77E24" w:rsidP="00D77E24">
      <w:pPr>
        <w:pStyle w:val="libNormal"/>
        <w:rPr>
          <w:lang w:bidi="fa-IR"/>
        </w:rPr>
      </w:pPr>
      <w:r>
        <w:rPr>
          <w:rtl/>
          <w:lang w:bidi="fa-IR"/>
        </w:rPr>
        <w:t>ولو مات قبل بدوّ الصلاح ، فلا زكاة على الوارث ولا على الميّت ، أمّا على الميّت : فلانتقاله عنه قبل بدوّ الصلاح ، وأمّا على الوارث : فلعدم الانتقال إليه إل</w:t>
      </w:r>
      <w:r w:rsidR="006820FF">
        <w:rPr>
          <w:rFonts w:hint="cs"/>
          <w:rtl/>
          <w:lang w:bidi="fa-IR"/>
        </w:rPr>
        <w:t>ّ</w:t>
      </w:r>
      <w:r>
        <w:rPr>
          <w:rtl/>
          <w:lang w:bidi="fa-IR"/>
        </w:rPr>
        <w:t>ا بعد قضاء الدّ</w:t>
      </w:r>
      <w:r w:rsidR="00D5002A">
        <w:rPr>
          <w:rFonts w:hint="cs"/>
          <w:rtl/>
          <w:lang w:bidi="fa-IR"/>
        </w:rPr>
        <w:t>َ</w:t>
      </w:r>
      <w:r>
        <w:rPr>
          <w:rtl/>
          <w:lang w:bidi="fa-IR"/>
        </w:rPr>
        <w:t>ين عند قوم ، ولاشتغاله بتعلّق الدّ</w:t>
      </w:r>
      <w:r w:rsidR="00D5002A">
        <w:rPr>
          <w:rFonts w:hint="cs"/>
          <w:rtl/>
          <w:lang w:bidi="fa-IR"/>
        </w:rPr>
        <w:t>َ</w:t>
      </w:r>
      <w:r>
        <w:rPr>
          <w:rtl/>
          <w:lang w:bidi="fa-IR"/>
        </w:rPr>
        <w:t>ين به كالرهن إن قلنا بالانتقال إليه ، وقد بيّنّا أنّ التمكّن من التصرّف شرط في الوجوب.</w:t>
      </w:r>
    </w:p>
    <w:p w:rsidR="00D77E24" w:rsidRDefault="00D77E24" w:rsidP="00D77E24">
      <w:pPr>
        <w:pStyle w:val="libNormal"/>
        <w:rPr>
          <w:lang w:bidi="fa-IR"/>
        </w:rPr>
      </w:pPr>
      <w:r>
        <w:rPr>
          <w:rtl/>
          <w:lang w:bidi="fa-IR"/>
        </w:rPr>
        <w:t>أمّا لو لم يكن الدّ</w:t>
      </w:r>
      <w:r w:rsidR="00B16981">
        <w:rPr>
          <w:rFonts w:hint="cs"/>
          <w:rtl/>
          <w:lang w:bidi="fa-IR"/>
        </w:rPr>
        <w:t>َ</w:t>
      </w:r>
      <w:r>
        <w:rPr>
          <w:rtl/>
          <w:lang w:bidi="fa-IR"/>
        </w:rPr>
        <w:t>ي</w:t>
      </w:r>
      <w:r w:rsidR="00B16981">
        <w:rPr>
          <w:rFonts w:hint="cs"/>
          <w:rtl/>
          <w:lang w:bidi="fa-IR"/>
        </w:rPr>
        <w:t>ْ</w:t>
      </w:r>
      <w:r>
        <w:rPr>
          <w:rtl/>
          <w:lang w:bidi="fa-IR"/>
        </w:rPr>
        <w:t>ن مستوعبا</w:t>
      </w:r>
      <w:r w:rsidR="00B16981">
        <w:rPr>
          <w:rFonts w:hint="cs"/>
          <w:rtl/>
          <w:lang w:bidi="fa-IR"/>
        </w:rPr>
        <w:t>ً</w:t>
      </w:r>
      <w:r>
        <w:rPr>
          <w:rtl/>
          <w:lang w:bidi="fa-IR"/>
        </w:rPr>
        <w:t xml:space="preserve"> ، فإن فضل قدر النصاب وجبت الزكاة فيه خاصّة وإل</w:t>
      </w:r>
      <w:r w:rsidR="00A276CD">
        <w:rPr>
          <w:rFonts w:hint="cs"/>
          <w:rtl/>
          <w:lang w:bidi="fa-IR"/>
        </w:rPr>
        <w:t>ّ</w:t>
      </w:r>
      <w:r>
        <w:rPr>
          <w:rtl/>
          <w:lang w:bidi="fa-IR"/>
        </w:rPr>
        <w:t>ا فلا.</w:t>
      </w:r>
    </w:p>
    <w:p w:rsidR="00D77E24" w:rsidRDefault="00D77E24" w:rsidP="00D77E24">
      <w:pPr>
        <w:pStyle w:val="libNormal"/>
        <w:rPr>
          <w:lang w:bidi="fa-IR"/>
        </w:rPr>
      </w:pPr>
      <w:bookmarkStart w:id="133" w:name="_Toc109132663"/>
      <w:r w:rsidRPr="007311A7">
        <w:rPr>
          <w:rStyle w:val="Heading2Char"/>
          <w:rtl/>
        </w:rPr>
        <w:t>مسألة 86 :</w:t>
      </w:r>
      <w:bookmarkEnd w:id="133"/>
      <w:r>
        <w:rPr>
          <w:rtl/>
          <w:lang w:bidi="fa-IR"/>
        </w:rPr>
        <w:t xml:space="preserve"> قد بيّنا أنّه لا تجب الزكاة في الغل</w:t>
      </w:r>
      <w:r w:rsidR="007311A7">
        <w:rPr>
          <w:rFonts w:hint="cs"/>
          <w:rtl/>
          <w:lang w:bidi="fa-IR"/>
        </w:rPr>
        <w:t>ّ</w:t>
      </w:r>
      <w:r>
        <w:rPr>
          <w:rtl/>
          <w:lang w:bidi="fa-IR"/>
        </w:rPr>
        <w:t>ات والثمار إل</w:t>
      </w:r>
      <w:r w:rsidR="001E2605">
        <w:rPr>
          <w:rFonts w:hint="cs"/>
          <w:rtl/>
          <w:lang w:bidi="fa-IR"/>
        </w:rPr>
        <w:t>ّ</w:t>
      </w:r>
      <w:r>
        <w:rPr>
          <w:rtl/>
          <w:lang w:bidi="fa-IR"/>
        </w:rPr>
        <w:t xml:space="preserve">ا إذا نمت في الملك‌ ، لا ما يبتاع </w:t>
      </w:r>
      <w:r w:rsidRPr="007F0E5A">
        <w:rPr>
          <w:rStyle w:val="libFootnotenumChar"/>
          <w:rtl/>
        </w:rPr>
        <w:t>(1)</w:t>
      </w:r>
      <w:r>
        <w:rPr>
          <w:rtl/>
          <w:lang w:bidi="fa-IR"/>
        </w:rPr>
        <w:t xml:space="preserve"> ثمرا</w:t>
      </w:r>
      <w:r w:rsidR="008B4F34">
        <w:rPr>
          <w:rFonts w:hint="cs"/>
          <w:rtl/>
          <w:lang w:bidi="fa-IR"/>
        </w:rPr>
        <w:t>ً</w:t>
      </w:r>
      <w:r>
        <w:rPr>
          <w:rtl/>
          <w:lang w:bidi="fa-IR"/>
        </w:rPr>
        <w:t xml:space="preserve"> ، ولا ما يستوهب إجماعا</w:t>
      </w:r>
      <w:r w:rsidR="009E4472">
        <w:rPr>
          <w:rFonts w:hint="cs"/>
          <w:rtl/>
          <w:lang w:bidi="fa-IR"/>
        </w:rPr>
        <w:t>ً</w:t>
      </w:r>
      <w:r>
        <w:rPr>
          <w:rtl/>
          <w:lang w:bidi="fa-IR"/>
        </w:rPr>
        <w:t>.</w:t>
      </w:r>
    </w:p>
    <w:p w:rsidR="00D77E24" w:rsidRDefault="00D77E24" w:rsidP="00D77E24">
      <w:pPr>
        <w:pStyle w:val="libNormal"/>
        <w:rPr>
          <w:lang w:bidi="fa-IR"/>
        </w:rPr>
      </w:pPr>
      <w:r>
        <w:rPr>
          <w:rtl/>
          <w:lang w:bidi="fa-IR"/>
        </w:rPr>
        <w:t>وأمّا عامل المساقاة والمزارعة فإنّه تجب عليه في نصيبه الزكاة إن بلغ النصاب وإل</w:t>
      </w:r>
      <w:r w:rsidR="00A37F7E">
        <w:rPr>
          <w:rFonts w:hint="cs"/>
          <w:rtl/>
          <w:lang w:bidi="fa-IR"/>
        </w:rPr>
        <w:t>ّ</w:t>
      </w:r>
      <w:r>
        <w:rPr>
          <w:rtl/>
          <w:lang w:bidi="fa-IR"/>
        </w:rPr>
        <w:t xml:space="preserve">ا فلا عند أكثر علمائنا </w:t>
      </w:r>
      <w:r w:rsidRPr="007F0E5A">
        <w:rPr>
          <w:rStyle w:val="libFootnotenumChar"/>
          <w:rtl/>
        </w:rPr>
        <w:t>(2)</w:t>
      </w:r>
      <w:r>
        <w:rPr>
          <w:rtl/>
          <w:lang w:bidi="fa-IR"/>
        </w:rPr>
        <w:t xml:space="preserve"> </w:t>
      </w:r>
      <w:r w:rsidR="00A37F7E">
        <w:rPr>
          <w:rFonts w:hint="cs"/>
          <w:rtl/>
          <w:lang w:bidi="fa-IR"/>
        </w:rPr>
        <w:t>؛</w:t>
      </w:r>
      <w:r>
        <w:rPr>
          <w:rtl/>
          <w:lang w:bidi="fa-IR"/>
        </w:rPr>
        <w:t xml:space="preserve"> لأنّه ملك الحصّة قبل النماء.</w:t>
      </w:r>
    </w:p>
    <w:p w:rsidR="00D77E24" w:rsidRDefault="00D77E24" w:rsidP="00D77E24">
      <w:pPr>
        <w:pStyle w:val="libNormal"/>
        <w:rPr>
          <w:lang w:bidi="fa-IR"/>
        </w:rPr>
      </w:pPr>
      <w:r>
        <w:rPr>
          <w:rtl/>
          <w:lang w:bidi="fa-IR"/>
        </w:rPr>
        <w:t xml:space="preserve">وقال بعض علمائنا : لا زكاة عليه </w:t>
      </w:r>
      <w:r w:rsidR="00A37F7E">
        <w:rPr>
          <w:rFonts w:hint="cs"/>
          <w:rtl/>
          <w:lang w:bidi="fa-IR"/>
        </w:rPr>
        <w:t>؛</w:t>
      </w:r>
      <w:r>
        <w:rPr>
          <w:rtl/>
          <w:lang w:bidi="fa-IR"/>
        </w:rPr>
        <w:t xml:space="preserve"> لأنّه ملكه ا</w:t>
      </w:r>
      <w:r w:rsidR="005164F0">
        <w:rPr>
          <w:rFonts w:hint="cs"/>
          <w:rtl/>
          <w:lang w:bidi="fa-IR"/>
        </w:rPr>
        <w:t>ُ</w:t>
      </w:r>
      <w:r>
        <w:rPr>
          <w:rtl/>
          <w:lang w:bidi="fa-IR"/>
        </w:rPr>
        <w:t>جرة</w:t>
      </w:r>
      <w:r w:rsidR="005164F0">
        <w:rPr>
          <w:rFonts w:hint="cs"/>
          <w:rtl/>
          <w:lang w:bidi="fa-IR"/>
        </w:rPr>
        <w:t>ً</w:t>
      </w:r>
      <w:r>
        <w:rPr>
          <w:rtl/>
          <w:lang w:bidi="fa-IR"/>
        </w:rPr>
        <w:t xml:space="preserve"> </w:t>
      </w:r>
      <w:r w:rsidRPr="007F0E5A">
        <w:rPr>
          <w:rStyle w:val="libFootnotenumChar"/>
          <w:rtl/>
        </w:rPr>
        <w:t>(3)</w:t>
      </w:r>
      <w:r>
        <w:rPr>
          <w:rtl/>
          <w:lang w:bidi="fa-IR"/>
        </w:rPr>
        <w:t xml:space="preserve"> </w:t>
      </w:r>
      <w:r w:rsidR="005164F0">
        <w:rPr>
          <w:rFonts w:hint="cs"/>
          <w:rtl/>
          <w:lang w:bidi="fa-IR"/>
        </w:rPr>
        <w:t>؛</w:t>
      </w:r>
      <w:r>
        <w:rPr>
          <w:rtl/>
          <w:lang w:bidi="fa-IR"/>
        </w:rPr>
        <w:t xml:space="preserve"> وليس بمعتمد.</w:t>
      </w:r>
    </w:p>
    <w:p w:rsidR="00D77E24" w:rsidRDefault="00D77E24" w:rsidP="00D77E24">
      <w:pPr>
        <w:pStyle w:val="libNormal"/>
        <w:rPr>
          <w:lang w:bidi="fa-IR"/>
        </w:rPr>
      </w:pPr>
      <w:r>
        <w:rPr>
          <w:rtl/>
          <w:lang w:bidi="fa-IR"/>
        </w:rPr>
        <w:t>وأمّا حصّة المالك فإنّها تجب الزكاة فيها أيضا</w:t>
      </w:r>
      <w:r w:rsidR="00791DD0">
        <w:rPr>
          <w:rFonts w:hint="cs"/>
          <w:rtl/>
          <w:lang w:bidi="fa-IR"/>
        </w:rPr>
        <w:t>ً</w:t>
      </w:r>
      <w:r>
        <w:rPr>
          <w:rtl/>
          <w:lang w:bidi="fa-IR"/>
        </w:rPr>
        <w:t xml:space="preserve"> إن بلغت النصاب إجماعا</w:t>
      </w:r>
      <w:r w:rsidR="008F1613">
        <w:rPr>
          <w:rFonts w:hint="cs"/>
          <w:rtl/>
          <w:lang w:bidi="fa-IR"/>
        </w:rPr>
        <w:t>ً</w:t>
      </w:r>
      <w:r>
        <w:rPr>
          <w:rtl/>
          <w:lang w:bidi="fa-IR"/>
        </w:rPr>
        <w:t>.</w:t>
      </w:r>
    </w:p>
    <w:p w:rsidR="00D77E24" w:rsidRDefault="00D77E24" w:rsidP="00D77E24">
      <w:pPr>
        <w:pStyle w:val="libNormal"/>
        <w:rPr>
          <w:lang w:bidi="fa-IR"/>
        </w:rPr>
      </w:pPr>
      <w:bookmarkStart w:id="134" w:name="_Toc109132664"/>
      <w:r w:rsidRPr="00316A76">
        <w:rPr>
          <w:rStyle w:val="Heading2Char"/>
          <w:rtl/>
        </w:rPr>
        <w:t>مسألة 87 :</w:t>
      </w:r>
      <w:bookmarkEnd w:id="134"/>
      <w:r>
        <w:rPr>
          <w:rtl/>
          <w:lang w:bidi="fa-IR"/>
        </w:rPr>
        <w:t xml:space="preserve"> الواجب في هذه الغل</w:t>
      </w:r>
      <w:r w:rsidR="00E729B3">
        <w:rPr>
          <w:rFonts w:hint="cs"/>
          <w:rtl/>
          <w:lang w:bidi="fa-IR"/>
        </w:rPr>
        <w:t>ّ</w:t>
      </w:r>
      <w:r>
        <w:rPr>
          <w:rtl/>
          <w:lang w:bidi="fa-IR"/>
        </w:rPr>
        <w:t>ات والثمار الع</w:t>
      </w:r>
      <w:r w:rsidR="00E729B3">
        <w:rPr>
          <w:rFonts w:hint="cs"/>
          <w:rtl/>
          <w:lang w:bidi="fa-IR"/>
        </w:rPr>
        <w:t>ُ</w:t>
      </w:r>
      <w:r>
        <w:rPr>
          <w:rtl/>
          <w:lang w:bidi="fa-IR"/>
        </w:rPr>
        <w:t>شر‌ إن لم يفتقر سقيه‌</w:t>
      </w:r>
    </w:p>
    <w:p w:rsidR="00D77E24" w:rsidRDefault="00471465" w:rsidP="00471465">
      <w:pPr>
        <w:pStyle w:val="libLine"/>
        <w:rPr>
          <w:lang w:bidi="fa-IR"/>
        </w:rPr>
      </w:pPr>
      <w:r>
        <w:rPr>
          <w:rtl/>
          <w:lang w:bidi="fa-IR"/>
        </w:rPr>
        <w:t>____________________</w:t>
      </w:r>
    </w:p>
    <w:p w:rsidR="00D77E24" w:rsidRDefault="00D77E24" w:rsidP="001D6E66">
      <w:pPr>
        <w:pStyle w:val="libFootnote0"/>
        <w:rPr>
          <w:lang w:bidi="fa-IR"/>
        </w:rPr>
      </w:pPr>
      <w:r w:rsidRPr="001D6E66">
        <w:rPr>
          <w:rtl/>
        </w:rPr>
        <w:t>(1)</w:t>
      </w:r>
      <w:r>
        <w:rPr>
          <w:rtl/>
          <w:lang w:bidi="fa-IR"/>
        </w:rPr>
        <w:t xml:space="preserve"> ورد في الن</w:t>
      </w:r>
      <w:r w:rsidR="001D6E66">
        <w:rPr>
          <w:rFonts w:hint="cs"/>
          <w:rtl/>
          <w:lang w:bidi="fa-IR"/>
        </w:rPr>
        <w:t>ُ</w:t>
      </w:r>
      <w:r>
        <w:rPr>
          <w:rtl/>
          <w:lang w:bidi="fa-IR"/>
        </w:rPr>
        <w:t>سخ الخطية والطبعة الحجرية : لا ما يباع. والصحيح ما أثبتناه.</w:t>
      </w:r>
    </w:p>
    <w:p w:rsidR="00D77E24" w:rsidRDefault="00D77E24" w:rsidP="001D6E66">
      <w:pPr>
        <w:pStyle w:val="libFootnote0"/>
        <w:rPr>
          <w:lang w:bidi="fa-IR"/>
        </w:rPr>
      </w:pPr>
      <w:r w:rsidRPr="001D6E66">
        <w:rPr>
          <w:rtl/>
        </w:rPr>
        <w:t>(2)</w:t>
      </w:r>
      <w:r>
        <w:rPr>
          <w:rtl/>
          <w:lang w:bidi="fa-IR"/>
        </w:rPr>
        <w:t xml:space="preserve"> منهم : الشيخ الطوسي في الخلاف ، كتاب المساقاة ، المسألة 13 ، والمبسوط 3 : 220 ، وابن إدريس في السرائر : 265 و 268 ، والمحقّق الحلّي في شرائع الإ</w:t>
      </w:r>
      <w:r w:rsidR="004C37F9">
        <w:rPr>
          <w:rFonts w:hint="cs"/>
          <w:rtl/>
          <w:lang w:bidi="fa-IR"/>
        </w:rPr>
        <w:t>ِ</w:t>
      </w:r>
      <w:r>
        <w:rPr>
          <w:rtl/>
          <w:lang w:bidi="fa-IR"/>
        </w:rPr>
        <w:t>سلام 2 : 160.</w:t>
      </w:r>
    </w:p>
    <w:p w:rsidR="005A2B8F" w:rsidRDefault="00D77E24" w:rsidP="001D6E66">
      <w:pPr>
        <w:pStyle w:val="libFootnote0"/>
        <w:rPr>
          <w:lang w:bidi="fa-IR"/>
        </w:rPr>
      </w:pPr>
      <w:r w:rsidRPr="001D6E66">
        <w:rPr>
          <w:rtl/>
        </w:rPr>
        <w:t>(3)</w:t>
      </w:r>
      <w:r>
        <w:rPr>
          <w:rtl/>
          <w:lang w:bidi="fa-IR"/>
        </w:rPr>
        <w:t xml:space="preserve"> هو السيد ابن زهرة العلوي في الغنية ( ضمن الجوامع الفقهية ) : 540 ( فصل : في المزارعة والمساقاة ).</w:t>
      </w:r>
    </w:p>
    <w:p w:rsidR="002E5989" w:rsidRPr="001E3480" w:rsidRDefault="002E5989" w:rsidP="007F0E5A">
      <w:pPr>
        <w:pStyle w:val="libNormal"/>
        <w:rPr>
          <w:rStyle w:val="libNormalChar"/>
          <w:rtl/>
        </w:rPr>
      </w:pPr>
      <w:r w:rsidRPr="007F0E5A">
        <w:br w:type="page"/>
      </w:r>
    </w:p>
    <w:p w:rsidR="00D77E24" w:rsidRDefault="00D77E24" w:rsidP="004C37F9">
      <w:pPr>
        <w:pStyle w:val="libNormal0"/>
        <w:rPr>
          <w:lang w:bidi="fa-IR"/>
        </w:rPr>
      </w:pPr>
      <w:r>
        <w:rPr>
          <w:rtl/>
          <w:lang w:bidi="fa-IR"/>
        </w:rPr>
        <w:lastRenderedPageBreak/>
        <w:t xml:space="preserve">إلى </w:t>
      </w:r>
      <w:r w:rsidR="000263A9">
        <w:rPr>
          <w:rtl/>
          <w:lang w:bidi="fa-IR"/>
        </w:rPr>
        <w:t>مؤونة</w:t>
      </w:r>
      <w:r>
        <w:rPr>
          <w:rtl/>
          <w:lang w:bidi="fa-IR"/>
        </w:rPr>
        <w:t xml:space="preserve"> كالذي يشرب من السماء بمطر أو ثلج ، أو تسقيه الأنهار بغير آلة وإنّما تفيض إليها في زيادتها ، أو بحبس الماء عليه ، أو يشرب بعلا</w:t>
      </w:r>
      <w:r w:rsidR="009D4238">
        <w:rPr>
          <w:rFonts w:hint="cs"/>
          <w:rtl/>
          <w:lang w:bidi="fa-IR"/>
        </w:rPr>
        <w:t>ً</w:t>
      </w:r>
      <w:r>
        <w:rPr>
          <w:rtl/>
          <w:lang w:bidi="fa-IR"/>
        </w:rPr>
        <w:t xml:space="preserve"> وهو ما يشرب بعروقه في الأرض التي يقرب ماؤها من وجهها فتصل إليه عروق الشجر فيستغني عن سقي ، أو كانت عروقه تصل إلى نهر أو ساقية.</w:t>
      </w:r>
    </w:p>
    <w:p w:rsidR="00D77E24" w:rsidRDefault="00D77E24" w:rsidP="00D77E24">
      <w:pPr>
        <w:pStyle w:val="libNormal"/>
        <w:rPr>
          <w:lang w:bidi="fa-IR"/>
        </w:rPr>
      </w:pPr>
      <w:r>
        <w:rPr>
          <w:rtl/>
          <w:lang w:bidi="fa-IR"/>
        </w:rPr>
        <w:t xml:space="preserve">وأمّا ما يفتقر إلى </w:t>
      </w:r>
      <w:r w:rsidR="000263A9">
        <w:rPr>
          <w:rtl/>
          <w:lang w:bidi="fa-IR"/>
        </w:rPr>
        <w:t>مؤونة</w:t>
      </w:r>
      <w:r>
        <w:rPr>
          <w:rtl/>
          <w:lang w:bidi="fa-IR"/>
        </w:rPr>
        <w:t xml:space="preserve"> كالذي يشرب بالدوالي والدواليب وما أشبه ذلك فإنّه يجب فيه نصف الع</w:t>
      </w:r>
      <w:r w:rsidR="002865D8">
        <w:rPr>
          <w:rFonts w:hint="cs"/>
          <w:rtl/>
          <w:lang w:bidi="fa-IR"/>
        </w:rPr>
        <w:t>ُ</w:t>
      </w:r>
      <w:r>
        <w:rPr>
          <w:rtl/>
          <w:lang w:bidi="fa-IR"/>
        </w:rPr>
        <w:t>شر ، ولا خلاف في ذلك بين العلماء.</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فيما سقت السماء والأنهار والعيون أو كان ب</w:t>
      </w:r>
      <w:r w:rsidR="002865D8">
        <w:rPr>
          <w:rFonts w:hint="cs"/>
          <w:rtl/>
          <w:lang w:bidi="fa-IR"/>
        </w:rPr>
        <w:t>َ</w:t>
      </w:r>
      <w:r>
        <w:rPr>
          <w:rtl/>
          <w:lang w:bidi="fa-IR"/>
        </w:rPr>
        <w:t>ع</w:t>
      </w:r>
      <w:r w:rsidR="002865D8">
        <w:rPr>
          <w:rFonts w:hint="cs"/>
          <w:rtl/>
          <w:lang w:bidi="fa-IR"/>
        </w:rPr>
        <w:t>ْ</w:t>
      </w:r>
      <w:r>
        <w:rPr>
          <w:rtl/>
          <w:lang w:bidi="fa-IR"/>
        </w:rPr>
        <w:t>لا</w:t>
      </w:r>
      <w:r w:rsidR="002865D8">
        <w:rPr>
          <w:rFonts w:hint="cs"/>
          <w:rtl/>
          <w:lang w:bidi="fa-IR"/>
        </w:rPr>
        <w:t>ً</w:t>
      </w:r>
      <w:r>
        <w:rPr>
          <w:rtl/>
          <w:lang w:bidi="fa-IR"/>
        </w:rPr>
        <w:t xml:space="preserve"> </w:t>
      </w:r>
      <w:r w:rsidRPr="007F0E5A">
        <w:rPr>
          <w:rStyle w:val="libFootnotenumChar"/>
          <w:rtl/>
        </w:rPr>
        <w:t>(1)</w:t>
      </w:r>
      <w:r>
        <w:rPr>
          <w:rtl/>
          <w:lang w:bidi="fa-IR"/>
        </w:rPr>
        <w:t xml:space="preserve"> الع</w:t>
      </w:r>
      <w:r w:rsidR="003C5ED6">
        <w:rPr>
          <w:rFonts w:hint="cs"/>
          <w:rtl/>
          <w:lang w:bidi="fa-IR"/>
        </w:rPr>
        <w:t>ُ</w:t>
      </w:r>
      <w:r>
        <w:rPr>
          <w:rtl/>
          <w:lang w:bidi="fa-IR"/>
        </w:rPr>
        <w:t xml:space="preserve">شر ، وفيما سقي بالسواني والنّضح نصف العشر ) </w:t>
      </w:r>
      <w:r w:rsidRPr="007F0E5A">
        <w:rPr>
          <w:rStyle w:val="libFootnotenumChar"/>
          <w:rtl/>
        </w:rPr>
        <w:t>(2)</w:t>
      </w:r>
      <w:r>
        <w:rPr>
          <w:rtl/>
          <w:lang w:bidi="fa-IR"/>
        </w:rPr>
        <w:t xml:space="preserve"> والسواني : النواضح وهي الإبل يستقى بها الماء لشرب الأرض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وقال </w:t>
      </w:r>
      <w:r w:rsidR="00467614" w:rsidRPr="00467614">
        <w:rPr>
          <w:rStyle w:val="libAlaemChar"/>
          <w:rtl/>
        </w:rPr>
        <w:t>عليه‌السلام</w:t>
      </w:r>
      <w:r>
        <w:rPr>
          <w:rtl/>
          <w:lang w:bidi="fa-IR"/>
        </w:rPr>
        <w:t xml:space="preserve"> : ( فيما سقت العيون أو كان ع</w:t>
      </w:r>
      <w:r w:rsidR="000D19B1">
        <w:rPr>
          <w:rFonts w:hint="cs"/>
          <w:rtl/>
          <w:lang w:bidi="fa-IR"/>
        </w:rPr>
        <w:t>َ</w:t>
      </w:r>
      <w:r>
        <w:rPr>
          <w:rtl/>
          <w:lang w:bidi="fa-IR"/>
        </w:rPr>
        <w:t>ث</w:t>
      </w:r>
      <w:r w:rsidR="000D19B1">
        <w:rPr>
          <w:rFonts w:hint="cs"/>
          <w:rtl/>
          <w:lang w:bidi="fa-IR"/>
        </w:rPr>
        <w:t>َ</w:t>
      </w:r>
      <w:r>
        <w:rPr>
          <w:rtl/>
          <w:lang w:bidi="fa-IR"/>
        </w:rPr>
        <w:t>ريّا</w:t>
      </w:r>
      <w:r w:rsidR="000D19B1">
        <w:rPr>
          <w:rFonts w:hint="cs"/>
          <w:rtl/>
          <w:lang w:bidi="fa-IR"/>
        </w:rPr>
        <w:t>ً</w:t>
      </w:r>
      <w:r>
        <w:rPr>
          <w:rtl/>
          <w:lang w:bidi="fa-IR"/>
        </w:rPr>
        <w:t xml:space="preserve"> الع</w:t>
      </w:r>
      <w:r w:rsidR="000D19B1">
        <w:rPr>
          <w:rFonts w:hint="cs"/>
          <w:rtl/>
          <w:lang w:bidi="fa-IR"/>
        </w:rPr>
        <w:t>ُ</w:t>
      </w:r>
      <w:r>
        <w:rPr>
          <w:rtl/>
          <w:lang w:bidi="fa-IR"/>
        </w:rPr>
        <w:t>شر ، وما سقي بالنّ</w:t>
      </w:r>
      <w:r w:rsidR="00A70BF0">
        <w:rPr>
          <w:rFonts w:hint="cs"/>
          <w:rtl/>
          <w:lang w:bidi="fa-IR"/>
        </w:rPr>
        <w:t>َ</w:t>
      </w:r>
      <w:r>
        <w:rPr>
          <w:rtl/>
          <w:lang w:bidi="fa-IR"/>
        </w:rPr>
        <w:t>ض</w:t>
      </w:r>
      <w:r w:rsidR="00A70BF0">
        <w:rPr>
          <w:rFonts w:hint="cs"/>
          <w:rtl/>
          <w:lang w:bidi="fa-IR"/>
        </w:rPr>
        <w:t>ْ</w:t>
      </w:r>
      <w:r>
        <w:rPr>
          <w:rtl/>
          <w:lang w:bidi="fa-IR"/>
        </w:rPr>
        <w:t xml:space="preserve">ح نصف العشر ) </w:t>
      </w:r>
      <w:r w:rsidRPr="007F0E5A">
        <w:rPr>
          <w:rStyle w:val="libFootnotenumChar"/>
          <w:rtl/>
        </w:rPr>
        <w:t>(4)</w:t>
      </w:r>
      <w:r>
        <w:rPr>
          <w:rtl/>
          <w:lang w:bidi="fa-IR"/>
        </w:rPr>
        <w:t xml:space="preserve"> والع</w:t>
      </w:r>
      <w:r w:rsidR="007755A4">
        <w:rPr>
          <w:rFonts w:hint="cs"/>
          <w:rtl/>
          <w:lang w:bidi="fa-IR"/>
        </w:rPr>
        <w:t>َ</w:t>
      </w:r>
      <w:r>
        <w:rPr>
          <w:rtl/>
          <w:lang w:bidi="fa-IR"/>
        </w:rPr>
        <w:t>ث</w:t>
      </w:r>
      <w:r w:rsidR="007755A4">
        <w:rPr>
          <w:rFonts w:hint="cs"/>
          <w:rtl/>
          <w:lang w:bidi="fa-IR"/>
        </w:rPr>
        <w:t>َ</w:t>
      </w:r>
      <w:r>
        <w:rPr>
          <w:rtl/>
          <w:lang w:bidi="fa-IR"/>
        </w:rPr>
        <w:t>ر</w:t>
      </w:r>
      <w:r w:rsidR="007755A4">
        <w:rPr>
          <w:rFonts w:hint="cs"/>
          <w:rtl/>
          <w:lang w:bidi="fa-IR"/>
        </w:rPr>
        <w:t>ِ</w:t>
      </w:r>
      <w:r>
        <w:rPr>
          <w:rtl/>
          <w:lang w:bidi="fa-IR"/>
        </w:rPr>
        <w:t>ي : ما تسقيه السماء وهو الع</w:t>
      </w:r>
      <w:r w:rsidR="007755A4">
        <w:rPr>
          <w:rFonts w:hint="cs"/>
          <w:rtl/>
          <w:lang w:bidi="fa-IR"/>
        </w:rPr>
        <w:t>ِ</w:t>
      </w:r>
      <w:r>
        <w:rPr>
          <w:rtl/>
          <w:lang w:bidi="fa-IR"/>
        </w:rPr>
        <w:t>ذ</w:t>
      </w:r>
      <w:r w:rsidR="007755A4">
        <w:rPr>
          <w:rFonts w:hint="cs"/>
          <w:rtl/>
          <w:lang w:bidi="fa-IR"/>
        </w:rPr>
        <w:t>ْ</w:t>
      </w:r>
      <w:r>
        <w:rPr>
          <w:rtl/>
          <w:lang w:bidi="fa-IR"/>
        </w:rPr>
        <w:t xml:space="preserve">ي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ومن طريق الخاصة قول الباقر </w:t>
      </w:r>
      <w:r w:rsidR="00467614" w:rsidRPr="00467614">
        <w:rPr>
          <w:rStyle w:val="libAlaemChar"/>
          <w:rtl/>
        </w:rPr>
        <w:t>عليه‌السلام</w:t>
      </w:r>
      <w:r>
        <w:rPr>
          <w:rtl/>
          <w:lang w:bidi="fa-IR"/>
        </w:rPr>
        <w:t xml:space="preserve"> : « وما كان منه يسقى بالرشاء </w:t>
      </w:r>
      <w:r w:rsidRPr="007F0E5A">
        <w:rPr>
          <w:rStyle w:val="libFootnotenumChar"/>
          <w:rtl/>
        </w:rPr>
        <w:t>(6)</w:t>
      </w:r>
      <w:r>
        <w:rPr>
          <w:rtl/>
          <w:lang w:bidi="fa-IR"/>
        </w:rPr>
        <w:t xml:space="preserve"> والدوالي </w:t>
      </w:r>
      <w:r w:rsidRPr="007F0E5A">
        <w:rPr>
          <w:rStyle w:val="libFootnotenumChar"/>
          <w:rtl/>
        </w:rPr>
        <w:t>(7)</w:t>
      </w:r>
      <w:r>
        <w:rPr>
          <w:rtl/>
          <w:lang w:bidi="fa-IR"/>
        </w:rPr>
        <w:t xml:space="preserve"> والنواضح ففيه نصف الع</w:t>
      </w:r>
      <w:r w:rsidR="00716C7D">
        <w:rPr>
          <w:rFonts w:hint="cs"/>
          <w:rtl/>
          <w:lang w:bidi="fa-IR"/>
        </w:rPr>
        <w:t>ُ</w:t>
      </w:r>
      <w:r>
        <w:rPr>
          <w:rtl/>
          <w:lang w:bidi="fa-IR"/>
        </w:rPr>
        <w:t>شر ، وما سقت السماء والسيح أو كان ب</w:t>
      </w:r>
      <w:r w:rsidR="006E7E6B">
        <w:rPr>
          <w:rFonts w:hint="cs"/>
          <w:rtl/>
          <w:lang w:bidi="fa-IR"/>
        </w:rPr>
        <w:t>َ</w:t>
      </w:r>
      <w:r>
        <w:rPr>
          <w:rtl/>
          <w:lang w:bidi="fa-IR"/>
        </w:rPr>
        <w:t>ع</w:t>
      </w:r>
      <w:r w:rsidR="006E7E6B">
        <w:rPr>
          <w:rFonts w:hint="cs"/>
          <w:rtl/>
          <w:lang w:bidi="fa-IR"/>
        </w:rPr>
        <w:t>ْ</w:t>
      </w:r>
      <w:r>
        <w:rPr>
          <w:rtl/>
          <w:lang w:bidi="fa-IR"/>
        </w:rPr>
        <w:t>لا</w:t>
      </w:r>
      <w:r w:rsidR="006E7E6B">
        <w:rPr>
          <w:rFonts w:hint="cs"/>
          <w:rtl/>
          <w:lang w:bidi="fa-IR"/>
        </w:rPr>
        <w:t>ً</w:t>
      </w:r>
      <w:r>
        <w:rPr>
          <w:rtl/>
          <w:lang w:bidi="fa-IR"/>
        </w:rPr>
        <w:t xml:space="preserve"> ففيه الع</w:t>
      </w:r>
      <w:r w:rsidR="00B91A85">
        <w:rPr>
          <w:rFonts w:hint="cs"/>
          <w:rtl/>
          <w:lang w:bidi="fa-IR"/>
        </w:rPr>
        <w:t>ُ</w:t>
      </w:r>
      <w:r>
        <w:rPr>
          <w:rtl/>
          <w:lang w:bidi="fa-IR"/>
        </w:rPr>
        <w:t>شر تامّا</w:t>
      </w:r>
      <w:r w:rsidR="00B91A85">
        <w:rPr>
          <w:rFonts w:hint="cs"/>
          <w:rtl/>
          <w:lang w:bidi="fa-IR"/>
        </w:rPr>
        <w:t>ً</w:t>
      </w:r>
      <w:r>
        <w:rPr>
          <w:rtl/>
          <w:lang w:bidi="fa-IR"/>
        </w:rPr>
        <w:t xml:space="preserve"> » </w:t>
      </w:r>
      <w:r w:rsidRPr="007F0E5A">
        <w:rPr>
          <w:rStyle w:val="libFootnotenumChar"/>
          <w:rtl/>
        </w:rPr>
        <w:t>(8)</w:t>
      </w:r>
      <w:r>
        <w:rPr>
          <w:rtl/>
          <w:lang w:bidi="fa-IR"/>
        </w:rPr>
        <w:t>.</w:t>
      </w:r>
    </w:p>
    <w:p w:rsidR="00D77E24" w:rsidRDefault="00D77E24" w:rsidP="00D77E24">
      <w:pPr>
        <w:pStyle w:val="libNormal"/>
        <w:rPr>
          <w:lang w:bidi="fa-IR"/>
        </w:rPr>
      </w:pPr>
      <w:r>
        <w:rPr>
          <w:rtl/>
          <w:lang w:bidi="fa-IR"/>
        </w:rPr>
        <w:t>ولأنّ للكلفة تأثيرا</w:t>
      </w:r>
      <w:r w:rsidR="00B91A85">
        <w:rPr>
          <w:rFonts w:hint="cs"/>
          <w:rtl/>
          <w:lang w:bidi="fa-IR"/>
        </w:rPr>
        <w:t>ً</w:t>
      </w:r>
      <w:r>
        <w:rPr>
          <w:rtl/>
          <w:lang w:bidi="fa-IR"/>
        </w:rPr>
        <w:t xml:space="preserve"> في إسقاط الزكاة جملة كالمعلوفة فبأن تؤثّر في التخفيف أولى.</w:t>
      </w:r>
    </w:p>
    <w:p w:rsidR="00D77E24" w:rsidRDefault="00471465" w:rsidP="00471465">
      <w:pPr>
        <w:pStyle w:val="libLine"/>
        <w:rPr>
          <w:lang w:bidi="fa-IR"/>
        </w:rPr>
      </w:pPr>
      <w:r>
        <w:rPr>
          <w:rtl/>
          <w:lang w:bidi="fa-IR"/>
        </w:rPr>
        <w:t>____________________</w:t>
      </w:r>
    </w:p>
    <w:p w:rsidR="00D77E24" w:rsidRDefault="00D77E24" w:rsidP="0026288C">
      <w:pPr>
        <w:pStyle w:val="libFootnote0"/>
        <w:rPr>
          <w:lang w:bidi="fa-IR"/>
        </w:rPr>
      </w:pPr>
      <w:r w:rsidRPr="0026288C">
        <w:rPr>
          <w:rtl/>
        </w:rPr>
        <w:t>(1)</w:t>
      </w:r>
      <w:r>
        <w:rPr>
          <w:rtl/>
          <w:lang w:bidi="fa-IR"/>
        </w:rPr>
        <w:t xml:space="preserve"> الب</w:t>
      </w:r>
      <w:r w:rsidR="0026288C">
        <w:rPr>
          <w:rFonts w:hint="cs"/>
          <w:rtl/>
          <w:lang w:bidi="fa-IR"/>
        </w:rPr>
        <w:t>َ</w:t>
      </w:r>
      <w:r>
        <w:rPr>
          <w:rtl/>
          <w:lang w:bidi="fa-IR"/>
        </w:rPr>
        <w:t>ع</w:t>
      </w:r>
      <w:r w:rsidR="0026288C">
        <w:rPr>
          <w:rFonts w:hint="cs"/>
          <w:rtl/>
          <w:lang w:bidi="fa-IR"/>
        </w:rPr>
        <w:t>ْ</w:t>
      </w:r>
      <w:r>
        <w:rPr>
          <w:rtl/>
          <w:lang w:bidi="fa-IR"/>
        </w:rPr>
        <w:t>ل : ما شرب بعروقه من الأرض بغير سقي. لسان العرب 11 : 57.</w:t>
      </w:r>
    </w:p>
    <w:p w:rsidR="00D77E24" w:rsidRDefault="00D77E24" w:rsidP="0026288C">
      <w:pPr>
        <w:pStyle w:val="libFootnote0"/>
        <w:rPr>
          <w:lang w:bidi="fa-IR"/>
        </w:rPr>
      </w:pPr>
      <w:r w:rsidRPr="0026288C">
        <w:rPr>
          <w:rtl/>
        </w:rPr>
        <w:t>(2)</w:t>
      </w:r>
      <w:r>
        <w:rPr>
          <w:rtl/>
          <w:lang w:bidi="fa-IR"/>
        </w:rPr>
        <w:t xml:space="preserve"> سنن أبي داود 2 : 108 </w:t>
      </w:r>
      <w:r w:rsidR="0026288C">
        <w:rPr>
          <w:rFonts w:hint="cs"/>
          <w:rtl/>
          <w:lang w:bidi="fa-IR"/>
        </w:rPr>
        <w:t>/</w:t>
      </w:r>
      <w:r>
        <w:rPr>
          <w:rtl/>
          <w:lang w:bidi="fa-IR"/>
        </w:rPr>
        <w:t xml:space="preserve"> 1596 ، سنن النسائي 5 : 41 ، سنن ابن ماجة 1 : 581 </w:t>
      </w:r>
      <w:r w:rsidR="0026288C">
        <w:rPr>
          <w:rFonts w:hint="cs"/>
          <w:rtl/>
          <w:lang w:bidi="fa-IR"/>
        </w:rPr>
        <w:t>/</w:t>
      </w:r>
      <w:r>
        <w:rPr>
          <w:rtl/>
          <w:lang w:bidi="fa-IR"/>
        </w:rPr>
        <w:t xml:space="preserve"> 1817 ، وسنن البيهقي 4 : 130.</w:t>
      </w:r>
    </w:p>
    <w:p w:rsidR="00D77E24" w:rsidRDefault="00D77E24" w:rsidP="0026288C">
      <w:pPr>
        <w:pStyle w:val="libFootnote0"/>
        <w:rPr>
          <w:lang w:bidi="fa-IR"/>
        </w:rPr>
      </w:pPr>
      <w:r w:rsidRPr="0026288C">
        <w:rPr>
          <w:rtl/>
        </w:rPr>
        <w:t>(3)</w:t>
      </w:r>
      <w:r>
        <w:rPr>
          <w:rtl/>
          <w:lang w:bidi="fa-IR"/>
        </w:rPr>
        <w:t xml:space="preserve"> ا</w:t>
      </w:r>
      <w:r w:rsidR="0026288C">
        <w:rPr>
          <w:rFonts w:hint="cs"/>
          <w:rtl/>
          <w:lang w:bidi="fa-IR"/>
        </w:rPr>
        <w:t>ُ</w:t>
      </w:r>
      <w:r>
        <w:rPr>
          <w:rtl/>
          <w:lang w:bidi="fa-IR"/>
        </w:rPr>
        <w:t>نظر : الصحاح 6 : 2384 « سنا ».</w:t>
      </w:r>
    </w:p>
    <w:p w:rsidR="00D77E24" w:rsidRDefault="00D77E24" w:rsidP="0026288C">
      <w:pPr>
        <w:pStyle w:val="libFootnote0"/>
        <w:rPr>
          <w:lang w:bidi="fa-IR"/>
        </w:rPr>
      </w:pPr>
      <w:r w:rsidRPr="0026288C">
        <w:rPr>
          <w:rtl/>
        </w:rPr>
        <w:t>(4)</w:t>
      </w:r>
      <w:r>
        <w:rPr>
          <w:rtl/>
          <w:lang w:bidi="fa-IR"/>
        </w:rPr>
        <w:t xml:space="preserve"> صحيح البخاري 2 : 155 ، وسنن البيهقي 4 : 130.</w:t>
      </w:r>
    </w:p>
    <w:p w:rsidR="00D77E24" w:rsidRDefault="00D77E24" w:rsidP="0026288C">
      <w:pPr>
        <w:pStyle w:val="libFootnote0"/>
        <w:rPr>
          <w:lang w:bidi="fa-IR"/>
        </w:rPr>
      </w:pPr>
      <w:r w:rsidRPr="0026288C">
        <w:rPr>
          <w:rtl/>
        </w:rPr>
        <w:t>(5)</w:t>
      </w:r>
      <w:r>
        <w:rPr>
          <w:rtl/>
          <w:lang w:bidi="fa-IR"/>
        </w:rPr>
        <w:t xml:space="preserve"> قاله أبو عبيد. راجع : الأموال : 480 ، وانظر : لسان العرب 4 : 541.</w:t>
      </w:r>
    </w:p>
    <w:p w:rsidR="00D77E24" w:rsidRDefault="00D77E24" w:rsidP="0026288C">
      <w:pPr>
        <w:pStyle w:val="libFootnote0"/>
        <w:rPr>
          <w:lang w:bidi="fa-IR"/>
        </w:rPr>
      </w:pPr>
      <w:r w:rsidRPr="0026288C">
        <w:rPr>
          <w:rtl/>
        </w:rPr>
        <w:t>(6)</w:t>
      </w:r>
      <w:r>
        <w:rPr>
          <w:rtl/>
          <w:lang w:bidi="fa-IR"/>
        </w:rPr>
        <w:t xml:space="preserve"> الرشا : الح</w:t>
      </w:r>
      <w:r w:rsidR="00420C92">
        <w:rPr>
          <w:rFonts w:hint="cs"/>
          <w:rtl/>
          <w:lang w:bidi="fa-IR"/>
        </w:rPr>
        <w:t>َ</w:t>
      </w:r>
      <w:r>
        <w:rPr>
          <w:rtl/>
          <w:lang w:bidi="fa-IR"/>
        </w:rPr>
        <w:t>ب</w:t>
      </w:r>
      <w:r w:rsidR="00420C92">
        <w:rPr>
          <w:rFonts w:hint="cs"/>
          <w:rtl/>
          <w:lang w:bidi="fa-IR"/>
        </w:rPr>
        <w:t>ْ</w:t>
      </w:r>
      <w:r>
        <w:rPr>
          <w:rtl/>
          <w:lang w:bidi="fa-IR"/>
        </w:rPr>
        <w:t>ل. والجمع : أرشية. لسان العرب 14 : 322.</w:t>
      </w:r>
    </w:p>
    <w:p w:rsidR="00D77E24" w:rsidRDefault="00D77E24" w:rsidP="0026288C">
      <w:pPr>
        <w:pStyle w:val="libFootnote0"/>
        <w:rPr>
          <w:lang w:bidi="fa-IR"/>
        </w:rPr>
      </w:pPr>
      <w:r w:rsidRPr="0026288C">
        <w:rPr>
          <w:rtl/>
        </w:rPr>
        <w:t>(7)</w:t>
      </w:r>
      <w:r>
        <w:rPr>
          <w:rtl/>
          <w:lang w:bidi="fa-IR"/>
        </w:rPr>
        <w:t xml:space="preserve"> الدوالي ، جمع دالية. وهي : الناعورة يديرها الماء. لسان العرب 14 : 266.</w:t>
      </w:r>
    </w:p>
    <w:p w:rsidR="005A2B8F" w:rsidRDefault="00D77E24" w:rsidP="0026288C">
      <w:pPr>
        <w:pStyle w:val="libFootnote0"/>
        <w:rPr>
          <w:lang w:bidi="fa-IR"/>
        </w:rPr>
      </w:pPr>
      <w:r w:rsidRPr="0026288C">
        <w:rPr>
          <w:rtl/>
        </w:rPr>
        <w:t>(8)</w:t>
      </w:r>
      <w:r>
        <w:rPr>
          <w:rtl/>
          <w:lang w:bidi="fa-IR"/>
        </w:rPr>
        <w:t xml:space="preserve"> التهذيب 4 : 13 </w:t>
      </w:r>
      <w:r w:rsidR="00C058E6">
        <w:rPr>
          <w:rtl/>
          <w:lang w:bidi="fa-IR"/>
        </w:rPr>
        <w:t>-</w:t>
      </w:r>
      <w:r>
        <w:rPr>
          <w:rtl/>
          <w:lang w:bidi="fa-IR"/>
        </w:rPr>
        <w:t xml:space="preserve"> 14 </w:t>
      </w:r>
      <w:r w:rsidR="009307F9">
        <w:rPr>
          <w:rFonts w:hint="cs"/>
          <w:rtl/>
          <w:lang w:bidi="fa-IR"/>
        </w:rPr>
        <w:t>/</w:t>
      </w:r>
      <w:r>
        <w:rPr>
          <w:rtl/>
          <w:lang w:bidi="fa-IR"/>
        </w:rPr>
        <w:t xml:space="preserve"> 34 ، الاستبصار 2 : 14 </w:t>
      </w:r>
      <w:r w:rsidR="009307F9">
        <w:rPr>
          <w:rFonts w:hint="cs"/>
          <w:rtl/>
          <w:lang w:bidi="fa-IR"/>
        </w:rPr>
        <w:t>/</w:t>
      </w:r>
      <w:r>
        <w:rPr>
          <w:rtl/>
          <w:lang w:bidi="fa-IR"/>
        </w:rPr>
        <w:t xml:space="preserve"> 40.</w:t>
      </w:r>
    </w:p>
    <w:p w:rsidR="002E5989" w:rsidRPr="001E3480" w:rsidRDefault="002E5989" w:rsidP="007F0E5A">
      <w:pPr>
        <w:pStyle w:val="libNormal"/>
        <w:rPr>
          <w:rStyle w:val="libNormalChar"/>
          <w:rtl/>
        </w:rPr>
      </w:pPr>
      <w:r w:rsidRPr="007F0E5A">
        <w:br w:type="page"/>
      </w:r>
    </w:p>
    <w:p w:rsidR="00D77E24" w:rsidRDefault="00D77E24" w:rsidP="00471955">
      <w:pPr>
        <w:pStyle w:val="Heading3"/>
        <w:rPr>
          <w:lang w:bidi="fa-IR"/>
        </w:rPr>
      </w:pPr>
      <w:bookmarkStart w:id="135" w:name="_Toc109132665"/>
      <w:r>
        <w:rPr>
          <w:rtl/>
          <w:lang w:bidi="fa-IR"/>
        </w:rPr>
        <w:lastRenderedPageBreak/>
        <w:t>فروع :</w:t>
      </w:r>
      <w:bookmarkEnd w:id="135"/>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لا يؤثّر حفر الأنهار والسواقي في نقصان الزكاة </w:t>
      </w:r>
      <w:r w:rsidR="00471955">
        <w:rPr>
          <w:rFonts w:hint="cs"/>
          <w:rtl/>
          <w:lang w:bidi="fa-IR"/>
        </w:rPr>
        <w:t>؛</w:t>
      </w:r>
      <w:r>
        <w:rPr>
          <w:rtl/>
          <w:lang w:bidi="fa-IR"/>
        </w:rPr>
        <w:t xml:space="preserve"> لأنّ الم</w:t>
      </w:r>
      <w:r w:rsidR="00471955">
        <w:rPr>
          <w:rFonts w:hint="cs"/>
          <w:rtl/>
          <w:lang w:bidi="fa-IR"/>
        </w:rPr>
        <w:t>ؤ</w:t>
      </w:r>
      <w:r>
        <w:rPr>
          <w:rtl/>
          <w:lang w:bidi="fa-IR"/>
        </w:rPr>
        <w:t xml:space="preserve">ونة تقلّ ، ولأنّه من جملة إحياء الأرض ، ولا يتكرّر ، ولأنّه يجري مجرى الكراب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كان الماء يجري من النهر في ساقية إلى الأرض ويستقرّ في مكان قريب من وجهها لا يصعد إل</w:t>
      </w:r>
      <w:r w:rsidR="00471955">
        <w:rPr>
          <w:rFonts w:hint="cs"/>
          <w:rtl/>
          <w:lang w:bidi="fa-IR"/>
        </w:rPr>
        <w:t>ّ</w:t>
      </w:r>
      <w:r>
        <w:rPr>
          <w:rtl/>
          <w:lang w:bidi="fa-IR"/>
        </w:rPr>
        <w:t>ا بدولاب وشبهه فهو من الك</w:t>
      </w:r>
      <w:r w:rsidR="00471955">
        <w:rPr>
          <w:rFonts w:hint="cs"/>
          <w:rtl/>
          <w:lang w:bidi="fa-IR"/>
        </w:rPr>
        <w:t>ُ</w:t>
      </w:r>
      <w:r>
        <w:rPr>
          <w:rtl/>
          <w:lang w:bidi="fa-IR"/>
        </w:rPr>
        <w:t xml:space="preserve">لفة المسقطة لنصف الزكاة </w:t>
      </w:r>
      <w:r w:rsidR="0055695E">
        <w:rPr>
          <w:rFonts w:hint="cs"/>
          <w:rtl/>
          <w:lang w:bidi="fa-IR"/>
        </w:rPr>
        <w:t>؛</w:t>
      </w:r>
      <w:r>
        <w:rPr>
          <w:rtl/>
          <w:lang w:bidi="fa-IR"/>
        </w:rPr>
        <w:t xml:space="preserve"> لأنّ مقدار الك</w:t>
      </w:r>
      <w:r w:rsidR="0055695E">
        <w:rPr>
          <w:rFonts w:hint="cs"/>
          <w:rtl/>
          <w:lang w:bidi="fa-IR"/>
        </w:rPr>
        <w:t>ُ</w:t>
      </w:r>
      <w:r>
        <w:rPr>
          <w:rtl/>
          <w:lang w:bidi="fa-IR"/>
        </w:rPr>
        <w:t>لفة وق</w:t>
      </w:r>
      <w:r w:rsidR="00EC7029">
        <w:rPr>
          <w:rFonts w:hint="cs"/>
          <w:rtl/>
          <w:lang w:bidi="fa-IR"/>
        </w:rPr>
        <w:t>ُ</w:t>
      </w:r>
      <w:r>
        <w:rPr>
          <w:rtl/>
          <w:lang w:bidi="fa-IR"/>
        </w:rPr>
        <w:t>رب الماء وب</w:t>
      </w:r>
      <w:r w:rsidR="00037557">
        <w:rPr>
          <w:rFonts w:hint="cs"/>
          <w:rtl/>
          <w:lang w:bidi="fa-IR"/>
        </w:rPr>
        <w:t>ُ</w:t>
      </w:r>
      <w:r>
        <w:rPr>
          <w:rtl/>
          <w:lang w:bidi="fa-IR"/>
        </w:rPr>
        <w:t>عده لا يعتبر.</w:t>
      </w:r>
    </w:p>
    <w:p w:rsidR="00D77E24" w:rsidRDefault="00D77E24" w:rsidP="00D77E24">
      <w:pPr>
        <w:pStyle w:val="libNormal"/>
        <w:rPr>
          <w:lang w:bidi="fa-IR"/>
        </w:rPr>
      </w:pPr>
      <w:r>
        <w:rPr>
          <w:rtl/>
          <w:lang w:bidi="fa-IR"/>
        </w:rPr>
        <w:t>والضابط لذلك هو احتياج ترقية الماء إلى الأرض إلى آلة من دولاب ، أو دالية ، أو ناضح أو نحو ذلك.</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الزكاة في القسمين إنّما تجب بعد إخراج ال</w:t>
      </w:r>
      <w:r w:rsidR="004D7214">
        <w:rPr>
          <w:rFonts w:hint="cs"/>
          <w:rtl/>
          <w:lang w:bidi="fa-IR"/>
        </w:rPr>
        <w:t>ـ</w:t>
      </w:r>
      <w:r>
        <w:rPr>
          <w:rtl/>
          <w:lang w:bidi="fa-IR"/>
        </w:rPr>
        <w:t>م</w:t>
      </w:r>
      <w:r w:rsidR="004D7214">
        <w:rPr>
          <w:rFonts w:hint="cs"/>
          <w:rtl/>
          <w:lang w:bidi="fa-IR"/>
        </w:rPr>
        <w:t>ُ</w:t>
      </w:r>
      <w:r>
        <w:rPr>
          <w:rtl/>
          <w:lang w:bidi="fa-IR"/>
        </w:rPr>
        <w:t>ؤ</w:t>
      </w:r>
      <w:r w:rsidR="00FB1CA4">
        <w:rPr>
          <w:rFonts w:hint="cs"/>
          <w:rtl/>
          <w:lang w:bidi="fa-IR"/>
        </w:rPr>
        <w:t>َ</w:t>
      </w:r>
      <w:r>
        <w:rPr>
          <w:rtl/>
          <w:lang w:bidi="fa-IR"/>
        </w:rPr>
        <w:t>ن ، والفرق بينهما باق</w:t>
      </w:r>
      <w:r w:rsidR="00FB1CA4">
        <w:rPr>
          <w:rFonts w:hint="cs"/>
          <w:rtl/>
          <w:lang w:bidi="fa-IR"/>
        </w:rPr>
        <w:t>ٍ</w:t>
      </w:r>
      <w:r>
        <w:rPr>
          <w:rtl/>
          <w:lang w:bidi="fa-IR"/>
        </w:rPr>
        <w:t xml:space="preserve"> </w:t>
      </w:r>
      <w:r w:rsidR="00FB1CA4">
        <w:rPr>
          <w:rFonts w:hint="cs"/>
          <w:rtl/>
          <w:lang w:bidi="fa-IR"/>
        </w:rPr>
        <w:t>؛</w:t>
      </w:r>
      <w:r>
        <w:rPr>
          <w:rtl/>
          <w:lang w:bidi="fa-IR"/>
        </w:rPr>
        <w:t xml:space="preserve"> إذ تقديم الم</w:t>
      </w:r>
      <w:r w:rsidR="00FB1CA4">
        <w:rPr>
          <w:rFonts w:hint="cs"/>
          <w:rtl/>
          <w:lang w:bidi="fa-IR"/>
        </w:rPr>
        <w:t>ؤو</w:t>
      </w:r>
      <w:r>
        <w:rPr>
          <w:rtl/>
          <w:lang w:bidi="fa-IR"/>
        </w:rPr>
        <w:t>نة من الك</w:t>
      </w:r>
      <w:r w:rsidR="008B4968">
        <w:rPr>
          <w:rFonts w:hint="cs"/>
          <w:rtl/>
          <w:lang w:bidi="fa-IR"/>
        </w:rPr>
        <w:t>ُ</w:t>
      </w:r>
      <w:r>
        <w:rPr>
          <w:rtl/>
          <w:lang w:bidi="fa-IR"/>
        </w:rPr>
        <w:t>لفة فلهذا وجب نصف الع</w:t>
      </w:r>
      <w:r w:rsidR="008B4968">
        <w:rPr>
          <w:rFonts w:hint="cs"/>
          <w:rtl/>
          <w:lang w:bidi="fa-IR"/>
        </w:rPr>
        <w:t>ُ</w:t>
      </w:r>
      <w:r>
        <w:rPr>
          <w:rtl/>
          <w:lang w:bidi="fa-IR"/>
        </w:rPr>
        <w:t>شر.</w:t>
      </w:r>
    </w:p>
    <w:p w:rsidR="00D77E24" w:rsidRDefault="00D77E24" w:rsidP="00D77E24">
      <w:pPr>
        <w:pStyle w:val="libNormal"/>
        <w:rPr>
          <w:lang w:bidi="fa-IR"/>
        </w:rPr>
      </w:pPr>
      <w:bookmarkStart w:id="136" w:name="_Toc109132666"/>
      <w:r w:rsidRPr="00316A76">
        <w:rPr>
          <w:rStyle w:val="Heading2Char"/>
          <w:rtl/>
        </w:rPr>
        <w:t>مسألة 88 :</w:t>
      </w:r>
      <w:bookmarkEnd w:id="136"/>
      <w:r>
        <w:rPr>
          <w:rtl/>
          <w:lang w:bidi="fa-IR"/>
        </w:rPr>
        <w:t xml:space="preserve"> لو سقي بعض المدّة بالسيح ، وبعضها بالآلة‌ ، فإن تساويا </w:t>
      </w:r>
      <w:r w:rsidR="004704FC">
        <w:rPr>
          <w:rFonts w:hint="cs"/>
          <w:rtl/>
          <w:lang w:bidi="fa-IR"/>
        </w:rPr>
        <w:t>اُ</w:t>
      </w:r>
      <w:r>
        <w:rPr>
          <w:rtl/>
          <w:lang w:bidi="fa-IR"/>
        </w:rPr>
        <w:t>خذت الزكاة بحساب ذلك ف</w:t>
      </w:r>
      <w:r w:rsidR="005E092F">
        <w:rPr>
          <w:rFonts w:hint="cs"/>
          <w:rtl/>
          <w:lang w:bidi="fa-IR"/>
        </w:rPr>
        <w:t>اُ</w:t>
      </w:r>
      <w:r>
        <w:rPr>
          <w:rtl/>
          <w:lang w:bidi="fa-IR"/>
        </w:rPr>
        <w:t>خذ للسيح نصف الع</w:t>
      </w:r>
      <w:r w:rsidR="003932A6">
        <w:rPr>
          <w:rFonts w:hint="cs"/>
          <w:rtl/>
          <w:lang w:bidi="fa-IR"/>
        </w:rPr>
        <w:t>ُ</w:t>
      </w:r>
      <w:r>
        <w:rPr>
          <w:rtl/>
          <w:lang w:bidi="fa-IR"/>
        </w:rPr>
        <w:t>شر ، وللدوالي ر</w:t>
      </w:r>
      <w:r w:rsidR="006A076C">
        <w:rPr>
          <w:rFonts w:hint="cs"/>
          <w:rtl/>
          <w:lang w:bidi="fa-IR"/>
        </w:rPr>
        <w:t>ُ</w:t>
      </w:r>
      <w:r>
        <w:rPr>
          <w:rtl/>
          <w:lang w:bidi="fa-IR"/>
        </w:rPr>
        <w:t>بع الع</w:t>
      </w:r>
      <w:r w:rsidR="006A076C">
        <w:rPr>
          <w:rFonts w:hint="cs"/>
          <w:rtl/>
          <w:lang w:bidi="fa-IR"/>
        </w:rPr>
        <w:t>ُ</w:t>
      </w:r>
      <w:r>
        <w:rPr>
          <w:rtl/>
          <w:lang w:bidi="fa-IR"/>
        </w:rPr>
        <w:t>شر ، فتجب ثلاثة أرباع الع</w:t>
      </w:r>
      <w:r w:rsidR="000627FB">
        <w:rPr>
          <w:rFonts w:hint="cs"/>
          <w:rtl/>
          <w:lang w:bidi="fa-IR"/>
        </w:rPr>
        <w:t>ُ</w:t>
      </w:r>
      <w:r>
        <w:rPr>
          <w:rtl/>
          <w:lang w:bidi="fa-IR"/>
        </w:rPr>
        <w:t xml:space="preserve">شر </w:t>
      </w:r>
      <w:r w:rsidR="00C058E6">
        <w:rPr>
          <w:rtl/>
          <w:lang w:bidi="fa-IR"/>
        </w:rPr>
        <w:t>-</w:t>
      </w:r>
      <w:r>
        <w:rPr>
          <w:rtl/>
          <w:lang w:bidi="fa-IR"/>
        </w:rPr>
        <w:t xml:space="preserve"> وبه قال مالك والشافعي وأحمد وأصحاب الرأي </w:t>
      </w:r>
      <w:r w:rsidRPr="007F0E5A">
        <w:rPr>
          <w:rStyle w:val="libFootnotenumChar"/>
          <w:rtl/>
        </w:rPr>
        <w:t>(2)</w:t>
      </w:r>
      <w:r>
        <w:rPr>
          <w:rtl/>
          <w:lang w:bidi="fa-IR"/>
        </w:rPr>
        <w:t xml:space="preserve"> ، ولا نعلم فيه خلافا</w:t>
      </w:r>
      <w:r w:rsidR="002940F9">
        <w:rPr>
          <w:rFonts w:hint="cs"/>
          <w:rtl/>
          <w:lang w:bidi="fa-IR"/>
        </w:rPr>
        <w:t>ً</w:t>
      </w:r>
      <w:r>
        <w:rPr>
          <w:rtl/>
          <w:lang w:bidi="fa-IR"/>
        </w:rPr>
        <w:t xml:space="preserve"> </w:t>
      </w:r>
      <w:r w:rsidR="00C058E6">
        <w:rPr>
          <w:rtl/>
          <w:lang w:bidi="fa-IR"/>
        </w:rPr>
        <w:t>-</w:t>
      </w:r>
      <w:r>
        <w:rPr>
          <w:rtl/>
          <w:lang w:bidi="fa-IR"/>
        </w:rPr>
        <w:t xml:space="preserve"> لقول الصادق </w:t>
      </w:r>
      <w:r w:rsidR="00467614" w:rsidRPr="00467614">
        <w:rPr>
          <w:rStyle w:val="libAlaemChar"/>
          <w:rtl/>
        </w:rPr>
        <w:t>عليه‌السلام</w:t>
      </w:r>
      <w:r>
        <w:rPr>
          <w:rtl/>
          <w:lang w:bidi="fa-IR"/>
        </w:rPr>
        <w:t xml:space="preserve"> وقد سئل الأرض تكون عندنا تسقى بالدوالي ثم يزيد الماء وتسقى سيحا</w:t>
      </w:r>
      <w:r w:rsidR="003A698E">
        <w:rPr>
          <w:rFonts w:hint="cs"/>
          <w:rtl/>
          <w:lang w:bidi="fa-IR"/>
        </w:rPr>
        <w:t>ً</w:t>
      </w:r>
      <w:r>
        <w:rPr>
          <w:rtl/>
          <w:lang w:bidi="fa-IR"/>
        </w:rPr>
        <w:t xml:space="preserve"> : « النصف والنصف نصف بنصف الع</w:t>
      </w:r>
      <w:r w:rsidR="00484A65">
        <w:rPr>
          <w:rFonts w:hint="cs"/>
          <w:rtl/>
          <w:lang w:bidi="fa-IR"/>
        </w:rPr>
        <w:t>ُ</w:t>
      </w:r>
      <w:r>
        <w:rPr>
          <w:rtl/>
          <w:lang w:bidi="fa-IR"/>
        </w:rPr>
        <w:t>شر ونصف بالع</w:t>
      </w:r>
      <w:r w:rsidR="00484A65">
        <w:rPr>
          <w:rFonts w:hint="cs"/>
          <w:rtl/>
          <w:lang w:bidi="fa-IR"/>
        </w:rPr>
        <w:t>ُ</w:t>
      </w:r>
      <w:r>
        <w:rPr>
          <w:rtl/>
          <w:lang w:bidi="fa-IR"/>
        </w:rPr>
        <w:t xml:space="preserve">شر » </w:t>
      </w:r>
      <w:r w:rsidRPr="007F0E5A">
        <w:rPr>
          <w:rStyle w:val="libFootnotenumChar"/>
          <w:rtl/>
        </w:rPr>
        <w:t>(3)</w:t>
      </w:r>
      <w:r>
        <w:rPr>
          <w:rtl/>
          <w:lang w:bidi="fa-IR"/>
        </w:rPr>
        <w:t>.</w:t>
      </w:r>
    </w:p>
    <w:p w:rsidR="00D77E24" w:rsidRDefault="00D77E24" w:rsidP="00D77E24">
      <w:pPr>
        <w:pStyle w:val="libNormal"/>
        <w:rPr>
          <w:lang w:bidi="fa-IR"/>
        </w:rPr>
      </w:pPr>
      <w:r>
        <w:rPr>
          <w:rtl/>
          <w:lang w:bidi="fa-IR"/>
        </w:rPr>
        <w:t>ولأنّ كلّ واحد منهما لو وجد في جميع السنة لأوجب مقتضاه فإذا وجد في نصفها أوجب نصفه.</w:t>
      </w:r>
    </w:p>
    <w:p w:rsidR="00D77E24" w:rsidRDefault="00D77E24" w:rsidP="00D77E24">
      <w:pPr>
        <w:pStyle w:val="libNormal"/>
        <w:rPr>
          <w:lang w:bidi="fa-IR"/>
        </w:rPr>
      </w:pPr>
      <w:r>
        <w:rPr>
          <w:rtl/>
          <w:lang w:bidi="fa-IR"/>
        </w:rPr>
        <w:t>وإن تفاوتا كان الحكم للأغلب عند علمائنا ، وبه قال عطاء والثوري وأبو‌</w:t>
      </w:r>
    </w:p>
    <w:p w:rsidR="00D77E24" w:rsidRDefault="00471465" w:rsidP="00471465">
      <w:pPr>
        <w:pStyle w:val="libLine"/>
        <w:rPr>
          <w:lang w:bidi="fa-IR"/>
        </w:rPr>
      </w:pPr>
      <w:r>
        <w:rPr>
          <w:rtl/>
          <w:lang w:bidi="fa-IR"/>
        </w:rPr>
        <w:t>____________________</w:t>
      </w:r>
    </w:p>
    <w:p w:rsidR="00D77E24" w:rsidRDefault="00D77E24" w:rsidP="00C92285">
      <w:pPr>
        <w:pStyle w:val="libFootnote0"/>
        <w:rPr>
          <w:lang w:bidi="fa-IR"/>
        </w:rPr>
      </w:pPr>
      <w:r w:rsidRPr="00C92285">
        <w:rPr>
          <w:rtl/>
        </w:rPr>
        <w:t>(1)</w:t>
      </w:r>
      <w:r>
        <w:rPr>
          <w:rtl/>
          <w:lang w:bidi="fa-IR"/>
        </w:rPr>
        <w:t xml:space="preserve"> كرب الأرض يكربها كربا</w:t>
      </w:r>
      <w:r w:rsidR="00C92285">
        <w:rPr>
          <w:rFonts w:hint="cs"/>
          <w:rtl/>
          <w:lang w:bidi="fa-IR"/>
        </w:rPr>
        <w:t>ً</w:t>
      </w:r>
      <w:r>
        <w:rPr>
          <w:rtl/>
          <w:lang w:bidi="fa-IR"/>
        </w:rPr>
        <w:t xml:space="preserve"> وكرابا</w:t>
      </w:r>
      <w:r w:rsidR="00C92285">
        <w:rPr>
          <w:rFonts w:hint="cs"/>
          <w:rtl/>
          <w:lang w:bidi="fa-IR"/>
        </w:rPr>
        <w:t>ً</w:t>
      </w:r>
      <w:r>
        <w:rPr>
          <w:rtl/>
          <w:lang w:bidi="fa-IR"/>
        </w:rPr>
        <w:t xml:space="preserve"> : قلبها للحرث. لسان العرب 1 : 714 </w:t>
      </w:r>
      <w:r w:rsidR="00C058E6">
        <w:rPr>
          <w:rtl/>
          <w:lang w:bidi="fa-IR"/>
        </w:rPr>
        <w:t>-</w:t>
      </w:r>
      <w:r>
        <w:rPr>
          <w:rtl/>
          <w:lang w:bidi="fa-IR"/>
        </w:rPr>
        <w:t xml:space="preserve"> 715 « كرب ».</w:t>
      </w:r>
    </w:p>
    <w:p w:rsidR="00D77E24" w:rsidRDefault="00D77E24" w:rsidP="00C92285">
      <w:pPr>
        <w:pStyle w:val="libFootnote0"/>
        <w:rPr>
          <w:lang w:bidi="fa-IR"/>
        </w:rPr>
      </w:pPr>
      <w:r w:rsidRPr="00C92285">
        <w:rPr>
          <w:rtl/>
        </w:rPr>
        <w:t>(2)</w:t>
      </w:r>
      <w:r>
        <w:rPr>
          <w:rtl/>
          <w:lang w:bidi="fa-IR"/>
        </w:rPr>
        <w:t xml:space="preserve"> الكافي في فقه أهل المدينة : 103 ، الشرح الصغير 1 : 214 ، المنتقى </w:t>
      </w:r>
      <w:r w:rsidR="00C058E6">
        <w:rPr>
          <w:rtl/>
          <w:lang w:bidi="fa-IR"/>
        </w:rPr>
        <w:t>-</w:t>
      </w:r>
      <w:r>
        <w:rPr>
          <w:rtl/>
          <w:lang w:bidi="fa-IR"/>
        </w:rPr>
        <w:t xml:space="preserve"> للباجي </w:t>
      </w:r>
      <w:r w:rsidR="00C058E6">
        <w:rPr>
          <w:rtl/>
          <w:lang w:bidi="fa-IR"/>
        </w:rPr>
        <w:t>-</w:t>
      </w:r>
      <w:r>
        <w:rPr>
          <w:rtl/>
          <w:lang w:bidi="fa-IR"/>
        </w:rPr>
        <w:t xml:space="preserve"> 2 : 158 ، المجموع 5 : 463 ، فتح العزيز 5 : 579 ، حلية العلماء 3 : 76 ، المغني 2 : 557 ، الشرح الكبير 2 : 563.</w:t>
      </w:r>
    </w:p>
    <w:p w:rsidR="005A2B8F" w:rsidRDefault="00D77E24" w:rsidP="00C92285">
      <w:pPr>
        <w:pStyle w:val="libFootnote0"/>
        <w:rPr>
          <w:lang w:bidi="fa-IR"/>
        </w:rPr>
      </w:pPr>
      <w:r w:rsidRPr="00C92285">
        <w:rPr>
          <w:rtl/>
        </w:rPr>
        <w:t>(3)</w:t>
      </w:r>
      <w:r>
        <w:rPr>
          <w:rtl/>
          <w:lang w:bidi="fa-IR"/>
        </w:rPr>
        <w:t xml:space="preserve"> الكافي 3 : 514 </w:t>
      </w:r>
      <w:r w:rsidR="008B273B">
        <w:rPr>
          <w:rFonts w:hint="cs"/>
          <w:rtl/>
          <w:lang w:bidi="fa-IR"/>
        </w:rPr>
        <w:t>/</w:t>
      </w:r>
      <w:r>
        <w:rPr>
          <w:rtl/>
          <w:lang w:bidi="fa-IR"/>
        </w:rPr>
        <w:t xml:space="preserve"> 6 ، التهذيب 4 : 16 </w:t>
      </w:r>
      <w:r w:rsidR="008B273B">
        <w:rPr>
          <w:rFonts w:hint="cs"/>
          <w:rtl/>
          <w:lang w:bidi="fa-IR"/>
        </w:rPr>
        <w:t>/</w:t>
      </w:r>
      <w:r>
        <w:rPr>
          <w:rtl/>
          <w:lang w:bidi="fa-IR"/>
        </w:rPr>
        <w:t xml:space="preserve"> 41 ، ال</w:t>
      </w:r>
      <w:r w:rsidR="008B273B">
        <w:rPr>
          <w:rFonts w:hint="cs"/>
          <w:rtl/>
          <w:lang w:bidi="fa-IR"/>
        </w:rPr>
        <w:t>ا</w:t>
      </w:r>
      <w:r>
        <w:rPr>
          <w:rtl/>
          <w:lang w:bidi="fa-IR"/>
        </w:rPr>
        <w:t xml:space="preserve">ستبصار 2 : 15 </w:t>
      </w:r>
      <w:r w:rsidR="00F73F31">
        <w:rPr>
          <w:rFonts w:hint="cs"/>
          <w:rtl/>
          <w:lang w:bidi="fa-IR"/>
        </w:rPr>
        <w:t>/</w:t>
      </w:r>
      <w:r>
        <w:rPr>
          <w:rtl/>
          <w:lang w:bidi="fa-IR"/>
        </w:rPr>
        <w:t xml:space="preserve"> 44.</w:t>
      </w:r>
    </w:p>
    <w:p w:rsidR="002E5989" w:rsidRPr="001E3480" w:rsidRDefault="002E5989" w:rsidP="007F0E5A">
      <w:pPr>
        <w:pStyle w:val="libNormal"/>
        <w:rPr>
          <w:rStyle w:val="libNormalChar"/>
          <w:rtl/>
        </w:rPr>
      </w:pPr>
      <w:r w:rsidRPr="007F0E5A">
        <w:br w:type="page"/>
      </w:r>
    </w:p>
    <w:p w:rsidR="00D77E24" w:rsidRDefault="00D77E24" w:rsidP="001A32EA">
      <w:pPr>
        <w:pStyle w:val="libNormal0"/>
        <w:rPr>
          <w:lang w:bidi="fa-IR"/>
        </w:rPr>
      </w:pPr>
      <w:r>
        <w:rPr>
          <w:rtl/>
          <w:lang w:bidi="fa-IR"/>
        </w:rPr>
        <w:lastRenderedPageBreak/>
        <w:t xml:space="preserve">حنيفة والشافعي </w:t>
      </w:r>
      <w:r w:rsidR="00C058E6">
        <w:rPr>
          <w:rtl/>
          <w:lang w:bidi="fa-IR"/>
        </w:rPr>
        <w:t>-</w:t>
      </w:r>
      <w:r>
        <w:rPr>
          <w:rtl/>
          <w:lang w:bidi="fa-IR"/>
        </w:rPr>
        <w:t xml:space="preserve"> في أحد القولين </w:t>
      </w:r>
      <w:r w:rsidR="00C058E6">
        <w:rPr>
          <w:rtl/>
          <w:lang w:bidi="fa-IR"/>
        </w:rPr>
        <w:t>-</w:t>
      </w:r>
      <w:r>
        <w:rPr>
          <w:rtl/>
          <w:lang w:bidi="fa-IR"/>
        </w:rPr>
        <w:t xml:space="preserve"> وأحمد في إحدى الروايتين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لقول الصادق </w:t>
      </w:r>
      <w:r w:rsidR="00467614" w:rsidRPr="00467614">
        <w:rPr>
          <w:rStyle w:val="libAlaemChar"/>
          <w:rtl/>
        </w:rPr>
        <w:t>عليه‌السلام</w:t>
      </w:r>
      <w:r>
        <w:rPr>
          <w:rtl/>
          <w:lang w:bidi="fa-IR"/>
        </w:rPr>
        <w:t xml:space="preserve"> وقد سئل عن الأرض تسقى بالدوالي فتسقى السقية والسقيتان سيحا</w:t>
      </w:r>
      <w:r w:rsidR="0083420F">
        <w:rPr>
          <w:rFonts w:hint="cs"/>
          <w:rtl/>
          <w:lang w:bidi="fa-IR"/>
        </w:rPr>
        <w:t>ً</w:t>
      </w:r>
      <w:r>
        <w:rPr>
          <w:rtl/>
          <w:lang w:bidi="fa-IR"/>
        </w:rPr>
        <w:t xml:space="preserve"> ، فقال : « وكم تسقى السقية والسقيتان سيحا</w:t>
      </w:r>
      <w:r w:rsidR="0083420F">
        <w:rPr>
          <w:rFonts w:hint="cs"/>
          <w:rtl/>
          <w:lang w:bidi="fa-IR"/>
        </w:rPr>
        <w:t>ً</w:t>
      </w:r>
      <w:r>
        <w:rPr>
          <w:rtl/>
          <w:lang w:bidi="fa-IR"/>
        </w:rPr>
        <w:t xml:space="preserve">؟ » قلت : في ثلاثين ليلة أربعين ليلة ، وقد مكث [ قبل ] </w:t>
      </w:r>
      <w:r w:rsidRPr="007F0E5A">
        <w:rPr>
          <w:rStyle w:val="libFootnotenumChar"/>
          <w:rtl/>
        </w:rPr>
        <w:t>(2)</w:t>
      </w:r>
      <w:r>
        <w:rPr>
          <w:rtl/>
          <w:lang w:bidi="fa-IR"/>
        </w:rPr>
        <w:t xml:space="preserve"> ذلك في الأرض ستّة أشهر سبعة أشهر ، قال : « نصف الع</w:t>
      </w:r>
      <w:r w:rsidR="00080218">
        <w:rPr>
          <w:rFonts w:hint="cs"/>
          <w:rtl/>
          <w:lang w:bidi="fa-IR"/>
        </w:rPr>
        <w:t>ُ</w:t>
      </w:r>
      <w:r>
        <w:rPr>
          <w:rtl/>
          <w:lang w:bidi="fa-IR"/>
        </w:rPr>
        <w:t xml:space="preserve">شر » </w:t>
      </w:r>
      <w:r w:rsidRPr="007F0E5A">
        <w:rPr>
          <w:rStyle w:val="libFootnotenumChar"/>
          <w:rtl/>
        </w:rPr>
        <w:t>(3)</w:t>
      </w:r>
      <w:r>
        <w:rPr>
          <w:rtl/>
          <w:lang w:bidi="fa-IR"/>
        </w:rPr>
        <w:t>.</w:t>
      </w:r>
    </w:p>
    <w:p w:rsidR="00D77E24" w:rsidRDefault="00D77E24" w:rsidP="00D77E24">
      <w:pPr>
        <w:pStyle w:val="libNormal"/>
        <w:rPr>
          <w:lang w:bidi="fa-IR"/>
        </w:rPr>
      </w:pPr>
      <w:r>
        <w:rPr>
          <w:rtl/>
          <w:lang w:bidi="fa-IR"/>
        </w:rPr>
        <w:t>ولأنّ اعتبار مقدار السقي وعدد مرّاته وقدر ما يشرب في كلّ سقية ممّا يشقّ ويتعذّر ، فجعل الحكم للغالب كالطاعة إذا كانت أغلب على الإ</w:t>
      </w:r>
      <w:r w:rsidR="00C77CF3">
        <w:rPr>
          <w:rFonts w:hint="cs"/>
          <w:rtl/>
          <w:lang w:bidi="fa-IR"/>
        </w:rPr>
        <w:t>ِ</w:t>
      </w:r>
      <w:r>
        <w:rPr>
          <w:rtl/>
          <w:lang w:bidi="fa-IR"/>
        </w:rPr>
        <w:t>نسان كان عدلا</w:t>
      </w:r>
      <w:r w:rsidR="00C77CF3">
        <w:rPr>
          <w:rFonts w:hint="cs"/>
          <w:rtl/>
          <w:lang w:bidi="fa-IR"/>
        </w:rPr>
        <w:t>ً</w:t>
      </w:r>
      <w:r>
        <w:rPr>
          <w:rtl/>
          <w:lang w:bidi="fa-IR"/>
        </w:rPr>
        <w:t xml:space="preserve"> وإن ندرت منه المعصية.</w:t>
      </w:r>
    </w:p>
    <w:p w:rsidR="00D77E24" w:rsidRDefault="00D77E24" w:rsidP="00D77E24">
      <w:pPr>
        <w:pStyle w:val="libNormal"/>
        <w:rPr>
          <w:lang w:bidi="fa-IR"/>
        </w:rPr>
      </w:pPr>
      <w:r>
        <w:rPr>
          <w:rtl/>
          <w:lang w:bidi="fa-IR"/>
        </w:rPr>
        <w:t xml:space="preserve">وقال الشافعي </w:t>
      </w:r>
      <w:r w:rsidR="00C058E6">
        <w:rPr>
          <w:rtl/>
          <w:lang w:bidi="fa-IR"/>
        </w:rPr>
        <w:t>-</w:t>
      </w:r>
      <w:r>
        <w:rPr>
          <w:rtl/>
          <w:lang w:bidi="fa-IR"/>
        </w:rPr>
        <w:t xml:space="preserve"> في الثاني </w:t>
      </w:r>
      <w:r w:rsidR="00C058E6">
        <w:rPr>
          <w:rtl/>
          <w:lang w:bidi="fa-IR"/>
        </w:rPr>
        <w:t>-</w:t>
      </w:r>
      <w:r>
        <w:rPr>
          <w:rtl/>
          <w:lang w:bidi="fa-IR"/>
        </w:rPr>
        <w:t xml:space="preserve"> : يعتبر قدرهما وتقسّ</w:t>
      </w:r>
      <w:r w:rsidR="006A685B">
        <w:rPr>
          <w:rFonts w:hint="cs"/>
          <w:rtl/>
          <w:lang w:bidi="fa-IR"/>
        </w:rPr>
        <w:t>َ</w:t>
      </w:r>
      <w:r>
        <w:rPr>
          <w:rtl/>
          <w:lang w:bidi="fa-IR"/>
        </w:rPr>
        <w:t xml:space="preserve">م الزكاة عليهما بالحصّة ، فإن كان السيح الثلثان </w:t>
      </w:r>
      <w:r w:rsidR="00E50423">
        <w:rPr>
          <w:rFonts w:hint="cs"/>
          <w:rtl/>
          <w:lang w:bidi="fa-IR"/>
        </w:rPr>
        <w:t>اُ</w:t>
      </w:r>
      <w:r>
        <w:rPr>
          <w:rtl/>
          <w:lang w:bidi="fa-IR"/>
        </w:rPr>
        <w:t>خذ ثلثا الع</w:t>
      </w:r>
      <w:r w:rsidR="00E50423">
        <w:rPr>
          <w:rFonts w:hint="cs"/>
          <w:rtl/>
          <w:lang w:bidi="fa-IR"/>
        </w:rPr>
        <w:t>ُ</w:t>
      </w:r>
      <w:r>
        <w:rPr>
          <w:rtl/>
          <w:lang w:bidi="fa-IR"/>
        </w:rPr>
        <w:t xml:space="preserve">شر ، وكذا إن زاد </w:t>
      </w:r>
      <w:r w:rsidR="001407BF">
        <w:rPr>
          <w:rFonts w:hint="cs"/>
          <w:rtl/>
          <w:lang w:bidi="fa-IR"/>
        </w:rPr>
        <w:t>؛</w:t>
      </w:r>
      <w:r>
        <w:rPr>
          <w:rtl/>
          <w:lang w:bidi="fa-IR"/>
        </w:rPr>
        <w:t xml:space="preserve"> لأنّهما لو كانا نصفين وجب الحصّة فيهما فكذا إذا زاد أحدهما كزكاة الفطرة في العبد المشترك </w:t>
      </w:r>
      <w:r w:rsidRPr="007F0E5A">
        <w:rPr>
          <w:rStyle w:val="libFootnotenumChar"/>
          <w:rtl/>
        </w:rPr>
        <w:t>(4)</w:t>
      </w:r>
      <w:r>
        <w:rPr>
          <w:rtl/>
          <w:lang w:bidi="fa-IR"/>
        </w:rPr>
        <w:t>. والفرق : عدم مشقّة اعتبار الملك هنا.</w:t>
      </w:r>
    </w:p>
    <w:p w:rsidR="00D77E24" w:rsidRDefault="00D77E24" w:rsidP="001407BF">
      <w:pPr>
        <w:pStyle w:val="Heading3"/>
        <w:rPr>
          <w:lang w:bidi="fa-IR"/>
        </w:rPr>
      </w:pPr>
      <w:bookmarkStart w:id="137" w:name="_Toc109132667"/>
      <w:r>
        <w:rPr>
          <w:rtl/>
          <w:lang w:bidi="fa-IR"/>
        </w:rPr>
        <w:t>فروع :</w:t>
      </w:r>
      <w:bookmarkEnd w:id="137"/>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إذا سقي بهما ولم يعلم الغالب رجّح أصالة التساوي ، وا</w:t>
      </w:r>
      <w:r w:rsidR="001407BF">
        <w:rPr>
          <w:rFonts w:hint="cs"/>
          <w:rtl/>
          <w:lang w:bidi="fa-IR"/>
        </w:rPr>
        <w:t>ُ</w:t>
      </w:r>
      <w:r>
        <w:rPr>
          <w:rtl/>
          <w:lang w:bidi="fa-IR"/>
        </w:rPr>
        <w:t>خرج من كلّ واحد بالحص</w:t>
      </w:r>
      <w:r w:rsidR="005C3568">
        <w:rPr>
          <w:rFonts w:hint="cs"/>
          <w:rtl/>
          <w:lang w:bidi="fa-IR"/>
        </w:rPr>
        <w:t>ّ</w:t>
      </w:r>
      <w:r>
        <w:rPr>
          <w:rtl/>
          <w:lang w:bidi="fa-IR"/>
        </w:rPr>
        <w:t>ة.</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شرب أحد القراحين </w:t>
      </w:r>
      <w:r w:rsidRPr="007F0E5A">
        <w:rPr>
          <w:rStyle w:val="libFootnotenumChar"/>
          <w:rtl/>
        </w:rPr>
        <w:t>(5)</w:t>
      </w:r>
      <w:r>
        <w:rPr>
          <w:rtl/>
          <w:lang w:bidi="fa-IR"/>
        </w:rPr>
        <w:t xml:space="preserve"> سيحا</w:t>
      </w:r>
      <w:r w:rsidR="005C3568">
        <w:rPr>
          <w:rFonts w:hint="cs"/>
          <w:rtl/>
          <w:lang w:bidi="fa-IR"/>
        </w:rPr>
        <w:t>ً</w:t>
      </w:r>
      <w:r>
        <w:rPr>
          <w:rtl/>
          <w:lang w:bidi="fa-IR"/>
        </w:rPr>
        <w:t xml:space="preserve"> ، والآخر ناضحا</w:t>
      </w:r>
      <w:r w:rsidR="0087729E">
        <w:rPr>
          <w:rFonts w:hint="cs"/>
          <w:rtl/>
          <w:lang w:bidi="fa-IR"/>
        </w:rPr>
        <w:t>ً</w:t>
      </w:r>
      <w:r>
        <w:rPr>
          <w:rtl/>
          <w:lang w:bidi="fa-IR"/>
        </w:rPr>
        <w:t xml:space="preserve"> ضمّ أحدهما إلى الآخر في النصاب وا</w:t>
      </w:r>
      <w:r w:rsidR="0087729E">
        <w:rPr>
          <w:rFonts w:hint="cs"/>
          <w:rtl/>
          <w:lang w:bidi="fa-IR"/>
        </w:rPr>
        <w:t>ُ</w:t>
      </w:r>
      <w:r>
        <w:rPr>
          <w:rtl/>
          <w:lang w:bidi="fa-IR"/>
        </w:rPr>
        <w:t>خرج من السيحي الع</w:t>
      </w:r>
      <w:r w:rsidR="00432188">
        <w:rPr>
          <w:rFonts w:hint="cs"/>
          <w:rtl/>
          <w:lang w:bidi="fa-IR"/>
        </w:rPr>
        <w:t>ُ</w:t>
      </w:r>
      <w:r>
        <w:rPr>
          <w:rtl/>
          <w:lang w:bidi="fa-IR"/>
        </w:rPr>
        <w:t>شر ومن النضحي نصف الع</w:t>
      </w:r>
      <w:r w:rsidR="00B24EB8">
        <w:rPr>
          <w:rFonts w:hint="cs"/>
          <w:rtl/>
          <w:lang w:bidi="fa-IR"/>
        </w:rPr>
        <w:t>ُ</w:t>
      </w:r>
      <w:r>
        <w:rPr>
          <w:rtl/>
          <w:lang w:bidi="fa-IR"/>
        </w:rPr>
        <w:t>شر.</w:t>
      </w:r>
    </w:p>
    <w:p w:rsidR="00D77E24" w:rsidRDefault="00471465" w:rsidP="00471465">
      <w:pPr>
        <w:pStyle w:val="libLine"/>
        <w:rPr>
          <w:lang w:bidi="fa-IR"/>
        </w:rPr>
      </w:pPr>
      <w:r>
        <w:rPr>
          <w:rtl/>
          <w:lang w:bidi="fa-IR"/>
        </w:rPr>
        <w:t>____________________</w:t>
      </w:r>
    </w:p>
    <w:p w:rsidR="00D77E24" w:rsidRDefault="00D77E24" w:rsidP="00256E0F">
      <w:pPr>
        <w:pStyle w:val="libFootnote0"/>
        <w:rPr>
          <w:lang w:bidi="fa-IR"/>
        </w:rPr>
      </w:pPr>
      <w:r w:rsidRPr="00256E0F">
        <w:rPr>
          <w:rtl/>
        </w:rPr>
        <w:t>(1)</w:t>
      </w:r>
      <w:r>
        <w:rPr>
          <w:rtl/>
          <w:lang w:bidi="fa-IR"/>
        </w:rPr>
        <w:t xml:space="preserve"> بدائع الصنائع 2 : 62 ، الهداية للمرغيناني 1 : 110 ، اللباب 1 : 151 ، المجموع 5 : 463 ، فتح العزيز 5 : 579 ، حلية العلماء 3 : 76 ، المغني 2 : 557 ، الشرح الكبير 2 : 563.</w:t>
      </w:r>
    </w:p>
    <w:p w:rsidR="00D77E24" w:rsidRDefault="00D77E24" w:rsidP="00256E0F">
      <w:pPr>
        <w:pStyle w:val="libFootnote0"/>
        <w:rPr>
          <w:lang w:bidi="fa-IR"/>
        </w:rPr>
      </w:pPr>
      <w:r w:rsidRPr="00256E0F">
        <w:rPr>
          <w:rtl/>
        </w:rPr>
        <w:t>(2)</w:t>
      </w:r>
      <w:r>
        <w:rPr>
          <w:rtl/>
          <w:lang w:bidi="fa-IR"/>
        </w:rPr>
        <w:t xml:space="preserve"> ما بين المعقوفين مثب</w:t>
      </w:r>
      <w:r w:rsidR="00256E0F">
        <w:rPr>
          <w:rFonts w:hint="cs"/>
          <w:rtl/>
          <w:lang w:bidi="fa-IR"/>
        </w:rPr>
        <w:t>َ</w:t>
      </w:r>
      <w:r>
        <w:rPr>
          <w:rtl/>
          <w:lang w:bidi="fa-IR"/>
        </w:rPr>
        <w:t>ت من المصدر.</w:t>
      </w:r>
    </w:p>
    <w:p w:rsidR="00D77E24" w:rsidRDefault="00D77E24" w:rsidP="00256E0F">
      <w:pPr>
        <w:pStyle w:val="libFootnote0"/>
        <w:rPr>
          <w:lang w:bidi="fa-IR"/>
        </w:rPr>
      </w:pPr>
      <w:r w:rsidRPr="00256E0F">
        <w:rPr>
          <w:rtl/>
        </w:rPr>
        <w:t>(3)</w:t>
      </w:r>
      <w:r>
        <w:rPr>
          <w:rtl/>
          <w:lang w:bidi="fa-IR"/>
        </w:rPr>
        <w:t xml:space="preserve"> الكافي 3 : 514 </w:t>
      </w:r>
      <w:r w:rsidR="00421E33">
        <w:rPr>
          <w:rFonts w:hint="cs"/>
          <w:rtl/>
          <w:lang w:bidi="fa-IR"/>
        </w:rPr>
        <w:t>/</w:t>
      </w:r>
      <w:r>
        <w:rPr>
          <w:rtl/>
          <w:lang w:bidi="fa-IR"/>
        </w:rPr>
        <w:t xml:space="preserve"> 6 ، التهذيب 4 : 16 </w:t>
      </w:r>
      <w:r w:rsidR="00C058E6">
        <w:rPr>
          <w:rtl/>
          <w:lang w:bidi="fa-IR"/>
        </w:rPr>
        <w:t>-</w:t>
      </w:r>
      <w:r>
        <w:rPr>
          <w:rtl/>
          <w:lang w:bidi="fa-IR"/>
        </w:rPr>
        <w:t xml:space="preserve"> 17 </w:t>
      </w:r>
      <w:r w:rsidR="00421E33">
        <w:rPr>
          <w:rFonts w:hint="cs"/>
          <w:rtl/>
          <w:lang w:bidi="fa-IR"/>
        </w:rPr>
        <w:t>/</w:t>
      </w:r>
      <w:r>
        <w:rPr>
          <w:rtl/>
          <w:lang w:bidi="fa-IR"/>
        </w:rPr>
        <w:t xml:space="preserve"> 41 ، الاستبصار 2 : 15 </w:t>
      </w:r>
      <w:r w:rsidR="00C058E6">
        <w:rPr>
          <w:rtl/>
          <w:lang w:bidi="fa-IR"/>
        </w:rPr>
        <w:t>-</w:t>
      </w:r>
      <w:r>
        <w:rPr>
          <w:rtl/>
          <w:lang w:bidi="fa-IR"/>
        </w:rPr>
        <w:t xml:space="preserve"> 16 </w:t>
      </w:r>
      <w:r w:rsidR="00421E33">
        <w:rPr>
          <w:rFonts w:hint="cs"/>
          <w:rtl/>
          <w:lang w:bidi="fa-IR"/>
        </w:rPr>
        <w:t>/</w:t>
      </w:r>
      <w:r>
        <w:rPr>
          <w:rtl/>
          <w:lang w:bidi="fa-IR"/>
        </w:rPr>
        <w:t xml:space="preserve"> 44‌</w:t>
      </w:r>
      <w:r w:rsidR="00421E33">
        <w:rPr>
          <w:rFonts w:hint="cs"/>
          <w:rtl/>
          <w:lang w:bidi="fa-IR"/>
        </w:rPr>
        <w:t>.</w:t>
      </w:r>
    </w:p>
    <w:p w:rsidR="00D77E24" w:rsidRDefault="00D77E24" w:rsidP="00256E0F">
      <w:pPr>
        <w:pStyle w:val="libFootnote0"/>
        <w:rPr>
          <w:lang w:bidi="fa-IR"/>
        </w:rPr>
      </w:pPr>
      <w:r w:rsidRPr="00256E0F">
        <w:rPr>
          <w:rtl/>
        </w:rPr>
        <w:t>(4)</w:t>
      </w:r>
      <w:r>
        <w:rPr>
          <w:rtl/>
          <w:lang w:bidi="fa-IR"/>
        </w:rPr>
        <w:t xml:space="preserve"> المجموع 5 : 463 ، فتح العزيز 5 : 579 ، حلية العلماء 3 : 76.</w:t>
      </w:r>
    </w:p>
    <w:p w:rsidR="005A2B8F" w:rsidRDefault="00D77E24" w:rsidP="00256E0F">
      <w:pPr>
        <w:pStyle w:val="libFootnote0"/>
        <w:rPr>
          <w:lang w:bidi="fa-IR"/>
        </w:rPr>
      </w:pPr>
      <w:r w:rsidRPr="00256E0F">
        <w:rPr>
          <w:rtl/>
        </w:rPr>
        <w:t>(5)</w:t>
      </w:r>
      <w:r>
        <w:rPr>
          <w:rtl/>
          <w:lang w:bidi="fa-IR"/>
        </w:rPr>
        <w:t xml:space="preserve"> القراح : المزرعة التي ليس عليها بناء ولا فيها شجر. الصحاح 1 : 396 « قرح ».</w:t>
      </w:r>
    </w:p>
    <w:p w:rsidR="0022752B" w:rsidRPr="001E3480" w:rsidRDefault="0022752B"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ج </w:t>
      </w:r>
      <w:r w:rsidR="00C058E6">
        <w:rPr>
          <w:rtl/>
          <w:lang w:bidi="fa-IR"/>
        </w:rPr>
        <w:t>-</w:t>
      </w:r>
      <w:r>
        <w:rPr>
          <w:rtl/>
          <w:lang w:bidi="fa-IR"/>
        </w:rPr>
        <w:t xml:space="preserve"> هل الاعتبار في الأغلبية بالأكثر عددا</w:t>
      </w:r>
      <w:r w:rsidR="004C07AA">
        <w:rPr>
          <w:rFonts w:hint="cs"/>
          <w:rtl/>
          <w:lang w:bidi="fa-IR"/>
        </w:rPr>
        <w:t>ً</w:t>
      </w:r>
      <w:r>
        <w:rPr>
          <w:rtl/>
          <w:lang w:bidi="fa-IR"/>
        </w:rPr>
        <w:t xml:space="preserve"> أو نفعا</w:t>
      </w:r>
      <w:r w:rsidR="004C07AA">
        <w:rPr>
          <w:rFonts w:hint="cs"/>
          <w:rtl/>
          <w:lang w:bidi="fa-IR"/>
        </w:rPr>
        <w:t>ً</w:t>
      </w:r>
      <w:r>
        <w:rPr>
          <w:rtl/>
          <w:lang w:bidi="fa-IR"/>
        </w:rPr>
        <w:t xml:space="preserve"> ونموّا</w:t>
      </w:r>
      <w:r w:rsidR="007802F7">
        <w:rPr>
          <w:rFonts w:hint="cs"/>
          <w:rtl/>
          <w:lang w:bidi="fa-IR"/>
        </w:rPr>
        <w:t>ً</w:t>
      </w:r>
      <w:r>
        <w:rPr>
          <w:rtl/>
          <w:lang w:bidi="fa-IR"/>
        </w:rPr>
        <w:t xml:space="preserve">؟ الأقرب : الثاني </w:t>
      </w:r>
      <w:r w:rsidR="005103BE">
        <w:rPr>
          <w:rFonts w:hint="cs"/>
          <w:rtl/>
          <w:lang w:bidi="fa-IR"/>
        </w:rPr>
        <w:t>؛</w:t>
      </w:r>
      <w:r>
        <w:rPr>
          <w:rtl/>
          <w:lang w:bidi="fa-IR"/>
        </w:rPr>
        <w:t xml:space="preserve"> لاقتضاء ظاهر النصّ </w:t>
      </w:r>
      <w:r w:rsidRPr="007F0E5A">
        <w:rPr>
          <w:rStyle w:val="libFootnotenumChar"/>
          <w:rtl/>
        </w:rPr>
        <w:t>(1)</w:t>
      </w:r>
      <w:r>
        <w:rPr>
          <w:rtl/>
          <w:lang w:bidi="fa-IR"/>
        </w:rPr>
        <w:t xml:space="preserve"> أنّ النظر إلى مدّة عيش الزرع ونمائه أهو بأحدهما أكثر أو لا.</w:t>
      </w:r>
    </w:p>
    <w:p w:rsidR="00D77E24" w:rsidRDefault="00D77E24" w:rsidP="00D77E24">
      <w:pPr>
        <w:pStyle w:val="libNormal"/>
        <w:rPr>
          <w:lang w:bidi="fa-IR"/>
        </w:rPr>
      </w:pPr>
      <w:r>
        <w:rPr>
          <w:rtl/>
          <w:lang w:bidi="fa-IR"/>
        </w:rPr>
        <w:t xml:space="preserve">ويحتمل الأول </w:t>
      </w:r>
      <w:r w:rsidR="005103BE">
        <w:rPr>
          <w:rFonts w:hint="cs"/>
          <w:rtl/>
          <w:lang w:bidi="fa-IR"/>
        </w:rPr>
        <w:t>؛</w:t>
      </w:r>
      <w:r>
        <w:rPr>
          <w:rtl/>
          <w:lang w:bidi="fa-IR"/>
        </w:rPr>
        <w:t xml:space="preserve"> لأنّ الم</w:t>
      </w:r>
      <w:r w:rsidR="005103BE">
        <w:rPr>
          <w:rFonts w:hint="cs"/>
          <w:rtl/>
          <w:lang w:bidi="fa-IR"/>
        </w:rPr>
        <w:t>ؤ</w:t>
      </w:r>
      <w:r>
        <w:rPr>
          <w:rtl/>
          <w:lang w:bidi="fa-IR"/>
        </w:rPr>
        <w:t>ونة تقلّ وتكثر بهما ، فلو كانت المدّة من يوم الزرع إلى الإ</w:t>
      </w:r>
      <w:r w:rsidR="005103BE">
        <w:rPr>
          <w:rFonts w:hint="cs"/>
          <w:rtl/>
          <w:lang w:bidi="fa-IR"/>
        </w:rPr>
        <w:t>ِ</w:t>
      </w:r>
      <w:r>
        <w:rPr>
          <w:rtl/>
          <w:lang w:bidi="fa-IR"/>
        </w:rPr>
        <w:t>دراك ثمانية أشهر واحتاج في ستّة أشهر زمان الشتاء والربيع إلى س</w:t>
      </w:r>
      <w:r w:rsidR="003A7137">
        <w:rPr>
          <w:rFonts w:hint="cs"/>
          <w:rtl/>
          <w:lang w:bidi="fa-IR"/>
        </w:rPr>
        <w:t>َ</w:t>
      </w:r>
      <w:r>
        <w:rPr>
          <w:rtl/>
          <w:lang w:bidi="fa-IR"/>
        </w:rPr>
        <w:t>ق</w:t>
      </w:r>
      <w:r w:rsidR="003A7137">
        <w:rPr>
          <w:rFonts w:hint="cs"/>
          <w:rtl/>
          <w:lang w:bidi="fa-IR"/>
        </w:rPr>
        <w:t>ْ</w:t>
      </w:r>
      <w:r>
        <w:rPr>
          <w:rtl/>
          <w:lang w:bidi="fa-IR"/>
        </w:rPr>
        <w:t>ي</w:t>
      </w:r>
      <w:r w:rsidR="003A7137">
        <w:rPr>
          <w:rFonts w:hint="cs"/>
          <w:rtl/>
          <w:lang w:bidi="fa-IR"/>
        </w:rPr>
        <w:t>َ</w:t>
      </w:r>
      <w:r>
        <w:rPr>
          <w:rtl/>
          <w:lang w:bidi="fa-IR"/>
        </w:rPr>
        <w:t>ت</w:t>
      </w:r>
      <w:r w:rsidR="003A7137">
        <w:rPr>
          <w:rFonts w:hint="cs"/>
          <w:rtl/>
          <w:lang w:bidi="fa-IR"/>
        </w:rPr>
        <w:t>َ</w:t>
      </w:r>
      <w:r>
        <w:rPr>
          <w:rtl/>
          <w:lang w:bidi="fa-IR"/>
        </w:rPr>
        <w:t>ي</w:t>
      </w:r>
      <w:r w:rsidR="003A7137">
        <w:rPr>
          <w:rFonts w:hint="cs"/>
          <w:rtl/>
          <w:lang w:bidi="fa-IR"/>
        </w:rPr>
        <w:t>ْ</w:t>
      </w:r>
      <w:r>
        <w:rPr>
          <w:rtl/>
          <w:lang w:bidi="fa-IR"/>
        </w:rPr>
        <w:t>ن ، وفي شهرين في الصيف إلى ثلاث سقيات فسقي السقيتين بماء السماء والثلاث بالنضح ، فإن اعتبر العدد وجب نصف الع</w:t>
      </w:r>
      <w:r w:rsidR="003A7137">
        <w:rPr>
          <w:rFonts w:hint="cs"/>
          <w:rtl/>
          <w:lang w:bidi="fa-IR"/>
        </w:rPr>
        <w:t>ُ</w:t>
      </w:r>
      <w:r>
        <w:rPr>
          <w:rtl/>
          <w:lang w:bidi="fa-IR"/>
        </w:rPr>
        <w:t>شر.</w:t>
      </w:r>
    </w:p>
    <w:p w:rsidR="00D77E24" w:rsidRDefault="00D77E24" w:rsidP="00D77E24">
      <w:pPr>
        <w:pStyle w:val="libNormal"/>
        <w:rPr>
          <w:lang w:bidi="fa-IR"/>
        </w:rPr>
      </w:pPr>
      <w:r>
        <w:rPr>
          <w:rtl/>
          <w:lang w:bidi="fa-IR"/>
        </w:rPr>
        <w:t>وعلى أحد قولي الشافعي بالتقسيط يجب خ</w:t>
      </w:r>
      <w:r w:rsidR="00395DD9">
        <w:rPr>
          <w:rFonts w:hint="cs"/>
          <w:rtl/>
          <w:lang w:bidi="fa-IR"/>
        </w:rPr>
        <w:t>ُ</w:t>
      </w:r>
      <w:r>
        <w:rPr>
          <w:rtl/>
          <w:lang w:bidi="fa-IR"/>
        </w:rPr>
        <w:t>مسا الع</w:t>
      </w:r>
      <w:r w:rsidR="00395DD9">
        <w:rPr>
          <w:rFonts w:hint="cs"/>
          <w:rtl/>
          <w:lang w:bidi="fa-IR"/>
        </w:rPr>
        <w:t>ُ</w:t>
      </w:r>
      <w:r>
        <w:rPr>
          <w:rtl/>
          <w:lang w:bidi="fa-IR"/>
        </w:rPr>
        <w:t>شر وثلاثة أخماس نصف الع</w:t>
      </w:r>
      <w:r w:rsidR="00C32BE4">
        <w:rPr>
          <w:rFonts w:hint="cs"/>
          <w:rtl/>
          <w:lang w:bidi="fa-IR"/>
        </w:rPr>
        <w:t>ُ</w:t>
      </w:r>
      <w:r>
        <w:rPr>
          <w:rtl/>
          <w:lang w:bidi="fa-IR"/>
        </w:rPr>
        <w:t xml:space="preserve">شر </w:t>
      </w:r>
      <w:r w:rsidRPr="007F0E5A">
        <w:rPr>
          <w:rStyle w:val="libFootnotenumChar"/>
          <w:rtl/>
        </w:rPr>
        <w:t>(2)</w:t>
      </w:r>
      <w:r>
        <w:rPr>
          <w:rtl/>
          <w:lang w:bidi="fa-IR"/>
        </w:rPr>
        <w:t>.</w:t>
      </w:r>
    </w:p>
    <w:p w:rsidR="00D77E24" w:rsidRDefault="00D77E24" w:rsidP="00D77E24">
      <w:pPr>
        <w:pStyle w:val="libNormal"/>
        <w:rPr>
          <w:lang w:bidi="fa-IR"/>
        </w:rPr>
      </w:pPr>
      <w:r>
        <w:rPr>
          <w:rtl/>
          <w:lang w:bidi="fa-IR"/>
        </w:rPr>
        <w:t>وإن اعتبر مدّة العيش وجب الع</w:t>
      </w:r>
      <w:r w:rsidR="00417B10">
        <w:rPr>
          <w:rFonts w:hint="cs"/>
          <w:rtl/>
          <w:lang w:bidi="fa-IR"/>
        </w:rPr>
        <w:t>ُ</w:t>
      </w:r>
      <w:r>
        <w:rPr>
          <w:rtl/>
          <w:lang w:bidi="fa-IR"/>
        </w:rPr>
        <w:t xml:space="preserve">شر </w:t>
      </w:r>
      <w:r w:rsidR="00417B10">
        <w:rPr>
          <w:rFonts w:hint="cs"/>
          <w:rtl/>
          <w:lang w:bidi="fa-IR"/>
        </w:rPr>
        <w:t>؛</w:t>
      </w:r>
      <w:r>
        <w:rPr>
          <w:rtl/>
          <w:lang w:bidi="fa-IR"/>
        </w:rPr>
        <w:t xml:space="preserve"> لأنّ مدّة السقي بماء السماء أطول ، وعلى التقسيط يجب ثلاثة أرباع الع</w:t>
      </w:r>
      <w:r w:rsidR="00417B10">
        <w:rPr>
          <w:rFonts w:hint="cs"/>
          <w:rtl/>
          <w:lang w:bidi="fa-IR"/>
        </w:rPr>
        <w:t>ُ</w:t>
      </w:r>
      <w:r>
        <w:rPr>
          <w:rtl/>
          <w:lang w:bidi="fa-IR"/>
        </w:rPr>
        <w:t>شر ور</w:t>
      </w:r>
      <w:r w:rsidR="00417B10">
        <w:rPr>
          <w:rFonts w:hint="cs"/>
          <w:rtl/>
          <w:lang w:bidi="fa-IR"/>
        </w:rPr>
        <w:t>ُ</w:t>
      </w:r>
      <w:r>
        <w:rPr>
          <w:rtl/>
          <w:lang w:bidi="fa-IR"/>
        </w:rPr>
        <w:t>بع نصف الع</w:t>
      </w:r>
      <w:r w:rsidR="009438FB">
        <w:rPr>
          <w:rFonts w:hint="cs"/>
          <w:rtl/>
          <w:lang w:bidi="fa-IR"/>
        </w:rPr>
        <w:t>ُ</w:t>
      </w:r>
      <w:r>
        <w:rPr>
          <w:rtl/>
          <w:lang w:bidi="fa-IR"/>
        </w:rPr>
        <w:t>شر.</w:t>
      </w:r>
    </w:p>
    <w:p w:rsidR="00D77E24" w:rsidRDefault="00D77E24" w:rsidP="00D77E24">
      <w:pPr>
        <w:pStyle w:val="libNormal"/>
        <w:rPr>
          <w:lang w:bidi="fa-IR"/>
        </w:rPr>
      </w:pPr>
      <w:r>
        <w:rPr>
          <w:rtl/>
          <w:lang w:bidi="fa-IR"/>
        </w:rPr>
        <w:t>ولو اعتبر الأنفع لا المدّة فإن علم الأغلب فيه حكم له وإل</w:t>
      </w:r>
      <w:r w:rsidR="007F3709">
        <w:rPr>
          <w:rFonts w:hint="cs"/>
          <w:rtl/>
          <w:lang w:bidi="fa-IR"/>
        </w:rPr>
        <w:t>ّ</w:t>
      </w:r>
      <w:r>
        <w:rPr>
          <w:rtl/>
          <w:lang w:bidi="fa-IR"/>
        </w:rPr>
        <w:t>ا فبالتساوي.</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أنشأ الزرع على إحدى السقيتين ، ثم اتّفق خلافه تغيّر الحكم فيه ، وهو أحد وجهي الشافعي ، والثاني : الاستصحاب </w:t>
      </w:r>
      <w:r w:rsidRPr="007F0E5A">
        <w:rPr>
          <w:rStyle w:val="libFootnotenumChar"/>
          <w:rtl/>
        </w:rPr>
        <w:t>(3)</w:t>
      </w:r>
      <w:r>
        <w:rPr>
          <w:rtl/>
          <w:lang w:bidi="fa-IR"/>
        </w:rPr>
        <w:t xml:space="preserve"> ، وعلى التقديرين يضمّ ما سقي بهذا إلى ما سقي بذاك في حقّ النصاب وإن اختلف قدر الواجب.</w:t>
      </w:r>
    </w:p>
    <w:p w:rsidR="00D77E24" w:rsidRDefault="00D77E24" w:rsidP="00D77E24">
      <w:pPr>
        <w:pStyle w:val="libNormal"/>
        <w:rPr>
          <w:lang w:bidi="fa-IR"/>
        </w:rPr>
      </w:pPr>
      <w:bookmarkStart w:id="138" w:name="_Toc109132668"/>
      <w:r w:rsidRPr="001F4CE2">
        <w:rPr>
          <w:rStyle w:val="Heading2Char"/>
          <w:rtl/>
        </w:rPr>
        <w:t>مسألة 89 :</w:t>
      </w:r>
      <w:bookmarkEnd w:id="138"/>
      <w:r>
        <w:rPr>
          <w:rtl/>
          <w:lang w:bidi="fa-IR"/>
        </w:rPr>
        <w:t xml:space="preserve"> الزكاة في الغل</w:t>
      </w:r>
      <w:r w:rsidR="001F4CE2">
        <w:rPr>
          <w:rFonts w:hint="cs"/>
          <w:rtl/>
          <w:lang w:bidi="fa-IR"/>
        </w:rPr>
        <w:t>ّ</w:t>
      </w:r>
      <w:r>
        <w:rPr>
          <w:rtl/>
          <w:lang w:bidi="fa-IR"/>
        </w:rPr>
        <w:t>ات والثمار إنّما تجب بعد الم</w:t>
      </w:r>
      <w:r w:rsidR="001F4CE2">
        <w:rPr>
          <w:rFonts w:hint="cs"/>
          <w:rtl/>
          <w:lang w:bidi="fa-IR"/>
        </w:rPr>
        <w:t>ؤ</w:t>
      </w:r>
      <w:r>
        <w:rPr>
          <w:rtl/>
          <w:lang w:bidi="fa-IR"/>
        </w:rPr>
        <w:t>ونة‌ ك</w:t>
      </w:r>
      <w:r w:rsidR="001F4CE2">
        <w:rPr>
          <w:rFonts w:hint="cs"/>
          <w:rtl/>
          <w:lang w:bidi="fa-IR"/>
        </w:rPr>
        <w:t>اُ</w:t>
      </w:r>
      <w:r>
        <w:rPr>
          <w:rtl/>
          <w:lang w:bidi="fa-IR"/>
        </w:rPr>
        <w:t>جرة السقي والعمارة والحافظ والحاصد ومصفّى الغلّة وقاطع الثمرة وغير ذلك من ال</w:t>
      </w:r>
      <w:r w:rsidR="002B186A">
        <w:rPr>
          <w:rFonts w:hint="cs"/>
          <w:rtl/>
          <w:lang w:bidi="fa-IR"/>
        </w:rPr>
        <w:t>ـ</w:t>
      </w:r>
      <w:r>
        <w:rPr>
          <w:rtl/>
          <w:lang w:bidi="fa-IR"/>
        </w:rPr>
        <w:t>م</w:t>
      </w:r>
      <w:r w:rsidR="002B186A">
        <w:rPr>
          <w:rFonts w:hint="cs"/>
          <w:rtl/>
          <w:lang w:bidi="fa-IR"/>
        </w:rPr>
        <w:t>ُ</w:t>
      </w:r>
      <w:r>
        <w:rPr>
          <w:rtl/>
          <w:lang w:bidi="fa-IR"/>
        </w:rPr>
        <w:t>ؤ</w:t>
      </w:r>
      <w:r w:rsidR="002B186A">
        <w:rPr>
          <w:rFonts w:hint="cs"/>
          <w:rtl/>
          <w:lang w:bidi="fa-IR"/>
        </w:rPr>
        <w:t>َ</w:t>
      </w:r>
      <w:r>
        <w:rPr>
          <w:rtl/>
          <w:lang w:bidi="fa-IR"/>
        </w:rPr>
        <w:t>ن.</w:t>
      </w:r>
    </w:p>
    <w:p w:rsidR="00D77E24" w:rsidRDefault="00471465" w:rsidP="00471465">
      <w:pPr>
        <w:pStyle w:val="libLine"/>
        <w:rPr>
          <w:lang w:bidi="fa-IR"/>
        </w:rPr>
      </w:pPr>
      <w:r>
        <w:rPr>
          <w:rtl/>
          <w:lang w:bidi="fa-IR"/>
        </w:rPr>
        <w:t>____________________</w:t>
      </w:r>
    </w:p>
    <w:p w:rsidR="00D77E24" w:rsidRDefault="00D77E24" w:rsidP="00077D0D">
      <w:pPr>
        <w:pStyle w:val="libFootnote0"/>
        <w:rPr>
          <w:lang w:bidi="fa-IR"/>
        </w:rPr>
      </w:pPr>
      <w:r w:rsidRPr="00077D0D">
        <w:rPr>
          <w:rtl/>
        </w:rPr>
        <w:t>(1)</w:t>
      </w:r>
      <w:r>
        <w:rPr>
          <w:rtl/>
          <w:lang w:bidi="fa-IR"/>
        </w:rPr>
        <w:t xml:space="preserve"> قوله : لاقتضاء ظاهر النص. إلى آخره.</w:t>
      </w:r>
    </w:p>
    <w:p w:rsidR="00D77E24" w:rsidRDefault="00D77E24" w:rsidP="00077D0D">
      <w:pPr>
        <w:pStyle w:val="libFootnote0"/>
        <w:rPr>
          <w:lang w:bidi="fa-IR"/>
        </w:rPr>
      </w:pPr>
      <w:r>
        <w:rPr>
          <w:rtl/>
          <w:lang w:bidi="fa-IR"/>
        </w:rPr>
        <w:t>هذا دليل بعض الشافعية أيضا</w:t>
      </w:r>
      <w:r w:rsidR="00077D0D">
        <w:rPr>
          <w:rFonts w:hint="cs"/>
          <w:rtl/>
          <w:lang w:bidi="fa-IR"/>
        </w:rPr>
        <w:t>ً</w:t>
      </w:r>
      <w:r>
        <w:rPr>
          <w:rtl/>
          <w:lang w:bidi="fa-IR"/>
        </w:rPr>
        <w:t xml:space="preserve"> على الرأي الثاني لهم المذكور في نفس الفرع ، والمراد من النصّ ، نصّ الشافعي </w:t>
      </w:r>
      <w:r w:rsidR="001B73F4">
        <w:rPr>
          <w:rFonts w:hint="cs"/>
          <w:rtl/>
          <w:lang w:bidi="fa-IR"/>
        </w:rPr>
        <w:t>؛</w:t>
      </w:r>
      <w:r>
        <w:rPr>
          <w:rtl/>
          <w:lang w:bidi="fa-IR"/>
        </w:rPr>
        <w:t xml:space="preserve"> لاحظ فتح العزيز 5 : 579 ، والمجموع 5 : 463.</w:t>
      </w:r>
    </w:p>
    <w:p w:rsidR="00D77E24" w:rsidRDefault="00D77E24" w:rsidP="00077D0D">
      <w:pPr>
        <w:pStyle w:val="libFootnote0"/>
        <w:rPr>
          <w:lang w:bidi="fa-IR"/>
        </w:rPr>
      </w:pPr>
      <w:r w:rsidRPr="00077D0D">
        <w:rPr>
          <w:rtl/>
        </w:rPr>
        <w:t>(2)</w:t>
      </w:r>
      <w:r>
        <w:rPr>
          <w:rtl/>
          <w:lang w:bidi="fa-IR"/>
        </w:rPr>
        <w:t xml:space="preserve"> راجع : المجموع 5 : 463 </w:t>
      </w:r>
      <w:r w:rsidR="00C058E6">
        <w:rPr>
          <w:rtl/>
          <w:lang w:bidi="fa-IR"/>
        </w:rPr>
        <w:t>-</w:t>
      </w:r>
      <w:r>
        <w:rPr>
          <w:rtl/>
          <w:lang w:bidi="fa-IR"/>
        </w:rPr>
        <w:t xml:space="preserve"> 464 ، وفتح العزيز 5 : 579.</w:t>
      </w:r>
    </w:p>
    <w:p w:rsidR="005A2B8F" w:rsidRDefault="00D77E24" w:rsidP="00077D0D">
      <w:pPr>
        <w:pStyle w:val="libFootnote0"/>
        <w:rPr>
          <w:lang w:bidi="fa-IR"/>
        </w:rPr>
      </w:pPr>
      <w:r w:rsidRPr="00077D0D">
        <w:rPr>
          <w:rtl/>
        </w:rPr>
        <w:t>(3)</w:t>
      </w:r>
      <w:r>
        <w:rPr>
          <w:rtl/>
          <w:lang w:bidi="fa-IR"/>
        </w:rPr>
        <w:t xml:space="preserve"> المجموع 5 : 464 ، فتح العزيز 5 : 580.</w:t>
      </w:r>
    </w:p>
    <w:p w:rsidR="0022752B" w:rsidRPr="001E3480" w:rsidRDefault="0022752B"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وقال عطاء </w:t>
      </w:r>
      <w:r w:rsidRPr="007F0E5A">
        <w:rPr>
          <w:rStyle w:val="libFootnotenumChar"/>
          <w:rtl/>
        </w:rPr>
        <w:t>(1)</w:t>
      </w:r>
      <w:r>
        <w:rPr>
          <w:rtl/>
          <w:lang w:bidi="fa-IR"/>
        </w:rPr>
        <w:t xml:space="preserve"> : إنّ الم</w:t>
      </w:r>
      <w:r w:rsidR="001B73F4">
        <w:rPr>
          <w:rFonts w:hint="cs"/>
          <w:rtl/>
          <w:lang w:bidi="fa-IR"/>
        </w:rPr>
        <w:t>ؤ</w:t>
      </w:r>
      <w:r>
        <w:rPr>
          <w:rtl/>
          <w:lang w:bidi="fa-IR"/>
        </w:rPr>
        <w:t>ونة سبب زيادة المال فيكون على الجميع كالخرج على غيره من الأموال المشتركة ، ولأنّ إلزام المالك خاصة حيف عليه وإضرار به فيكون منفيّا</w:t>
      </w:r>
      <w:r w:rsidR="00FF5168">
        <w:rPr>
          <w:rFonts w:hint="cs"/>
          <w:rtl/>
          <w:lang w:bidi="fa-IR"/>
        </w:rPr>
        <w:t>ً</w:t>
      </w:r>
      <w:r>
        <w:rPr>
          <w:rtl/>
          <w:lang w:bidi="fa-IR"/>
        </w:rPr>
        <w:t>.</w:t>
      </w:r>
    </w:p>
    <w:p w:rsidR="00D77E24" w:rsidRDefault="00D77E24" w:rsidP="00D77E24">
      <w:pPr>
        <w:pStyle w:val="libNormal"/>
        <w:rPr>
          <w:lang w:bidi="fa-IR"/>
        </w:rPr>
      </w:pPr>
      <w:r>
        <w:rPr>
          <w:rtl/>
          <w:lang w:bidi="fa-IR"/>
        </w:rPr>
        <w:t xml:space="preserve">وقال الشيخ في الخلاف والمبسوط : إنّها على المالك خاصة ، وبه قال الشافعي وأبو حنيفة ومالك وأحمد </w:t>
      </w:r>
      <w:r w:rsidRPr="007F0E5A">
        <w:rPr>
          <w:rStyle w:val="libFootnotenumChar"/>
          <w:rtl/>
        </w:rPr>
        <w:t>(2)</w:t>
      </w:r>
      <w:r>
        <w:rPr>
          <w:rtl/>
          <w:lang w:bidi="fa-IR"/>
        </w:rPr>
        <w:t xml:space="preserve"> </w:t>
      </w:r>
      <w:r w:rsidR="0007756A">
        <w:rPr>
          <w:rFonts w:hint="cs"/>
          <w:rtl/>
          <w:lang w:bidi="fa-IR"/>
        </w:rPr>
        <w:t>؛</w:t>
      </w:r>
      <w:r>
        <w:rPr>
          <w:rtl/>
          <w:lang w:bidi="fa-IR"/>
        </w:rPr>
        <w:t xml:space="preserve"> لقوله </w:t>
      </w:r>
      <w:r w:rsidR="00467614" w:rsidRPr="00467614">
        <w:rPr>
          <w:rStyle w:val="libAlaemChar"/>
          <w:rtl/>
        </w:rPr>
        <w:t>عليه‌السلام</w:t>
      </w:r>
      <w:r>
        <w:rPr>
          <w:rtl/>
          <w:lang w:bidi="fa-IR"/>
        </w:rPr>
        <w:t xml:space="preserve"> : ( فيما سقت السماء الع</w:t>
      </w:r>
      <w:r w:rsidR="0007756A">
        <w:rPr>
          <w:rFonts w:hint="cs"/>
          <w:rtl/>
          <w:lang w:bidi="fa-IR"/>
        </w:rPr>
        <w:t>ُ</w:t>
      </w:r>
      <w:r>
        <w:rPr>
          <w:rtl/>
          <w:lang w:bidi="fa-IR"/>
        </w:rPr>
        <w:t xml:space="preserve">شر ) </w:t>
      </w:r>
      <w:r w:rsidRPr="007F0E5A">
        <w:rPr>
          <w:rStyle w:val="libFootnotenumChar"/>
          <w:rtl/>
        </w:rPr>
        <w:t>(3)</w:t>
      </w:r>
      <w:r>
        <w:rPr>
          <w:rtl/>
          <w:lang w:bidi="fa-IR"/>
        </w:rPr>
        <w:t xml:space="preserve"> فلو لزم الفقراء فيها نصيب قصر نصيبهم عن الفرض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ولا يتناول محلّ النزاع ، لأنّ العشر فيما يكون نماء وفائدة.</w:t>
      </w:r>
    </w:p>
    <w:p w:rsidR="00D77E24" w:rsidRDefault="00D77E24" w:rsidP="00A73612">
      <w:pPr>
        <w:pStyle w:val="Heading3"/>
        <w:rPr>
          <w:lang w:bidi="fa-IR"/>
        </w:rPr>
      </w:pPr>
      <w:bookmarkStart w:id="139" w:name="_Toc109132669"/>
      <w:r>
        <w:rPr>
          <w:rtl/>
          <w:lang w:bidi="fa-IR"/>
        </w:rPr>
        <w:t>فروع :</w:t>
      </w:r>
      <w:bookmarkEnd w:id="139"/>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الأقرب أنّ الم</w:t>
      </w:r>
      <w:r w:rsidR="00A73612">
        <w:rPr>
          <w:rFonts w:hint="cs"/>
          <w:rtl/>
          <w:lang w:bidi="fa-IR"/>
        </w:rPr>
        <w:t>ؤ</w:t>
      </w:r>
      <w:r>
        <w:rPr>
          <w:rtl/>
          <w:lang w:bidi="fa-IR"/>
        </w:rPr>
        <w:t>ونة لا تؤثّر في نقصان النصاب وإن أثّرت في نقصان الفرض ، فلو بلغ الزرع خمسة أوسق مع الم</w:t>
      </w:r>
      <w:r w:rsidR="00A73612">
        <w:rPr>
          <w:rFonts w:hint="cs"/>
          <w:rtl/>
          <w:lang w:bidi="fa-IR"/>
        </w:rPr>
        <w:t>ؤ</w:t>
      </w:r>
      <w:r>
        <w:rPr>
          <w:rtl/>
          <w:lang w:bidi="fa-IR"/>
        </w:rPr>
        <w:t xml:space="preserve">ونة ، وإذا </w:t>
      </w:r>
      <w:r w:rsidR="00A73612">
        <w:rPr>
          <w:rFonts w:hint="cs"/>
          <w:rtl/>
          <w:lang w:bidi="fa-IR"/>
        </w:rPr>
        <w:t>اُ</w:t>
      </w:r>
      <w:r>
        <w:rPr>
          <w:rtl/>
          <w:lang w:bidi="fa-IR"/>
        </w:rPr>
        <w:t>سقطت الم</w:t>
      </w:r>
      <w:r w:rsidR="001D4141">
        <w:rPr>
          <w:rFonts w:hint="cs"/>
          <w:rtl/>
          <w:lang w:bidi="fa-IR"/>
        </w:rPr>
        <w:t>ؤ</w:t>
      </w:r>
      <w:r>
        <w:rPr>
          <w:rtl/>
          <w:lang w:bidi="fa-IR"/>
        </w:rPr>
        <w:t>ونة منه قصر عن النصاب وجبت الزكاة لكن لا في الم</w:t>
      </w:r>
      <w:r w:rsidR="001D4141">
        <w:rPr>
          <w:rFonts w:hint="cs"/>
          <w:rtl/>
          <w:lang w:bidi="fa-IR"/>
        </w:rPr>
        <w:t>ؤ</w:t>
      </w:r>
      <w:r>
        <w:rPr>
          <w:rtl/>
          <w:lang w:bidi="fa-IR"/>
        </w:rPr>
        <w:t>ونة بل في الباقي.</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الأقوى أنّ البذر من الم</w:t>
      </w:r>
      <w:r w:rsidR="001D4141">
        <w:rPr>
          <w:rFonts w:hint="cs"/>
          <w:rtl/>
          <w:lang w:bidi="fa-IR"/>
        </w:rPr>
        <w:t>ؤ</w:t>
      </w:r>
      <w:r>
        <w:rPr>
          <w:rtl/>
          <w:lang w:bidi="fa-IR"/>
        </w:rPr>
        <w:t>ونة فلا تجب فيه زكاة ، ولأنّه لو وجبت لأدّى إلى تثنية الزكاة وتكرّرها في الغل</w:t>
      </w:r>
      <w:r w:rsidR="001D4141">
        <w:rPr>
          <w:rFonts w:hint="cs"/>
          <w:rtl/>
          <w:lang w:bidi="fa-IR"/>
        </w:rPr>
        <w:t>ّ</w:t>
      </w:r>
      <w:r>
        <w:rPr>
          <w:rtl/>
          <w:lang w:bidi="fa-IR"/>
        </w:rPr>
        <w:t>ات.</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ثمن الثمرة من الم</w:t>
      </w:r>
      <w:r w:rsidR="001D4141">
        <w:rPr>
          <w:rFonts w:hint="cs"/>
          <w:rtl/>
          <w:lang w:bidi="fa-IR"/>
        </w:rPr>
        <w:t>ؤ</w:t>
      </w:r>
      <w:r>
        <w:rPr>
          <w:rtl/>
          <w:lang w:bidi="fa-IR"/>
        </w:rPr>
        <w:t>ونة ، أمّا ثمن أصل النخل أو الدولاب أو الدوابّ فلا.</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إنّما تجب الزكاة بعد إخراج حصّة السلطان.</w:t>
      </w:r>
    </w:p>
    <w:p w:rsidR="00D77E24" w:rsidRDefault="00D77E24" w:rsidP="00D77E24">
      <w:pPr>
        <w:pStyle w:val="libNormal"/>
        <w:rPr>
          <w:lang w:bidi="fa-IR"/>
        </w:rPr>
      </w:pPr>
      <w:bookmarkStart w:id="140" w:name="_Toc109132670"/>
      <w:r w:rsidRPr="001D4141">
        <w:rPr>
          <w:rStyle w:val="Heading2Char"/>
          <w:rtl/>
        </w:rPr>
        <w:t>مسألة 90 :</w:t>
      </w:r>
      <w:bookmarkEnd w:id="140"/>
      <w:r>
        <w:rPr>
          <w:rtl/>
          <w:lang w:bidi="fa-IR"/>
        </w:rPr>
        <w:t xml:space="preserve"> تجب الزكاة في زرع أرض الصلح ومن أسلم أهلها عليها‌ بإجماع العلماء.</w:t>
      </w:r>
    </w:p>
    <w:p w:rsidR="00D77E24" w:rsidRDefault="00471465" w:rsidP="00471465">
      <w:pPr>
        <w:pStyle w:val="libLine"/>
        <w:rPr>
          <w:lang w:bidi="fa-IR"/>
        </w:rPr>
      </w:pPr>
      <w:r>
        <w:rPr>
          <w:rtl/>
          <w:lang w:bidi="fa-IR"/>
        </w:rPr>
        <w:t>____________________</w:t>
      </w:r>
    </w:p>
    <w:p w:rsidR="00D77E24" w:rsidRDefault="00D77E24" w:rsidP="001D4141">
      <w:pPr>
        <w:pStyle w:val="libFootnote0"/>
        <w:rPr>
          <w:lang w:bidi="fa-IR"/>
        </w:rPr>
      </w:pPr>
      <w:r w:rsidRPr="001D4141">
        <w:rPr>
          <w:rtl/>
        </w:rPr>
        <w:t>(1)</w:t>
      </w:r>
      <w:r>
        <w:rPr>
          <w:rtl/>
          <w:lang w:bidi="fa-IR"/>
        </w:rPr>
        <w:t xml:space="preserve"> المجموع 5 : 467.</w:t>
      </w:r>
    </w:p>
    <w:p w:rsidR="00D77E24" w:rsidRDefault="00D77E24" w:rsidP="001D4141">
      <w:pPr>
        <w:pStyle w:val="libFootnote0"/>
        <w:rPr>
          <w:lang w:bidi="fa-IR"/>
        </w:rPr>
      </w:pPr>
      <w:r w:rsidRPr="001D4141">
        <w:rPr>
          <w:rtl/>
        </w:rPr>
        <w:t>(2)</w:t>
      </w:r>
      <w:r>
        <w:rPr>
          <w:rtl/>
          <w:lang w:bidi="fa-IR"/>
        </w:rPr>
        <w:t xml:space="preserve"> المجموع 5 : 467 و 532 و 578 ، مغني المحتاج 1 : 386 ، الهداية </w:t>
      </w:r>
      <w:r w:rsidR="00C058E6">
        <w:rPr>
          <w:rtl/>
          <w:lang w:bidi="fa-IR"/>
        </w:rPr>
        <w:t>-</w:t>
      </w:r>
      <w:r>
        <w:rPr>
          <w:rtl/>
          <w:lang w:bidi="fa-IR"/>
        </w:rPr>
        <w:t xml:space="preserve"> للمرغيناني </w:t>
      </w:r>
      <w:r w:rsidR="00C058E6">
        <w:rPr>
          <w:rtl/>
          <w:lang w:bidi="fa-IR"/>
        </w:rPr>
        <w:t>-</w:t>
      </w:r>
      <w:r>
        <w:rPr>
          <w:rtl/>
          <w:lang w:bidi="fa-IR"/>
        </w:rPr>
        <w:t xml:space="preserve"> 1 : 110 ، شرح فتح القدير 2 : 194 ، الكافي في فقه أهل المدينة : 101 ، المغني 2 : 570 ، الشرح الكبير 2 : 566.</w:t>
      </w:r>
    </w:p>
    <w:p w:rsidR="00D77E24" w:rsidRDefault="00D77E24" w:rsidP="001D4141">
      <w:pPr>
        <w:pStyle w:val="libFootnote0"/>
        <w:rPr>
          <w:lang w:bidi="fa-IR"/>
        </w:rPr>
      </w:pPr>
      <w:r w:rsidRPr="001D4141">
        <w:rPr>
          <w:rtl/>
        </w:rPr>
        <w:t>(3)</w:t>
      </w:r>
      <w:r>
        <w:rPr>
          <w:rtl/>
          <w:lang w:bidi="fa-IR"/>
        </w:rPr>
        <w:t xml:space="preserve"> تقدّمت الإ</w:t>
      </w:r>
      <w:r w:rsidR="001D4141">
        <w:rPr>
          <w:rFonts w:hint="cs"/>
          <w:rtl/>
          <w:lang w:bidi="fa-IR"/>
        </w:rPr>
        <w:t>ِ</w:t>
      </w:r>
      <w:r>
        <w:rPr>
          <w:rtl/>
          <w:lang w:bidi="fa-IR"/>
        </w:rPr>
        <w:t>شارة إلى مصادره في المسألة 78.</w:t>
      </w:r>
    </w:p>
    <w:p w:rsidR="005A2B8F" w:rsidRDefault="00D77E24" w:rsidP="001D4141">
      <w:pPr>
        <w:pStyle w:val="libFootnote0"/>
        <w:rPr>
          <w:lang w:bidi="fa-IR"/>
        </w:rPr>
      </w:pPr>
      <w:r w:rsidRPr="001D4141">
        <w:rPr>
          <w:rtl/>
        </w:rPr>
        <w:t>(4)</w:t>
      </w:r>
      <w:r>
        <w:rPr>
          <w:rtl/>
          <w:lang w:bidi="fa-IR"/>
        </w:rPr>
        <w:t xml:space="preserve"> الخلاف 2 : 67 ، المسألة 78 ، المبسوط للطوسي 1 : 217.</w:t>
      </w:r>
    </w:p>
    <w:p w:rsidR="0022752B" w:rsidRPr="001E3480" w:rsidRDefault="0022752B"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أمّا ما فتح عنوة</w:t>
      </w:r>
      <w:r w:rsidR="001D4141">
        <w:rPr>
          <w:rFonts w:hint="cs"/>
          <w:rtl/>
          <w:lang w:bidi="fa-IR"/>
        </w:rPr>
        <w:t>ً</w:t>
      </w:r>
      <w:r>
        <w:rPr>
          <w:rtl/>
          <w:lang w:bidi="fa-IR"/>
        </w:rPr>
        <w:t xml:space="preserve"> فإنّها للمسلمين ويقبلها الإ</w:t>
      </w:r>
      <w:r w:rsidR="00922F7F">
        <w:rPr>
          <w:rFonts w:hint="cs"/>
          <w:rtl/>
          <w:lang w:bidi="fa-IR"/>
        </w:rPr>
        <w:t>ِ</w:t>
      </w:r>
      <w:r>
        <w:rPr>
          <w:rtl/>
          <w:lang w:bidi="fa-IR"/>
        </w:rPr>
        <w:t>مام ممّن شاء ، فإذا زرعها وأدّى مال القبالة وجب في الباقي الزكاة إن بلغ النصاب.</w:t>
      </w:r>
    </w:p>
    <w:p w:rsidR="00D77E24" w:rsidRDefault="00D77E24" w:rsidP="00D77E24">
      <w:pPr>
        <w:pStyle w:val="libNormal"/>
        <w:rPr>
          <w:lang w:bidi="fa-IR"/>
        </w:rPr>
      </w:pPr>
      <w:r>
        <w:rPr>
          <w:rtl/>
          <w:lang w:bidi="fa-IR"/>
        </w:rPr>
        <w:t xml:space="preserve">ولا تسقط الزكاة بالخراج عند علمائنا أجمع ، وبه قال عمر بن عبد العزيز والزهري ويحيى الأنصاري وربيعة والأوزاعي ومالك والثوري والمغيرة والليث والحسن بن صالح بن حي ، وابن أبي ليلى ، وابن المبارك ، والشافعي وإسحاق وأبو عبيد وأحمد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لقوله تعالى </w:t>
      </w:r>
      <w:r w:rsidRPr="00225CA9">
        <w:rPr>
          <w:rStyle w:val="libAlaemChar"/>
          <w:rtl/>
        </w:rPr>
        <w:t>(</w:t>
      </w:r>
      <w:r w:rsidRPr="00225CA9">
        <w:rPr>
          <w:rStyle w:val="libAieChar"/>
          <w:rtl/>
        </w:rPr>
        <w:t xml:space="preserve"> وَمِمّا أَخْرَجْنا لَكُمْ مِنَ الْأَرْضِ </w:t>
      </w:r>
      <w:r w:rsidRPr="00225CA9">
        <w:rPr>
          <w:rStyle w:val="libAlaemChar"/>
          <w:rtl/>
        </w:rPr>
        <w:t>)</w:t>
      </w:r>
      <w:r>
        <w:rPr>
          <w:rtl/>
          <w:lang w:bidi="fa-IR"/>
        </w:rPr>
        <w:t xml:space="preserve">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وقوله </w:t>
      </w:r>
      <w:r w:rsidR="00467614" w:rsidRPr="00467614">
        <w:rPr>
          <w:rStyle w:val="libAlaemChar"/>
          <w:rtl/>
        </w:rPr>
        <w:t>عليه‌السلام</w:t>
      </w:r>
      <w:r>
        <w:rPr>
          <w:rtl/>
          <w:lang w:bidi="fa-IR"/>
        </w:rPr>
        <w:t xml:space="preserve"> : ( فيما سقت السماء الع</w:t>
      </w:r>
      <w:r w:rsidR="00225CA9">
        <w:rPr>
          <w:rFonts w:hint="cs"/>
          <w:rtl/>
          <w:lang w:bidi="fa-IR"/>
        </w:rPr>
        <w:t>ُ</w:t>
      </w:r>
      <w:r>
        <w:rPr>
          <w:rtl/>
          <w:lang w:bidi="fa-IR"/>
        </w:rPr>
        <w:t xml:space="preserve">شر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ومن طريق الخاصة قول الباقر </w:t>
      </w:r>
      <w:r w:rsidR="00467614" w:rsidRPr="00467614">
        <w:rPr>
          <w:rStyle w:val="libAlaemChar"/>
          <w:rtl/>
        </w:rPr>
        <w:t>عليه‌السلام</w:t>
      </w:r>
      <w:r>
        <w:rPr>
          <w:rtl/>
          <w:lang w:bidi="fa-IR"/>
        </w:rPr>
        <w:t xml:space="preserve"> : « كلّ أرض دفعها إليك السلطان فعليك فيما أخرج الله منها ما قاطعك عليه ، وليس على جميع ما أخرج الله منها الع</w:t>
      </w:r>
      <w:r w:rsidR="008B3025">
        <w:rPr>
          <w:rFonts w:hint="cs"/>
          <w:rtl/>
          <w:lang w:bidi="fa-IR"/>
        </w:rPr>
        <w:t>ُ</w:t>
      </w:r>
      <w:r>
        <w:rPr>
          <w:rtl/>
          <w:lang w:bidi="fa-IR"/>
        </w:rPr>
        <w:t>شر ، وإنّما الع</w:t>
      </w:r>
      <w:r w:rsidR="000E2CD0">
        <w:rPr>
          <w:rFonts w:hint="cs"/>
          <w:rtl/>
          <w:lang w:bidi="fa-IR"/>
        </w:rPr>
        <w:t>ُ</w:t>
      </w:r>
      <w:r>
        <w:rPr>
          <w:rtl/>
          <w:lang w:bidi="fa-IR"/>
        </w:rPr>
        <w:t xml:space="preserve">شر عليك فيما يحصل في يدك بعد مقاسمته لك »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ولأنّهما حقّان يجبان لمستحقّين يجوز وجوب كلّ منهما على المسلم ولا تنافي بينهما ، فجاز اجتماعهما كالكفّارة والقيمة في صيد الحرم المملوك.</w:t>
      </w:r>
    </w:p>
    <w:p w:rsidR="00D77E24" w:rsidRDefault="00D77E24" w:rsidP="00D77E24">
      <w:pPr>
        <w:pStyle w:val="libNormal"/>
        <w:rPr>
          <w:lang w:bidi="fa-IR"/>
        </w:rPr>
      </w:pPr>
      <w:r>
        <w:rPr>
          <w:rtl/>
          <w:lang w:bidi="fa-IR"/>
        </w:rPr>
        <w:t>وقال أصحاب الرأي : لا ع</w:t>
      </w:r>
      <w:r w:rsidR="00B642B4">
        <w:rPr>
          <w:rFonts w:hint="cs"/>
          <w:rtl/>
          <w:lang w:bidi="fa-IR"/>
        </w:rPr>
        <w:t>ُ</w:t>
      </w:r>
      <w:r>
        <w:rPr>
          <w:rtl/>
          <w:lang w:bidi="fa-IR"/>
        </w:rPr>
        <w:t xml:space="preserve">شر في الأرض الخراجية </w:t>
      </w:r>
      <w:r w:rsidR="006C7793">
        <w:rPr>
          <w:rFonts w:hint="cs"/>
          <w:rtl/>
          <w:lang w:bidi="fa-IR"/>
        </w:rPr>
        <w:t>؛</w:t>
      </w:r>
      <w:r>
        <w:rPr>
          <w:rtl/>
          <w:lang w:bidi="fa-IR"/>
        </w:rPr>
        <w:t xml:space="preserve"> لقوله </w:t>
      </w:r>
      <w:r w:rsidR="00467614" w:rsidRPr="00467614">
        <w:rPr>
          <w:rStyle w:val="libAlaemChar"/>
          <w:rtl/>
        </w:rPr>
        <w:t>عليه‌السلام</w:t>
      </w:r>
      <w:r>
        <w:rPr>
          <w:rtl/>
          <w:lang w:bidi="fa-IR"/>
        </w:rPr>
        <w:t xml:space="preserve"> : ( لا يجتمع الع</w:t>
      </w:r>
      <w:r w:rsidR="006C7793">
        <w:rPr>
          <w:rFonts w:hint="cs"/>
          <w:rtl/>
          <w:lang w:bidi="fa-IR"/>
        </w:rPr>
        <w:t>ُ</w:t>
      </w:r>
      <w:r>
        <w:rPr>
          <w:rtl/>
          <w:lang w:bidi="fa-IR"/>
        </w:rPr>
        <w:t xml:space="preserve">شر والخراج في أرض مسلم ) </w:t>
      </w:r>
      <w:r w:rsidRPr="007F0E5A">
        <w:rPr>
          <w:rStyle w:val="libFootnotenumChar"/>
          <w:rtl/>
        </w:rPr>
        <w:t>(5)</w:t>
      </w:r>
      <w:r>
        <w:rPr>
          <w:rtl/>
          <w:lang w:bidi="fa-IR"/>
        </w:rPr>
        <w:t>.</w:t>
      </w:r>
    </w:p>
    <w:p w:rsidR="00D77E24" w:rsidRDefault="00471465" w:rsidP="00471465">
      <w:pPr>
        <w:pStyle w:val="libLine"/>
        <w:rPr>
          <w:lang w:bidi="fa-IR"/>
        </w:rPr>
      </w:pPr>
      <w:r>
        <w:rPr>
          <w:rtl/>
          <w:lang w:bidi="fa-IR"/>
        </w:rPr>
        <w:t>____________________</w:t>
      </w:r>
    </w:p>
    <w:p w:rsidR="00D77E24" w:rsidRDefault="00D77E24" w:rsidP="00582C7E">
      <w:pPr>
        <w:pStyle w:val="libFootnote0"/>
        <w:rPr>
          <w:lang w:bidi="fa-IR"/>
        </w:rPr>
      </w:pPr>
      <w:r w:rsidRPr="00582C7E">
        <w:rPr>
          <w:rtl/>
        </w:rPr>
        <w:t>(1)</w:t>
      </w:r>
      <w:r>
        <w:rPr>
          <w:rtl/>
          <w:lang w:bidi="fa-IR"/>
        </w:rPr>
        <w:t xml:space="preserve"> المدوّنة الكبرى 1 : 345 ، المجموع 5 : 535 ، فتح العزيز 5 : 566 و 543 </w:t>
      </w:r>
      <w:r w:rsidR="00C058E6">
        <w:rPr>
          <w:rtl/>
          <w:lang w:bidi="fa-IR"/>
        </w:rPr>
        <w:t>-</w:t>
      </w:r>
      <w:r>
        <w:rPr>
          <w:rtl/>
          <w:lang w:bidi="fa-IR"/>
        </w:rPr>
        <w:t xml:space="preserve"> 545 ، حلية العلماء 3 : 86 ، الأموال </w:t>
      </w:r>
      <w:r w:rsidR="00C058E6">
        <w:rPr>
          <w:rtl/>
          <w:lang w:bidi="fa-IR"/>
        </w:rPr>
        <w:t>-</w:t>
      </w:r>
      <w:r>
        <w:rPr>
          <w:rtl/>
          <w:lang w:bidi="fa-IR"/>
        </w:rPr>
        <w:t xml:space="preserve"> لأبي عبيد </w:t>
      </w:r>
      <w:r w:rsidR="00C058E6">
        <w:rPr>
          <w:rtl/>
          <w:lang w:bidi="fa-IR"/>
        </w:rPr>
        <w:t>-</w:t>
      </w:r>
      <w:r>
        <w:rPr>
          <w:rtl/>
          <w:lang w:bidi="fa-IR"/>
        </w:rPr>
        <w:t xml:space="preserve"> : 95 ، المغني 2 : 587 ، الشرح الكبير 2 : 576.</w:t>
      </w:r>
    </w:p>
    <w:p w:rsidR="00D77E24" w:rsidRDefault="00D77E24" w:rsidP="00582C7E">
      <w:pPr>
        <w:pStyle w:val="libFootnote0"/>
        <w:rPr>
          <w:lang w:bidi="fa-IR"/>
        </w:rPr>
      </w:pPr>
      <w:r w:rsidRPr="00582C7E">
        <w:rPr>
          <w:rtl/>
        </w:rPr>
        <w:t>(2)</w:t>
      </w:r>
      <w:r>
        <w:rPr>
          <w:rtl/>
          <w:lang w:bidi="fa-IR"/>
        </w:rPr>
        <w:t xml:space="preserve"> البقرة : 267.</w:t>
      </w:r>
    </w:p>
    <w:p w:rsidR="00D77E24" w:rsidRDefault="00D77E24" w:rsidP="00582C7E">
      <w:pPr>
        <w:pStyle w:val="libFootnote0"/>
        <w:rPr>
          <w:lang w:bidi="fa-IR"/>
        </w:rPr>
      </w:pPr>
      <w:r w:rsidRPr="00582C7E">
        <w:rPr>
          <w:rtl/>
        </w:rPr>
        <w:t>(3)</w:t>
      </w:r>
      <w:r>
        <w:rPr>
          <w:rtl/>
          <w:lang w:bidi="fa-IR"/>
        </w:rPr>
        <w:t xml:space="preserve"> تقدّمت الإ</w:t>
      </w:r>
      <w:r w:rsidR="00582C7E">
        <w:rPr>
          <w:rFonts w:hint="cs"/>
          <w:rtl/>
          <w:lang w:bidi="fa-IR"/>
        </w:rPr>
        <w:t>ِ</w:t>
      </w:r>
      <w:r>
        <w:rPr>
          <w:rtl/>
          <w:lang w:bidi="fa-IR"/>
        </w:rPr>
        <w:t>شارة إلى مصادره في المسألة 78.</w:t>
      </w:r>
    </w:p>
    <w:p w:rsidR="00D77E24" w:rsidRDefault="00D77E24" w:rsidP="00582C7E">
      <w:pPr>
        <w:pStyle w:val="libFootnote0"/>
        <w:rPr>
          <w:lang w:bidi="fa-IR"/>
        </w:rPr>
      </w:pPr>
      <w:r w:rsidRPr="00582C7E">
        <w:rPr>
          <w:rtl/>
        </w:rPr>
        <w:t>(4)</w:t>
      </w:r>
      <w:r>
        <w:rPr>
          <w:rtl/>
          <w:lang w:bidi="fa-IR"/>
        </w:rPr>
        <w:t xml:space="preserve"> الكافي 3 : 513 </w:t>
      </w:r>
      <w:r w:rsidR="00602B3F">
        <w:rPr>
          <w:rFonts w:hint="cs"/>
          <w:rtl/>
          <w:lang w:bidi="fa-IR"/>
        </w:rPr>
        <w:t>/</w:t>
      </w:r>
      <w:r>
        <w:rPr>
          <w:rtl/>
          <w:lang w:bidi="fa-IR"/>
        </w:rPr>
        <w:t xml:space="preserve"> 4 ، التهذيب 4 : 36 </w:t>
      </w:r>
      <w:r w:rsidR="00602B3F">
        <w:rPr>
          <w:rFonts w:hint="cs"/>
          <w:rtl/>
          <w:lang w:bidi="fa-IR"/>
        </w:rPr>
        <w:t>/</w:t>
      </w:r>
      <w:r>
        <w:rPr>
          <w:rtl/>
          <w:lang w:bidi="fa-IR"/>
        </w:rPr>
        <w:t xml:space="preserve"> 93 ، الاستبصار 2 : 25 </w:t>
      </w:r>
      <w:r w:rsidR="00602B3F">
        <w:rPr>
          <w:rFonts w:hint="cs"/>
          <w:rtl/>
          <w:lang w:bidi="fa-IR"/>
        </w:rPr>
        <w:t>/</w:t>
      </w:r>
      <w:r>
        <w:rPr>
          <w:rtl/>
          <w:lang w:bidi="fa-IR"/>
        </w:rPr>
        <w:t xml:space="preserve"> 70.</w:t>
      </w:r>
    </w:p>
    <w:p w:rsidR="005A2B8F" w:rsidRDefault="00D77E24" w:rsidP="00582C7E">
      <w:pPr>
        <w:pStyle w:val="libFootnote0"/>
        <w:rPr>
          <w:lang w:bidi="fa-IR"/>
        </w:rPr>
      </w:pPr>
      <w:r w:rsidRPr="00582C7E">
        <w:rPr>
          <w:rtl/>
        </w:rPr>
        <w:t>(5)</w:t>
      </w:r>
      <w:r>
        <w:rPr>
          <w:rtl/>
          <w:lang w:bidi="fa-IR"/>
        </w:rPr>
        <w:t xml:space="preserve"> ا</w:t>
      </w:r>
      <w:r w:rsidR="00602B3F">
        <w:rPr>
          <w:rFonts w:hint="cs"/>
          <w:rtl/>
          <w:lang w:bidi="fa-IR"/>
        </w:rPr>
        <w:t>ُ</w:t>
      </w:r>
      <w:r>
        <w:rPr>
          <w:rtl/>
          <w:lang w:bidi="fa-IR"/>
        </w:rPr>
        <w:t>نظر : سنن البيهقي 4 : 134 ، والكامل في ضعفاء الرجال 7 : 2710.</w:t>
      </w:r>
    </w:p>
    <w:p w:rsidR="0022752B" w:rsidRPr="001E3480" w:rsidRDefault="0022752B"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ولأنّهما حقّان سبباهما متنافيان ولا يجتمعان كزكاة السائمة والتجارة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والحديث يرويه يحيى بن عنبسة </w:t>
      </w:r>
      <w:r w:rsidR="00C058E6">
        <w:rPr>
          <w:rtl/>
          <w:lang w:bidi="fa-IR"/>
        </w:rPr>
        <w:t>-</w:t>
      </w:r>
      <w:r>
        <w:rPr>
          <w:rtl/>
          <w:lang w:bidi="fa-IR"/>
        </w:rPr>
        <w:t xml:space="preserve"> وهو ضعيف </w:t>
      </w:r>
      <w:r w:rsidR="00C058E6">
        <w:rPr>
          <w:rtl/>
          <w:lang w:bidi="fa-IR"/>
        </w:rPr>
        <w:t>-</w:t>
      </w:r>
      <w:r>
        <w:rPr>
          <w:rtl/>
          <w:lang w:bidi="fa-IR"/>
        </w:rPr>
        <w:t xml:space="preserve"> عن أبي حنيفة ، وأيضا</w:t>
      </w:r>
      <w:r w:rsidR="00602B3F">
        <w:rPr>
          <w:rFonts w:hint="cs"/>
          <w:rtl/>
          <w:lang w:bidi="fa-IR"/>
        </w:rPr>
        <w:t>ً</w:t>
      </w:r>
      <w:r>
        <w:rPr>
          <w:rtl/>
          <w:lang w:bidi="fa-IR"/>
        </w:rPr>
        <w:t xml:space="preserve"> الخراج إذا كان جزية لا يجامع العشر ، والقياس ضعيف </w:t>
      </w:r>
      <w:r w:rsidR="00441EE3">
        <w:rPr>
          <w:rFonts w:hint="cs"/>
          <w:rtl/>
          <w:lang w:bidi="fa-IR"/>
        </w:rPr>
        <w:t>؛</w:t>
      </w:r>
      <w:r>
        <w:rPr>
          <w:rtl/>
          <w:lang w:bidi="fa-IR"/>
        </w:rPr>
        <w:t xml:space="preserve"> لأنّ التجارة وزكاة السوم زكاتان فلا تجتمعان في المال الواحد بخلاف الخراج والزكاة </w:t>
      </w:r>
      <w:r w:rsidR="00441EE3">
        <w:rPr>
          <w:rFonts w:hint="cs"/>
          <w:rtl/>
          <w:lang w:bidi="fa-IR"/>
        </w:rPr>
        <w:t>؛</w:t>
      </w:r>
      <w:r>
        <w:rPr>
          <w:rtl/>
          <w:lang w:bidi="fa-IR"/>
        </w:rPr>
        <w:t xml:space="preserve"> لأنّ الخراج يجب في الأرض ، والزكاة في الزرع ، والمستحقّان متغايران.</w:t>
      </w:r>
    </w:p>
    <w:p w:rsidR="00D77E24" w:rsidRDefault="00D77E24" w:rsidP="00D77E24">
      <w:pPr>
        <w:pStyle w:val="libNormal"/>
        <w:rPr>
          <w:lang w:bidi="fa-IR"/>
        </w:rPr>
      </w:pPr>
      <w:r>
        <w:rPr>
          <w:rtl/>
          <w:lang w:bidi="fa-IR"/>
        </w:rPr>
        <w:t xml:space="preserve">قال ابن المبارك : يقول الله تعالى </w:t>
      </w:r>
      <w:r w:rsidRPr="00441EE3">
        <w:rPr>
          <w:rStyle w:val="libAlaemChar"/>
          <w:rtl/>
        </w:rPr>
        <w:t>(</w:t>
      </w:r>
      <w:r w:rsidRPr="00225CA9">
        <w:rPr>
          <w:rStyle w:val="libAieChar"/>
          <w:rtl/>
        </w:rPr>
        <w:t xml:space="preserve"> وَمِمّا أَخْرَجْنا لَكُمْ مِنَ الْأَرْضِ </w:t>
      </w:r>
      <w:r w:rsidRPr="00441EE3">
        <w:rPr>
          <w:rStyle w:val="libAlaemChar"/>
          <w:rtl/>
        </w:rPr>
        <w:t>)</w:t>
      </w:r>
      <w:r>
        <w:rPr>
          <w:rtl/>
          <w:lang w:bidi="fa-IR"/>
        </w:rPr>
        <w:t xml:space="preserve"> </w:t>
      </w:r>
      <w:r w:rsidRPr="007F0E5A">
        <w:rPr>
          <w:rStyle w:val="libFootnotenumChar"/>
          <w:rtl/>
        </w:rPr>
        <w:t>(2)</w:t>
      </w:r>
      <w:r>
        <w:rPr>
          <w:rtl/>
          <w:lang w:bidi="fa-IR"/>
        </w:rPr>
        <w:t xml:space="preserve"> فلا نتركه لقول أبي حنيفة </w:t>
      </w:r>
      <w:r w:rsidRPr="007F0E5A">
        <w:rPr>
          <w:rStyle w:val="libFootnotenumChar"/>
          <w:rtl/>
        </w:rPr>
        <w:t>(3)</w:t>
      </w:r>
      <w:r>
        <w:rPr>
          <w:rtl/>
          <w:lang w:bidi="fa-IR"/>
        </w:rPr>
        <w:t>.</w:t>
      </w:r>
    </w:p>
    <w:p w:rsidR="00D77E24" w:rsidRDefault="00D77E24" w:rsidP="00D77E24">
      <w:pPr>
        <w:pStyle w:val="libNormal"/>
        <w:rPr>
          <w:lang w:bidi="fa-IR"/>
        </w:rPr>
      </w:pPr>
      <w:bookmarkStart w:id="141" w:name="_Toc109132671"/>
      <w:r w:rsidRPr="006F27BB">
        <w:rPr>
          <w:rStyle w:val="Heading3Char"/>
          <w:rtl/>
        </w:rPr>
        <w:t>تذنيب :</w:t>
      </w:r>
      <w:bookmarkEnd w:id="141"/>
      <w:r>
        <w:rPr>
          <w:rtl/>
          <w:lang w:bidi="fa-IR"/>
        </w:rPr>
        <w:t xml:space="preserve"> لو ضرب الإ</w:t>
      </w:r>
      <w:r w:rsidR="00441EE3">
        <w:rPr>
          <w:rFonts w:hint="cs"/>
          <w:rtl/>
          <w:lang w:bidi="fa-IR"/>
        </w:rPr>
        <w:t>ِ</w:t>
      </w:r>
      <w:r>
        <w:rPr>
          <w:rtl/>
          <w:lang w:bidi="fa-IR"/>
        </w:rPr>
        <w:t xml:space="preserve">مام على الأرض الخراج من غير حصة فالأقرب وجوب الزكاة في الجميع </w:t>
      </w:r>
      <w:r w:rsidR="00441EE3">
        <w:rPr>
          <w:rFonts w:hint="cs"/>
          <w:rtl/>
          <w:lang w:bidi="fa-IR"/>
        </w:rPr>
        <w:t>؛</w:t>
      </w:r>
      <w:r>
        <w:rPr>
          <w:rtl/>
          <w:lang w:bidi="fa-IR"/>
        </w:rPr>
        <w:t xml:space="preserve"> لأنّه كالدّ</w:t>
      </w:r>
      <w:r w:rsidR="00441EE3">
        <w:rPr>
          <w:rFonts w:hint="cs"/>
          <w:rtl/>
          <w:lang w:bidi="fa-IR"/>
        </w:rPr>
        <w:t>َ</w:t>
      </w:r>
      <w:r>
        <w:rPr>
          <w:rtl/>
          <w:lang w:bidi="fa-IR"/>
        </w:rPr>
        <w:t>ين.</w:t>
      </w:r>
    </w:p>
    <w:p w:rsidR="00D77E24" w:rsidRDefault="00D77E24" w:rsidP="00D77E24">
      <w:pPr>
        <w:pStyle w:val="libNormal"/>
        <w:rPr>
          <w:lang w:bidi="fa-IR"/>
        </w:rPr>
      </w:pPr>
      <w:r>
        <w:rPr>
          <w:rtl/>
          <w:lang w:bidi="fa-IR"/>
        </w:rPr>
        <w:t>ولو جعله ممّا يخرج من الأرض فزرع ما لا ع</w:t>
      </w:r>
      <w:r w:rsidR="00441EE3">
        <w:rPr>
          <w:rFonts w:hint="cs"/>
          <w:rtl/>
          <w:lang w:bidi="fa-IR"/>
        </w:rPr>
        <w:t>ُ</w:t>
      </w:r>
      <w:r>
        <w:rPr>
          <w:rtl/>
          <w:lang w:bidi="fa-IR"/>
        </w:rPr>
        <w:t>شر فيه وما فيه الع</w:t>
      </w:r>
      <w:r w:rsidR="00441EE3">
        <w:rPr>
          <w:rFonts w:hint="cs"/>
          <w:rtl/>
          <w:lang w:bidi="fa-IR"/>
        </w:rPr>
        <w:t>ُ</w:t>
      </w:r>
      <w:r>
        <w:rPr>
          <w:rtl/>
          <w:lang w:bidi="fa-IR"/>
        </w:rPr>
        <w:t>شر قسّط الخراج عليهما بالنسبة.</w:t>
      </w:r>
    </w:p>
    <w:p w:rsidR="00D77E24" w:rsidRDefault="00D77E24" w:rsidP="00D77E24">
      <w:pPr>
        <w:pStyle w:val="libNormal"/>
        <w:rPr>
          <w:lang w:bidi="fa-IR"/>
        </w:rPr>
      </w:pPr>
      <w:r>
        <w:rPr>
          <w:rtl/>
          <w:lang w:bidi="fa-IR"/>
        </w:rPr>
        <w:t>وقال بعض الجمهور : يجعل الخراج فيما لا زكاة فيه إن كان وافيا</w:t>
      </w:r>
      <w:r w:rsidR="00441EE3">
        <w:rPr>
          <w:rFonts w:hint="cs"/>
          <w:rtl/>
          <w:lang w:bidi="fa-IR"/>
        </w:rPr>
        <w:t>ً</w:t>
      </w:r>
      <w:r>
        <w:rPr>
          <w:rtl/>
          <w:lang w:bidi="fa-IR"/>
        </w:rPr>
        <w:t xml:space="preserve"> بالخراج ، وبه قال عمر بن عبد العزيز </w:t>
      </w:r>
      <w:r w:rsidRPr="007F0E5A">
        <w:rPr>
          <w:rStyle w:val="libFootnotenumChar"/>
          <w:rtl/>
        </w:rPr>
        <w:t>(4)</w:t>
      </w:r>
      <w:r>
        <w:rPr>
          <w:rtl/>
          <w:lang w:bidi="fa-IR"/>
        </w:rPr>
        <w:t>.</w:t>
      </w:r>
    </w:p>
    <w:p w:rsidR="00D77E24" w:rsidRDefault="00D77E24" w:rsidP="00D77E24">
      <w:pPr>
        <w:pStyle w:val="libNormal"/>
        <w:rPr>
          <w:lang w:bidi="fa-IR"/>
        </w:rPr>
      </w:pPr>
      <w:bookmarkStart w:id="142" w:name="_Toc109132672"/>
      <w:r w:rsidRPr="00441EE3">
        <w:rPr>
          <w:rStyle w:val="Heading2Char"/>
          <w:rtl/>
        </w:rPr>
        <w:t>مسألة 91 :</w:t>
      </w:r>
      <w:bookmarkEnd w:id="142"/>
      <w:r>
        <w:rPr>
          <w:rtl/>
          <w:lang w:bidi="fa-IR"/>
        </w:rPr>
        <w:t xml:space="preserve"> لو استأجر أرضا</w:t>
      </w:r>
      <w:r w:rsidR="00441EE3">
        <w:rPr>
          <w:rFonts w:hint="cs"/>
          <w:rtl/>
          <w:lang w:bidi="fa-IR"/>
        </w:rPr>
        <w:t>ً</w:t>
      </w:r>
      <w:r>
        <w:rPr>
          <w:rtl/>
          <w:lang w:bidi="fa-IR"/>
        </w:rPr>
        <w:t xml:space="preserve"> فزرعها ، فالع</w:t>
      </w:r>
      <w:r w:rsidR="00F02C99">
        <w:rPr>
          <w:rFonts w:hint="cs"/>
          <w:rtl/>
          <w:lang w:bidi="fa-IR"/>
        </w:rPr>
        <w:t>ُ</w:t>
      </w:r>
      <w:r>
        <w:rPr>
          <w:rtl/>
          <w:lang w:bidi="fa-IR"/>
        </w:rPr>
        <w:t xml:space="preserve">شر على الأجير دون مالك الأرض‌ عند علمائنا ، وبه قال مالك والثوري وشريك وابن المبارك والشافعي وأحمد وابن المنذر </w:t>
      </w:r>
      <w:r w:rsidRPr="007F0E5A">
        <w:rPr>
          <w:rStyle w:val="libFootnotenumChar"/>
          <w:rtl/>
        </w:rPr>
        <w:t>(5)</w:t>
      </w:r>
      <w:r>
        <w:rPr>
          <w:rtl/>
          <w:lang w:bidi="fa-IR"/>
        </w:rPr>
        <w:t xml:space="preserve"> </w:t>
      </w:r>
      <w:r w:rsidR="00CB7FA6">
        <w:rPr>
          <w:rFonts w:hint="cs"/>
          <w:rtl/>
          <w:lang w:bidi="fa-IR"/>
        </w:rPr>
        <w:t>؛</w:t>
      </w:r>
      <w:r>
        <w:rPr>
          <w:rtl/>
          <w:lang w:bidi="fa-IR"/>
        </w:rPr>
        <w:t xml:space="preserve"> لأنّه واجب في المزروع فكان على مالكه.</w:t>
      </w:r>
    </w:p>
    <w:p w:rsidR="00D77E24" w:rsidRDefault="00D77E24" w:rsidP="00D77E24">
      <w:pPr>
        <w:pStyle w:val="libNormal"/>
        <w:rPr>
          <w:lang w:bidi="fa-IR"/>
        </w:rPr>
      </w:pPr>
      <w:r>
        <w:rPr>
          <w:rtl/>
          <w:lang w:bidi="fa-IR"/>
        </w:rPr>
        <w:t xml:space="preserve">وقال أبو حنيفة : إنّه على مالك الأرض </w:t>
      </w:r>
      <w:r w:rsidR="00E06F43">
        <w:rPr>
          <w:rFonts w:hint="cs"/>
          <w:rtl/>
          <w:lang w:bidi="fa-IR"/>
        </w:rPr>
        <w:t>؛</w:t>
      </w:r>
      <w:r>
        <w:rPr>
          <w:rtl/>
          <w:lang w:bidi="fa-IR"/>
        </w:rPr>
        <w:t xml:space="preserve"> لأنّه من م</w:t>
      </w:r>
      <w:r w:rsidR="00E06F43">
        <w:rPr>
          <w:rFonts w:hint="cs"/>
          <w:rtl/>
          <w:lang w:bidi="fa-IR"/>
        </w:rPr>
        <w:t>ؤ</w:t>
      </w:r>
      <w:r>
        <w:rPr>
          <w:rtl/>
          <w:lang w:bidi="fa-IR"/>
        </w:rPr>
        <w:t>ونتها فأشبه‌</w:t>
      </w:r>
    </w:p>
    <w:p w:rsidR="00D77E24" w:rsidRDefault="00471465" w:rsidP="00471465">
      <w:pPr>
        <w:pStyle w:val="libLine"/>
        <w:rPr>
          <w:lang w:bidi="fa-IR"/>
        </w:rPr>
      </w:pPr>
      <w:r>
        <w:rPr>
          <w:rtl/>
          <w:lang w:bidi="fa-IR"/>
        </w:rPr>
        <w:t>____________________</w:t>
      </w:r>
    </w:p>
    <w:p w:rsidR="00D77E24" w:rsidRDefault="00D77E24" w:rsidP="00E725D2">
      <w:pPr>
        <w:pStyle w:val="libFootnote0"/>
        <w:rPr>
          <w:lang w:bidi="fa-IR"/>
        </w:rPr>
      </w:pPr>
      <w:r w:rsidRPr="00E725D2">
        <w:rPr>
          <w:rtl/>
        </w:rPr>
        <w:t>(1)</w:t>
      </w:r>
      <w:r>
        <w:rPr>
          <w:rtl/>
          <w:lang w:bidi="fa-IR"/>
        </w:rPr>
        <w:t xml:space="preserve"> المبسوط للسرخسي 3 : 8 ، بدائع الصنائع 2 : 57 ، المغني 2 : 587 ، الشرح الكبير 2 : 576 </w:t>
      </w:r>
      <w:r w:rsidR="00C058E6">
        <w:rPr>
          <w:rtl/>
          <w:lang w:bidi="fa-IR"/>
        </w:rPr>
        <w:t>-</w:t>
      </w:r>
      <w:r>
        <w:rPr>
          <w:rtl/>
          <w:lang w:bidi="fa-IR"/>
        </w:rPr>
        <w:t xml:space="preserve"> 577 ، فتح العزيز 5 : 566 ، حلية العلماء 3 : 86.</w:t>
      </w:r>
    </w:p>
    <w:p w:rsidR="00D77E24" w:rsidRDefault="00D77E24" w:rsidP="00E725D2">
      <w:pPr>
        <w:pStyle w:val="libFootnote0"/>
        <w:rPr>
          <w:lang w:bidi="fa-IR"/>
        </w:rPr>
      </w:pPr>
      <w:r w:rsidRPr="00E725D2">
        <w:rPr>
          <w:rtl/>
        </w:rPr>
        <w:t>(2)</w:t>
      </w:r>
      <w:r>
        <w:rPr>
          <w:rtl/>
          <w:lang w:bidi="fa-IR"/>
        </w:rPr>
        <w:t xml:space="preserve"> البقرة : 267.</w:t>
      </w:r>
    </w:p>
    <w:p w:rsidR="00D77E24" w:rsidRDefault="00D77E24" w:rsidP="00E725D2">
      <w:pPr>
        <w:pStyle w:val="libFootnote0"/>
        <w:rPr>
          <w:lang w:bidi="fa-IR"/>
        </w:rPr>
      </w:pPr>
      <w:r w:rsidRPr="00E725D2">
        <w:rPr>
          <w:rtl/>
        </w:rPr>
        <w:t>(3)</w:t>
      </w:r>
      <w:r>
        <w:rPr>
          <w:rtl/>
          <w:lang w:bidi="fa-IR"/>
        </w:rPr>
        <w:t xml:space="preserve"> حكاه ابنا قدامة في المغني 2 : 587 ، والشرح الكبير 2 : 577.</w:t>
      </w:r>
    </w:p>
    <w:p w:rsidR="00D77E24" w:rsidRDefault="00D77E24" w:rsidP="00E725D2">
      <w:pPr>
        <w:pStyle w:val="libFootnote0"/>
        <w:rPr>
          <w:lang w:bidi="fa-IR"/>
        </w:rPr>
      </w:pPr>
      <w:r w:rsidRPr="00E725D2">
        <w:rPr>
          <w:rtl/>
        </w:rPr>
        <w:t>(4)</w:t>
      </w:r>
      <w:r>
        <w:rPr>
          <w:rtl/>
          <w:lang w:bidi="fa-IR"/>
        </w:rPr>
        <w:t xml:space="preserve"> المغني 2 : 588 ، الشرح الكبير 2 : 577.</w:t>
      </w:r>
    </w:p>
    <w:p w:rsidR="005A2B8F" w:rsidRDefault="00D77E24" w:rsidP="00E725D2">
      <w:pPr>
        <w:pStyle w:val="libFootnote0"/>
        <w:rPr>
          <w:lang w:bidi="fa-IR"/>
        </w:rPr>
      </w:pPr>
      <w:r w:rsidRPr="00E725D2">
        <w:rPr>
          <w:rtl/>
        </w:rPr>
        <w:t>(5)</w:t>
      </w:r>
      <w:r>
        <w:rPr>
          <w:rtl/>
          <w:lang w:bidi="fa-IR"/>
        </w:rPr>
        <w:t xml:space="preserve"> المدوّنة الكبرى 1 : 345 ، بداية المجتهد 1 : 247 ، المجموع 5 : 562 ، فتح العزيز 5 : 566 ، حلية العلماء 3 : 86 ، الميزان </w:t>
      </w:r>
      <w:r w:rsidR="00C058E6">
        <w:rPr>
          <w:rtl/>
          <w:lang w:bidi="fa-IR"/>
        </w:rPr>
        <w:t>-</w:t>
      </w:r>
      <w:r>
        <w:rPr>
          <w:rtl/>
          <w:lang w:bidi="fa-IR"/>
        </w:rPr>
        <w:t xml:space="preserve"> للشعراني </w:t>
      </w:r>
      <w:r w:rsidR="00C058E6">
        <w:rPr>
          <w:rtl/>
          <w:lang w:bidi="fa-IR"/>
        </w:rPr>
        <w:t>-</w:t>
      </w:r>
      <w:r>
        <w:rPr>
          <w:rtl/>
          <w:lang w:bidi="fa-IR"/>
        </w:rPr>
        <w:t xml:space="preserve"> 2 : 7 ، المغني 2 : 589 ، الشرح الكبير 2 : 575.</w:t>
      </w:r>
    </w:p>
    <w:p w:rsidR="00B33853" w:rsidRPr="001E3480" w:rsidRDefault="00B33853" w:rsidP="007F0E5A">
      <w:pPr>
        <w:pStyle w:val="libNormal"/>
        <w:rPr>
          <w:rStyle w:val="libNormalChar"/>
          <w:rtl/>
        </w:rPr>
      </w:pPr>
      <w:r w:rsidRPr="007F0E5A">
        <w:br w:type="page"/>
      </w:r>
    </w:p>
    <w:p w:rsidR="00D77E24" w:rsidRDefault="00D77E24" w:rsidP="00E725D2">
      <w:pPr>
        <w:pStyle w:val="libNormal0"/>
        <w:rPr>
          <w:lang w:bidi="fa-IR"/>
        </w:rPr>
      </w:pPr>
      <w:r>
        <w:rPr>
          <w:rtl/>
          <w:lang w:bidi="fa-IR"/>
        </w:rPr>
        <w:lastRenderedPageBreak/>
        <w:t xml:space="preserve">الخراج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وليس بجيّد </w:t>
      </w:r>
      <w:r w:rsidR="00E725D2">
        <w:rPr>
          <w:rFonts w:hint="cs"/>
          <w:rtl/>
          <w:lang w:bidi="fa-IR"/>
        </w:rPr>
        <w:t>؛</w:t>
      </w:r>
      <w:r>
        <w:rPr>
          <w:rtl/>
          <w:lang w:bidi="fa-IR"/>
        </w:rPr>
        <w:t xml:space="preserve"> لأنّه لو كان من م</w:t>
      </w:r>
      <w:r w:rsidR="002F43C9">
        <w:rPr>
          <w:rFonts w:hint="cs"/>
          <w:rtl/>
          <w:lang w:bidi="fa-IR"/>
        </w:rPr>
        <w:t>ؤ</w:t>
      </w:r>
      <w:r>
        <w:rPr>
          <w:rtl/>
          <w:lang w:bidi="fa-IR"/>
        </w:rPr>
        <w:t>ونة الأرض لوجب فيها وإن لم تزرع كالخراج ، ولتقدّر بقدر الأرض لا بقدر الزرع ، ولوجب صرفه إلى مصارف الفي‌ء دون مصرف الزكاة ، إذا ثبت هذا فإنّ مال الإ</w:t>
      </w:r>
      <w:r w:rsidR="00417032">
        <w:rPr>
          <w:rFonts w:hint="cs"/>
          <w:rtl/>
          <w:lang w:bidi="fa-IR"/>
        </w:rPr>
        <w:t>ِ</w:t>
      </w:r>
      <w:r>
        <w:rPr>
          <w:rtl/>
          <w:lang w:bidi="fa-IR"/>
        </w:rPr>
        <w:t>جارة من الم</w:t>
      </w:r>
      <w:r w:rsidR="00417032">
        <w:rPr>
          <w:rFonts w:hint="cs"/>
          <w:rtl/>
          <w:lang w:bidi="fa-IR"/>
        </w:rPr>
        <w:t>ؤ</w:t>
      </w:r>
      <w:r>
        <w:rPr>
          <w:rtl/>
          <w:lang w:bidi="fa-IR"/>
        </w:rPr>
        <w:t xml:space="preserve">ونة يندر </w:t>
      </w:r>
      <w:r w:rsidRPr="007F0E5A">
        <w:rPr>
          <w:rStyle w:val="libFootnotenumChar"/>
          <w:rtl/>
        </w:rPr>
        <w:t>(2)</w:t>
      </w:r>
      <w:r>
        <w:rPr>
          <w:rtl/>
          <w:lang w:bidi="fa-IR"/>
        </w:rPr>
        <w:t xml:space="preserve"> كثمن الثمرة.</w:t>
      </w:r>
    </w:p>
    <w:p w:rsidR="00D77E24" w:rsidRDefault="00D77E24" w:rsidP="00417032">
      <w:pPr>
        <w:pStyle w:val="Heading3"/>
        <w:rPr>
          <w:lang w:bidi="fa-IR"/>
        </w:rPr>
      </w:pPr>
      <w:bookmarkStart w:id="143" w:name="_Toc109132673"/>
      <w:r>
        <w:rPr>
          <w:rtl/>
          <w:lang w:bidi="fa-IR"/>
        </w:rPr>
        <w:t>فروع :</w:t>
      </w:r>
      <w:bookmarkEnd w:id="143"/>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استعار أرضا</w:t>
      </w:r>
      <w:r w:rsidR="00417032">
        <w:rPr>
          <w:rFonts w:hint="cs"/>
          <w:rtl/>
          <w:lang w:bidi="fa-IR"/>
        </w:rPr>
        <w:t>ً</w:t>
      </w:r>
      <w:r>
        <w:rPr>
          <w:rtl/>
          <w:lang w:bidi="fa-IR"/>
        </w:rPr>
        <w:t xml:space="preserve"> فزرعها فالزكاة على صاحب الزرع </w:t>
      </w:r>
      <w:r w:rsidR="00417032">
        <w:rPr>
          <w:rFonts w:hint="cs"/>
          <w:rtl/>
          <w:lang w:bidi="fa-IR"/>
        </w:rPr>
        <w:t>؛</w:t>
      </w:r>
      <w:r>
        <w:rPr>
          <w:rtl/>
          <w:lang w:bidi="fa-IR"/>
        </w:rPr>
        <w:t xml:space="preserve"> لأنّه مالكه.</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غصبها فزرعها وأخذ الزرع فالع</w:t>
      </w:r>
      <w:r w:rsidR="00417032">
        <w:rPr>
          <w:rFonts w:hint="cs"/>
          <w:rtl/>
          <w:lang w:bidi="fa-IR"/>
        </w:rPr>
        <w:t>ُ</w:t>
      </w:r>
      <w:r>
        <w:rPr>
          <w:rtl/>
          <w:lang w:bidi="fa-IR"/>
        </w:rPr>
        <w:t>شر عليه أيضا</w:t>
      </w:r>
      <w:r w:rsidR="00B715E3">
        <w:rPr>
          <w:rFonts w:hint="cs"/>
          <w:rtl/>
          <w:lang w:bidi="fa-IR"/>
        </w:rPr>
        <w:t>ً</w:t>
      </w:r>
      <w:r>
        <w:rPr>
          <w:rtl/>
          <w:lang w:bidi="fa-IR"/>
        </w:rPr>
        <w:t xml:space="preserve"> </w:t>
      </w:r>
      <w:r w:rsidR="00B715E3">
        <w:rPr>
          <w:rFonts w:hint="cs"/>
          <w:rtl/>
          <w:lang w:bidi="fa-IR"/>
        </w:rPr>
        <w:t>؛</w:t>
      </w:r>
      <w:r>
        <w:rPr>
          <w:rtl/>
          <w:lang w:bidi="fa-IR"/>
        </w:rPr>
        <w:t xml:space="preserve"> لأنّه المالك ، وعليه </w:t>
      </w:r>
      <w:r w:rsidR="00B715E3">
        <w:rPr>
          <w:rFonts w:hint="cs"/>
          <w:rtl/>
          <w:lang w:bidi="fa-IR"/>
        </w:rPr>
        <w:t>اُ</w:t>
      </w:r>
      <w:r>
        <w:rPr>
          <w:rtl/>
          <w:lang w:bidi="fa-IR"/>
        </w:rPr>
        <w:t>جرة الأرض وتحسب من الم</w:t>
      </w:r>
      <w:r w:rsidR="000B293E">
        <w:rPr>
          <w:rFonts w:hint="cs"/>
          <w:rtl/>
          <w:lang w:bidi="fa-IR"/>
        </w:rPr>
        <w:t>ؤ</w:t>
      </w:r>
      <w:r>
        <w:rPr>
          <w:rtl/>
          <w:lang w:bidi="fa-IR"/>
        </w:rPr>
        <w:t>ونة.</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زارع مزارعة فاسدة فالع</w:t>
      </w:r>
      <w:r w:rsidR="00244FE8">
        <w:rPr>
          <w:rFonts w:hint="cs"/>
          <w:rtl/>
          <w:lang w:bidi="fa-IR"/>
        </w:rPr>
        <w:t>ُ</w:t>
      </w:r>
      <w:r>
        <w:rPr>
          <w:rtl/>
          <w:lang w:bidi="fa-IR"/>
        </w:rPr>
        <w:t xml:space="preserve">شر على من يجب الزرع له ، فإن وجب لصاحب الأرض أندر </w:t>
      </w:r>
      <w:r w:rsidR="009E3D1E">
        <w:rPr>
          <w:rFonts w:hint="cs"/>
          <w:rtl/>
          <w:lang w:bidi="fa-IR"/>
        </w:rPr>
        <w:t>اُ</w:t>
      </w:r>
      <w:r>
        <w:rPr>
          <w:rtl/>
          <w:lang w:bidi="fa-IR"/>
        </w:rPr>
        <w:t>جرة العامل من الم</w:t>
      </w:r>
      <w:r w:rsidR="0067090E">
        <w:rPr>
          <w:rFonts w:hint="cs"/>
          <w:rtl/>
          <w:lang w:bidi="fa-IR"/>
        </w:rPr>
        <w:t>ؤ</w:t>
      </w:r>
      <w:r>
        <w:rPr>
          <w:rtl/>
          <w:lang w:bidi="fa-IR"/>
        </w:rPr>
        <w:t xml:space="preserve">ونة ، وإن وجب للعامل أندر </w:t>
      </w:r>
      <w:r w:rsidR="00B35CEC">
        <w:rPr>
          <w:rFonts w:hint="cs"/>
          <w:rtl/>
          <w:lang w:bidi="fa-IR"/>
        </w:rPr>
        <w:t>اُ</w:t>
      </w:r>
      <w:r>
        <w:rPr>
          <w:rtl/>
          <w:lang w:bidi="fa-IR"/>
        </w:rPr>
        <w:t>جرة مثل الأرض.</w:t>
      </w:r>
    </w:p>
    <w:p w:rsidR="00D77E24" w:rsidRDefault="00D77E24" w:rsidP="00D77E24">
      <w:pPr>
        <w:pStyle w:val="libNormal"/>
        <w:rPr>
          <w:lang w:bidi="fa-IR"/>
        </w:rPr>
      </w:pPr>
      <w:bookmarkStart w:id="144" w:name="_Toc109132674"/>
      <w:r w:rsidRPr="00F70ED0">
        <w:rPr>
          <w:rStyle w:val="Heading2Char"/>
          <w:rtl/>
        </w:rPr>
        <w:t>مسألة 92 :</w:t>
      </w:r>
      <w:bookmarkEnd w:id="144"/>
      <w:r>
        <w:rPr>
          <w:rtl/>
          <w:lang w:bidi="fa-IR"/>
        </w:rPr>
        <w:t xml:space="preserve"> يكره للمسلم بيع أرضه من ذمّي وإجارتها منه‌ لأدائه إلى إسقاط ع</w:t>
      </w:r>
      <w:r w:rsidR="00F70ED0">
        <w:rPr>
          <w:rFonts w:hint="cs"/>
          <w:rtl/>
          <w:lang w:bidi="fa-IR"/>
        </w:rPr>
        <w:t>ُ</w:t>
      </w:r>
      <w:r>
        <w:rPr>
          <w:rtl/>
          <w:lang w:bidi="fa-IR"/>
        </w:rPr>
        <w:t>شر الخارج منها ، فإن باعها من ذمّي أو آجره وكانت من أرض الصلح أو من أرض أسلم أهلها طوعا</w:t>
      </w:r>
      <w:r w:rsidR="00F70ED0">
        <w:rPr>
          <w:rFonts w:hint="cs"/>
          <w:rtl/>
          <w:lang w:bidi="fa-IR"/>
        </w:rPr>
        <w:t>ً</w:t>
      </w:r>
      <w:r>
        <w:rPr>
          <w:rtl/>
          <w:lang w:bidi="fa-IR"/>
        </w:rPr>
        <w:t xml:space="preserve"> صحّ البيع والإ</w:t>
      </w:r>
      <w:r w:rsidR="00F70ED0">
        <w:rPr>
          <w:rFonts w:hint="cs"/>
          <w:rtl/>
          <w:lang w:bidi="fa-IR"/>
        </w:rPr>
        <w:t>ِ</w:t>
      </w:r>
      <w:r>
        <w:rPr>
          <w:rtl/>
          <w:lang w:bidi="fa-IR"/>
        </w:rPr>
        <w:t xml:space="preserve">جارة ، وبه قال الثوري والشافعي وأحمد </w:t>
      </w:r>
      <w:r w:rsidRPr="007F0E5A">
        <w:rPr>
          <w:rStyle w:val="libFootnotenumChar"/>
          <w:rtl/>
        </w:rPr>
        <w:t>(3)</w:t>
      </w:r>
      <w:r>
        <w:rPr>
          <w:rtl/>
          <w:lang w:bidi="fa-IR"/>
        </w:rPr>
        <w:t>.</w:t>
      </w:r>
    </w:p>
    <w:p w:rsidR="00D77E24" w:rsidRDefault="00D77E24" w:rsidP="00D77E24">
      <w:pPr>
        <w:pStyle w:val="libNormal"/>
        <w:rPr>
          <w:lang w:bidi="fa-IR"/>
        </w:rPr>
      </w:pPr>
      <w:r>
        <w:rPr>
          <w:rtl/>
          <w:lang w:bidi="fa-IR"/>
        </w:rPr>
        <w:t>وقال مالك : يمنعون من شرائها ، فإن اشتروها ضوعف عليهم الع</w:t>
      </w:r>
      <w:r w:rsidR="008D1F79">
        <w:rPr>
          <w:rFonts w:hint="cs"/>
          <w:rtl/>
          <w:lang w:bidi="fa-IR"/>
        </w:rPr>
        <w:t>ُ</w:t>
      </w:r>
      <w:r>
        <w:rPr>
          <w:rtl/>
          <w:lang w:bidi="fa-IR"/>
        </w:rPr>
        <w:t>شر ف</w:t>
      </w:r>
      <w:r w:rsidR="0069465B">
        <w:rPr>
          <w:rFonts w:hint="cs"/>
          <w:rtl/>
          <w:lang w:bidi="fa-IR"/>
        </w:rPr>
        <w:t>اُ</w:t>
      </w:r>
      <w:r>
        <w:rPr>
          <w:rtl/>
          <w:lang w:bidi="fa-IR"/>
        </w:rPr>
        <w:t>خذ منهم الخ</w:t>
      </w:r>
      <w:r w:rsidR="004459A4">
        <w:rPr>
          <w:rFonts w:hint="cs"/>
          <w:rtl/>
          <w:lang w:bidi="fa-IR"/>
        </w:rPr>
        <w:t>ُ</w:t>
      </w:r>
      <w:r>
        <w:rPr>
          <w:rtl/>
          <w:lang w:bidi="fa-IR"/>
        </w:rPr>
        <w:t xml:space="preserve">مس </w:t>
      </w:r>
      <w:r w:rsidR="00C058E6">
        <w:rPr>
          <w:rtl/>
          <w:lang w:bidi="fa-IR"/>
        </w:rPr>
        <w:t>-</w:t>
      </w:r>
      <w:r>
        <w:rPr>
          <w:rtl/>
          <w:lang w:bidi="fa-IR"/>
        </w:rPr>
        <w:t xml:space="preserve"> وهو رواية عن أحمد </w:t>
      </w:r>
      <w:r w:rsidRPr="007F0E5A">
        <w:rPr>
          <w:rStyle w:val="libFootnotenumChar"/>
          <w:rtl/>
        </w:rPr>
        <w:t>(4)</w:t>
      </w:r>
      <w:r>
        <w:rPr>
          <w:rtl/>
          <w:lang w:bidi="fa-IR"/>
        </w:rPr>
        <w:t xml:space="preserve"> </w:t>
      </w:r>
      <w:r w:rsidR="00C058E6">
        <w:rPr>
          <w:rtl/>
          <w:lang w:bidi="fa-IR"/>
        </w:rPr>
        <w:t>-</w:t>
      </w:r>
      <w:r>
        <w:rPr>
          <w:rtl/>
          <w:lang w:bidi="fa-IR"/>
        </w:rPr>
        <w:t xml:space="preserve"> لأنّ في إسقاط العشر من غلّة‌</w:t>
      </w:r>
    </w:p>
    <w:p w:rsidR="00D77E24" w:rsidRDefault="00471465" w:rsidP="00471465">
      <w:pPr>
        <w:pStyle w:val="libLine"/>
        <w:rPr>
          <w:lang w:bidi="fa-IR"/>
        </w:rPr>
      </w:pPr>
      <w:r>
        <w:rPr>
          <w:rtl/>
          <w:lang w:bidi="fa-IR"/>
        </w:rPr>
        <w:t>____________________</w:t>
      </w:r>
    </w:p>
    <w:p w:rsidR="00D77E24" w:rsidRDefault="00D77E24" w:rsidP="004459A4">
      <w:pPr>
        <w:pStyle w:val="libFootnote0"/>
        <w:rPr>
          <w:lang w:bidi="fa-IR"/>
        </w:rPr>
      </w:pPr>
      <w:r w:rsidRPr="004459A4">
        <w:rPr>
          <w:rtl/>
        </w:rPr>
        <w:t>(1)</w:t>
      </w:r>
      <w:r>
        <w:rPr>
          <w:rtl/>
          <w:lang w:bidi="fa-IR"/>
        </w:rPr>
        <w:t xml:space="preserve"> المبسوط للسرخسي 3 : 5 ، اللباب 1 : 152 ، بداية المجتهد 1 : 247 ، المجموع 5 : 562 ، حلية العلماء 3 : 86 ، المغني 2 : 589 ، الشرح الكبير 2 : 575.</w:t>
      </w:r>
    </w:p>
    <w:p w:rsidR="00D77E24" w:rsidRDefault="00D77E24" w:rsidP="004459A4">
      <w:pPr>
        <w:pStyle w:val="libFootnote0"/>
        <w:rPr>
          <w:lang w:bidi="fa-IR"/>
        </w:rPr>
      </w:pPr>
      <w:r w:rsidRPr="004459A4">
        <w:rPr>
          <w:rtl/>
        </w:rPr>
        <w:t>(2)</w:t>
      </w:r>
      <w:r>
        <w:rPr>
          <w:rtl/>
          <w:lang w:bidi="fa-IR"/>
        </w:rPr>
        <w:t xml:space="preserve"> الإ</w:t>
      </w:r>
      <w:r w:rsidR="004459A4">
        <w:rPr>
          <w:rFonts w:hint="cs"/>
          <w:rtl/>
          <w:lang w:bidi="fa-IR"/>
        </w:rPr>
        <w:t>ِ</w:t>
      </w:r>
      <w:r>
        <w:rPr>
          <w:rtl/>
          <w:lang w:bidi="fa-IR"/>
        </w:rPr>
        <w:t>ندار : الإ</w:t>
      </w:r>
      <w:r w:rsidR="004459A4">
        <w:rPr>
          <w:rFonts w:hint="cs"/>
          <w:rtl/>
          <w:lang w:bidi="fa-IR"/>
        </w:rPr>
        <w:t>ِ</w:t>
      </w:r>
      <w:r>
        <w:rPr>
          <w:rtl/>
          <w:lang w:bidi="fa-IR"/>
        </w:rPr>
        <w:t>سقاط. لسان العرب 5 : 199.</w:t>
      </w:r>
    </w:p>
    <w:p w:rsidR="00D77E24" w:rsidRDefault="00D77E24" w:rsidP="004459A4">
      <w:pPr>
        <w:pStyle w:val="libFootnote0"/>
        <w:rPr>
          <w:lang w:bidi="fa-IR"/>
        </w:rPr>
      </w:pPr>
      <w:r w:rsidRPr="004459A4">
        <w:rPr>
          <w:rtl/>
        </w:rPr>
        <w:t>(3)</w:t>
      </w:r>
      <w:r>
        <w:rPr>
          <w:rtl/>
          <w:lang w:bidi="fa-IR"/>
        </w:rPr>
        <w:t xml:space="preserve"> المغني 2 : 590 ، الشرح الكبير 2 : 578.</w:t>
      </w:r>
    </w:p>
    <w:p w:rsidR="005A2B8F" w:rsidRDefault="00D77E24" w:rsidP="004459A4">
      <w:pPr>
        <w:pStyle w:val="libFootnote0"/>
        <w:rPr>
          <w:lang w:bidi="fa-IR"/>
        </w:rPr>
      </w:pPr>
      <w:r w:rsidRPr="004459A4">
        <w:rPr>
          <w:rtl/>
        </w:rPr>
        <w:t>(4)</w:t>
      </w:r>
      <w:r>
        <w:rPr>
          <w:rtl/>
          <w:lang w:bidi="fa-IR"/>
        </w:rPr>
        <w:t xml:space="preserve"> المغني 2 : 590 ، الشرح الكبير 2 : 579 ، المجموع 5 : 560 ، حلية العلماء 3 : 87 ، المبسوط للسرخسي 3 : 6.</w:t>
      </w:r>
    </w:p>
    <w:p w:rsidR="00B33853" w:rsidRPr="001E3480" w:rsidRDefault="00B33853" w:rsidP="007F0E5A">
      <w:pPr>
        <w:pStyle w:val="libNormal"/>
        <w:rPr>
          <w:rStyle w:val="libNormalChar"/>
          <w:rtl/>
        </w:rPr>
      </w:pPr>
      <w:r w:rsidRPr="007F0E5A">
        <w:br w:type="page"/>
      </w:r>
    </w:p>
    <w:p w:rsidR="00D77E24" w:rsidRDefault="00D77E24" w:rsidP="004E5F88">
      <w:pPr>
        <w:pStyle w:val="libNormal0"/>
        <w:rPr>
          <w:lang w:bidi="fa-IR"/>
        </w:rPr>
      </w:pPr>
      <w:r>
        <w:rPr>
          <w:rtl/>
          <w:lang w:bidi="fa-IR"/>
        </w:rPr>
        <w:lastRenderedPageBreak/>
        <w:t>هذه الأرض إضرارا</w:t>
      </w:r>
      <w:r w:rsidR="004E5F88">
        <w:rPr>
          <w:rFonts w:hint="cs"/>
          <w:rtl/>
          <w:lang w:bidi="fa-IR"/>
        </w:rPr>
        <w:t>ً</w:t>
      </w:r>
      <w:r>
        <w:rPr>
          <w:rtl/>
          <w:lang w:bidi="fa-IR"/>
        </w:rPr>
        <w:t xml:space="preserve"> بالفقراء وتقليلا</w:t>
      </w:r>
      <w:r w:rsidR="004E5F88">
        <w:rPr>
          <w:rFonts w:hint="cs"/>
          <w:rtl/>
          <w:lang w:bidi="fa-IR"/>
        </w:rPr>
        <w:t>ً</w:t>
      </w:r>
      <w:r>
        <w:rPr>
          <w:rtl/>
          <w:lang w:bidi="fa-IR"/>
        </w:rPr>
        <w:t xml:space="preserve"> لحقّهم ، فإذا تعرّضوا لذلك ضوعف عليهم الع</w:t>
      </w:r>
      <w:r w:rsidR="004E5F88">
        <w:rPr>
          <w:rFonts w:hint="cs"/>
          <w:rtl/>
          <w:lang w:bidi="fa-IR"/>
        </w:rPr>
        <w:t>ُ</w:t>
      </w:r>
      <w:r>
        <w:rPr>
          <w:rtl/>
          <w:lang w:bidi="fa-IR"/>
        </w:rPr>
        <w:t xml:space="preserve">شر. وهذا قول أهل البصرة وأبي يوسف والحسن وعبيد الله بن الحسن العنبري </w:t>
      </w:r>
      <w:r w:rsidRPr="007F0E5A">
        <w:rPr>
          <w:rStyle w:val="libFootnotenumChar"/>
          <w:rtl/>
        </w:rPr>
        <w:t>(1)</w:t>
      </w:r>
      <w:r>
        <w:rPr>
          <w:rtl/>
          <w:lang w:bidi="fa-IR"/>
        </w:rPr>
        <w:t>.</w:t>
      </w:r>
    </w:p>
    <w:p w:rsidR="00D77E24" w:rsidRDefault="00D77E24" w:rsidP="00D77E24">
      <w:pPr>
        <w:pStyle w:val="libNormal"/>
        <w:rPr>
          <w:lang w:bidi="fa-IR"/>
        </w:rPr>
      </w:pPr>
      <w:r>
        <w:rPr>
          <w:rtl/>
          <w:lang w:bidi="fa-IR"/>
        </w:rPr>
        <w:t>وعند علمائنا قريب منه ، فإنّهم أوجبوا على الذمّي الخ</w:t>
      </w:r>
      <w:r w:rsidR="004E5F88">
        <w:rPr>
          <w:rFonts w:hint="cs"/>
          <w:rtl/>
          <w:lang w:bidi="fa-IR"/>
        </w:rPr>
        <w:t>ُ</w:t>
      </w:r>
      <w:r>
        <w:rPr>
          <w:rtl/>
          <w:lang w:bidi="fa-IR"/>
        </w:rPr>
        <w:t>مس إذا اشترى أرضا</w:t>
      </w:r>
      <w:r w:rsidR="004E5F88">
        <w:rPr>
          <w:rFonts w:hint="cs"/>
          <w:rtl/>
          <w:lang w:bidi="fa-IR"/>
        </w:rPr>
        <w:t>ً</w:t>
      </w:r>
      <w:r>
        <w:rPr>
          <w:rtl/>
          <w:lang w:bidi="fa-IR"/>
        </w:rPr>
        <w:t xml:space="preserve"> من مسلم سواء وجب فيها الخ</w:t>
      </w:r>
      <w:r w:rsidR="0038411C">
        <w:rPr>
          <w:rFonts w:hint="cs"/>
          <w:rtl/>
          <w:lang w:bidi="fa-IR"/>
        </w:rPr>
        <w:t>ُ</w:t>
      </w:r>
      <w:r>
        <w:rPr>
          <w:rtl/>
          <w:lang w:bidi="fa-IR"/>
        </w:rPr>
        <w:t>مس كالمفتوحة عنوة</w:t>
      </w:r>
      <w:r w:rsidR="0038411C">
        <w:rPr>
          <w:rFonts w:hint="cs"/>
          <w:rtl/>
          <w:lang w:bidi="fa-IR"/>
        </w:rPr>
        <w:t>ً</w:t>
      </w:r>
      <w:r>
        <w:rPr>
          <w:rtl/>
          <w:lang w:bidi="fa-IR"/>
        </w:rPr>
        <w:t xml:space="preserve"> أو لا كأرض من أسلم أهلها طوعا</w:t>
      </w:r>
      <w:r w:rsidR="00934025">
        <w:rPr>
          <w:rFonts w:hint="cs"/>
          <w:rtl/>
          <w:lang w:bidi="fa-IR"/>
        </w:rPr>
        <w:t>ً</w:t>
      </w:r>
      <w:r>
        <w:rPr>
          <w:rtl/>
          <w:lang w:bidi="fa-IR"/>
        </w:rPr>
        <w:t xml:space="preserve"> وأرض الصلح.</w:t>
      </w:r>
    </w:p>
    <w:p w:rsidR="00D77E24" w:rsidRDefault="00D77E24" w:rsidP="00D77E24">
      <w:pPr>
        <w:pStyle w:val="libNormal"/>
        <w:rPr>
          <w:lang w:bidi="fa-IR"/>
        </w:rPr>
      </w:pPr>
      <w:r>
        <w:rPr>
          <w:rtl/>
          <w:lang w:bidi="fa-IR"/>
        </w:rPr>
        <w:t>وقال محمد بن الحسن : الع</w:t>
      </w:r>
      <w:r w:rsidR="00934025">
        <w:rPr>
          <w:rFonts w:hint="cs"/>
          <w:rtl/>
          <w:lang w:bidi="fa-IR"/>
        </w:rPr>
        <w:t>ُ</w:t>
      </w:r>
      <w:r>
        <w:rPr>
          <w:rtl/>
          <w:lang w:bidi="fa-IR"/>
        </w:rPr>
        <w:t xml:space="preserve">شر بحاله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أبو حنيفة : تصير أرض خراج </w:t>
      </w:r>
      <w:r w:rsidRPr="007F0E5A">
        <w:rPr>
          <w:rStyle w:val="libFootnotenumChar"/>
          <w:rtl/>
        </w:rPr>
        <w:t>(3)</w:t>
      </w:r>
      <w:r>
        <w:rPr>
          <w:rtl/>
          <w:lang w:bidi="fa-IR"/>
        </w:rPr>
        <w:t>.</w:t>
      </w:r>
    </w:p>
    <w:p w:rsidR="00D77E24" w:rsidRDefault="00D77E24" w:rsidP="00D77E24">
      <w:pPr>
        <w:pStyle w:val="libNormal"/>
        <w:rPr>
          <w:lang w:bidi="fa-IR"/>
        </w:rPr>
      </w:pPr>
      <w:r>
        <w:rPr>
          <w:rtl/>
          <w:lang w:bidi="fa-IR"/>
        </w:rPr>
        <w:t>وإنّما أوجب أصحابنا الخ</w:t>
      </w:r>
      <w:r w:rsidR="00934025">
        <w:rPr>
          <w:rFonts w:hint="cs"/>
          <w:rtl/>
          <w:lang w:bidi="fa-IR"/>
        </w:rPr>
        <w:t>ُ</w:t>
      </w:r>
      <w:r>
        <w:rPr>
          <w:rtl/>
          <w:lang w:bidi="fa-IR"/>
        </w:rPr>
        <w:t>مس لإ</w:t>
      </w:r>
      <w:r w:rsidR="000535E2">
        <w:rPr>
          <w:rFonts w:hint="cs"/>
          <w:rtl/>
          <w:lang w:bidi="fa-IR"/>
        </w:rPr>
        <w:t>ِ</w:t>
      </w:r>
      <w:r>
        <w:rPr>
          <w:rtl/>
          <w:lang w:bidi="fa-IR"/>
        </w:rPr>
        <w:t xml:space="preserve">جماعهم ، ولقول الباقر </w:t>
      </w:r>
      <w:r w:rsidR="00467614" w:rsidRPr="00467614">
        <w:rPr>
          <w:rStyle w:val="libAlaemChar"/>
          <w:rtl/>
        </w:rPr>
        <w:t>عليه‌السلام</w:t>
      </w:r>
      <w:r>
        <w:rPr>
          <w:rtl/>
          <w:lang w:bidi="fa-IR"/>
        </w:rPr>
        <w:t xml:space="preserve"> : « أيّما ذمي اشترى من مسلم أرضا</w:t>
      </w:r>
      <w:r w:rsidR="00677518">
        <w:rPr>
          <w:rFonts w:hint="cs"/>
          <w:rtl/>
          <w:lang w:bidi="fa-IR"/>
        </w:rPr>
        <w:t>ً</w:t>
      </w:r>
      <w:r>
        <w:rPr>
          <w:rtl/>
          <w:lang w:bidi="fa-IR"/>
        </w:rPr>
        <w:t xml:space="preserve"> فإنّ عليه الخمس » </w:t>
      </w:r>
      <w:r w:rsidRPr="007F0E5A">
        <w:rPr>
          <w:rStyle w:val="libFootnotenumChar"/>
          <w:rtl/>
        </w:rPr>
        <w:t>(4)</w:t>
      </w:r>
      <w:r>
        <w:rPr>
          <w:rtl/>
          <w:lang w:bidi="fa-IR"/>
        </w:rPr>
        <w:t>.</w:t>
      </w:r>
    </w:p>
    <w:p w:rsidR="00D77E24" w:rsidRDefault="00D77E24" w:rsidP="00D77E24">
      <w:pPr>
        <w:pStyle w:val="libNormal"/>
        <w:rPr>
          <w:lang w:bidi="fa-IR"/>
        </w:rPr>
      </w:pPr>
      <w:r>
        <w:rPr>
          <w:rtl/>
          <w:lang w:bidi="fa-IR"/>
        </w:rPr>
        <w:t>إذا ثبت هذا ، فإنّ مستحقّ هذا الخ</w:t>
      </w:r>
      <w:r w:rsidR="00BC45A2">
        <w:rPr>
          <w:rFonts w:hint="cs"/>
          <w:rtl/>
          <w:lang w:bidi="fa-IR"/>
        </w:rPr>
        <w:t>ُ</w:t>
      </w:r>
      <w:r>
        <w:rPr>
          <w:rtl/>
          <w:lang w:bidi="fa-IR"/>
        </w:rPr>
        <w:t>مس على مقتضى قول علمائنا مستحقّ خ</w:t>
      </w:r>
      <w:r w:rsidR="00BE1F87">
        <w:rPr>
          <w:rFonts w:hint="cs"/>
          <w:rtl/>
          <w:lang w:bidi="fa-IR"/>
        </w:rPr>
        <w:t>ُ</w:t>
      </w:r>
      <w:r>
        <w:rPr>
          <w:rtl/>
          <w:lang w:bidi="fa-IR"/>
        </w:rPr>
        <w:t>مس الغنائم.</w:t>
      </w:r>
    </w:p>
    <w:p w:rsidR="00D77E24" w:rsidRDefault="00D77E24" w:rsidP="00D77E24">
      <w:pPr>
        <w:pStyle w:val="libNormal"/>
        <w:rPr>
          <w:lang w:bidi="fa-IR"/>
        </w:rPr>
      </w:pPr>
      <w:r>
        <w:rPr>
          <w:rtl/>
          <w:lang w:bidi="fa-IR"/>
        </w:rPr>
        <w:t xml:space="preserve">ويحتمل أن يكون لمستحقّي الزكاة ، وعليه قول من أوجبه من الجمهور </w:t>
      </w:r>
      <w:r w:rsidR="00BE1F87">
        <w:rPr>
          <w:rFonts w:hint="cs"/>
          <w:rtl/>
          <w:lang w:bidi="fa-IR"/>
        </w:rPr>
        <w:t>؛</w:t>
      </w:r>
      <w:r>
        <w:rPr>
          <w:rtl/>
          <w:lang w:bidi="fa-IR"/>
        </w:rPr>
        <w:t xml:space="preserve"> لأنّها زكاة تضاعفت عليه فلا تخرج بالزيادة عن مستحقّها </w:t>
      </w:r>
      <w:r w:rsidR="00BE1F87">
        <w:rPr>
          <w:rFonts w:hint="cs"/>
          <w:rtl/>
          <w:lang w:bidi="fa-IR"/>
        </w:rPr>
        <w:t>؛</w:t>
      </w:r>
      <w:r>
        <w:rPr>
          <w:rtl/>
          <w:lang w:bidi="fa-IR"/>
        </w:rPr>
        <w:t xml:space="preserve"> ونمنع العلّة.</w:t>
      </w:r>
    </w:p>
    <w:p w:rsidR="00D77E24" w:rsidRDefault="00D77E24" w:rsidP="00D77E24">
      <w:pPr>
        <w:pStyle w:val="libNormal"/>
        <w:rPr>
          <w:lang w:bidi="fa-IR"/>
        </w:rPr>
      </w:pPr>
      <w:r>
        <w:rPr>
          <w:rtl/>
          <w:lang w:bidi="fa-IR"/>
        </w:rPr>
        <w:t>وقال الشافعي : لا ع</w:t>
      </w:r>
      <w:r w:rsidR="00BE1F87">
        <w:rPr>
          <w:rFonts w:hint="cs"/>
          <w:rtl/>
          <w:lang w:bidi="fa-IR"/>
        </w:rPr>
        <w:t>ُ</w:t>
      </w:r>
      <w:r>
        <w:rPr>
          <w:rtl/>
          <w:lang w:bidi="fa-IR"/>
        </w:rPr>
        <w:t xml:space="preserve">شر عليه ولا خراج </w:t>
      </w:r>
      <w:r w:rsidRPr="007F0E5A">
        <w:rPr>
          <w:rStyle w:val="libFootnotenumChar"/>
          <w:rtl/>
        </w:rPr>
        <w:t>(5)</w:t>
      </w:r>
      <w:r>
        <w:rPr>
          <w:rtl/>
          <w:lang w:bidi="fa-IR"/>
        </w:rPr>
        <w:t>.</w:t>
      </w:r>
    </w:p>
    <w:p w:rsidR="00D77E24" w:rsidRDefault="00471465" w:rsidP="00471465">
      <w:pPr>
        <w:pStyle w:val="libLine"/>
        <w:rPr>
          <w:lang w:bidi="fa-IR"/>
        </w:rPr>
      </w:pPr>
      <w:r>
        <w:rPr>
          <w:rtl/>
          <w:lang w:bidi="fa-IR"/>
        </w:rPr>
        <w:t>____________________</w:t>
      </w:r>
    </w:p>
    <w:p w:rsidR="00D77E24" w:rsidRDefault="00D77E24" w:rsidP="00BE1F87">
      <w:pPr>
        <w:pStyle w:val="libFootnote0"/>
        <w:rPr>
          <w:lang w:bidi="fa-IR"/>
        </w:rPr>
      </w:pPr>
      <w:r w:rsidRPr="00BE1F87">
        <w:rPr>
          <w:rtl/>
        </w:rPr>
        <w:t>(1)</w:t>
      </w:r>
      <w:r>
        <w:rPr>
          <w:rtl/>
          <w:lang w:bidi="fa-IR"/>
        </w:rPr>
        <w:t xml:space="preserve"> المغني 2 : 590 ، الشرح الكبير 2 : 579 ، المجموع 5 : 560 ، حلية العلماء 3 : 87 ، المبسوط للسرخسي 3 : 6.</w:t>
      </w:r>
    </w:p>
    <w:p w:rsidR="00D77E24" w:rsidRDefault="00D77E24" w:rsidP="00BE1F87">
      <w:pPr>
        <w:pStyle w:val="libFootnote0"/>
        <w:rPr>
          <w:lang w:bidi="fa-IR"/>
        </w:rPr>
      </w:pPr>
      <w:r w:rsidRPr="00BE1F87">
        <w:rPr>
          <w:rtl/>
        </w:rPr>
        <w:t>(2)</w:t>
      </w:r>
      <w:r>
        <w:rPr>
          <w:rtl/>
          <w:lang w:bidi="fa-IR"/>
        </w:rPr>
        <w:t xml:space="preserve"> حلية العلماء 3 : 87 ، المجموع 5 : 560 </w:t>
      </w:r>
      <w:r w:rsidR="00C058E6">
        <w:rPr>
          <w:rtl/>
          <w:lang w:bidi="fa-IR"/>
        </w:rPr>
        <w:t>-</w:t>
      </w:r>
      <w:r>
        <w:rPr>
          <w:rtl/>
          <w:lang w:bidi="fa-IR"/>
        </w:rPr>
        <w:t xml:space="preserve"> 561 ، المبسوط للسرخسي 3 : 6 ، المغني 2 : 590 ، الشرح الكبير 2 : 579.</w:t>
      </w:r>
    </w:p>
    <w:p w:rsidR="00D77E24" w:rsidRDefault="00D77E24" w:rsidP="00BE1F87">
      <w:pPr>
        <w:pStyle w:val="libFootnote0"/>
        <w:rPr>
          <w:lang w:bidi="fa-IR"/>
        </w:rPr>
      </w:pPr>
      <w:r w:rsidRPr="00BE1F87">
        <w:rPr>
          <w:rtl/>
        </w:rPr>
        <w:t>(3)</w:t>
      </w:r>
      <w:r>
        <w:rPr>
          <w:rtl/>
          <w:lang w:bidi="fa-IR"/>
        </w:rPr>
        <w:t xml:space="preserve"> المغني 2 : 590 ، الشرح الكبير 2 : 579 ، المبسوط للسرخسي 3 : 6 ، المجموع 5 : 560 ، حلية العلماء 3 : 87.</w:t>
      </w:r>
    </w:p>
    <w:p w:rsidR="00D77E24" w:rsidRDefault="00D77E24" w:rsidP="00BE1F87">
      <w:pPr>
        <w:pStyle w:val="libFootnote0"/>
        <w:rPr>
          <w:lang w:bidi="fa-IR"/>
        </w:rPr>
      </w:pPr>
      <w:r w:rsidRPr="00BE1F87">
        <w:rPr>
          <w:rtl/>
        </w:rPr>
        <w:t>(4)</w:t>
      </w:r>
      <w:r>
        <w:rPr>
          <w:rtl/>
          <w:lang w:bidi="fa-IR"/>
        </w:rPr>
        <w:t xml:space="preserve"> الفقيه 2 : 22 </w:t>
      </w:r>
      <w:r w:rsidR="00BE1F87">
        <w:rPr>
          <w:rFonts w:hint="cs"/>
          <w:rtl/>
          <w:lang w:bidi="fa-IR"/>
        </w:rPr>
        <w:t>/</w:t>
      </w:r>
      <w:r>
        <w:rPr>
          <w:rtl/>
          <w:lang w:bidi="fa-IR"/>
        </w:rPr>
        <w:t xml:space="preserve"> 81 ، التهذيب 4 : 123 </w:t>
      </w:r>
      <w:r w:rsidR="00C058E6">
        <w:rPr>
          <w:rtl/>
          <w:lang w:bidi="fa-IR"/>
        </w:rPr>
        <w:t>-</w:t>
      </w:r>
      <w:r>
        <w:rPr>
          <w:rtl/>
          <w:lang w:bidi="fa-IR"/>
        </w:rPr>
        <w:t xml:space="preserve"> 124 </w:t>
      </w:r>
      <w:r w:rsidR="00BE1F87">
        <w:rPr>
          <w:rFonts w:hint="cs"/>
          <w:rtl/>
          <w:lang w:bidi="fa-IR"/>
        </w:rPr>
        <w:t>/</w:t>
      </w:r>
      <w:r>
        <w:rPr>
          <w:rtl/>
          <w:lang w:bidi="fa-IR"/>
        </w:rPr>
        <w:t xml:space="preserve"> 355 و 139 </w:t>
      </w:r>
      <w:r w:rsidR="00415089">
        <w:rPr>
          <w:rFonts w:hint="cs"/>
          <w:rtl/>
          <w:lang w:bidi="fa-IR"/>
        </w:rPr>
        <w:t>/</w:t>
      </w:r>
      <w:r>
        <w:rPr>
          <w:rtl/>
          <w:lang w:bidi="fa-IR"/>
        </w:rPr>
        <w:t xml:space="preserve"> 393.</w:t>
      </w:r>
    </w:p>
    <w:p w:rsidR="005A2B8F" w:rsidRDefault="00D77E24" w:rsidP="00BE1F87">
      <w:pPr>
        <w:pStyle w:val="libFootnote0"/>
        <w:rPr>
          <w:lang w:bidi="fa-IR"/>
        </w:rPr>
      </w:pPr>
      <w:r w:rsidRPr="00BE1F87">
        <w:rPr>
          <w:rtl/>
        </w:rPr>
        <w:t>(5)</w:t>
      </w:r>
      <w:r>
        <w:rPr>
          <w:rtl/>
          <w:lang w:bidi="fa-IR"/>
        </w:rPr>
        <w:t xml:space="preserve"> المجموع 5 : 560 ، حلية العلماء 3 : 86 ، المغني 2 : 590 ، الشرح الكبير 2 : 578.</w:t>
      </w:r>
    </w:p>
    <w:p w:rsidR="00ED5ADC" w:rsidRPr="001E3480" w:rsidRDefault="00ED5ADC" w:rsidP="007F0E5A">
      <w:pPr>
        <w:pStyle w:val="libNormal"/>
        <w:rPr>
          <w:rStyle w:val="libNormalChar"/>
          <w:rtl/>
        </w:rPr>
      </w:pPr>
      <w:r w:rsidRPr="007F0E5A">
        <w:br w:type="page"/>
      </w:r>
    </w:p>
    <w:p w:rsidR="00D77E24" w:rsidRDefault="00D77E24" w:rsidP="00415089">
      <w:pPr>
        <w:pStyle w:val="Heading3"/>
        <w:rPr>
          <w:lang w:bidi="fa-IR"/>
        </w:rPr>
      </w:pPr>
      <w:bookmarkStart w:id="145" w:name="_Toc109132675"/>
      <w:r>
        <w:rPr>
          <w:rtl/>
          <w:lang w:bidi="fa-IR"/>
        </w:rPr>
        <w:lastRenderedPageBreak/>
        <w:t>فروع :</w:t>
      </w:r>
      <w:bookmarkEnd w:id="145"/>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إذا كان لمسلم زرع فقبل أن يبدو صلاحه باعه من ذمّي بشرط القطع فتركه حتى اشتدّ فإنّه لا ع</w:t>
      </w:r>
      <w:r w:rsidR="00415089">
        <w:rPr>
          <w:rFonts w:hint="cs"/>
          <w:rtl/>
          <w:lang w:bidi="fa-IR"/>
        </w:rPr>
        <w:t>ُ</w:t>
      </w:r>
      <w:r>
        <w:rPr>
          <w:rtl/>
          <w:lang w:bidi="fa-IR"/>
        </w:rPr>
        <w:t xml:space="preserve">شر عليه </w:t>
      </w:r>
      <w:r w:rsidR="0094402B">
        <w:rPr>
          <w:rFonts w:hint="cs"/>
          <w:rtl/>
          <w:lang w:bidi="fa-IR"/>
        </w:rPr>
        <w:t>؛</w:t>
      </w:r>
      <w:r>
        <w:rPr>
          <w:rtl/>
          <w:lang w:bidi="fa-IR"/>
        </w:rPr>
        <w:t xml:space="preserve"> لكفره لا بمعنى سقوطها عنه بل بمعنى تعذيبه عليها ، ولا على البائع </w:t>
      </w:r>
      <w:r w:rsidR="0094402B">
        <w:rPr>
          <w:rFonts w:hint="cs"/>
          <w:rtl/>
          <w:lang w:bidi="fa-IR"/>
        </w:rPr>
        <w:t>؛</w:t>
      </w:r>
      <w:r>
        <w:rPr>
          <w:rtl/>
          <w:lang w:bidi="fa-IR"/>
        </w:rPr>
        <w:t xml:space="preserve"> لانتقالها عنه ، فإن ردّه الكافر عليه بعيب بعد بدوّ الصلاح لم تجب الزكاة عليه.</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لا يجب الع</w:t>
      </w:r>
      <w:r w:rsidR="0094402B">
        <w:rPr>
          <w:rFonts w:hint="cs"/>
          <w:rtl/>
          <w:lang w:bidi="fa-IR"/>
        </w:rPr>
        <w:t>ُ</w:t>
      </w:r>
      <w:r>
        <w:rPr>
          <w:rtl/>
          <w:lang w:bidi="fa-IR"/>
        </w:rPr>
        <w:t xml:space="preserve">شر في زرع المكاتب </w:t>
      </w:r>
      <w:r w:rsidR="00C058E6">
        <w:rPr>
          <w:rtl/>
          <w:lang w:bidi="fa-IR"/>
        </w:rPr>
        <w:t>-</w:t>
      </w:r>
      <w:r>
        <w:rPr>
          <w:rtl/>
          <w:lang w:bidi="fa-IR"/>
        </w:rPr>
        <w:t xml:space="preserve"> خلافا</w:t>
      </w:r>
      <w:r w:rsidR="00B575F3">
        <w:rPr>
          <w:rFonts w:hint="cs"/>
          <w:rtl/>
          <w:lang w:bidi="fa-IR"/>
        </w:rPr>
        <w:t>ً</w:t>
      </w:r>
      <w:r>
        <w:rPr>
          <w:rtl/>
          <w:lang w:bidi="fa-IR"/>
        </w:rPr>
        <w:t xml:space="preserve"> لأبي حنيفة </w:t>
      </w:r>
      <w:r w:rsidRPr="007F0E5A">
        <w:rPr>
          <w:rStyle w:val="libFootnotenumChar"/>
          <w:rtl/>
        </w:rPr>
        <w:t>(1)</w:t>
      </w:r>
      <w:r>
        <w:rPr>
          <w:rtl/>
          <w:lang w:bidi="fa-IR"/>
        </w:rPr>
        <w:t xml:space="preserve"> </w:t>
      </w:r>
      <w:r w:rsidR="00C058E6">
        <w:rPr>
          <w:rtl/>
          <w:lang w:bidi="fa-IR"/>
        </w:rPr>
        <w:t>-</w:t>
      </w:r>
      <w:r>
        <w:rPr>
          <w:rtl/>
          <w:lang w:bidi="fa-IR"/>
        </w:rPr>
        <w:t xml:space="preserve"> وبه قال الشافعي </w:t>
      </w:r>
      <w:r w:rsidRPr="007F0E5A">
        <w:rPr>
          <w:rStyle w:val="libFootnotenumChar"/>
          <w:rtl/>
        </w:rPr>
        <w:t>(2)</w:t>
      </w:r>
      <w:r>
        <w:rPr>
          <w:rtl/>
          <w:lang w:bidi="fa-IR"/>
        </w:rPr>
        <w:t xml:space="preserve"> ، هذا إن كان مشروطا</w:t>
      </w:r>
      <w:r w:rsidR="00B575F3">
        <w:rPr>
          <w:rFonts w:hint="cs"/>
          <w:rtl/>
          <w:lang w:bidi="fa-IR"/>
        </w:rPr>
        <w:t>ً</w:t>
      </w:r>
      <w:r>
        <w:rPr>
          <w:rtl/>
          <w:lang w:bidi="fa-IR"/>
        </w:rPr>
        <w:t xml:space="preserve"> أو مطلقا</w:t>
      </w:r>
      <w:r w:rsidR="00A042B8">
        <w:rPr>
          <w:rFonts w:hint="cs"/>
          <w:rtl/>
          <w:lang w:bidi="fa-IR"/>
        </w:rPr>
        <w:t>ً</w:t>
      </w:r>
      <w:r>
        <w:rPr>
          <w:rtl/>
          <w:lang w:bidi="fa-IR"/>
        </w:rPr>
        <w:t xml:space="preserve"> لم يؤدّ</w:t>
      </w:r>
      <w:r w:rsidR="00A042B8">
        <w:rPr>
          <w:rFonts w:hint="cs"/>
          <w:rtl/>
          <w:lang w:bidi="fa-IR"/>
        </w:rPr>
        <w:t>ِ</w:t>
      </w:r>
      <w:r>
        <w:rPr>
          <w:rtl/>
          <w:lang w:bidi="fa-IR"/>
        </w:rPr>
        <w:t xml:space="preserve"> ، ولو أدّى تحرّر بقدره ، فإن بلغ نصيبه نصابا</w:t>
      </w:r>
      <w:r w:rsidR="00A042B8">
        <w:rPr>
          <w:rFonts w:hint="cs"/>
          <w:rtl/>
          <w:lang w:bidi="fa-IR"/>
        </w:rPr>
        <w:t>ً</w:t>
      </w:r>
      <w:r>
        <w:rPr>
          <w:rtl/>
          <w:lang w:bidi="fa-IR"/>
        </w:rPr>
        <w:t xml:space="preserve"> وجبت ، ولم يعتبر الجمهور هذا التقييد.</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إذا باع تغلبي </w:t>
      </w:r>
      <w:r w:rsidR="00C058E6">
        <w:rPr>
          <w:rtl/>
          <w:lang w:bidi="fa-IR"/>
        </w:rPr>
        <w:t>-</w:t>
      </w:r>
      <w:r>
        <w:rPr>
          <w:rtl/>
          <w:lang w:bidi="fa-IR"/>
        </w:rPr>
        <w:t xml:space="preserve"> وهم نصارى العرب </w:t>
      </w:r>
      <w:r w:rsidR="00C058E6">
        <w:rPr>
          <w:rtl/>
          <w:lang w:bidi="fa-IR"/>
        </w:rPr>
        <w:t>-</w:t>
      </w:r>
      <w:r>
        <w:rPr>
          <w:rtl/>
          <w:lang w:bidi="fa-IR"/>
        </w:rPr>
        <w:t xml:space="preserve"> أرضا</w:t>
      </w:r>
      <w:r w:rsidR="00240248">
        <w:rPr>
          <w:rFonts w:hint="cs"/>
          <w:rtl/>
          <w:lang w:bidi="fa-IR"/>
        </w:rPr>
        <w:t>ً</w:t>
      </w:r>
      <w:r>
        <w:rPr>
          <w:rtl/>
          <w:lang w:bidi="fa-IR"/>
        </w:rPr>
        <w:t xml:space="preserve"> من مسلم وجب على المسلم فيها الع</w:t>
      </w:r>
      <w:r w:rsidR="001F724E">
        <w:rPr>
          <w:rFonts w:hint="cs"/>
          <w:rtl/>
          <w:lang w:bidi="fa-IR"/>
        </w:rPr>
        <w:t>ُ</w:t>
      </w:r>
      <w:r>
        <w:rPr>
          <w:rtl/>
          <w:lang w:bidi="fa-IR"/>
        </w:rPr>
        <w:t>شر أو نصف العشر ولا خراج عليه ، لأنّه ملك قد حصل لمسلم فلا يجب عليه أكثر من الع</w:t>
      </w:r>
      <w:r w:rsidR="00251B32">
        <w:rPr>
          <w:rFonts w:hint="cs"/>
          <w:rtl/>
          <w:lang w:bidi="fa-IR"/>
        </w:rPr>
        <w:t>ُ</w:t>
      </w:r>
      <w:r>
        <w:rPr>
          <w:rtl/>
          <w:lang w:bidi="fa-IR"/>
        </w:rPr>
        <w:t>شر.</w:t>
      </w:r>
    </w:p>
    <w:p w:rsidR="00D77E24" w:rsidRDefault="00D77E24" w:rsidP="00D77E24">
      <w:pPr>
        <w:pStyle w:val="libNormal"/>
        <w:rPr>
          <w:lang w:bidi="fa-IR"/>
        </w:rPr>
      </w:pPr>
      <w:r>
        <w:rPr>
          <w:rtl/>
          <w:lang w:bidi="fa-IR"/>
        </w:rPr>
        <w:t>وقال الشافعي : عليه الع</w:t>
      </w:r>
      <w:r w:rsidR="00D4366F">
        <w:rPr>
          <w:rFonts w:hint="cs"/>
          <w:rtl/>
          <w:lang w:bidi="fa-IR"/>
        </w:rPr>
        <w:t>ُ</w:t>
      </w:r>
      <w:r>
        <w:rPr>
          <w:rtl/>
          <w:lang w:bidi="fa-IR"/>
        </w:rPr>
        <w:t xml:space="preserve">شر </w:t>
      </w:r>
      <w:r w:rsidRPr="007F0E5A">
        <w:rPr>
          <w:rStyle w:val="libFootnotenumChar"/>
          <w:rtl/>
        </w:rPr>
        <w:t>(3)</w:t>
      </w:r>
      <w:r>
        <w:rPr>
          <w:rtl/>
          <w:lang w:bidi="fa-IR"/>
        </w:rPr>
        <w:t>.</w:t>
      </w:r>
    </w:p>
    <w:p w:rsidR="00D77E24" w:rsidRDefault="00D77E24" w:rsidP="00D77E24">
      <w:pPr>
        <w:pStyle w:val="libNormal"/>
        <w:rPr>
          <w:lang w:bidi="fa-IR"/>
        </w:rPr>
      </w:pPr>
      <w:r>
        <w:rPr>
          <w:rtl/>
          <w:lang w:bidi="fa-IR"/>
        </w:rPr>
        <w:t>وقال أبو حنيفة : يؤخذ منه ع</w:t>
      </w:r>
      <w:r w:rsidR="006D5701">
        <w:rPr>
          <w:rFonts w:hint="cs"/>
          <w:rtl/>
          <w:lang w:bidi="fa-IR"/>
        </w:rPr>
        <w:t>ُ</w:t>
      </w:r>
      <w:r>
        <w:rPr>
          <w:rtl/>
          <w:lang w:bidi="fa-IR"/>
        </w:rPr>
        <w:t xml:space="preserve">شران </w:t>
      </w:r>
      <w:r w:rsidRPr="007F0E5A">
        <w:rPr>
          <w:rStyle w:val="libFootnotenumChar"/>
          <w:rtl/>
        </w:rPr>
        <w:t>(4)</w:t>
      </w:r>
      <w:r>
        <w:rPr>
          <w:rtl/>
          <w:lang w:bidi="fa-IR"/>
        </w:rPr>
        <w:t>.</w:t>
      </w:r>
    </w:p>
    <w:p w:rsidR="00D77E24" w:rsidRDefault="00D77E24" w:rsidP="00D77E24">
      <w:pPr>
        <w:pStyle w:val="libNormal"/>
        <w:rPr>
          <w:lang w:bidi="fa-IR"/>
        </w:rPr>
      </w:pPr>
      <w:r>
        <w:rPr>
          <w:rtl/>
          <w:lang w:bidi="fa-IR"/>
        </w:rPr>
        <w:t>فإن اشترى تغلبي من ذمّي أرضا</w:t>
      </w:r>
      <w:r w:rsidR="00060A1F">
        <w:rPr>
          <w:rFonts w:hint="cs"/>
          <w:rtl/>
          <w:lang w:bidi="fa-IR"/>
        </w:rPr>
        <w:t>ً</w:t>
      </w:r>
      <w:r>
        <w:rPr>
          <w:rtl/>
          <w:lang w:bidi="fa-IR"/>
        </w:rPr>
        <w:t xml:space="preserve"> لزمته الجزية كما تلزم الذمّي ، لأنّه ملك قد حصل لذمّي فوجبت فيه الجزية كاملة كما في سائر أهل الذمة.</w:t>
      </w:r>
    </w:p>
    <w:p w:rsidR="00D77E24" w:rsidRDefault="00D77E24" w:rsidP="00D77E24">
      <w:pPr>
        <w:pStyle w:val="libNormal"/>
        <w:rPr>
          <w:lang w:bidi="fa-IR"/>
        </w:rPr>
      </w:pPr>
      <w:r>
        <w:rPr>
          <w:rtl/>
          <w:lang w:bidi="fa-IR"/>
        </w:rPr>
        <w:t>وقال أبو حنيفة وأصحابه : عليه ع</w:t>
      </w:r>
      <w:r w:rsidR="006108B3">
        <w:rPr>
          <w:rFonts w:hint="cs"/>
          <w:rtl/>
          <w:lang w:bidi="fa-IR"/>
        </w:rPr>
        <w:t>ُ</w:t>
      </w:r>
      <w:r>
        <w:rPr>
          <w:rtl/>
          <w:lang w:bidi="fa-IR"/>
        </w:rPr>
        <w:t xml:space="preserve">شران وهما خراج يؤخذ باسم الصدقة </w:t>
      </w:r>
      <w:r w:rsidRPr="007F0E5A">
        <w:rPr>
          <w:rStyle w:val="libFootnotenumChar"/>
          <w:rtl/>
        </w:rPr>
        <w:t>(5)</w:t>
      </w:r>
      <w:r>
        <w:rPr>
          <w:rtl/>
          <w:lang w:bidi="fa-IR"/>
        </w:rPr>
        <w:t>.</w:t>
      </w:r>
    </w:p>
    <w:p w:rsidR="00D77E24" w:rsidRDefault="00D77E24" w:rsidP="00D77E24">
      <w:pPr>
        <w:pStyle w:val="libNormal"/>
        <w:rPr>
          <w:lang w:bidi="fa-IR"/>
        </w:rPr>
      </w:pPr>
      <w:r>
        <w:rPr>
          <w:rtl/>
          <w:lang w:bidi="fa-IR"/>
        </w:rPr>
        <w:t>وقال الشافعي : لا ع</w:t>
      </w:r>
      <w:r w:rsidR="001409DD">
        <w:rPr>
          <w:rFonts w:hint="cs"/>
          <w:rtl/>
          <w:lang w:bidi="fa-IR"/>
        </w:rPr>
        <w:t>ُ</w:t>
      </w:r>
      <w:r>
        <w:rPr>
          <w:rtl/>
          <w:lang w:bidi="fa-IR"/>
        </w:rPr>
        <w:t xml:space="preserve">شر عليه ولا خراج </w:t>
      </w:r>
      <w:r w:rsidRPr="007F0E5A">
        <w:rPr>
          <w:rStyle w:val="libFootnotenumChar"/>
          <w:rtl/>
        </w:rPr>
        <w:t>(6)</w:t>
      </w:r>
      <w:r>
        <w:rPr>
          <w:rtl/>
          <w:lang w:bidi="fa-IR"/>
        </w:rPr>
        <w:t>.</w:t>
      </w:r>
    </w:p>
    <w:p w:rsidR="00D77E24" w:rsidRDefault="00471465" w:rsidP="00471465">
      <w:pPr>
        <w:pStyle w:val="libLine"/>
        <w:rPr>
          <w:lang w:bidi="fa-IR"/>
        </w:rPr>
      </w:pPr>
      <w:r>
        <w:rPr>
          <w:rtl/>
          <w:lang w:bidi="fa-IR"/>
        </w:rPr>
        <w:t>____________________</w:t>
      </w:r>
    </w:p>
    <w:p w:rsidR="00D77E24" w:rsidRDefault="00D77E24" w:rsidP="00E73BE9">
      <w:pPr>
        <w:pStyle w:val="libFootnote0"/>
        <w:rPr>
          <w:lang w:bidi="fa-IR"/>
        </w:rPr>
      </w:pPr>
      <w:r w:rsidRPr="00E73BE9">
        <w:rPr>
          <w:rtl/>
        </w:rPr>
        <w:t>(1)</w:t>
      </w:r>
      <w:r>
        <w:rPr>
          <w:rtl/>
          <w:lang w:bidi="fa-IR"/>
        </w:rPr>
        <w:t xml:space="preserve"> المبسوط للسرخسي 3 : 4 ، المغني 2 : 490 ، الشرح الكبير 2 : 438 ، المجموع 5 : 330 ، فتح العزيز 5 : 519 ، حلية العلماء 3 : 8.</w:t>
      </w:r>
    </w:p>
    <w:p w:rsidR="00D77E24" w:rsidRDefault="00D77E24" w:rsidP="00E73BE9">
      <w:pPr>
        <w:pStyle w:val="libFootnote0"/>
        <w:rPr>
          <w:lang w:bidi="fa-IR"/>
        </w:rPr>
      </w:pPr>
      <w:r w:rsidRPr="00E73BE9">
        <w:rPr>
          <w:rtl/>
        </w:rPr>
        <w:t>(2)</w:t>
      </w:r>
      <w:r>
        <w:rPr>
          <w:rtl/>
          <w:lang w:bidi="fa-IR"/>
        </w:rPr>
        <w:t xml:space="preserve"> الا</w:t>
      </w:r>
      <w:r w:rsidR="00E73BE9">
        <w:rPr>
          <w:rFonts w:hint="cs"/>
          <w:rtl/>
          <w:lang w:bidi="fa-IR"/>
        </w:rPr>
        <w:t>ُ</w:t>
      </w:r>
      <w:r>
        <w:rPr>
          <w:rtl/>
          <w:lang w:bidi="fa-IR"/>
        </w:rPr>
        <w:t>م 2 : 27 ، المجموع 5 : 330 و 564 ، الوجيز 1 : 90 ، فتح العزيز 5 : 519 ، حلية العلماء 3 : 8.</w:t>
      </w:r>
    </w:p>
    <w:p w:rsidR="00D77E24" w:rsidRDefault="00D77E24" w:rsidP="00E73BE9">
      <w:pPr>
        <w:pStyle w:val="libFootnote0"/>
        <w:rPr>
          <w:lang w:bidi="fa-IR"/>
        </w:rPr>
      </w:pPr>
      <w:r w:rsidRPr="00E73BE9">
        <w:rPr>
          <w:rtl/>
        </w:rPr>
        <w:t>(3</w:t>
      </w:r>
      <w:r w:rsidR="00D11683">
        <w:rPr>
          <w:rFonts w:hint="cs"/>
          <w:rtl/>
        </w:rPr>
        <w:t>و4</w:t>
      </w:r>
      <w:r w:rsidRPr="00E73BE9">
        <w:rPr>
          <w:rtl/>
        </w:rPr>
        <w:t>)</w:t>
      </w:r>
      <w:r>
        <w:rPr>
          <w:rtl/>
          <w:lang w:bidi="fa-IR"/>
        </w:rPr>
        <w:t xml:space="preserve"> حكى قولهما الشيخ الطوسي في الخلاف 2 : 74 ، المسألة 86.</w:t>
      </w:r>
    </w:p>
    <w:p w:rsidR="00D77E24" w:rsidRDefault="00D77E24" w:rsidP="00E73BE9">
      <w:pPr>
        <w:pStyle w:val="libFootnote0"/>
        <w:rPr>
          <w:lang w:bidi="fa-IR"/>
        </w:rPr>
      </w:pPr>
      <w:r w:rsidRPr="00E73BE9">
        <w:rPr>
          <w:rtl/>
        </w:rPr>
        <w:t>(5</w:t>
      </w:r>
      <w:r w:rsidR="00D11683">
        <w:rPr>
          <w:rFonts w:hint="cs"/>
          <w:rtl/>
        </w:rPr>
        <w:t>و6</w:t>
      </w:r>
      <w:r w:rsidRPr="00E73BE9">
        <w:rPr>
          <w:rtl/>
        </w:rPr>
        <w:t>)</w:t>
      </w:r>
      <w:r>
        <w:rPr>
          <w:rtl/>
          <w:lang w:bidi="fa-IR"/>
        </w:rPr>
        <w:t xml:space="preserve"> حكى قولهما الشيخ الطوسي في الخلاف 2 : 74 ، المسألة 87.</w:t>
      </w:r>
    </w:p>
    <w:p w:rsidR="00ED5ADC" w:rsidRPr="001E3480" w:rsidRDefault="00ED5ADC" w:rsidP="007F0E5A">
      <w:pPr>
        <w:pStyle w:val="libNormal"/>
        <w:rPr>
          <w:rStyle w:val="libNormalChar"/>
          <w:rtl/>
        </w:rPr>
      </w:pPr>
      <w:r w:rsidRPr="007F0E5A">
        <w:br w:type="page"/>
      </w:r>
    </w:p>
    <w:p w:rsidR="00D77E24" w:rsidRDefault="00D77E24" w:rsidP="00D77E24">
      <w:pPr>
        <w:pStyle w:val="libNormal"/>
        <w:rPr>
          <w:lang w:bidi="fa-IR"/>
        </w:rPr>
      </w:pPr>
      <w:bookmarkStart w:id="146" w:name="_Toc109132676"/>
      <w:r w:rsidRPr="00D11683">
        <w:rPr>
          <w:rStyle w:val="Heading2Char"/>
          <w:rtl/>
        </w:rPr>
        <w:lastRenderedPageBreak/>
        <w:t>مسألة 93 :</w:t>
      </w:r>
      <w:bookmarkEnd w:id="146"/>
      <w:r>
        <w:rPr>
          <w:rtl/>
          <w:lang w:bidi="fa-IR"/>
        </w:rPr>
        <w:t xml:space="preserve"> لو مات وله نخل وعليه د</w:t>
      </w:r>
      <w:r w:rsidR="00D11683">
        <w:rPr>
          <w:rFonts w:hint="cs"/>
          <w:rtl/>
          <w:lang w:bidi="fa-IR"/>
        </w:rPr>
        <w:t>َ</w:t>
      </w:r>
      <w:r>
        <w:rPr>
          <w:rtl/>
          <w:lang w:bidi="fa-IR"/>
        </w:rPr>
        <w:t>ي</w:t>
      </w:r>
      <w:r w:rsidR="00D11683">
        <w:rPr>
          <w:rFonts w:hint="cs"/>
          <w:rtl/>
          <w:lang w:bidi="fa-IR"/>
        </w:rPr>
        <w:t>ْ</w:t>
      </w:r>
      <w:r>
        <w:rPr>
          <w:rtl/>
          <w:lang w:bidi="fa-IR"/>
        </w:rPr>
        <w:t>ن مستوعب تعلّق الدّ</w:t>
      </w:r>
      <w:r w:rsidR="008A50AB">
        <w:rPr>
          <w:rFonts w:hint="cs"/>
          <w:rtl/>
          <w:lang w:bidi="fa-IR"/>
        </w:rPr>
        <w:t>َ</w:t>
      </w:r>
      <w:r>
        <w:rPr>
          <w:rtl/>
          <w:lang w:bidi="fa-IR"/>
        </w:rPr>
        <w:t xml:space="preserve">ين بالنخل‌ ، فإذا أثمر بعد وفاته فالوجه أنّ الثمرة للورثة </w:t>
      </w:r>
      <w:r w:rsidR="005F64F4">
        <w:rPr>
          <w:rFonts w:hint="cs"/>
          <w:rtl/>
          <w:lang w:bidi="fa-IR"/>
        </w:rPr>
        <w:t>؛</w:t>
      </w:r>
      <w:r>
        <w:rPr>
          <w:rtl/>
          <w:lang w:bidi="fa-IR"/>
        </w:rPr>
        <w:t xml:space="preserve"> لأنّ الدّ</w:t>
      </w:r>
      <w:r w:rsidR="005F64F4">
        <w:rPr>
          <w:rFonts w:hint="cs"/>
          <w:rtl/>
          <w:lang w:bidi="fa-IR"/>
        </w:rPr>
        <w:t>َ</w:t>
      </w:r>
      <w:r>
        <w:rPr>
          <w:rtl/>
          <w:lang w:bidi="fa-IR"/>
        </w:rPr>
        <w:t xml:space="preserve">ين </w:t>
      </w:r>
      <w:r w:rsidR="00C058E6">
        <w:rPr>
          <w:rtl/>
          <w:lang w:bidi="fa-IR"/>
        </w:rPr>
        <w:t>-</w:t>
      </w:r>
      <w:r>
        <w:rPr>
          <w:rtl/>
          <w:lang w:bidi="fa-IR"/>
        </w:rPr>
        <w:t xml:space="preserve"> على ما اخترناه نحن </w:t>
      </w:r>
      <w:r w:rsidR="00C058E6">
        <w:rPr>
          <w:rtl/>
          <w:lang w:bidi="fa-IR"/>
        </w:rPr>
        <w:t>-</w:t>
      </w:r>
      <w:r>
        <w:rPr>
          <w:rtl/>
          <w:lang w:bidi="fa-IR"/>
        </w:rPr>
        <w:t xml:space="preserve"> لا يمنع انتقال الملك إلى الورثة ، والثمرة حدثت في ملكهم فلا يتعلّق الدّ</w:t>
      </w:r>
      <w:r w:rsidR="00CC5B6B">
        <w:rPr>
          <w:rFonts w:hint="cs"/>
          <w:rtl/>
          <w:lang w:bidi="fa-IR"/>
        </w:rPr>
        <w:t>َ</w:t>
      </w:r>
      <w:r>
        <w:rPr>
          <w:rtl/>
          <w:lang w:bidi="fa-IR"/>
        </w:rPr>
        <w:t>ين بها ، فإذا بدا صلاحها وجب الع</w:t>
      </w:r>
      <w:r w:rsidR="005D0691">
        <w:rPr>
          <w:rFonts w:hint="cs"/>
          <w:rtl/>
          <w:lang w:bidi="fa-IR"/>
        </w:rPr>
        <w:t>ُ</w:t>
      </w:r>
      <w:r>
        <w:rPr>
          <w:rtl/>
          <w:lang w:bidi="fa-IR"/>
        </w:rPr>
        <w:t xml:space="preserve">شر أو نصفه ، وبه قال الشافعي </w:t>
      </w:r>
      <w:r w:rsidRPr="007F0E5A">
        <w:rPr>
          <w:rStyle w:val="libFootnotenumChar"/>
          <w:rtl/>
        </w:rPr>
        <w:t>(1)</w:t>
      </w:r>
      <w:r>
        <w:rPr>
          <w:rtl/>
          <w:lang w:bidi="fa-IR"/>
        </w:rPr>
        <w:t xml:space="preserve"> ، ومن منع الانتقال جعل الدّ</w:t>
      </w:r>
      <w:r w:rsidR="005D0691">
        <w:rPr>
          <w:rFonts w:hint="cs"/>
          <w:rtl/>
          <w:lang w:bidi="fa-IR"/>
        </w:rPr>
        <w:t>َ</w:t>
      </w:r>
      <w:r>
        <w:rPr>
          <w:rtl/>
          <w:lang w:bidi="fa-IR"/>
        </w:rPr>
        <w:t>ين متعلّقا</w:t>
      </w:r>
      <w:r w:rsidR="002B606E">
        <w:rPr>
          <w:rFonts w:hint="cs"/>
          <w:rtl/>
          <w:lang w:bidi="fa-IR"/>
        </w:rPr>
        <w:t>ً</w:t>
      </w:r>
      <w:r>
        <w:rPr>
          <w:rtl/>
          <w:lang w:bidi="fa-IR"/>
        </w:rPr>
        <w:t xml:space="preserve"> بالثمرة والأصل معا</w:t>
      </w:r>
      <w:r w:rsidR="002B606E">
        <w:rPr>
          <w:rFonts w:hint="cs"/>
          <w:rtl/>
          <w:lang w:bidi="fa-IR"/>
        </w:rPr>
        <w:t>ً</w:t>
      </w:r>
      <w:r>
        <w:rPr>
          <w:rtl/>
          <w:lang w:bidi="fa-IR"/>
        </w:rPr>
        <w:t>.</w:t>
      </w:r>
    </w:p>
    <w:p w:rsidR="00D77E24" w:rsidRDefault="00D77E24" w:rsidP="00D77E24">
      <w:pPr>
        <w:pStyle w:val="libNormal"/>
        <w:rPr>
          <w:lang w:bidi="fa-IR"/>
        </w:rPr>
      </w:pPr>
      <w:r>
        <w:rPr>
          <w:rtl/>
          <w:lang w:bidi="fa-IR"/>
        </w:rPr>
        <w:t>فإن مات بعد أن أطلع النخل تعلّق الدّ</w:t>
      </w:r>
      <w:r w:rsidR="007F74F4">
        <w:rPr>
          <w:rFonts w:hint="cs"/>
          <w:rtl/>
          <w:lang w:bidi="fa-IR"/>
        </w:rPr>
        <w:t>َ</w:t>
      </w:r>
      <w:r>
        <w:rPr>
          <w:rtl/>
          <w:lang w:bidi="fa-IR"/>
        </w:rPr>
        <w:t>ين بالأصل والثمرة معا</w:t>
      </w:r>
      <w:r w:rsidR="007F74F4">
        <w:rPr>
          <w:rFonts w:hint="cs"/>
          <w:rtl/>
          <w:lang w:bidi="fa-IR"/>
        </w:rPr>
        <w:t>ً</w:t>
      </w:r>
      <w:r>
        <w:rPr>
          <w:rtl/>
          <w:lang w:bidi="fa-IR"/>
        </w:rPr>
        <w:t xml:space="preserve"> ، وانتقل الملك في ال</w:t>
      </w:r>
      <w:r w:rsidR="000C652D">
        <w:rPr>
          <w:rFonts w:hint="cs"/>
          <w:rtl/>
          <w:lang w:bidi="fa-IR"/>
        </w:rPr>
        <w:t>اُ</w:t>
      </w:r>
      <w:r>
        <w:rPr>
          <w:rtl/>
          <w:lang w:bidi="fa-IR"/>
        </w:rPr>
        <w:t>صول والثمرة إلى الورثة ، فإذا بدا صلاحها وجبت الزكاة على الورثة.</w:t>
      </w:r>
    </w:p>
    <w:p w:rsidR="00D77E24" w:rsidRDefault="00D77E24" w:rsidP="00D77E24">
      <w:pPr>
        <w:pStyle w:val="libNormal"/>
        <w:rPr>
          <w:lang w:bidi="fa-IR"/>
        </w:rPr>
      </w:pPr>
      <w:r>
        <w:rPr>
          <w:rtl/>
          <w:lang w:bidi="fa-IR"/>
        </w:rPr>
        <w:t xml:space="preserve">فإن كان لهم مال أخرجوه من مالهم </w:t>
      </w:r>
      <w:r w:rsidR="001B4EBE">
        <w:rPr>
          <w:rFonts w:hint="cs"/>
          <w:rtl/>
          <w:lang w:bidi="fa-IR"/>
        </w:rPr>
        <w:t>؛</w:t>
      </w:r>
      <w:r>
        <w:rPr>
          <w:rtl/>
          <w:lang w:bidi="fa-IR"/>
        </w:rPr>
        <w:t xml:space="preserve"> لأنّ الوجوب حصل في ملكهم ، وتعلّق حق الغرماء بذلك لا يمنع من وجوب الزكاة كالمرهون وما حدث من الزيادة في ملك الورثة </w:t>
      </w:r>
      <w:r w:rsidR="001B4EBE">
        <w:rPr>
          <w:rFonts w:hint="cs"/>
          <w:rtl/>
          <w:lang w:bidi="fa-IR"/>
        </w:rPr>
        <w:t>؛</w:t>
      </w:r>
      <w:r>
        <w:rPr>
          <w:rtl/>
          <w:lang w:bidi="fa-IR"/>
        </w:rPr>
        <w:t xml:space="preserve"> فإنّها زيادة غير متميزة فتبعت أصلها كزيادة الرهن.</w:t>
      </w:r>
    </w:p>
    <w:p w:rsidR="00D77E24" w:rsidRDefault="00D77E24" w:rsidP="00D77E24">
      <w:pPr>
        <w:pStyle w:val="libNormal"/>
        <w:rPr>
          <w:lang w:bidi="fa-IR"/>
        </w:rPr>
      </w:pPr>
      <w:r>
        <w:rPr>
          <w:rtl/>
          <w:lang w:bidi="fa-IR"/>
        </w:rPr>
        <w:t xml:space="preserve">فإن لم يكن للورثة ما يؤدّون الزكاة احتمل سقوطها ، لتعلّق الدّين بالعين هنا فمنع من تعلّق الزكاة ، ووجوبها </w:t>
      </w:r>
      <w:r w:rsidR="001B4EBE">
        <w:rPr>
          <w:rFonts w:hint="cs"/>
          <w:rtl/>
          <w:lang w:bidi="fa-IR"/>
        </w:rPr>
        <w:t>؛</w:t>
      </w:r>
      <w:r>
        <w:rPr>
          <w:rtl/>
          <w:lang w:bidi="fa-IR"/>
        </w:rPr>
        <w:t xml:space="preserve"> لأنّ الزكاة تتعلّق بالعين وهي استحقاق جزء من المال فتقدّم على حقوق الغرماء.</w:t>
      </w:r>
    </w:p>
    <w:p w:rsidR="00D77E24" w:rsidRDefault="00D77E24" w:rsidP="00A867DF">
      <w:pPr>
        <w:pStyle w:val="libNormal"/>
        <w:rPr>
          <w:lang w:bidi="fa-IR"/>
        </w:rPr>
      </w:pPr>
      <w:bookmarkStart w:id="147" w:name="_Toc109132677"/>
      <w:r w:rsidRPr="001B4EBE">
        <w:rPr>
          <w:rStyle w:val="Heading2Char"/>
          <w:rtl/>
        </w:rPr>
        <w:t>مسألة 94 :</w:t>
      </w:r>
      <w:bookmarkEnd w:id="147"/>
      <w:r>
        <w:rPr>
          <w:rtl/>
          <w:lang w:bidi="fa-IR"/>
        </w:rPr>
        <w:t xml:space="preserve"> تضمّ الزروع المتباعدة والثمار المتفرقة في الحكم‌ سواء اتّفقت في الإ</w:t>
      </w:r>
      <w:r w:rsidR="00087D11">
        <w:rPr>
          <w:rFonts w:hint="cs"/>
          <w:rtl/>
          <w:lang w:bidi="fa-IR"/>
        </w:rPr>
        <w:t>ِ</w:t>
      </w:r>
      <w:r>
        <w:rPr>
          <w:rtl/>
          <w:lang w:bidi="fa-IR"/>
        </w:rPr>
        <w:t>يناع أو اختلفت ، وسواء اتّفقت في الاطلاع أو اختلفت إذا كانت لعام واحد ، فلو كان له نخل بتهامة يسرع إدراكه لحرارتها ، وآخر بنجد يبطئ لبرودتها ، وبلغا معا</w:t>
      </w:r>
      <w:r w:rsidR="00A867DF">
        <w:rPr>
          <w:rFonts w:hint="cs"/>
          <w:rtl/>
          <w:lang w:bidi="fa-IR"/>
        </w:rPr>
        <w:t>ً</w:t>
      </w:r>
      <w:r>
        <w:rPr>
          <w:rtl/>
          <w:lang w:bidi="fa-IR"/>
        </w:rPr>
        <w:t xml:space="preserve"> خمسة أوسق وجبت الزكاة وإن كان بينهما شهر أو شهران أو أكثر.</w:t>
      </w:r>
    </w:p>
    <w:p w:rsidR="00D77E24" w:rsidRDefault="00D77E24" w:rsidP="00D77E24">
      <w:pPr>
        <w:pStyle w:val="libNormal"/>
        <w:rPr>
          <w:lang w:bidi="fa-IR"/>
        </w:rPr>
      </w:pPr>
      <w:r>
        <w:rPr>
          <w:rtl/>
          <w:lang w:bidi="fa-IR"/>
        </w:rPr>
        <w:t xml:space="preserve">ولو كان له نخل في بعضها رطب ، وفي بعضها بسر ، وفي بعضها طلع ، فجذّ الرطب ، ثم بلغ البسر فجذّ ، ثم بلغ الطلع فجذّ ، فإنّه يضمّ بعضها إلى بعض ، لتعذّر إدراك الثمرة في وقت واحد </w:t>
      </w:r>
      <w:r w:rsidR="00A867DF">
        <w:rPr>
          <w:rFonts w:hint="cs"/>
          <w:rtl/>
          <w:lang w:bidi="fa-IR"/>
        </w:rPr>
        <w:t>؛</w:t>
      </w:r>
      <w:r>
        <w:rPr>
          <w:rtl/>
          <w:lang w:bidi="fa-IR"/>
        </w:rPr>
        <w:t xml:space="preserve"> وإن كانت في نخلة واحدة.</w:t>
      </w:r>
    </w:p>
    <w:p w:rsidR="00D77E24" w:rsidRDefault="00471465" w:rsidP="00471465">
      <w:pPr>
        <w:pStyle w:val="libLine"/>
        <w:rPr>
          <w:lang w:bidi="fa-IR"/>
        </w:rPr>
      </w:pPr>
      <w:r>
        <w:rPr>
          <w:rtl/>
          <w:lang w:bidi="fa-IR"/>
        </w:rPr>
        <w:t>____________________</w:t>
      </w:r>
    </w:p>
    <w:p w:rsidR="005A2B8F" w:rsidRDefault="00D77E24" w:rsidP="00A867DF">
      <w:pPr>
        <w:pStyle w:val="libFootnote0"/>
        <w:rPr>
          <w:lang w:bidi="fa-IR"/>
        </w:rPr>
      </w:pPr>
      <w:r w:rsidRPr="00A867DF">
        <w:rPr>
          <w:rtl/>
        </w:rPr>
        <w:t>(1)</w:t>
      </w:r>
      <w:r>
        <w:rPr>
          <w:rtl/>
          <w:lang w:bidi="fa-IR"/>
        </w:rPr>
        <w:t xml:space="preserve"> المجموع 5 : 588 </w:t>
      </w:r>
      <w:r w:rsidR="00C058E6">
        <w:rPr>
          <w:rtl/>
          <w:lang w:bidi="fa-IR"/>
        </w:rPr>
        <w:t>-</w:t>
      </w:r>
      <w:r>
        <w:rPr>
          <w:rtl/>
          <w:lang w:bidi="fa-IR"/>
        </w:rPr>
        <w:t xml:space="preserve"> 589.</w:t>
      </w:r>
    </w:p>
    <w:p w:rsidR="00ED5ADC" w:rsidRPr="001E3480" w:rsidRDefault="00ED5ADC"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فلو اعتبر اتّحاد وقت الإ</w:t>
      </w:r>
      <w:r w:rsidR="00A867DF">
        <w:rPr>
          <w:rFonts w:hint="cs"/>
          <w:rtl/>
          <w:lang w:bidi="fa-IR"/>
        </w:rPr>
        <w:t>ِ</w:t>
      </w:r>
      <w:r>
        <w:rPr>
          <w:rtl/>
          <w:lang w:bidi="fa-IR"/>
        </w:rPr>
        <w:t>دراك لم تجب الزكاة غالبا</w:t>
      </w:r>
      <w:r w:rsidR="00A867DF">
        <w:rPr>
          <w:rFonts w:hint="cs"/>
          <w:rtl/>
          <w:lang w:bidi="fa-IR"/>
        </w:rPr>
        <w:t>ً</w:t>
      </w:r>
      <w:r>
        <w:rPr>
          <w:rtl/>
          <w:lang w:bidi="fa-IR"/>
        </w:rPr>
        <w:t xml:space="preserve"> ، وقد أجمع المسلمون على ضمّ ما يدرك إلى ما تأخّر.</w:t>
      </w:r>
    </w:p>
    <w:p w:rsidR="00D77E24" w:rsidRDefault="00D77E24" w:rsidP="00D77E24">
      <w:pPr>
        <w:pStyle w:val="libNormal"/>
        <w:rPr>
          <w:lang w:bidi="fa-IR"/>
        </w:rPr>
      </w:pPr>
      <w:r>
        <w:rPr>
          <w:rtl/>
          <w:lang w:bidi="fa-IR"/>
        </w:rPr>
        <w:t>ولو كان له نخل بتهامة وأخر بنجد فأثمرت التهامية وجذّت ، ثم بلغت النجدية فإنّها تضمّ إلى التهامية.</w:t>
      </w:r>
    </w:p>
    <w:p w:rsidR="00D77E24" w:rsidRDefault="00D77E24" w:rsidP="00D77E24">
      <w:pPr>
        <w:pStyle w:val="libNormal"/>
        <w:rPr>
          <w:lang w:bidi="fa-IR"/>
        </w:rPr>
      </w:pPr>
      <w:r>
        <w:rPr>
          <w:rtl/>
          <w:lang w:bidi="fa-IR"/>
        </w:rPr>
        <w:t xml:space="preserve">ولو كان له نخل يطلع في السنة مرّتين ، قال الشيخ : لا يضمّ الثاني إلى الأول ، لأنّه في حكم ثمرة سنتين </w:t>
      </w:r>
      <w:r w:rsidRPr="007F0E5A">
        <w:rPr>
          <w:rStyle w:val="libFootnotenumChar"/>
          <w:rtl/>
        </w:rPr>
        <w:t>(1)</w:t>
      </w:r>
      <w:r>
        <w:rPr>
          <w:rtl/>
          <w:lang w:bidi="fa-IR"/>
        </w:rPr>
        <w:t xml:space="preserve"> ، وبه قال الشافعي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وقيل : تضمّ ، لأنّها ثمرة عام واحد </w:t>
      </w:r>
      <w:r w:rsidRPr="007F0E5A">
        <w:rPr>
          <w:rStyle w:val="libFootnotenumChar"/>
          <w:rtl/>
        </w:rPr>
        <w:t>(3)</w:t>
      </w:r>
      <w:r>
        <w:rPr>
          <w:rtl/>
          <w:lang w:bidi="fa-IR"/>
        </w:rPr>
        <w:t xml:space="preserve"> ، وهو الأقوى.</w:t>
      </w:r>
    </w:p>
    <w:p w:rsidR="00D77E24" w:rsidRDefault="00D77E24" w:rsidP="00D77E24">
      <w:pPr>
        <w:pStyle w:val="libNormal"/>
        <w:rPr>
          <w:lang w:bidi="fa-IR"/>
        </w:rPr>
      </w:pPr>
      <w:r>
        <w:rPr>
          <w:rtl/>
          <w:lang w:bidi="fa-IR"/>
        </w:rPr>
        <w:t>ولو كان بعضه يحمل مرة والباقي مرّتين ضمّمنا الجميع.</w:t>
      </w:r>
    </w:p>
    <w:p w:rsidR="00D77E24" w:rsidRDefault="00D77E24" w:rsidP="00D77E24">
      <w:pPr>
        <w:pStyle w:val="libNormal"/>
        <w:rPr>
          <w:lang w:bidi="fa-IR"/>
        </w:rPr>
      </w:pPr>
      <w:r>
        <w:rPr>
          <w:rtl/>
          <w:lang w:bidi="fa-IR"/>
        </w:rPr>
        <w:t>وعلى قول الشيخ ، يضمّ الأول منهما إلى الحمل الواحد ، ويكون للثاني حكم نفسه.</w:t>
      </w:r>
    </w:p>
    <w:p w:rsidR="00D77E24" w:rsidRDefault="00D77E24" w:rsidP="00D77E24">
      <w:pPr>
        <w:pStyle w:val="libNormal"/>
        <w:rPr>
          <w:lang w:bidi="fa-IR"/>
        </w:rPr>
      </w:pPr>
      <w:bookmarkStart w:id="148" w:name="_Toc109132678"/>
      <w:r w:rsidRPr="00A867DF">
        <w:rPr>
          <w:rStyle w:val="Heading2Char"/>
          <w:rtl/>
        </w:rPr>
        <w:t>مسألة 95 :</w:t>
      </w:r>
      <w:bookmarkEnd w:id="148"/>
      <w:r>
        <w:rPr>
          <w:rtl/>
          <w:lang w:bidi="fa-IR"/>
        </w:rPr>
        <w:t xml:space="preserve"> الثمرة إن كانت كلّها جنسا</w:t>
      </w:r>
      <w:r w:rsidR="00A867DF">
        <w:rPr>
          <w:rFonts w:hint="cs"/>
          <w:rtl/>
          <w:lang w:bidi="fa-IR"/>
        </w:rPr>
        <w:t>ً</w:t>
      </w:r>
      <w:r>
        <w:rPr>
          <w:rtl/>
          <w:lang w:bidi="fa-IR"/>
        </w:rPr>
        <w:t xml:space="preserve"> واحدا</w:t>
      </w:r>
      <w:r w:rsidR="00670D0C">
        <w:rPr>
          <w:rFonts w:hint="cs"/>
          <w:rtl/>
          <w:lang w:bidi="fa-IR"/>
        </w:rPr>
        <w:t>ً</w:t>
      </w:r>
      <w:r>
        <w:rPr>
          <w:rtl/>
          <w:lang w:bidi="fa-IR"/>
        </w:rPr>
        <w:t xml:space="preserve"> </w:t>
      </w:r>
      <w:r w:rsidR="00670D0C">
        <w:rPr>
          <w:rFonts w:hint="cs"/>
          <w:rtl/>
          <w:lang w:bidi="fa-IR"/>
        </w:rPr>
        <w:t>اُ</w:t>
      </w:r>
      <w:r>
        <w:rPr>
          <w:rtl/>
          <w:lang w:bidi="fa-IR"/>
        </w:rPr>
        <w:t>خذ منه‌ سواء كان جيّدا</w:t>
      </w:r>
      <w:r w:rsidR="00670D0C">
        <w:rPr>
          <w:rFonts w:hint="cs"/>
          <w:rtl/>
          <w:lang w:bidi="fa-IR"/>
        </w:rPr>
        <w:t>ً</w:t>
      </w:r>
      <w:r>
        <w:rPr>
          <w:rtl/>
          <w:lang w:bidi="fa-IR"/>
        </w:rPr>
        <w:t xml:space="preserve"> ، كالب</w:t>
      </w:r>
      <w:r w:rsidR="00670D0C">
        <w:rPr>
          <w:rFonts w:hint="cs"/>
          <w:rtl/>
          <w:lang w:bidi="fa-IR"/>
        </w:rPr>
        <w:t>ُ</w:t>
      </w:r>
      <w:r>
        <w:rPr>
          <w:rtl/>
          <w:lang w:bidi="fa-IR"/>
        </w:rPr>
        <w:t>ردي ، وهو أجود نخل بالحجاز ، أو رديئا</w:t>
      </w:r>
      <w:r w:rsidR="00670D0C">
        <w:rPr>
          <w:rFonts w:hint="cs"/>
          <w:rtl/>
          <w:lang w:bidi="fa-IR"/>
        </w:rPr>
        <w:t>ً</w:t>
      </w:r>
      <w:r>
        <w:rPr>
          <w:rtl/>
          <w:lang w:bidi="fa-IR"/>
        </w:rPr>
        <w:t xml:space="preserve"> كالج</w:t>
      </w:r>
      <w:r w:rsidR="00670D0C">
        <w:rPr>
          <w:rFonts w:hint="cs"/>
          <w:rtl/>
          <w:lang w:bidi="fa-IR"/>
        </w:rPr>
        <w:t>ُ</w:t>
      </w:r>
      <w:r>
        <w:rPr>
          <w:rtl/>
          <w:lang w:bidi="fa-IR"/>
        </w:rPr>
        <w:t>عرور وم</w:t>
      </w:r>
      <w:r w:rsidR="00670D0C">
        <w:rPr>
          <w:rFonts w:hint="cs"/>
          <w:rtl/>
          <w:lang w:bidi="fa-IR"/>
        </w:rPr>
        <w:t>ُ</w:t>
      </w:r>
      <w:r>
        <w:rPr>
          <w:rtl/>
          <w:lang w:bidi="fa-IR"/>
        </w:rPr>
        <w:t>صران الفأرة ، وعذق ابن ح</w:t>
      </w:r>
      <w:r w:rsidR="00670D0C">
        <w:rPr>
          <w:rFonts w:hint="cs"/>
          <w:rtl/>
          <w:lang w:bidi="fa-IR"/>
        </w:rPr>
        <w:t>ُ</w:t>
      </w:r>
      <w:r>
        <w:rPr>
          <w:rtl/>
          <w:lang w:bidi="fa-IR"/>
        </w:rPr>
        <w:t>ب</w:t>
      </w:r>
      <w:r w:rsidR="00670D0C">
        <w:rPr>
          <w:rFonts w:hint="cs"/>
          <w:rtl/>
          <w:lang w:bidi="fa-IR"/>
        </w:rPr>
        <w:t>َ</w:t>
      </w:r>
      <w:r>
        <w:rPr>
          <w:rtl/>
          <w:lang w:bidi="fa-IR"/>
        </w:rPr>
        <w:t>ي</w:t>
      </w:r>
      <w:r w:rsidR="00670D0C">
        <w:rPr>
          <w:rFonts w:hint="cs"/>
          <w:rtl/>
          <w:lang w:bidi="fa-IR"/>
        </w:rPr>
        <w:t>ْ</w:t>
      </w:r>
      <w:r>
        <w:rPr>
          <w:rtl/>
          <w:lang w:bidi="fa-IR"/>
        </w:rPr>
        <w:t>ق ، ولا يطالب بغيره.</w:t>
      </w:r>
    </w:p>
    <w:p w:rsidR="00D77E24" w:rsidRDefault="00D77E24" w:rsidP="00D77E24">
      <w:pPr>
        <w:pStyle w:val="libNormal"/>
        <w:rPr>
          <w:lang w:bidi="fa-IR"/>
        </w:rPr>
      </w:pPr>
      <w:r>
        <w:rPr>
          <w:rtl/>
          <w:lang w:bidi="fa-IR"/>
        </w:rPr>
        <w:t xml:space="preserve">ولو تعدّدت الأنواع </w:t>
      </w:r>
      <w:r w:rsidR="00670D0C">
        <w:rPr>
          <w:rFonts w:hint="cs"/>
          <w:rtl/>
          <w:lang w:bidi="fa-IR"/>
        </w:rPr>
        <w:t>اُ</w:t>
      </w:r>
      <w:r>
        <w:rPr>
          <w:rtl/>
          <w:lang w:bidi="fa-IR"/>
        </w:rPr>
        <w:t xml:space="preserve">خذ من كلّ نوع بحصته لينتفي الضرر عن المالك بأخذ الجيّد ، وعن الفقراء بأخذ الردي‌ء ، وهو قول عامة أهل العلم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وقال مالك والشافعي : إذا تعدّدت الأنواع </w:t>
      </w:r>
      <w:r w:rsidR="00670D0C">
        <w:rPr>
          <w:rFonts w:hint="cs"/>
          <w:rtl/>
          <w:lang w:bidi="fa-IR"/>
        </w:rPr>
        <w:t>اُ</w:t>
      </w:r>
      <w:r>
        <w:rPr>
          <w:rtl/>
          <w:lang w:bidi="fa-IR"/>
        </w:rPr>
        <w:t xml:space="preserve">خذ من الوسط </w:t>
      </w:r>
      <w:r w:rsidRPr="007F0E5A">
        <w:rPr>
          <w:rStyle w:val="libFootnotenumChar"/>
          <w:rtl/>
        </w:rPr>
        <w:t>(5)</w:t>
      </w:r>
      <w:r>
        <w:rPr>
          <w:rtl/>
          <w:lang w:bidi="fa-IR"/>
        </w:rPr>
        <w:t>.</w:t>
      </w:r>
    </w:p>
    <w:p w:rsidR="00D77E24" w:rsidRDefault="00D77E24" w:rsidP="00D77E24">
      <w:pPr>
        <w:pStyle w:val="libNormal"/>
        <w:rPr>
          <w:lang w:bidi="fa-IR"/>
        </w:rPr>
      </w:pPr>
      <w:r>
        <w:rPr>
          <w:rtl/>
          <w:lang w:bidi="fa-IR"/>
        </w:rPr>
        <w:t>والأولى أخذ ع</w:t>
      </w:r>
      <w:r w:rsidR="00670D0C">
        <w:rPr>
          <w:rFonts w:hint="cs"/>
          <w:rtl/>
          <w:lang w:bidi="fa-IR"/>
        </w:rPr>
        <w:t>ُ</w:t>
      </w:r>
      <w:r>
        <w:rPr>
          <w:rtl/>
          <w:lang w:bidi="fa-IR"/>
        </w:rPr>
        <w:t>شر كلّ واحد ، لأنّ الفقراء بمنزلة الشركاء.</w:t>
      </w:r>
    </w:p>
    <w:p w:rsidR="00D77E24" w:rsidRDefault="00471465" w:rsidP="00471465">
      <w:pPr>
        <w:pStyle w:val="libLine"/>
        <w:rPr>
          <w:lang w:bidi="fa-IR"/>
        </w:rPr>
      </w:pPr>
      <w:r>
        <w:rPr>
          <w:rtl/>
          <w:lang w:bidi="fa-IR"/>
        </w:rPr>
        <w:t>____________________</w:t>
      </w:r>
    </w:p>
    <w:p w:rsidR="00D77E24" w:rsidRDefault="00D77E24" w:rsidP="00670D0C">
      <w:pPr>
        <w:pStyle w:val="libFootnote0"/>
        <w:rPr>
          <w:lang w:bidi="fa-IR"/>
        </w:rPr>
      </w:pPr>
      <w:r w:rsidRPr="00670D0C">
        <w:rPr>
          <w:rtl/>
        </w:rPr>
        <w:t>(1)</w:t>
      </w:r>
      <w:r>
        <w:rPr>
          <w:rtl/>
          <w:lang w:bidi="fa-IR"/>
        </w:rPr>
        <w:t xml:space="preserve"> المبسوط للطوسي 1 : 215.</w:t>
      </w:r>
    </w:p>
    <w:p w:rsidR="00D77E24" w:rsidRDefault="00D77E24" w:rsidP="00670D0C">
      <w:pPr>
        <w:pStyle w:val="libFootnote0"/>
        <w:rPr>
          <w:lang w:bidi="fa-IR"/>
        </w:rPr>
      </w:pPr>
      <w:r w:rsidRPr="00670D0C">
        <w:rPr>
          <w:rtl/>
        </w:rPr>
        <w:t>(2)</w:t>
      </w:r>
      <w:r>
        <w:rPr>
          <w:rtl/>
          <w:lang w:bidi="fa-IR"/>
        </w:rPr>
        <w:t xml:space="preserve"> المجموع 5 : 460 ، فتح العزيز 5 : 573 ، المغني 2 : 594 ، الشرح الكبير 2 : 558.</w:t>
      </w:r>
    </w:p>
    <w:p w:rsidR="00D77E24" w:rsidRDefault="00D77E24" w:rsidP="00670D0C">
      <w:pPr>
        <w:pStyle w:val="libFootnote0"/>
        <w:rPr>
          <w:lang w:bidi="fa-IR"/>
        </w:rPr>
      </w:pPr>
      <w:r w:rsidRPr="00670D0C">
        <w:rPr>
          <w:rtl/>
        </w:rPr>
        <w:t>(3)</w:t>
      </w:r>
      <w:r>
        <w:rPr>
          <w:rtl/>
          <w:lang w:bidi="fa-IR"/>
        </w:rPr>
        <w:t xml:space="preserve"> القائل هو المحقّق في المعتبر : 268.</w:t>
      </w:r>
    </w:p>
    <w:p w:rsidR="00D77E24" w:rsidRDefault="00D77E24" w:rsidP="00670D0C">
      <w:pPr>
        <w:pStyle w:val="libFootnote0"/>
        <w:rPr>
          <w:lang w:bidi="fa-IR"/>
        </w:rPr>
      </w:pPr>
      <w:r w:rsidRPr="00670D0C">
        <w:rPr>
          <w:rtl/>
        </w:rPr>
        <w:t>(4)</w:t>
      </w:r>
      <w:r>
        <w:rPr>
          <w:rtl/>
          <w:lang w:bidi="fa-IR"/>
        </w:rPr>
        <w:t xml:space="preserve"> المغني 2 : 571 ، الشرح الكبير 2 : 573 </w:t>
      </w:r>
      <w:r w:rsidR="00C058E6">
        <w:rPr>
          <w:rtl/>
          <w:lang w:bidi="fa-IR"/>
        </w:rPr>
        <w:t>-</w:t>
      </w:r>
      <w:r>
        <w:rPr>
          <w:rtl/>
          <w:lang w:bidi="fa-IR"/>
        </w:rPr>
        <w:t xml:space="preserve"> 574 ، والمجموع 5 : 488.</w:t>
      </w:r>
    </w:p>
    <w:p w:rsidR="005A2B8F" w:rsidRDefault="00D77E24" w:rsidP="00670D0C">
      <w:pPr>
        <w:pStyle w:val="libFootnote0"/>
        <w:rPr>
          <w:lang w:bidi="fa-IR"/>
        </w:rPr>
      </w:pPr>
      <w:r w:rsidRPr="00670D0C">
        <w:rPr>
          <w:rtl/>
        </w:rPr>
        <w:t>(5)</w:t>
      </w:r>
      <w:r>
        <w:rPr>
          <w:rtl/>
          <w:lang w:bidi="fa-IR"/>
        </w:rPr>
        <w:t xml:space="preserve"> المغني 2 : 571 ، الشرح الكبير 2 : 574 ، حلية العلماء 3 : 81 ، بداية المجتهد 1 : 266 ، المنتقى </w:t>
      </w:r>
      <w:r w:rsidR="00C058E6">
        <w:rPr>
          <w:rtl/>
          <w:lang w:bidi="fa-IR"/>
        </w:rPr>
        <w:t>-</w:t>
      </w:r>
      <w:r>
        <w:rPr>
          <w:rtl/>
          <w:lang w:bidi="fa-IR"/>
        </w:rPr>
        <w:t xml:space="preserve"> للباجي </w:t>
      </w:r>
      <w:r w:rsidR="00C058E6">
        <w:rPr>
          <w:rtl/>
          <w:lang w:bidi="fa-IR"/>
        </w:rPr>
        <w:t>-</w:t>
      </w:r>
      <w:r>
        <w:rPr>
          <w:rtl/>
          <w:lang w:bidi="fa-IR"/>
        </w:rPr>
        <w:t xml:space="preserve"> 2 : 158 ، وانظر : المجموع 5 : 488 </w:t>
      </w:r>
      <w:r w:rsidR="00C058E6">
        <w:rPr>
          <w:rtl/>
          <w:lang w:bidi="fa-IR"/>
        </w:rPr>
        <w:t>-</w:t>
      </w:r>
      <w:r>
        <w:rPr>
          <w:rtl/>
          <w:lang w:bidi="fa-IR"/>
        </w:rPr>
        <w:t xml:space="preserve"> 489 ، وفتح العزيز 5 : 581.</w:t>
      </w:r>
    </w:p>
    <w:p w:rsidR="00ED5ADC" w:rsidRPr="001E3480" w:rsidRDefault="00ED5ADC"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ولا يجوز إخراج الردي‌ء ، لقوله تعالى </w:t>
      </w:r>
      <w:r w:rsidR="00670D0C">
        <w:rPr>
          <w:rFonts w:hint="cs"/>
          <w:rtl/>
          <w:lang w:bidi="fa-IR"/>
        </w:rPr>
        <w:t xml:space="preserve">: </w:t>
      </w:r>
      <w:r w:rsidR="00670D0C" w:rsidRPr="00FA2F88">
        <w:rPr>
          <w:rStyle w:val="libAlaemChar"/>
          <w:rtl/>
        </w:rPr>
        <w:t>(</w:t>
      </w:r>
      <w:r w:rsidRPr="002D7F73">
        <w:rPr>
          <w:rStyle w:val="libAieChar"/>
          <w:rtl/>
        </w:rPr>
        <w:t xml:space="preserve"> وَلا تَيَمَّمُوا الْخَبِيثَ مِنْهُ تُنْفِقُونَ </w:t>
      </w:r>
      <w:r w:rsidR="00670D0C" w:rsidRPr="00FA2F88">
        <w:rPr>
          <w:rStyle w:val="libAlaemChar"/>
          <w:rtl/>
        </w:rPr>
        <w:t>)</w:t>
      </w:r>
      <w:r>
        <w:rPr>
          <w:rtl/>
          <w:lang w:bidi="fa-IR"/>
        </w:rPr>
        <w:t xml:space="preserve">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ونهى رسول الله </w:t>
      </w:r>
      <w:r w:rsidR="00467614" w:rsidRPr="00467614">
        <w:rPr>
          <w:rStyle w:val="libAlaemChar"/>
          <w:rtl/>
        </w:rPr>
        <w:t>صلى‌الله‌عليه‌وآله</w:t>
      </w:r>
      <w:r>
        <w:rPr>
          <w:rtl/>
          <w:lang w:bidi="fa-IR"/>
        </w:rPr>
        <w:t xml:space="preserve"> أن يؤخذ الج</w:t>
      </w:r>
      <w:r w:rsidR="00670D0C">
        <w:rPr>
          <w:rFonts w:hint="cs"/>
          <w:rtl/>
          <w:lang w:bidi="fa-IR"/>
        </w:rPr>
        <w:t>ُ</w:t>
      </w:r>
      <w:r>
        <w:rPr>
          <w:rtl/>
          <w:lang w:bidi="fa-IR"/>
        </w:rPr>
        <w:t>ع</w:t>
      </w:r>
      <w:r w:rsidR="00670D0C">
        <w:rPr>
          <w:rFonts w:hint="cs"/>
          <w:rtl/>
          <w:lang w:bidi="fa-IR"/>
        </w:rPr>
        <w:t>ْ</w:t>
      </w:r>
      <w:r>
        <w:rPr>
          <w:rtl/>
          <w:lang w:bidi="fa-IR"/>
        </w:rPr>
        <w:t>رور وعذق ابن ح</w:t>
      </w:r>
      <w:r w:rsidR="00670D0C">
        <w:rPr>
          <w:rFonts w:hint="cs"/>
          <w:rtl/>
          <w:lang w:bidi="fa-IR"/>
        </w:rPr>
        <w:t>ُ</w:t>
      </w:r>
      <w:r>
        <w:rPr>
          <w:rtl/>
          <w:lang w:bidi="fa-IR"/>
        </w:rPr>
        <w:t>ب</w:t>
      </w:r>
      <w:r w:rsidR="00670D0C">
        <w:rPr>
          <w:rFonts w:hint="cs"/>
          <w:rtl/>
          <w:lang w:bidi="fa-IR"/>
        </w:rPr>
        <w:t>َ</w:t>
      </w:r>
      <w:r>
        <w:rPr>
          <w:rtl/>
          <w:lang w:bidi="fa-IR"/>
        </w:rPr>
        <w:t>ي</w:t>
      </w:r>
      <w:r w:rsidR="00670D0C">
        <w:rPr>
          <w:rFonts w:hint="cs"/>
          <w:rtl/>
          <w:lang w:bidi="fa-IR"/>
        </w:rPr>
        <w:t>ْ</w:t>
      </w:r>
      <w:r>
        <w:rPr>
          <w:rtl/>
          <w:lang w:bidi="fa-IR"/>
        </w:rPr>
        <w:t xml:space="preserve">ق </w:t>
      </w:r>
      <w:r w:rsidRPr="007F0E5A">
        <w:rPr>
          <w:rStyle w:val="libFootnotenumChar"/>
          <w:rtl/>
        </w:rPr>
        <w:t>(2)</w:t>
      </w:r>
      <w:r>
        <w:rPr>
          <w:rtl/>
          <w:lang w:bidi="fa-IR"/>
        </w:rPr>
        <w:t xml:space="preserve"> ، لهذه الآية ، وهما ضربان من التمر ، أحدهما يصير قشرا</w:t>
      </w:r>
      <w:r w:rsidR="00670D0C">
        <w:rPr>
          <w:rFonts w:hint="cs"/>
          <w:rtl/>
          <w:lang w:bidi="fa-IR"/>
        </w:rPr>
        <w:t>ً</w:t>
      </w:r>
      <w:r>
        <w:rPr>
          <w:rtl/>
          <w:lang w:bidi="fa-IR"/>
        </w:rPr>
        <w:t xml:space="preserve"> على نوى ، والآخر إذا أثمر صار حشفا</w:t>
      </w:r>
      <w:r w:rsidR="00670D0C">
        <w:rPr>
          <w:rFonts w:hint="cs"/>
          <w:rtl/>
          <w:lang w:bidi="fa-IR"/>
        </w:rPr>
        <w:t>ً</w:t>
      </w:r>
      <w:r>
        <w:rPr>
          <w:rtl/>
          <w:lang w:bidi="fa-IR"/>
        </w:rPr>
        <w:t xml:space="preserve">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ومن طريق الخاصة قول الصادق </w:t>
      </w:r>
      <w:r w:rsidR="00467614" w:rsidRPr="00467614">
        <w:rPr>
          <w:rStyle w:val="libAlaemChar"/>
          <w:rtl/>
        </w:rPr>
        <w:t>عليه‌السلام</w:t>
      </w:r>
      <w:r>
        <w:rPr>
          <w:rtl/>
          <w:lang w:bidi="fa-IR"/>
        </w:rPr>
        <w:t xml:space="preserve"> : « يترك معافارة </w:t>
      </w:r>
      <w:r w:rsidRPr="007F0E5A">
        <w:rPr>
          <w:rStyle w:val="libFootnotenumChar"/>
          <w:rtl/>
        </w:rPr>
        <w:t>(4)</w:t>
      </w:r>
      <w:r>
        <w:rPr>
          <w:rtl/>
          <w:lang w:bidi="fa-IR"/>
        </w:rPr>
        <w:t xml:space="preserve"> و</w:t>
      </w:r>
      <w:r w:rsidR="00670D0C">
        <w:rPr>
          <w:rFonts w:hint="cs"/>
          <w:rtl/>
          <w:lang w:bidi="fa-IR"/>
        </w:rPr>
        <w:t>اُ</w:t>
      </w:r>
      <w:r>
        <w:rPr>
          <w:rtl/>
          <w:lang w:bidi="fa-IR"/>
        </w:rPr>
        <w:t>م ج</w:t>
      </w:r>
      <w:r w:rsidR="00670D0C">
        <w:rPr>
          <w:rFonts w:hint="cs"/>
          <w:rtl/>
          <w:lang w:bidi="fa-IR"/>
        </w:rPr>
        <w:t>ُ</w:t>
      </w:r>
      <w:r>
        <w:rPr>
          <w:rtl/>
          <w:lang w:bidi="fa-IR"/>
        </w:rPr>
        <w:t xml:space="preserve">عرور لا يزكّيان »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ولا يجوز أخذ الجيّد عن الردي‌ء ، لقوله </w:t>
      </w:r>
      <w:r w:rsidR="00467614" w:rsidRPr="00467614">
        <w:rPr>
          <w:rStyle w:val="libAlaemChar"/>
          <w:rtl/>
        </w:rPr>
        <w:t>عليه‌السلام</w:t>
      </w:r>
      <w:r>
        <w:rPr>
          <w:rtl/>
          <w:lang w:bidi="fa-IR"/>
        </w:rPr>
        <w:t xml:space="preserve"> : ( إيّاك وكرائم أموالهم ) </w:t>
      </w:r>
      <w:r w:rsidRPr="007F0E5A">
        <w:rPr>
          <w:rStyle w:val="libFootnotenumChar"/>
          <w:rtl/>
        </w:rPr>
        <w:t>(6)</w:t>
      </w:r>
      <w:r>
        <w:rPr>
          <w:rtl/>
          <w:lang w:bidi="fa-IR"/>
        </w:rPr>
        <w:t xml:space="preserve"> فإن تطوّع المالك جاز وله ثواب عليه.</w:t>
      </w:r>
    </w:p>
    <w:p w:rsidR="00D77E24" w:rsidRDefault="00D77E24" w:rsidP="00D77E24">
      <w:pPr>
        <w:pStyle w:val="libNormal"/>
        <w:rPr>
          <w:lang w:bidi="fa-IR"/>
        </w:rPr>
      </w:pPr>
      <w:r>
        <w:rPr>
          <w:rtl/>
          <w:lang w:bidi="fa-IR"/>
        </w:rPr>
        <w:t>والع</w:t>
      </w:r>
      <w:r w:rsidR="00670D0C">
        <w:rPr>
          <w:rFonts w:hint="cs"/>
          <w:rtl/>
          <w:lang w:bidi="fa-IR"/>
        </w:rPr>
        <w:t>َ</w:t>
      </w:r>
      <w:r>
        <w:rPr>
          <w:rtl/>
          <w:lang w:bidi="fa-IR"/>
        </w:rPr>
        <w:t>ذ</w:t>
      </w:r>
      <w:r w:rsidR="00670D0C">
        <w:rPr>
          <w:rFonts w:hint="cs"/>
          <w:rtl/>
          <w:lang w:bidi="fa-IR"/>
        </w:rPr>
        <w:t>ْ</w:t>
      </w:r>
      <w:r>
        <w:rPr>
          <w:rtl/>
          <w:lang w:bidi="fa-IR"/>
        </w:rPr>
        <w:t xml:space="preserve">ق بفتح العين ، وقيل : بكسرها </w:t>
      </w:r>
      <w:r w:rsidRPr="007F0E5A">
        <w:rPr>
          <w:rStyle w:val="libFootnotenumChar"/>
          <w:rtl/>
        </w:rPr>
        <w:t>(7)</w:t>
      </w:r>
      <w:r>
        <w:rPr>
          <w:rtl/>
          <w:lang w:bidi="fa-IR"/>
        </w:rPr>
        <w:t>.</w:t>
      </w:r>
    </w:p>
    <w:p w:rsidR="00D77E24" w:rsidRDefault="00D77E24" w:rsidP="00D77E24">
      <w:pPr>
        <w:pStyle w:val="libNormal"/>
        <w:rPr>
          <w:lang w:bidi="fa-IR"/>
        </w:rPr>
      </w:pPr>
      <w:bookmarkStart w:id="149" w:name="_Toc109132679"/>
      <w:r w:rsidRPr="006F27BB">
        <w:rPr>
          <w:rStyle w:val="Heading3Char"/>
          <w:rtl/>
        </w:rPr>
        <w:t>تذنيب :</w:t>
      </w:r>
      <w:bookmarkEnd w:id="149"/>
      <w:r>
        <w:rPr>
          <w:rtl/>
          <w:lang w:bidi="fa-IR"/>
        </w:rPr>
        <w:t xml:space="preserve"> لا يجزئ أخذ الرطب عن التمر ، ولا العنب عن الزبيب ، فإن أخذه الساعي رجع بما نقص عن الجفاف.</w:t>
      </w:r>
    </w:p>
    <w:p w:rsidR="00D77E24" w:rsidRDefault="00D77E24" w:rsidP="00D77E24">
      <w:pPr>
        <w:pStyle w:val="libNormal"/>
        <w:rPr>
          <w:lang w:bidi="fa-IR"/>
        </w:rPr>
      </w:pPr>
      <w:r>
        <w:rPr>
          <w:rtl/>
          <w:lang w:bidi="fa-IR"/>
        </w:rPr>
        <w:t>وهل يجوز على سبيل القيمة؟ الأقرب ذلك ، ويجوز أن يأخذ كل</w:t>
      </w:r>
      <w:r w:rsidR="00670D0C">
        <w:rPr>
          <w:rFonts w:hint="cs"/>
          <w:rtl/>
          <w:lang w:bidi="fa-IR"/>
        </w:rPr>
        <w:t>ّ</w:t>
      </w:r>
      <w:r>
        <w:rPr>
          <w:rtl/>
          <w:lang w:bidi="fa-IR"/>
        </w:rPr>
        <w:t>ا</w:t>
      </w:r>
      <w:r w:rsidR="00670D0C">
        <w:rPr>
          <w:rFonts w:hint="cs"/>
          <w:rtl/>
          <w:lang w:bidi="fa-IR"/>
        </w:rPr>
        <w:t>ً</w:t>
      </w:r>
      <w:r>
        <w:rPr>
          <w:rtl/>
          <w:lang w:bidi="fa-IR"/>
        </w:rPr>
        <w:t xml:space="preserve"> من الرطب والعنب عن مثله.</w:t>
      </w:r>
    </w:p>
    <w:p w:rsidR="00D77E24" w:rsidRDefault="00D77E24" w:rsidP="00D77E24">
      <w:pPr>
        <w:pStyle w:val="libNormal"/>
        <w:rPr>
          <w:lang w:bidi="fa-IR"/>
        </w:rPr>
      </w:pPr>
      <w:bookmarkStart w:id="150" w:name="_Toc109132680"/>
      <w:r w:rsidRPr="00A867DF">
        <w:rPr>
          <w:rStyle w:val="Heading2Char"/>
          <w:rtl/>
        </w:rPr>
        <w:t>مسألة 96 :</w:t>
      </w:r>
      <w:bookmarkEnd w:id="150"/>
      <w:r>
        <w:rPr>
          <w:rtl/>
          <w:lang w:bidi="fa-IR"/>
        </w:rPr>
        <w:t xml:space="preserve"> يجوز الخرص على أرباب الغل</w:t>
      </w:r>
      <w:r w:rsidR="00670D0C">
        <w:rPr>
          <w:rFonts w:hint="cs"/>
          <w:rtl/>
          <w:lang w:bidi="fa-IR"/>
        </w:rPr>
        <w:t>ّ</w:t>
      </w:r>
      <w:r>
        <w:rPr>
          <w:rtl/>
          <w:lang w:bidi="fa-IR"/>
        </w:rPr>
        <w:t>ات والثمار‌ بأن يبعث الإ</w:t>
      </w:r>
      <w:r w:rsidR="00670D0C">
        <w:rPr>
          <w:rFonts w:hint="cs"/>
          <w:rtl/>
          <w:lang w:bidi="fa-IR"/>
        </w:rPr>
        <w:t>ِ</w:t>
      </w:r>
      <w:r>
        <w:rPr>
          <w:rtl/>
          <w:lang w:bidi="fa-IR"/>
        </w:rPr>
        <w:t>مام ساعيا</w:t>
      </w:r>
      <w:r w:rsidR="00670D0C">
        <w:rPr>
          <w:rFonts w:hint="cs"/>
          <w:rtl/>
          <w:lang w:bidi="fa-IR"/>
        </w:rPr>
        <w:t>ً</w:t>
      </w:r>
      <w:r>
        <w:rPr>
          <w:rtl/>
          <w:lang w:bidi="fa-IR"/>
        </w:rPr>
        <w:t xml:space="preserve"> إذا بدا صلاح الثمرة أو اشتدّ الح</w:t>
      </w:r>
      <w:r w:rsidR="00670D0C">
        <w:rPr>
          <w:rFonts w:hint="cs"/>
          <w:rtl/>
          <w:lang w:bidi="fa-IR"/>
        </w:rPr>
        <w:t>َ</w:t>
      </w:r>
      <w:r>
        <w:rPr>
          <w:rtl/>
          <w:lang w:bidi="fa-IR"/>
        </w:rPr>
        <w:t>بّ</w:t>
      </w:r>
      <w:r w:rsidR="00670D0C">
        <w:rPr>
          <w:rFonts w:hint="cs"/>
          <w:rtl/>
          <w:lang w:bidi="fa-IR"/>
        </w:rPr>
        <w:t>ُ</w:t>
      </w:r>
      <w:r>
        <w:rPr>
          <w:rtl/>
          <w:lang w:bidi="fa-IR"/>
        </w:rPr>
        <w:t xml:space="preserve"> ليخرصها ويعرف قدر الزكاة وي</w:t>
      </w:r>
      <w:r w:rsidR="00670D0C">
        <w:rPr>
          <w:rFonts w:hint="cs"/>
          <w:rtl/>
          <w:lang w:bidi="fa-IR"/>
        </w:rPr>
        <w:t>ُ</w:t>
      </w:r>
      <w:r>
        <w:rPr>
          <w:rtl/>
          <w:lang w:bidi="fa-IR"/>
        </w:rPr>
        <w:t>عرّ</w:t>
      </w:r>
      <w:r w:rsidR="00670D0C">
        <w:rPr>
          <w:rFonts w:hint="cs"/>
          <w:rtl/>
          <w:lang w:bidi="fa-IR"/>
        </w:rPr>
        <w:t>ِ</w:t>
      </w:r>
      <w:r>
        <w:rPr>
          <w:rtl/>
          <w:lang w:bidi="fa-IR"/>
        </w:rPr>
        <w:t>ف المالك ذلك ، وبه قال الحسن وعطاء والزهري ومالك والشافعي وأحمد وأبو‌</w:t>
      </w:r>
    </w:p>
    <w:p w:rsidR="00D77E24" w:rsidRDefault="00471465" w:rsidP="00471465">
      <w:pPr>
        <w:pStyle w:val="libLine"/>
        <w:rPr>
          <w:lang w:bidi="fa-IR"/>
        </w:rPr>
      </w:pPr>
      <w:r>
        <w:rPr>
          <w:rtl/>
          <w:lang w:bidi="fa-IR"/>
        </w:rPr>
        <w:t>____________________</w:t>
      </w:r>
    </w:p>
    <w:p w:rsidR="00D77E24" w:rsidRDefault="00D77E24" w:rsidP="00670D0C">
      <w:pPr>
        <w:pStyle w:val="libFootnote0"/>
        <w:rPr>
          <w:lang w:bidi="fa-IR"/>
        </w:rPr>
      </w:pPr>
      <w:r w:rsidRPr="00670D0C">
        <w:rPr>
          <w:rtl/>
        </w:rPr>
        <w:t>(1)</w:t>
      </w:r>
      <w:r>
        <w:rPr>
          <w:rtl/>
          <w:lang w:bidi="fa-IR"/>
        </w:rPr>
        <w:t xml:space="preserve"> البقرة : 267.</w:t>
      </w:r>
    </w:p>
    <w:p w:rsidR="00D77E24" w:rsidRDefault="00D77E24" w:rsidP="00670D0C">
      <w:pPr>
        <w:pStyle w:val="libFootnote0"/>
        <w:rPr>
          <w:lang w:bidi="fa-IR"/>
        </w:rPr>
      </w:pPr>
      <w:r w:rsidRPr="00670D0C">
        <w:rPr>
          <w:rtl/>
        </w:rPr>
        <w:t>(2)</w:t>
      </w:r>
      <w:r>
        <w:rPr>
          <w:rtl/>
          <w:lang w:bidi="fa-IR"/>
        </w:rPr>
        <w:t xml:space="preserve"> سنن أبي داود 2 : 110 </w:t>
      </w:r>
      <w:r w:rsidR="00C058E6">
        <w:rPr>
          <w:rtl/>
          <w:lang w:bidi="fa-IR"/>
        </w:rPr>
        <w:t>-</w:t>
      </w:r>
      <w:r>
        <w:rPr>
          <w:rtl/>
          <w:lang w:bidi="fa-IR"/>
        </w:rPr>
        <w:t xml:space="preserve"> 111 </w:t>
      </w:r>
      <w:r w:rsidR="00670D0C">
        <w:rPr>
          <w:rFonts w:hint="cs"/>
          <w:rtl/>
          <w:lang w:bidi="fa-IR"/>
        </w:rPr>
        <w:t>/</w:t>
      </w:r>
      <w:r>
        <w:rPr>
          <w:rtl/>
          <w:lang w:bidi="fa-IR"/>
        </w:rPr>
        <w:t xml:space="preserve"> 1607 ، وسنن الدارقطني 2 : 131 ذيل الحديث 11.</w:t>
      </w:r>
    </w:p>
    <w:p w:rsidR="00D77E24" w:rsidRDefault="00D77E24" w:rsidP="00670D0C">
      <w:pPr>
        <w:pStyle w:val="libFootnote0"/>
        <w:rPr>
          <w:lang w:bidi="fa-IR"/>
        </w:rPr>
      </w:pPr>
      <w:r w:rsidRPr="00670D0C">
        <w:rPr>
          <w:rtl/>
        </w:rPr>
        <w:t>(3)</w:t>
      </w:r>
      <w:r>
        <w:rPr>
          <w:rtl/>
          <w:lang w:bidi="fa-IR"/>
        </w:rPr>
        <w:t xml:space="preserve"> الح</w:t>
      </w:r>
      <w:r w:rsidR="00133076">
        <w:rPr>
          <w:rFonts w:hint="cs"/>
          <w:rtl/>
          <w:lang w:bidi="fa-IR"/>
        </w:rPr>
        <w:t>َ</w:t>
      </w:r>
      <w:r>
        <w:rPr>
          <w:rtl/>
          <w:lang w:bidi="fa-IR"/>
        </w:rPr>
        <w:t>ش</w:t>
      </w:r>
      <w:r w:rsidR="00133076">
        <w:rPr>
          <w:rFonts w:hint="cs"/>
          <w:rtl/>
          <w:lang w:bidi="fa-IR"/>
        </w:rPr>
        <w:t>َ</w:t>
      </w:r>
      <w:r>
        <w:rPr>
          <w:rtl/>
          <w:lang w:bidi="fa-IR"/>
        </w:rPr>
        <w:t>ف من التمر : ما لم ي</w:t>
      </w:r>
      <w:r w:rsidR="00133076">
        <w:rPr>
          <w:rFonts w:hint="cs"/>
          <w:rtl/>
          <w:lang w:bidi="fa-IR"/>
        </w:rPr>
        <w:t>ُ</w:t>
      </w:r>
      <w:r>
        <w:rPr>
          <w:rtl/>
          <w:lang w:bidi="fa-IR"/>
        </w:rPr>
        <w:t>ن</w:t>
      </w:r>
      <w:r w:rsidR="00133076">
        <w:rPr>
          <w:rFonts w:hint="cs"/>
          <w:rtl/>
          <w:lang w:bidi="fa-IR"/>
        </w:rPr>
        <w:t>ْ</w:t>
      </w:r>
      <w:r>
        <w:rPr>
          <w:rtl/>
          <w:lang w:bidi="fa-IR"/>
        </w:rPr>
        <w:t>و ، فإذا ي</w:t>
      </w:r>
      <w:r w:rsidR="00133076">
        <w:rPr>
          <w:rFonts w:hint="cs"/>
          <w:rtl/>
          <w:lang w:bidi="fa-IR"/>
        </w:rPr>
        <w:t>َ</w:t>
      </w:r>
      <w:r>
        <w:rPr>
          <w:rtl/>
          <w:lang w:bidi="fa-IR"/>
        </w:rPr>
        <w:t>ب</w:t>
      </w:r>
      <w:r w:rsidR="00133076">
        <w:rPr>
          <w:rFonts w:hint="cs"/>
          <w:rtl/>
          <w:lang w:bidi="fa-IR"/>
        </w:rPr>
        <w:t>ِ</w:t>
      </w:r>
      <w:r>
        <w:rPr>
          <w:rtl/>
          <w:lang w:bidi="fa-IR"/>
        </w:rPr>
        <w:t>س ص</w:t>
      </w:r>
      <w:r w:rsidR="00133076">
        <w:rPr>
          <w:rFonts w:hint="cs"/>
          <w:rtl/>
          <w:lang w:bidi="fa-IR"/>
        </w:rPr>
        <w:t>َ</w:t>
      </w:r>
      <w:r>
        <w:rPr>
          <w:rtl/>
          <w:lang w:bidi="fa-IR"/>
        </w:rPr>
        <w:t>ل</w:t>
      </w:r>
      <w:r w:rsidR="00133076">
        <w:rPr>
          <w:rFonts w:hint="cs"/>
          <w:rtl/>
          <w:lang w:bidi="fa-IR"/>
        </w:rPr>
        <w:t>ُ</w:t>
      </w:r>
      <w:r>
        <w:rPr>
          <w:rtl/>
          <w:lang w:bidi="fa-IR"/>
        </w:rPr>
        <w:t>ب وفسد. لسان العرب 9 : 47 « حشف ».</w:t>
      </w:r>
    </w:p>
    <w:p w:rsidR="00D77E24" w:rsidRDefault="00D77E24" w:rsidP="00670D0C">
      <w:pPr>
        <w:pStyle w:val="libFootnote0"/>
        <w:rPr>
          <w:lang w:bidi="fa-IR"/>
        </w:rPr>
      </w:pPr>
      <w:r w:rsidRPr="00670D0C">
        <w:rPr>
          <w:rtl/>
        </w:rPr>
        <w:t>(4)</w:t>
      </w:r>
      <w:r>
        <w:rPr>
          <w:rtl/>
          <w:lang w:bidi="fa-IR"/>
        </w:rPr>
        <w:t xml:space="preserve"> معافارة : ضرب ردي‌ء من التمر. مجمع البحرين 3 : 409 « عفر ».</w:t>
      </w:r>
    </w:p>
    <w:p w:rsidR="00D77E24" w:rsidRDefault="00D77E24" w:rsidP="00670D0C">
      <w:pPr>
        <w:pStyle w:val="libFootnote0"/>
        <w:rPr>
          <w:lang w:bidi="fa-IR"/>
        </w:rPr>
      </w:pPr>
      <w:r w:rsidRPr="00670D0C">
        <w:rPr>
          <w:rtl/>
        </w:rPr>
        <w:t>(5)</w:t>
      </w:r>
      <w:r>
        <w:rPr>
          <w:rtl/>
          <w:lang w:bidi="fa-IR"/>
        </w:rPr>
        <w:t xml:space="preserve"> الكافي 3 : 514 </w:t>
      </w:r>
      <w:r w:rsidR="00133076">
        <w:rPr>
          <w:rFonts w:hint="cs"/>
          <w:rtl/>
          <w:lang w:bidi="fa-IR"/>
        </w:rPr>
        <w:t>/</w:t>
      </w:r>
      <w:r>
        <w:rPr>
          <w:rtl/>
          <w:lang w:bidi="fa-IR"/>
        </w:rPr>
        <w:t xml:space="preserve"> 7 ، والتهذيب 4 : 18 </w:t>
      </w:r>
      <w:r w:rsidR="00133076">
        <w:rPr>
          <w:rFonts w:hint="cs"/>
          <w:rtl/>
          <w:lang w:bidi="fa-IR"/>
        </w:rPr>
        <w:t>/</w:t>
      </w:r>
      <w:r>
        <w:rPr>
          <w:rtl/>
          <w:lang w:bidi="fa-IR"/>
        </w:rPr>
        <w:t xml:space="preserve"> 47.</w:t>
      </w:r>
    </w:p>
    <w:p w:rsidR="00D77E24" w:rsidRDefault="00D77E24" w:rsidP="00670D0C">
      <w:pPr>
        <w:pStyle w:val="libFootnote0"/>
        <w:rPr>
          <w:lang w:bidi="fa-IR"/>
        </w:rPr>
      </w:pPr>
      <w:r w:rsidRPr="00670D0C">
        <w:rPr>
          <w:rtl/>
        </w:rPr>
        <w:t>(6)</w:t>
      </w:r>
      <w:r>
        <w:rPr>
          <w:rtl/>
          <w:lang w:bidi="fa-IR"/>
        </w:rPr>
        <w:t xml:space="preserve"> سنن أبي داود 2 : 104 </w:t>
      </w:r>
      <w:r w:rsidR="00133076">
        <w:rPr>
          <w:rFonts w:hint="cs"/>
          <w:rtl/>
          <w:lang w:bidi="fa-IR"/>
        </w:rPr>
        <w:t>/</w:t>
      </w:r>
      <w:r>
        <w:rPr>
          <w:rtl/>
          <w:lang w:bidi="fa-IR"/>
        </w:rPr>
        <w:t xml:space="preserve"> 1584 ، سنن النسائي 5 : 55 ، ومسند أحمد 1 : 233.</w:t>
      </w:r>
    </w:p>
    <w:p w:rsidR="005A2B8F" w:rsidRDefault="00D77E24" w:rsidP="00670D0C">
      <w:pPr>
        <w:pStyle w:val="libFootnote0"/>
        <w:rPr>
          <w:lang w:bidi="fa-IR"/>
        </w:rPr>
      </w:pPr>
      <w:r w:rsidRPr="00670D0C">
        <w:rPr>
          <w:rtl/>
        </w:rPr>
        <w:t>(7)</w:t>
      </w:r>
      <w:r>
        <w:rPr>
          <w:rtl/>
          <w:lang w:bidi="fa-IR"/>
        </w:rPr>
        <w:t xml:space="preserve"> العذق ، بالفتح : النخلة. وبالكسر : العرجون بما فيه من الشماريخ. النهاية </w:t>
      </w:r>
      <w:r w:rsidR="00C058E6">
        <w:rPr>
          <w:rtl/>
          <w:lang w:bidi="fa-IR"/>
        </w:rPr>
        <w:t>-</w:t>
      </w:r>
      <w:r>
        <w:rPr>
          <w:rtl/>
          <w:lang w:bidi="fa-IR"/>
        </w:rPr>
        <w:t xml:space="preserve"> لابن الأثير </w:t>
      </w:r>
      <w:r w:rsidR="00C058E6">
        <w:rPr>
          <w:rtl/>
          <w:lang w:bidi="fa-IR"/>
        </w:rPr>
        <w:t>-</w:t>
      </w:r>
      <w:r>
        <w:rPr>
          <w:rtl/>
          <w:lang w:bidi="fa-IR"/>
        </w:rPr>
        <w:t xml:space="preserve"> 3 : 199.</w:t>
      </w:r>
    </w:p>
    <w:p w:rsidR="00ED5ADC" w:rsidRPr="001E3480" w:rsidRDefault="00ED5ADC" w:rsidP="007F0E5A">
      <w:pPr>
        <w:pStyle w:val="libNormal"/>
        <w:rPr>
          <w:rStyle w:val="libNormalChar"/>
          <w:rtl/>
        </w:rPr>
      </w:pPr>
      <w:r w:rsidRPr="007F0E5A">
        <w:br w:type="page"/>
      </w:r>
    </w:p>
    <w:p w:rsidR="00D77E24" w:rsidRDefault="00D77E24" w:rsidP="00133076">
      <w:pPr>
        <w:pStyle w:val="libNormal0"/>
        <w:rPr>
          <w:lang w:bidi="fa-IR"/>
        </w:rPr>
      </w:pPr>
      <w:r>
        <w:rPr>
          <w:rtl/>
          <w:lang w:bidi="fa-IR"/>
        </w:rPr>
        <w:lastRenderedPageBreak/>
        <w:t>ع</w:t>
      </w:r>
      <w:r w:rsidR="00133076">
        <w:rPr>
          <w:rFonts w:hint="cs"/>
          <w:rtl/>
          <w:lang w:bidi="fa-IR"/>
        </w:rPr>
        <w:t>ُ</w:t>
      </w:r>
      <w:r>
        <w:rPr>
          <w:rtl/>
          <w:lang w:bidi="fa-IR"/>
        </w:rPr>
        <w:t>ب</w:t>
      </w:r>
      <w:r w:rsidR="00133076">
        <w:rPr>
          <w:rFonts w:hint="cs"/>
          <w:rtl/>
          <w:lang w:bidi="fa-IR"/>
        </w:rPr>
        <w:t>َ</w:t>
      </w:r>
      <w:r>
        <w:rPr>
          <w:rtl/>
          <w:lang w:bidi="fa-IR"/>
        </w:rPr>
        <w:t>ي</w:t>
      </w:r>
      <w:r w:rsidR="00133076">
        <w:rPr>
          <w:rFonts w:hint="cs"/>
          <w:rtl/>
          <w:lang w:bidi="fa-IR"/>
        </w:rPr>
        <w:t>ْ</w:t>
      </w:r>
      <w:r>
        <w:rPr>
          <w:rtl/>
          <w:lang w:bidi="fa-IR"/>
        </w:rPr>
        <w:t xml:space="preserve">د وأبو ثور وأكثر العلماء </w:t>
      </w:r>
      <w:r w:rsidRPr="007F0E5A">
        <w:rPr>
          <w:rStyle w:val="libFootnotenumChar"/>
          <w:rtl/>
        </w:rPr>
        <w:t>(1)</w:t>
      </w:r>
      <w:r>
        <w:rPr>
          <w:rtl/>
          <w:lang w:bidi="fa-IR"/>
        </w:rPr>
        <w:t xml:space="preserve"> ، لأنّ النبي </w:t>
      </w:r>
      <w:r w:rsidR="00467614" w:rsidRPr="00467614">
        <w:rPr>
          <w:rStyle w:val="libAlaemChar"/>
          <w:rtl/>
        </w:rPr>
        <w:t>صلى‌الله‌عليه‌وآله</w:t>
      </w:r>
      <w:r>
        <w:rPr>
          <w:rtl/>
          <w:lang w:bidi="fa-IR"/>
        </w:rPr>
        <w:t xml:space="preserve"> كان يبعث إلى الناس من يخرص عليهم كروم</w:t>
      </w:r>
      <w:r w:rsidR="00133076">
        <w:rPr>
          <w:rFonts w:hint="cs"/>
          <w:rtl/>
          <w:lang w:bidi="fa-IR"/>
        </w:rPr>
        <w:t>َ</w:t>
      </w:r>
      <w:r>
        <w:rPr>
          <w:rtl/>
          <w:lang w:bidi="fa-IR"/>
        </w:rPr>
        <w:t>هم وثمار</w:t>
      </w:r>
      <w:r w:rsidR="00133076">
        <w:rPr>
          <w:rFonts w:hint="cs"/>
          <w:rtl/>
          <w:lang w:bidi="fa-IR"/>
        </w:rPr>
        <w:t>َ</w:t>
      </w:r>
      <w:r>
        <w:rPr>
          <w:rtl/>
          <w:lang w:bidi="fa-IR"/>
        </w:rPr>
        <w:t xml:space="preserve">هم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الشعبي : الخرص بدعة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وقال أصحاب الرأي : </w:t>
      </w:r>
      <w:r w:rsidR="00133076">
        <w:rPr>
          <w:rFonts w:hint="cs"/>
          <w:rtl/>
          <w:lang w:bidi="fa-IR"/>
        </w:rPr>
        <w:t>إ</w:t>
      </w:r>
      <w:r>
        <w:rPr>
          <w:rtl/>
          <w:lang w:bidi="fa-IR"/>
        </w:rPr>
        <w:t>نّه ظنّ</w:t>
      </w:r>
      <w:r w:rsidR="00133076">
        <w:rPr>
          <w:rFonts w:hint="cs"/>
          <w:rtl/>
          <w:lang w:bidi="fa-IR"/>
        </w:rPr>
        <w:t>ٌ</w:t>
      </w:r>
      <w:r>
        <w:rPr>
          <w:rtl/>
          <w:lang w:bidi="fa-IR"/>
        </w:rPr>
        <w:t xml:space="preserve"> وتخمين لا يلزم به حكم ، وإنّما كان الخرص تخويفا</w:t>
      </w:r>
      <w:r w:rsidR="00133076">
        <w:rPr>
          <w:rFonts w:hint="cs"/>
          <w:rtl/>
          <w:lang w:bidi="fa-IR"/>
        </w:rPr>
        <w:t>ً</w:t>
      </w:r>
      <w:r>
        <w:rPr>
          <w:rtl/>
          <w:lang w:bidi="fa-IR"/>
        </w:rPr>
        <w:t xml:space="preserve"> للأ</w:t>
      </w:r>
      <w:r w:rsidR="00133076">
        <w:rPr>
          <w:rFonts w:hint="cs"/>
          <w:rtl/>
          <w:lang w:bidi="fa-IR"/>
        </w:rPr>
        <w:t>َ</w:t>
      </w:r>
      <w:r>
        <w:rPr>
          <w:rtl/>
          <w:lang w:bidi="fa-IR"/>
        </w:rPr>
        <w:t>ك</w:t>
      </w:r>
      <w:r w:rsidR="00133076">
        <w:rPr>
          <w:rFonts w:hint="cs"/>
          <w:rtl/>
          <w:lang w:bidi="fa-IR"/>
        </w:rPr>
        <w:t>َ</w:t>
      </w:r>
      <w:r>
        <w:rPr>
          <w:rtl/>
          <w:lang w:bidi="fa-IR"/>
        </w:rPr>
        <w:t>ر</w:t>
      </w:r>
      <w:r w:rsidR="00133076">
        <w:rPr>
          <w:rFonts w:hint="cs"/>
          <w:rtl/>
          <w:lang w:bidi="fa-IR"/>
        </w:rPr>
        <w:t>َ</w:t>
      </w:r>
      <w:r>
        <w:rPr>
          <w:rtl/>
          <w:lang w:bidi="fa-IR"/>
        </w:rPr>
        <w:t xml:space="preserve">ة </w:t>
      </w:r>
      <w:r w:rsidRPr="007F0E5A">
        <w:rPr>
          <w:rStyle w:val="libFootnotenumChar"/>
          <w:rtl/>
        </w:rPr>
        <w:t>(4)</w:t>
      </w:r>
      <w:r>
        <w:rPr>
          <w:rtl/>
          <w:lang w:bidi="fa-IR"/>
        </w:rPr>
        <w:t xml:space="preserve"> لئل</w:t>
      </w:r>
      <w:r w:rsidR="00133076">
        <w:rPr>
          <w:rFonts w:hint="cs"/>
          <w:rtl/>
          <w:lang w:bidi="fa-IR"/>
        </w:rPr>
        <w:t>ّ</w:t>
      </w:r>
      <w:r>
        <w:rPr>
          <w:rtl/>
          <w:lang w:bidi="fa-IR"/>
        </w:rPr>
        <w:t xml:space="preserve">ا يخونوا ، فأمّا أن يلزم به حكم فلا </w:t>
      </w:r>
      <w:r w:rsidRPr="007F0E5A">
        <w:rPr>
          <w:rStyle w:val="libFootnotenumChar"/>
          <w:rtl/>
        </w:rPr>
        <w:t>(5)</w:t>
      </w:r>
      <w:r>
        <w:rPr>
          <w:rtl/>
          <w:lang w:bidi="fa-IR"/>
        </w:rPr>
        <w:t>.</w:t>
      </w:r>
    </w:p>
    <w:p w:rsidR="00D77E24" w:rsidRDefault="00D77E24" w:rsidP="00D77E24">
      <w:pPr>
        <w:pStyle w:val="libNormal"/>
        <w:rPr>
          <w:lang w:bidi="fa-IR"/>
        </w:rPr>
      </w:pPr>
      <w:r>
        <w:rPr>
          <w:rtl/>
          <w:lang w:bidi="fa-IR"/>
        </w:rPr>
        <w:t>ونمنع عدم تعلّق الحكم به فإنّه اجتهاد في معرفة قدر الثمرة وإدراكه بالخرص الذي هو نوع من المقادير فهو كتقويم المتلفات.</w:t>
      </w:r>
    </w:p>
    <w:p w:rsidR="00D77E24" w:rsidRDefault="00D77E24" w:rsidP="00133076">
      <w:pPr>
        <w:pStyle w:val="Heading3"/>
        <w:rPr>
          <w:lang w:bidi="fa-IR"/>
        </w:rPr>
      </w:pPr>
      <w:bookmarkStart w:id="151" w:name="_Toc109132681"/>
      <w:r>
        <w:rPr>
          <w:rtl/>
          <w:lang w:bidi="fa-IR"/>
        </w:rPr>
        <w:t>فروع :</w:t>
      </w:r>
      <w:bookmarkEnd w:id="151"/>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وقت الخرص حين بدوّ الصلاح ، لأنّه </w:t>
      </w:r>
      <w:r w:rsidR="00467614" w:rsidRPr="00467614">
        <w:rPr>
          <w:rStyle w:val="libAlaemChar"/>
          <w:rtl/>
        </w:rPr>
        <w:t>عليه‌السلام</w:t>
      </w:r>
      <w:r>
        <w:rPr>
          <w:rtl/>
          <w:lang w:bidi="fa-IR"/>
        </w:rPr>
        <w:t xml:space="preserve"> كان يبعث حين يطيب قبل أن يؤكل منه </w:t>
      </w:r>
      <w:r w:rsidRPr="007F0E5A">
        <w:rPr>
          <w:rStyle w:val="libFootnotenumChar"/>
          <w:rtl/>
        </w:rPr>
        <w:t>(6)</w:t>
      </w:r>
      <w:r>
        <w:rPr>
          <w:rtl/>
          <w:lang w:bidi="fa-IR"/>
        </w:rPr>
        <w:t>.</w:t>
      </w:r>
    </w:p>
    <w:p w:rsidR="00D77E24" w:rsidRDefault="00D77E24" w:rsidP="00D77E24">
      <w:pPr>
        <w:pStyle w:val="libNormal"/>
        <w:rPr>
          <w:lang w:bidi="fa-IR"/>
        </w:rPr>
      </w:pPr>
      <w:r>
        <w:rPr>
          <w:rtl/>
          <w:lang w:bidi="fa-IR"/>
        </w:rPr>
        <w:t>ولأنّ فائدته معرفة الزكاة وإطلاق أرباب الثمار في التصرف فيها ، والحاجة إنّما تدعو إلى ذلك حين بدوّ الصلاح ، وتجب الزكاة فيه.</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محلّ الخرص : النخل والكرم ، أمّا الغل</w:t>
      </w:r>
      <w:r w:rsidR="00133076">
        <w:rPr>
          <w:rFonts w:hint="cs"/>
          <w:rtl/>
          <w:lang w:bidi="fa-IR"/>
        </w:rPr>
        <w:t>ّ</w:t>
      </w:r>
      <w:r>
        <w:rPr>
          <w:rtl/>
          <w:lang w:bidi="fa-IR"/>
        </w:rPr>
        <w:t>ات فقول الشيخ يعطي جوازه ، فإنّه قال : يجوز الخرص في الغل</w:t>
      </w:r>
      <w:r w:rsidR="00133076">
        <w:rPr>
          <w:rFonts w:hint="cs"/>
          <w:rtl/>
          <w:lang w:bidi="fa-IR"/>
        </w:rPr>
        <w:t>ّ</w:t>
      </w:r>
      <w:r>
        <w:rPr>
          <w:rtl/>
          <w:lang w:bidi="fa-IR"/>
        </w:rPr>
        <w:t xml:space="preserve">ات </w:t>
      </w:r>
      <w:r w:rsidRPr="007F0E5A">
        <w:rPr>
          <w:rStyle w:val="libFootnotenumChar"/>
          <w:rtl/>
        </w:rPr>
        <w:t>(7)</w:t>
      </w:r>
      <w:r>
        <w:rPr>
          <w:rtl/>
          <w:lang w:bidi="fa-IR"/>
        </w:rPr>
        <w:t xml:space="preserve"> ، لوجود المقتضي وهو‌</w:t>
      </w:r>
    </w:p>
    <w:p w:rsidR="00D77E24" w:rsidRDefault="00471465" w:rsidP="00471465">
      <w:pPr>
        <w:pStyle w:val="libLine"/>
        <w:rPr>
          <w:lang w:bidi="fa-IR"/>
        </w:rPr>
      </w:pPr>
      <w:r>
        <w:rPr>
          <w:rtl/>
          <w:lang w:bidi="fa-IR"/>
        </w:rPr>
        <w:t>____________________</w:t>
      </w:r>
    </w:p>
    <w:p w:rsidR="00D77E24" w:rsidRDefault="00D77E24" w:rsidP="00133076">
      <w:pPr>
        <w:pStyle w:val="libFootnote0"/>
        <w:rPr>
          <w:lang w:bidi="fa-IR"/>
        </w:rPr>
      </w:pPr>
      <w:r w:rsidRPr="00133076">
        <w:rPr>
          <w:rtl/>
        </w:rPr>
        <w:t>(1)</w:t>
      </w:r>
      <w:r>
        <w:rPr>
          <w:rtl/>
          <w:lang w:bidi="fa-IR"/>
        </w:rPr>
        <w:t xml:space="preserve"> المنتقى </w:t>
      </w:r>
      <w:r w:rsidR="00C058E6">
        <w:rPr>
          <w:rtl/>
          <w:lang w:bidi="fa-IR"/>
        </w:rPr>
        <w:t>-</w:t>
      </w:r>
      <w:r>
        <w:rPr>
          <w:rtl/>
          <w:lang w:bidi="fa-IR"/>
        </w:rPr>
        <w:t xml:space="preserve"> للباجي </w:t>
      </w:r>
      <w:r w:rsidR="00C058E6">
        <w:rPr>
          <w:rtl/>
          <w:lang w:bidi="fa-IR"/>
        </w:rPr>
        <w:t>-</w:t>
      </w:r>
      <w:r>
        <w:rPr>
          <w:rtl/>
          <w:lang w:bidi="fa-IR"/>
        </w:rPr>
        <w:t xml:space="preserve"> 2 : 159 ، الشرح الصغير 1 : 216 ، المجموع 5 : 478 ، حلية العلماء 3 : 78 ، المغني 2 : 564 </w:t>
      </w:r>
      <w:r w:rsidR="00C058E6">
        <w:rPr>
          <w:rtl/>
          <w:lang w:bidi="fa-IR"/>
        </w:rPr>
        <w:t>-</w:t>
      </w:r>
      <w:r>
        <w:rPr>
          <w:rtl/>
          <w:lang w:bidi="fa-IR"/>
        </w:rPr>
        <w:t xml:space="preserve"> 565 ، الشرح الكبير 2 : 568.</w:t>
      </w:r>
    </w:p>
    <w:p w:rsidR="00D77E24" w:rsidRDefault="00D77E24" w:rsidP="00133076">
      <w:pPr>
        <w:pStyle w:val="libFootnote0"/>
        <w:rPr>
          <w:lang w:bidi="fa-IR"/>
        </w:rPr>
      </w:pPr>
      <w:r w:rsidRPr="00133076">
        <w:rPr>
          <w:rtl/>
        </w:rPr>
        <w:t>(2)</w:t>
      </w:r>
      <w:r>
        <w:rPr>
          <w:rtl/>
          <w:lang w:bidi="fa-IR"/>
        </w:rPr>
        <w:t xml:space="preserve"> ا</w:t>
      </w:r>
      <w:r w:rsidR="00133076">
        <w:rPr>
          <w:rFonts w:hint="cs"/>
          <w:rtl/>
          <w:lang w:bidi="fa-IR"/>
        </w:rPr>
        <w:t>ُ</w:t>
      </w:r>
      <w:r>
        <w:rPr>
          <w:rtl/>
          <w:lang w:bidi="fa-IR"/>
        </w:rPr>
        <w:t xml:space="preserve">نظر على سبيل المثال : سنن الترمذي 3 : 36 </w:t>
      </w:r>
      <w:r w:rsidR="00133076">
        <w:rPr>
          <w:rFonts w:hint="cs"/>
          <w:rtl/>
          <w:lang w:bidi="fa-IR"/>
        </w:rPr>
        <w:t>/</w:t>
      </w:r>
      <w:r>
        <w:rPr>
          <w:rtl/>
          <w:lang w:bidi="fa-IR"/>
        </w:rPr>
        <w:t xml:space="preserve"> 644 ، وسنن ابن ماجة 1 : 582 </w:t>
      </w:r>
      <w:r w:rsidR="00133076">
        <w:rPr>
          <w:rFonts w:hint="cs"/>
          <w:rtl/>
          <w:lang w:bidi="fa-IR"/>
        </w:rPr>
        <w:t>/</w:t>
      </w:r>
      <w:r>
        <w:rPr>
          <w:rtl/>
          <w:lang w:bidi="fa-IR"/>
        </w:rPr>
        <w:t xml:space="preserve"> 1819.</w:t>
      </w:r>
    </w:p>
    <w:p w:rsidR="00D77E24" w:rsidRDefault="00D77E24" w:rsidP="00133076">
      <w:pPr>
        <w:pStyle w:val="libFootnote0"/>
        <w:rPr>
          <w:lang w:bidi="fa-IR"/>
        </w:rPr>
      </w:pPr>
      <w:r w:rsidRPr="00133076">
        <w:rPr>
          <w:rtl/>
        </w:rPr>
        <w:t>(3)</w:t>
      </w:r>
      <w:r>
        <w:rPr>
          <w:rtl/>
          <w:lang w:bidi="fa-IR"/>
        </w:rPr>
        <w:t xml:space="preserve"> حكاه ابنا قدامة في المغني 2 : 565 ، والشرح الكبير 2 : 568.</w:t>
      </w:r>
    </w:p>
    <w:p w:rsidR="00D77E24" w:rsidRDefault="00D77E24" w:rsidP="00133076">
      <w:pPr>
        <w:pStyle w:val="libFootnote0"/>
        <w:rPr>
          <w:lang w:bidi="fa-IR"/>
        </w:rPr>
      </w:pPr>
      <w:r w:rsidRPr="00133076">
        <w:rPr>
          <w:rtl/>
        </w:rPr>
        <w:t>(4)</w:t>
      </w:r>
      <w:r>
        <w:rPr>
          <w:rtl/>
          <w:lang w:bidi="fa-IR"/>
        </w:rPr>
        <w:t xml:space="preserve"> أ</w:t>
      </w:r>
      <w:r w:rsidR="00133076">
        <w:rPr>
          <w:rFonts w:hint="cs"/>
          <w:rtl/>
          <w:lang w:bidi="fa-IR"/>
        </w:rPr>
        <w:t>َ</w:t>
      </w:r>
      <w:r>
        <w:rPr>
          <w:rtl/>
          <w:lang w:bidi="fa-IR"/>
        </w:rPr>
        <w:t>ك</w:t>
      </w:r>
      <w:r w:rsidR="00133076">
        <w:rPr>
          <w:rFonts w:hint="cs"/>
          <w:rtl/>
          <w:lang w:bidi="fa-IR"/>
        </w:rPr>
        <w:t>َ</w:t>
      </w:r>
      <w:r>
        <w:rPr>
          <w:rtl/>
          <w:lang w:bidi="fa-IR"/>
        </w:rPr>
        <w:t>ر</w:t>
      </w:r>
      <w:r w:rsidR="00133076">
        <w:rPr>
          <w:rFonts w:hint="cs"/>
          <w:rtl/>
          <w:lang w:bidi="fa-IR"/>
        </w:rPr>
        <w:t>َ</w:t>
      </w:r>
      <w:r>
        <w:rPr>
          <w:rtl/>
          <w:lang w:bidi="fa-IR"/>
        </w:rPr>
        <w:t>ة : جمع أكّار : الفل</w:t>
      </w:r>
      <w:r w:rsidR="00133076">
        <w:rPr>
          <w:rFonts w:hint="cs"/>
          <w:rtl/>
          <w:lang w:bidi="fa-IR"/>
        </w:rPr>
        <w:t>ّ</w:t>
      </w:r>
      <w:r>
        <w:rPr>
          <w:rtl/>
          <w:lang w:bidi="fa-IR"/>
        </w:rPr>
        <w:t>اح. الصحاح 2 : 580 ، القاموس المحيط 1 : 365 « أكر ».</w:t>
      </w:r>
    </w:p>
    <w:p w:rsidR="00D77E24" w:rsidRDefault="00D77E24" w:rsidP="00133076">
      <w:pPr>
        <w:pStyle w:val="libFootnote0"/>
        <w:rPr>
          <w:lang w:bidi="fa-IR"/>
        </w:rPr>
      </w:pPr>
      <w:r w:rsidRPr="00133076">
        <w:rPr>
          <w:rtl/>
        </w:rPr>
        <w:t>(5)</w:t>
      </w:r>
      <w:r>
        <w:rPr>
          <w:rtl/>
          <w:lang w:bidi="fa-IR"/>
        </w:rPr>
        <w:t xml:space="preserve"> المغني 2 : 565 ، الشرح الكبير 2 : 568 ، بداية المجتهد 1 : 266 ، حلية العلماء 3 : 79.</w:t>
      </w:r>
    </w:p>
    <w:p w:rsidR="00D77E24" w:rsidRDefault="00D77E24" w:rsidP="00133076">
      <w:pPr>
        <w:pStyle w:val="libFootnote0"/>
        <w:rPr>
          <w:lang w:bidi="fa-IR"/>
        </w:rPr>
      </w:pPr>
      <w:r w:rsidRPr="00133076">
        <w:rPr>
          <w:rtl/>
        </w:rPr>
        <w:t>(6)</w:t>
      </w:r>
      <w:r>
        <w:rPr>
          <w:rtl/>
          <w:lang w:bidi="fa-IR"/>
        </w:rPr>
        <w:t xml:space="preserve"> راجع : سنن أبي داود 2 : 110 </w:t>
      </w:r>
      <w:r w:rsidR="00133076">
        <w:rPr>
          <w:rFonts w:hint="cs"/>
          <w:rtl/>
          <w:lang w:bidi="fa-IR"/>
        </w:rPr>
        <w:t>/</w:t>
      </w:r>
      <w:r>
        <w:rPr>
          <w:rtl/>
          <w:lang w:bidi="fa-IR"/>
        </w:rPr>
        <w:t xml:space="preserve"> 1606.</w:t>
      </w:r>
    </w:p>
    <w:p w:rsidR="005A2B8F" w:rsidRDefault="00D77E24" w:rsidP="00133076">
      <w:pPr>
        <w:pStyle w:val="libFootnote0"/>
        <w:rPr>
          <w:lang w:bidi="fa-IR"/>
        </w:rPr>
      </w:pPr>
      <w:r w:rsidRPr="00133076">
        <w:rPr>
          <w:rtl/>
        </w:rPr>
        <w:t>(7)</w:t>
      </w:r>
      <w:r>
        <w:rPr>
          <w:rtl/>
          <w:lang w:bidi="fa-IR"/>
        </w:rPr>
        <w:t xml:space="preserve"> الخلاف 2 : 60 ، المسألة 73.</w:t>
      </w:r>
    </w:p>
    <w:p w:rsidR="00FE7574" w:rsidRPr="001E3480" w:rsidRDefault="00FE7574" w:rsidP="007F0E5A">
      <w:pPr>
        <w:pStyle w:val="libNormal"/>
        <w:rPr>
          <w:rStyle w:val="libNormalChar"/>
          <w:rtl/>
        </w:rPr>
      </w:pPr>
      <w:r w:rsidRPr="007F0E5A">
        <w:br w:type="page"/>
      </w:r>
    </w:p>
    <w:p w:rsidR="00D77E24" w:rsidRDefault="00D77E24" w:rsidP="00133076">
      <w:pPr>
        <w:pStyle w:val="libNormal0"/>
        <w:rPr>
          <w:lang w:bidi="fa-IR"/>
        </w:rPr>
      </w:pPr>
      <w:r>
        <w:rPr>
          <w:rtl/>
          <w:lang w:bidi="fa-IR"/>
        </w:rPr>
        <w:lastRenderedPageBreak/>
        <w:t xml:space="preserve">الاحتياج إلى الأكل منه كالفريك </w:t>
      </w:r>
      <w:r w:rsidRPr="007F0E5A">
        <w:rPr>
          <w:rStyle w:val="libFootnotenumChar"/>
          <w:rtl/>
        </w:rPr>
        <w:t>(1)</w:t>
      </w:r>
      <w:r>
        <w:rPr>
          <w:rtl/>
          <w:lang w:bidi="fa-IR"/>
        </w:rPr>
        <w:t xml:space="preserve"> وغيره.</w:t>
      </w:r>
    </w:p>
    <w:p w:rsidR="00D77E24" w:rsidRDefault="00D77E24" w:rsidP="00D77E24">
      <w:pPr>
        <w:pStyle w:val="libNormal"/>
        <w:rPr>
          <w:lang w:bidi="fa-IR"/>
        </w:rPr>
      </w:pPr>
      <w:r>
        <w:rPr>
          <w:rtl/>
          <w:lang w:bidi="fa-IR"/>
        </w:rPr>
        <w:t xml:space="preserve">ومنع عطاء والزهري ومالك وأحمد ، لأنّ الشرع لم يرد بالخرص فيه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صفة الخرص </w:t>
      </w:r>
      <w:r w:rsidR="00C058E6">
        <w:rPr>
          <w:rtl/>
          <w:lang w:bidi="fa-IR"/>
        </w:rPr>
        <w:t>-</w:t>
      </w:r>
      <w:r>
        <w:rPr>
          <w:rtl/>
          <w:lang w:bidi="fa-IR"/>
        </w:rPr>
        <w:t xml:space="preserve"> إن كان نوعا</w:t>
      </w:r>
      <w:r w:rsidR="00133076">
        <w:rPr>
          <w:rFonts w:hint="cs"/>
          <w:rtl/>
          <w:lang w:bidi="fa-IR"/>
        </w:rPr>
        <w:t>ً</w:t>
      </w:r>
      <w:r>
        <w:rPr>
          <w:rtl/>
          <w:lang w:bidi="fa-IR"/>
        </w:rPr>
        <w:t xml:space="preserve"> واحدا</w:t>
      </w:r>
      <w:r w:rsidR="00133076">
        <w:rPr>
          <w:rFonts w:hint="cs"/>
          <w:rtl/>
          <w:lang w:bidi="fa-IR"/>
        </w:rPr>
        <w:t>ً</w:t>
      </w:r>
      <w:r>
        <w:rPr>
          <w:rtl/>
          <w:lang w:bidi="fa-IR"/>
        </w:rPr>
        <w:t xml:space="preserve"> </w:t>
      </w:r>
      <w:r w:rsidR="00C058E6">
        <w:rPr>
          <w:rtl/>
          <w:lang w:bidi="fa-IR"/>
        </w:rPr>
        <w:t>-</w:t>
      </w:r>
      <w:r>
        <w:rPr>
          <w:rtl/>
          <w:lang w:bidi="fa-IR"/>
        </w:rPr>
        <w:t xml:space="preserve"> أن يدور بكلّ نخلة أو شجرة وينظر ك</w:t>
      </w:r>
      <w:r w:rsidR="00133076">
        <w:rPr>
          <w:rFonts w:hint="cs"/>
          <w:rtl/>
          <w:lang w:bidi="fa-IR"/>
        </w:rPr>
        <w:t>َ</w:t>
      </w:r>
      <w:r>
        <w:rPr>
          <w:rtl/>
          <w:lang w:bidi="fa-IR"/>
        </w:rPr>
        <w:t>م في الجميع رطبا</w:t>
      </w:r>
      <w:r w:rsidR="00133076">
        <w:rPr>
          <w:rFonts w:hint="cs"/>
          <w:rtl/>
          <w:lang w:bidi="fa-IR"/>
        </w:rPr>
        <w:t>ً</w:t>
      </w:r>
      <w:r>
        <w:rPr>
          <w:rtl/>
          <w:lang w:bidi="fa-IR"/>
        </w:rPr>
        <w:t xml:space="preserve"> أو عنبا</w:t>
      </w:r>
      <w:r w:rsidR="00133076">
        <w:rPr>
          <w:rFonts w:hint="cs"/>
          <w:rtl/>
          <w:lang w:bidi="fa-IR"/>
        </w:rPr>
        <w:t>ً</w:t>
      </w:r>
      <w:r>
        <w:rPr>
          <w:rtl/>
          <w:lang w:bidi="fa-IR"/>
        </w:rPr>
        <w:t xml:space="preserve"> ، ثم يقدّر ما يجي‌ء منه تمرا</w:t>
      </w:r>
      <w:r w:rsidR="00133076">
        <w:rPr>
          <w:rFonts w:hint="cs"/>
          <w:rtl/>
          <w:lang w:bidi="fa-IR"/>
        </w:rPr>
        <w:t>ً</w:t>
      </w:r>
      <w:r>
        <w:rPr>
          <w:rtl/>
          <w:lang w:bidi="fa-IR"/>
        </w:rPr>
        <w:t xml:space="preserve"> ، وإن كان أنواعا</w:t>
      </w:r>
      <w:r w:rsidR="00133076">
        <w:rPr>
          <w:rFonts w:hint="cs"/>
          <w:rtl/>
          <w:lang w:bidi="fa-IR"/>
        </w:rPr>
        <w:t>ً</w:t>
      </w:r>
      <w:r>
        <w:rPr>
          <w:rtl/>
          <w:lang w:bidi="fa-IR"/>
        </w:rPr>
        <w:t xml:space="preserve"> خرص كلّ نوع على حدته ، لأنّ الأنواع تختلف ، فمنها ما يكثر رطبه ويقلّ تمره ، ومنها بالعكس ، وكذا العنب يختلف ، ولأنّه يحتاج إلى معرفة كلّ نوع حتى يخرج ع</w:t>
      </w:r>
      <w:r w:rsidR="00133076">
        <w:rPr>
          <w:rFonts w:hint="cs"/>
          <w:rtl/>
          <w:lang w:bidi="fa-IR"/>
        </w:rPr>
        <w:t>ُ</w:t>
      </w:r>
      <w:r>
        <w:rPr>
          <w:rtl/>
          <w:lang w:bidi="fa-IR"/>
        </w:rPr>
        <w:t>شرة.</w:t>
      </w:r>
    </w:p>
    <w:p w:rsidR="00D77E24" w:rsidRDefault="00D77E24" w:rsidP="00D77E24">
      <w:pPr>
        <w:pStyle w:val="libNormal"/>
        <w:rPr>
          <w:lang w:bidi="fa-IR"/>
        </w:rPr>
      </w:pPr>
      <w:bookmarkStart w:id="152" w:name="_Toc109132682"/>
      <w:r w:rsidRPr="00A867DF">
        <w:rPr>
          <w:rStyle w:val="Heading2Char"/>
          <w:rtl/>
        </w:rPr>
        <w:t>مسألة 97 :</w:t>
      </w:r>
      <w:bookmarkEnd w:id="152"/>
      <w:r>
        <w:rPr>
          <w:rtl/>
          <w:lang w:bidi="fa-IR"/>
        </w:rPr>
        <w:t xml:space="preserve"> إذا خرص الخارص خيّر المالك‌ بين أن يضمن الحصّة للفقراء ، ويسلّم إليه الثمرة ليتصرّف فيها بأكل وبيع وغير ذلك ، وبين إبقائه أمانة إل</w:t>
      </w:r>
      <w:r w:rsidR="00133076">
        <w:rPr>
          <w:rFonts w:hint="cs"/>
          <w:rtl/>
          <w:lang w:bidi="fa-IR"/>
        </w:rPr>
        <w:t>ّ</w:t>
      </w:r>
      <w:r>
        <w:rPr>
          <w:rtl/>
          <w:lang w:bidi="fa-IR"/>
        </w:rPr>
        <w:t xml:space="preserve">ا أنّه لا يجوز له التصرف في شي‌ء منه بأكل أو بيع ، وبين أن يضمن الخارص حصّة المالك ، لأنّ عبد الله بن رواحة خرص على أهل خيبر ، وقال : إن شئتم فلكم وإن شئتم فلي ، فكانوا يأخذونه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فإن اختار الحفظ ثم أتلفها أو فرّط فتلفت ضمن نصيب الفقراء بالخرص ، وإن أتلفها أجنبي ضمن قيمة ما أتلف ، والفرق : أنّ ربّ المال وجب عليه تجفيف هذا الرطب بخلاف الأجنبي ، ولهذا لو أتلف </w:t>
      </w:r>
      <w:r w:rsidR="00021037">
        <w:rPr>
          <w:rFonts w:hint="cs"/>
          <w:rtl/>
          <w:lang w:bidi="fa-IR"/>
        </w:rPr>
        <w:t>اُ</w:t>
      </w:r>
      <w:r>
        <w:rPr>
          <w:rtl/>
          <w:lang w:bidi="fa-IR"/>
        </w:rPr>
        <w:t xml:space="preserve">ضحيته المعيّنة ضمن </w:t>
      </w:r>
      <w:r w:rsidR="00D63805">
        <w:rPr>
          <w:rFonts w:hint="cs"/>
          <w:rtl/>
          <w:lang w:bidi="fa-IR"/>
        </w:rPr>
        <w:t>اُ</w:t>
      </w:r>
      <w:r>
        <w:rPr>
          <w:rtl/>
          <w:lang w:bidi="fa-IR"/>
        </w:rPr>
        <w:t>ضحية</w:t>
      </w:r>
      <w:r w:rsidR="00D63805">
        <w:rPr>
          <w:rFonts w:hint="cs"/>
          <w:rtl/>
          <w:lang w:bidi="fa-IR"/>
        </w:rPr>
        <w:t>ً</w:t>
      </w:r>
      <w:r>
        <w:rPr>
          <w:rtl/>
          <w:lang w:bidi="fa-IR"/>
        </w:rPr>
        <w:t xml:space="preserve"> مكانها ، وإن أتلفها أجنبي ضمن القيمة.</w:t>
      </w:r>
    </w:p>
    <w:p w:rsidR="00D77E24" w:rsidRDefault="00D77E24" w:rsidP="00D77E24">
      <w:pPr>
        <w:pStyle w:val="libNormal"/>
        <w:rPr>
          <w:lang w:bidi="fa-IR"/>
        </w:rPr>
      </w:pPr>
      <w:r>
        <w:rPr>
          <w:rtl/>
          <w:lang w:bidi="fa-IR"/>
        </w:rPr>
        <w:t xml:space="preserve">ولو تلفت بجائحة </w:t>
      </w:r>
      <w:r w:rsidRPr="007F0E5A">
        <w:rPr>
          <w:rStyle w:val="libFootnotenumChar"/>
          <w:rtl/>
        </w:rPr>
        <w:t>(4)</w:t>
      </w:r>
      <w:r>
        <w:rPr>
          <w:rtl/>
          <w:lang w:bidi="fa-IR"/>
        </w:rPr>
        <w:t xml:space="preserve"> من السماء أو أتلفها ظالم سقط الخرص والضمان عن المتعهد إجماعا</w:t>
      </w:r>
      <w:r w:rsidR="00D63805">
        <w:rPr>
          <w:rFonts w:hint="cs"/>
          <w:rtl/>
          <w:lang w:bidi="fa-IR"/>
        </w:rPr>
        <w:t>ً</w:t>
      </w:r>
      <w:r>
        <w:rPr>
          <w:rtl/>
          <w:lang w:bidi="fa-IR"/>
        </w:rPr>
        <w:t xml:space="preserve"> ، لأنّها تلفت قبل استقرار الزكاة ، ويقبل قول المالك لو‌</w:t>
      </w:r>
    </w:p>
    <w:p w:rsidR="00D77E24" w:rsidRDefault="00471465" w:rsidP="00471465">
      <w:pPr>
        <w:pStyle w:val="libLine"/>
        <w:rPr>
          <w:lang w:bidi="fa-IR"/>
        </w:rPr>
      </w:pPr>
      <w:r>
        <w:rPr>
          <w:rtl/>
          <w:lang w:bidi="fa-IR"/>
        </w:rPr>
        <w:t>____________________</w:t>
      </w:r>
    </w:p>
    <w:p w:rsidR="00D77E24" w:rsidRDefault="00D77E24" w:rsidP="00D63805">
      <w:pPr>
        <w:pStyle w:val="libFootnote0"/>
        <w:rPr>
          <w:lang w:bidi="fa-IR"/>
        </w:rPr>
      </w:pPr>
      <w:r w:rsidRPr="00D63805">
        <w:rPr>
          <w:rtl/>
        </w:rPr>
        <w:t>(1)</w:t>
      </w:r>
      <w:r>
        <w:rPr>
          <w:rtl/>
          <w:lang w:bidi="fa-IR"/>
        </w:rPr>
        <w:t xml:space="preserve"> أفرك السنبل. أي : صار فريكا</w:t>
      </w:r>
      <w:r w:rsidR="00D63805">
        <w:rPr>
          <w:rFonts w:hint="cs"/>
          <w:rtl/>
          <w:lang w:bidi="fa-IR"/>
        </w:rPr>
        <w:t>ً</w:t>
      </w:r>
      <w:r>
        <w:rPr>
          <w:rtl/>
          <w:lang w:bidi="fa-IR"/>
        </w:rPr>
        <w:t xml:space="preserve"> ، وهو حين يصلح أن يفرك فيؤكل. لسان العرب 10 : 473 « فرك ».</w:t>
      </w:r>
    </w:p>
    <w:p w:rsidR="00D77E24" w:rsidRDefault="00D77E24" w:rsidP="00D63805">
      <w:pPr>
        <w:pStyle w:val="libFootnote0"/>
        <w:rPr>
          <w:lang w:bidi="fa-IR"/>
        </w:rPr>
      </w:pPr>
      <w:r w:rsidRPr="00D63805">
        <w:rPr>
          <w:rtl/>
        </w:rPr>
        <w:t>(2)</w:t>
      </w:r>
      <w:r>
        <w:rPr>
          <w:rtl/>
          <w:lang w:bidi="fa-IR"/>
        </w:rPr>
        <w:t xml:space="preserve"> المغني 2 : 569 ، الشرح الكبير 2 : 572 ، المنتقى </w:t>
      </w:r>
      <w:r w:rsidR="00C058E6">
        <w:rPr>
          <w:rtl/>
          <w:lang w:bidi="fa-IR"/>
        </w:rPr>
        <w:t>-</w:t>
      </w:r>
      <w:r>
        <w:rPr>
          <w:rtl/>
          <w:lang w:bidi="fa-IR"/>
        </w:rPr>
        <w:t xml:space="preserve"> للباجي </w:t>
      </w:r>
      <w:r w:rsidR="00C058E6">
        <w:rPr>
          <w:rtl/>
          <w:lang w:bidi="fa-IR"/>
        </w:rPr>
        <w:t>-</w:t>
      </w:r>
      <w:r>
        <w:rPr>
          <w:rtl/>
          <w:lang w:bidi="fa-IR"/>
        </w:rPr>
        <w:t xml:space="preserve"> 2 : 159 ، الشرح الصغير 1 : 216.</w:t>
      </w:r>
    </w:p>
    <w:p w:rsidR="00D77E24" w:rsidRDefault="00D77E24" w:rsidP="00D63805">
      <w:pPr>
        <w:pStyle w:val="libFootnote0"/>
        <w:rPr>
          <w:lang w:bidi="fa-IR"/>
        </w:rPr>
      </w:pPr>
      <w:r w:rsidRPr="00D63805">
        <w:rPr>
          <w:rtl/>
        </w:rPr>
        <w:t>(3)</w:t>
      </w:r>
      <w:r>
        <w:rPr>
          <w:rtl/>
          <w:lang w:bidi="fa-IR"/>
        </w:rPr>
        <w:t xml:space="preserve"> سنن الدارقطني 2 : 133 </w:t>
      </w:r>
      <w:r w:rsidR="00D63805">
        <w:rPr>
          <w:rFonts w:hint="cs"/>
          <w:rtl/>
          <w:lang w:bidi="fa-IR"/>
        </w:rPr>
        <w:t>/</w:t>
      </w:r>
      <w:r>
        <w:rPr>
          <w:rtl/>
          <w:lang w:bidi="fa-IR"/>
        </w:rPr>
        <w:t xml:space="preserve"> 23 ، وسنن البيهقي 4 : 123.</w:t>
      </w:r>
    </w:p>
    <w:p w:rsidR="005A2B8F" w:rsidRDefault="00D77E24" w:rsidP="00D63805">
      <w:pPr>
        <w:pStyle w:val="libFootnote0"/>
        <w:rPr>
          <w:lang w:bidi="fa-IR"/>
        </w:rPr>
      </w:pPr>
      <w:r w:rsidRPr="00D63805">
        <w:rPr>
          <w:rtl/>
        </w:rPr>
        <w:t>(4)</w:t>
      </w:r>
      <w:r>
        <w:rPr>
          <w:rtl/>
          <w:lang w:bidi="fa-IR"/>
        </w:rPr>
        <w:t xml:space="preserve"> الجائحة : كلّ ما أذهب الثمر أو بعضها من أمر سماوي. لسان العرب 2 : 431 « جوح ».</w:t>
      </w:r>
    </w:p>
    <w:p w:rsidR="00FE7574" w:rsidRPr="001E3480" w:rsidRDefault="00FE7574" w:rsidP="007F0E5A">
      <w:pPr>
        <w:pStyle w:val="libNormal"/>
        <w:rPr>
          <w:rStyle w:val="libNormalChar"/>
          <w:rtl/>
        </w:rPr>
      </w:pPr>
      <w:r w:rsidRPr="007F0E5A">
        <w:br w:type="page"/>
      </w:r>
    </w:p>
    <w:p w:rsidR="00D77E24" w:rsidRDefault="00D77E24" w:rsidP="00D63805">
      <w:pPr>
        <w:pStyle w:val="libNormal0"/>
        <w:rPr>
          <w:lang w:bidi="fa-IR"/>
        </w:rPr>
      </w:pPr>
      <w:r>
        <w:rPr>
          <w:rtl/>
          <w:lang w:bidi="fa-IR"/>
        </w:rPr>
        <w:lastRenderedPageBreak/>
        <w:t>ادّعى التلف بغير تفريط.</w:t>
      </w:r>
    </w:p>
    <w:p w:rsidR="00D77E24" w:rsidRDefault="00D77E24" w:rsidP="00D77E24">
      <w:pPr>
        <w:pStyle w:val="libNormal"/>
        <w:rPr>
          <w:lang w:bidi="fa-IR"/>
        </w:rPr>
      </w:pPr>
      <w:bookmarkStart w:id="153" w:name="_Toc109132683"/>
      <w:r w:rsidRPr="00A867DF">
        <w:rPr>
          <w:rStyle w:val="Heading2Char"/>
          <w:rtl/>
        </w:rPr>
        <w:t>مسألة 98 :</w:t>
      </w:r>
      <w:bookmarkEnd w:id="153"/>
      <w:r>
        <w:rPr>
          <w:rtl/>
          <w:lang w:bidi="fa-IR"/>
        </w:rPr>
        <w:t xml:space="preserve"> لو لم يضمن المالك ولا الخارص بل اختار المالك إبقاءها أمانة</w:t>
      </w:r>
      <w:r w:rsidR="00D63805">
        <w:rPr>
          <w:rFonts w:hint="cs"/>
          <w:rtl/>
          <w:lang w:bidi="fa-IR"/>
        </w:rPr>
        <w:t>ً</w:t>
      </w:r>
      <w:r>
        <w:rPr>
          <w:rtl/>
          <w:lang w:bidi="fa-IR"/>
        </w:rPr>
        <w:t xml:space="preserve"> جاز‌ ، فإذا حفظها إلى وقت الإ</w:t>
      </w:r>
      <w:r w:rsidR="00D63805">
        <w:rPr>
          <w:rFonts w:hint="cs"/>
          <w:rtl/>
          <w:lang w:bidi="fa-IR"/>
        </w:rPr>
        <w:t>ِ</w:t>
      </w:r>
      <w:r>
        <w:rPr>
          <w:rtl/>
          <w:lang w:bidi="fa-IR"/>
        </w:rPr>
        <w:t xml:space="preserve">خراج كان عليه زكاة الموجود خاصة سواء اختار الضمان أو حفظها على سبيل الأمانة ، وسواء كانت أكثر ممّا خرصه الخارص أو أقلّ </w:t>
      </w:r>
      <w:r w:rsidR="00C058E6">
        <w:rPr>
          <w:rtl/>
          <w:lang w:bidi="fa-IR"/>
        </w:rPr>
        <w:t>-</w:t>
      </w:r>
      <w:r>
        <w:rPr>
          <w:rtl/>
          <w:lang w:bidi="fa-IR"/>
        </w:rPr>
        <w:t xml:space="preserve"> وبه قال الشافعي وأحمد </w:t>
      </w:r>
      <w:r w:rsidRPr="007F0E5A">
        <w:rPr>
          <w:rStyle w:val="libFootnotenumChar"/>
          <w:rtl/>
        </w:rPr>
        <w:t>(1)</w:t>
      </w:r>
      <w:r>
        <w:rPr>
          <w:rtl/>
          <w:lang w:bidi="fa-IR"/>
        </w:rPr>
        <w:t xml:space="preserve"> </w:t>
      </w:r>
      <w:r w:rsidR="00C058E6">
        <w:rPr>
          <w:rtl/>
          <w:lang w:bidi="fa-IR"/>
        </w:rPr>
        <w:t>-</w:t>
      </w:r>
      <w:r>
        <w:rPr>
          <w:rtl/>
          <w:lang w:bidi="fa-IR"/>
        </w:rPr>
        <w:t xml:space="preserve"> لأنّ الزكاة أمانة فلا تصير مضمونة</w:t>
      </w:r>
      <w:r w:rsidR="00D63805">
        <w:rPr>
          <w:rFonts w:hint="cs"/>
          <w:rtl/>
          <w:lang w:bidi="fa-IR"/>
        </w:rPr>
        <w:t>ً</w:t>
      </w:r>
      <w:r>
        <w:rPr>
          <w:rtl/>
          <w:lang w:bidi="fa-IR"/>
        </w:rPr>
        <w:t xml:space="preserve"> بالشرط كالوديعة.</w:t>
      </w:r>
    </w:p>
    <w:p w:rsidR="00D77E24" w:rsidRDefault="00D77E24" w:rsidP="00D77E24">
      <w:pPr>
        <w:pStyle w:val="libNormal"/>
        <w:rPr>
          <w:lang w:bidi="fa-IR"/>
        </w:rPr>
      </w:pPr>
      <w:r>
        <w:rPr>
          <w:rtl/>
          <w:lang w:bidi="fa-IR"/>
        </w:rPr>
        <w:t xml:space="preserve">وقال مالك : يلزمه ما قال الخارص زاد أو نقص إذا كانت الزكاة متقاربة </w:t>
      </w:r>
      <w:r w:rsidR="00D63805">
        <w:rPr>
          <w:rFonts w:hint="cs"/>
          <w:rtl/>
          <w:lang w:bidi="fa-IR"/>
        </w:rPr>
        <w:t>؛</w:t>
      </w:r>
      <w:r>
        <w:rPr>
          <w:rtl/>
          <w:lang w:bidi="fa-IR"/>
        </w:rPr>
        <w:t xml:space="preserve"> لأنّ الحكم انتقل إلى ما قال الساعي لوجوب ما قال عند تلف المال </w:t>
      </w:r>
      <w:r w:rsidRPr="007F0E5A">
        <w:rPr>
          <w:rStyle w:val="libFootnotenumChar"/>
          <w:rtl/>
        </w:rPr>
        <w:t>(2)</w:t>
      </w:r>
      <w:r>
        <w:rPr>
          <w:rtl/>
          <w:lang w:bidi="fa-IR"/>
        </w:rPr>
        <w:t>.</w:t>
      </w:r>
    </w:p>
    <w:p w:rsidR="00D77E24" w:rsidRDefault="00D77E24" w:rsidP="00D77E24">
      <w:pPr>
        <w:pStyle w:val="libNormal"/>
        <w:rPr>
          <w:lang w:bidi="fa-IR"/>
        </w:rPr>
      </w:pPr>
      <w:r>
        <w:rPr>
          <w:rtl/>
          <w:lang w:bidi="fa-IR"/>
        </w:rPr>
        <w:t>ويمنع الانتقال ، وإنّما يعمل بقوله إذا تصرّف في الثمرة ولم يعلم قدرها ، لأنّ الظاهر إصابته.</w:t>
      </w:r>
    </w:p>
    <w:p w:rsidR="00D77E24" w:rsidRDefault="00D77E24" w:rsidP="00D77E24">
      <w:pPr>
        <w:pStyle w:val="libNormal"/>
        <w:rPr>
          <w:lang w:bidi="fa-IR"/>
        </w:rPr>
      </w:pPr>
      <w:bookmarkStart w:id="154" w:name="_Toc109132684"/>
      <w:r w:rsidRPr="00A867DF">
        <w:rPr>
          <w:rStyle w:val="Heading2Char"/>
          <w:rtl/>
        </w:rPr>
        <w:t>مسألة 99 :</w:t>
      </w:r>
      <w:bookmarkEnd w:id="154"/>
      <w:r>
        <w:rPr>
          <w:rtl/>
          <w:lang w:bidi="fa-IR"/>
        </w:rPr>
        <w:t xml:space="preserve"> يجز</w:t>
      </w:r>
      <w:r w:rsidR="00D63805">
        <w:rPr>
          <w:rFonts w:hint="cs"/>
          <w:rtl/>
          <w:lang w:bidi="fa-IR"/>
        </w:rPr>
        <w:t>ئ</w:t>
      </w:r>
      <w:r>
        <w:rPr>
          <w:rtl/>
          <w:lang w:bidi="fa-IR"/>
        </w:rPr>
        <w:t xml:space="preserve"> الخارص الواحد‌ </w:t>
      </w:r>
      <w:r w:rsidR="00C058E6">
        <w:rPr>
          <w:rtl/>
          <w:lang w:bidi="fa-IR"/>
        </w:rPr>
        <w:t>-</w:t>
      </w:r>
      <w:r>
        <w:rPr>
          <w:rtl/>
          <w:lang w:bidi="fa-IR"/>
        </w:rPr>
        <w:t xml:space="preserve"> وبه قال مالك وأحمد </w:t>
      </w:r>
      <w:r w:rsidRPr="007F0E5A">
        <w:rPr>
          <w:rStyle w:val="libFootnotenumChar"/>
          <w:rtl/>
        </w:rPr>
        <w:t>(3)</w:t>
      </w:r>
      <w:r>
        <w:rPr>
          <w:rtl/>
          <w:lang w:bidi="fa-IR"/>
        </w:rPr>
        <w:t xml:space="preserve"> </w:t>
      </w:r>
      <w:r w:rsidR="00C058E6">
        <w:rPr>
          <w:rtl/>
          <w:lang w:bidi="fa-IR"/>
        </w:rPr>
        <w:t>-</w:t>
      </w:r>
      <w:r>
        <w:rPr>
          <w:rtl/>
          <w:lang w:bidi="fa-IR"/>
        </w:rPr>
        <w:t xml:space="preserve"> لأنّ النبي </w:t>
      </w:r>
      <w:r w:rsidR="00467614" w:rsidRPr="00467614">
        <w:rPr>
          <w:rStyle w:val="libAlaemChar"/>
          <w:rtl/>
        </w:rPr>
        <w:t>صلى‌الله‌عليه‌وآله</w:t>
      </w:r>
      <w:r>
        <w:rPr>
          <w:rtl/>
          <w:lang w:bidi="fa-IR"/>
        </w:rPr>
        <w:t xml:space="preserve"> كان يبعث عبد الله بن رواحة فيخرص وحده </w:t>
      </w:r>
      <w:r w:rsidRPr="007F0E5A">
        <w:rPr>
          <w:rStyle w:val="libFootnotenumChar"/>
          <w:rtl/>
        </w:rPr>
        <w:t>(4)</w:t>
      </w:r>
      <w:r>
        <w:rPr>
          <w:rtl/>
          <w:lang w:bidi="fa-IR"/>
        </w:rPr>
        <w:t xml:space="preserve"> ، ولأنّ الخارص يفعل ما يؤدّي اجتهاده إليه فهو كالحاكم ، وهو أحد قولي الشافعي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وفي الثاني : لا بدّ من اثنين </w:t>
      </w:r>
      <w:r w:rsidR="00D63805">
        <w:rPr>
          <w:rFonts w:hint="cs"/>
          <w:rtl/>
          <w:lang w:bidi="fa-IR"/>
        </w:rPr>
        <w:t>؛</w:t>
      </w:r>
      <w:r>
        <w:rPr>
          <w:rtl/>
          <w:lang w:bidi="fa-IR"/>
        </w:rPr>
        <w:t xml:space="preserve"> لأنّ النبي </w:t>
      </w:r>
      <w:r w:rsidR="00467614" w:rsidRPr="00467614">
        <w:rPr>
          <w:rStyle w:val="libAlaemChar"/>
          <w:rtl/>
        </w:rPr>
        <w:t>صلى‌الله‌عليه‌وآله</w:t>
      </w:r>
      <w:r>
        <w:rPr>
          <w:rtl/>
          <w:lang w:bidi="fa-IR"/>
        </w:rPr>
        <w:t xml:space="preserve"> بعث مع عبد الله بن رواحة غيره </w:t>
      </w:r>
      <w:r w:rsidRPr="007F0E5A">
        <w:rPr>
          <w:rStyle w:val="libFootnotenumChar"/>
          <w:rtl/>
        </w:rPr>
        <w:t>(6)</w:t>
      </w:r>
      <w:r>
        <w:rPr>
          <w:rtl/>
          <w:lang w:bidi="fa-IR"/>
        </w:rPr>
        <w:t xml:space="preserve"> ، ولأنّ الخارص يقدّر الواجب فهو بمنزلة المقوّ</w:t>
      </w:r>
      <w:r w:rsidR="00D63805">
        <w:rPr>
          <w:rFonts w:hint="cs"/>
          <w:rtl/>
          <w:lang w:bidi="fa-IR"/>
        </w:rPr>
        <w:t>ِ</w:t>
      </w:r>
      <w:r>
        <w:rPr>
          <w:rtl/>
          <w:lang w:bidi="fa-IR"/>
        </w:rPr>
        <w:t xml:space="preserve">مين </w:t>
      </w:r>
      <w:r w:rsidRPr="007F0E5A">
        <w:rPr>
          <w:rStyle w:val="libFootnotenumChar"/>
          <w:rtl/>
        </w:rPr>
        <w:t>(7)</w:t>
      </w:r>
      <w:r>
        <w:rPr>
          <w:rtl/>
          <w:lang w:bidi="fa-IR"/>
        </w:rPr>
        <w:t>.</w:t>
      </w:r>
    </w:p>
    <w:p w:rsidR="00D77E24" w:rsidRDefault="00471465" w:rsidP="00471465">
      <w:pPr>
        <w:pStyle w:val="libLine"/>
        <w:rPr>
          <w:lang w:bidi="fa-IR"/>
        </w:rPr>
      </w:pPr>
      <w:r>
        <w:rPr>
          <w:rtl/>
          <w:lang w:bidi="fa-IR"/>
        </w:rPr>
        <w:t>____________________</w:t>
      </w:r>
    </w:p>
    <w:p w:rsidR="00D77E24" w:rsidRDefault="00D77E24" w:rsidP="00D63805">
      <w:pPr>
        <w:pStyle w:val="libFootnote0"/>
        <w:rPr>
          <w:lang w:bidi="fa-IR"/>
        </w:rPr>
      </w:pPr>
      <w:r w:rsidRPr="00D63805">
        <w:rPr>
          <w:rtl/>
        </w:rPr>
        <w:t>(1)</w:t>
      </w:r>
      <w:r>
        <w:rPr>
          <w:rtl/>
          <w:lang w:bidi="fa-IR"/>
        </w:rPr>
        <w:t xml:space="preserve"> فتح العزيز 5 : 588 ، المغني 2 : 567 ، الشرح الكبير 2 : 569.</w:t>
      </w:r>
    </w:p>
    <w:p w:rsidR="00D77E24" w:rsidRDefault="00D77E24" w:rsidP="00D63805">
      <w:pPr>
        <w:pStyle w:val="libFootnote0"/>
        <w:rPr>
          <w:lang w:bidi="fa-IR"/>
        </w:rPr>
      </w:pPr>
      <w:r w:rsidRPr="00D63805">
        <w:rPr>
          <w:rtl/>
        </w:rPr>
        <w:t>(2)</w:t>
      </w:r>
      <w:r>
        <w:rPr>
          <w:rtl/>
          <w:lang w:bidi="fa-IR"/>
        </w:rPr>
        <w:t xml:space="preserve"> المنتقى </w:t>
      </w:r>
      <w:r w:rsidR="00C058E6">
        <w:rPr>
          <w:rtl/>
          <w:lang w:bidi="fa-IR"/>
        </w:rPr>
        <w:t>-</w:t>
      </w:r>
      <w:r>
        <w:rPr>
          <w:rtl/>
          <w:lang w:bidi="fa-IR"/>
        </w:rPr>
        <w:t xml:space="preserve"> للباجي </w:t>
      </w:r>
      <w:r w:rsidR="00C058E6">
        <w:rPr>
          <w:rtl/>
          <w:lang w:bidi="fa-IR"/>
        </w:rPr>
        <w:t>-</w:t>
      </w:r>
      <w:r>
        <w:rPr>
          <w:rtl/>
          <w:lang w:bidi="fa-IR"/>
        </w:rPr>
        <w:t xml:space="preserve"> 2 : 162 ، المغني 2 : 567 ، الشرح الكبير 2 : 569.</w:t>
      </w:r>
    </w:p>
    <w:p w:rsidR="00D77E24" w:rsidRDefault="00D77E24" w:rsidP="00D63805">
      <w:pPr>
        <w:pStyle w:val="libFootnote0"/>
        <w:rPr>
          <w:lang w:bidi="fa-IR"/>
        </w:rPr>
      </w:pPr>
      <w:r w:rsidRPr="00D63805">
        <w:rPr>
          <w:rtl/>
        </w:rPr>
        <w:t>(3)</w:t>
      </w:r>
      <w:r>
        <w:rPr>
          <w:rtl/>
          <w:lang w:bidi="fa-IR"/>
        </w:rPr>
        <w:t xml:space="preserve"> المنتقى </w:t>
      </w:r>
      <w:r w:rsidR="00C058E6">
        <w:rPr>
          <w:rtl/>
          <w:lang w:bidi="fa-IR"/>
        </w:rPr>
        <w:t>-</w:t>
      </w:r>
      <w:r>
        <w:rPr>
          <w:rtl/>
          <w:lang w:bidi="fa-IR"/>
        </w:rPr>
        <w:t xml:space="preserve"> للباجي </w:t>
      </w:r>
      <w:r w:rsidR="00C058E6">
        <w:rPr>
          <w:rtl/>
          <w:lang w:bidi="fa-IR"/>
        </w:rPr>
        <w:t>-</w:t>
      </w:r>
      <w:r>
        <w:rPr>
          <w:rtl/>
          <w:lang w:bidi="fa-IR"/>
        </w:rPr>
        <w:t xml:space="preserve"> 2 : 160 ، الشرح الصغير 1 : 217 ، المغني 2 : 566 ، الشرح الكبير 2 : 569 ، حلية العلماء 3 : 79.</w:t>
      </w:r>
    </w:p>
    <w:p w:rsidR="00D77E24" w:rsidRDefault="00D77E24" w:rsidP="00D63805">
      <w:pPr>
        <w:pStyle w:val="libFootnote0"/>
        <w:rPr>
          <w:lang w:bidi="fa-IR"/>
        </w:rPr>
      </w:pPr>
      <w:r w:rsidRPr="00D63805">
        <w:rPr>
          <w:rtl/>
        </w:rPr>
        <w:t>(4)</w:t>
      </w:r>
      <w:r>
        <w:rPr>
          <w:rtl/>
          <w:lang w:bidi="fa-IR"/>
        </w:rPr>
        <w:t xml:space="preserve"> سنن أبي داود 2 : 110 </w:t>
      </w:r>
      <w:r w:rsidR="00D63805">
        <w:rPr>
          <w:rFonts w:hint="cs"/>
          <w:rtl/>
          <w:lang w:bidi="fa-IR"/>
        </w:rPr>
        <w:t>/</w:t>
      </w:r>
      <w:r>
        <w:rPr>
          <w:rtl/>
          <w:lang w:bidi="fa-IR"/>
        </w:rPr>
        <w:t xml:space="preserve"> 1606 ، سنن ابن ماجة 1 : 582 </w:t>
      </w:r>
      <w:r w:rsidR="00D63805">
        <w:rPr>
          <w:rFonts w:hint="cs"/>
          <w:rtl/>
          <w:lang w:bidi="fa-IR"/>
        </w:rPr>
        <w:t>/</w:t>
      </w:r>
      <w:r>
        <w:rPr>
          <w:rtl/>
          <w:lang w:bidi="fa-IR"/>
        </w:rPr>
        <w:t xml:space="preserve"> 1820.</w:t>
      </w:r>
    </w:p>
    <w:p w:rsidR="00D77E24" w:rsidRDefault="00D77E24" w:rsidP="00D63805">
      <w:pPr>
        <w:pStyle w:val="libFootnote0"/>
        <w:rPr>
          <w:lang w:bidi="fa-IR"/>
        </w:rPr>
      </w:pPr>
      <w:r w:rsidRPr="00D63805">
        <w:rPr>
          <w:rtl/>
        </w:rPr>
        <w:t>(5)</w:t>
      </w:r>
      <w:r>
        <w:rPr>
          <w:rtl/>
          <w:lang w:bidi="fa-IR"/>
        </w:rPr>
        <w:t xml:space="preserve"> المجموع 5 : 479 ، فتح العزيز 5 : 586 ، حلية العلماء 3 : 79.</w:t>
      </w:r>
    </w:p>
    <w:p w:rsidR="00D77E24" w:rsidRDefault="00D77E24" w:rsidP="00D63805">
      <w:pPr>
        <w:pStyle w:val="libFootnote0"/>
        <w:rPr>
          <w:lang w:bidi="fa-IR"/>
        </w:rPr>
      </w:pPr>
      <w:r w:rsidRPr="00D63805">
        <w:rPr>
          <w:rtl/>
        </w:rPr>
        <w:t>(6)</w:t>
      </w:r>
      <w:r>
        <w:rPr>
          <w:rtl/>
          <w:lang w:bidi="fa-IR"/>
        </w:rPr>
        <w:t xml:space="preserve"> نقله في ال</w:t>
      </w:r>
      <w:r w:rsidR="00D63805">
        <w:rPr>
          <w:rFonts w:hint="cs"/>
          <w:rtl/>
          <w:lang w:bidi="fa-IR"/>
        </w:rPr>
        <w:t>اُ</w:t>
      </w:r>
      <w:r>
        <w:rPr>
          <w:rtl/>
          <w:lang w:bidi="fa-IR"/>
        </w:rPr>
        <w:t>م 2 : 34.</w:t>
      </w:r>
    </w:p>
    <w:p w:rsidR="005A2B8F" w:rsidRDefault="00D77E24" w:rsidP="00D63805">
      <w:pPr>
        <w:pStyle w:val="libFootnote0"/>
        <w:rPr>
          <w:lang w:bidi="fa-IR"/>
        </w:rPr>
      </w:pPr>
      <w:r w:rsidRPr="00D63805">
        <w:rPr>
          <w:rtl/>
        </w:rPr>
        <w:t>(7)</w:t>
      </w:r>
      <w:r>
        <w:rPr>
          <w:rtl/>
          <w:lang w:bidi="fa-IR"/>
        </w:rPr>
        <w:t xml:space="preserve"> الا</w:t>
      </w:r>
      <w:r w:rsidR="00D63805">
        <w:rPr>
          <w:rFonts w:hint="cs"/>
          <w:rtl/>
          <w:lang w:bidi="fa-IR"/>
        </w:rPr>
        <w:t>ُ</w:t>
      </w:r>
      <w:r>
        <w:rPr>
          <w:rtl/>
          <w:lang w:bidi="fa-IR"/>
        </w:rPr>
        <w:t>م 2 : 34 ، المجموع 5 : 480 ، فتح العزيز 5 : 586 ، حلية العلماء 3 : 79.</w:t>
      </w:r>
    </w:p>
    <w:p w:rsidR="00FE7574" w:rsidRPr="001E3480" w:rsidRDefault="00FE7574"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وإنفاذ غيره معه لا يدلّ على أنّه خارص ، ويحتمل أن يكون م</w:t>
      </w:r>
      <w:r w:rsidR="00D63805">
        <w:rPr>
          <w:rFonts w:hint="cs"/>
          <w:rtl/>
          <w:lang w:bidi="fa-IR"/>
        </w:rPr>
        <w:t>ُ</w:t>
      </w:r>
      <w:r>
        <w:rPr>
          <w:rtl/>
          <w:lang w:bidi="fa-IR"/>
        </w:rPr>
        <w:t>عينا</w:t>
      </w:r>
      <w:r w:rsidR="00D63805">
        <w:rPr>
          <w:rFonts w:hint="cs"/>
          <w:rtl/>
          <w:lang w:bidi="fa-IR"/>
        </w:rPr>
        <w:t>ً</w:t>
      </w:r>
      <w:r>
        <w:rPr>
          <w:rtl/>
          <w:lang w:bidi="fa-IR"/>
        </w:rPr>
        <w:t xml:space="preserve"> وكاتبا</w:t>
      </w:r>
      <w:r w:rsidR="00D63805">
        <w:rPr>
          <w:rFonts w:hint="cs"/>
          <w:rtl/>
          <w:lang w:bidi="fa-IR"/>
        </w:rPr>
        <w:t>ً</w:t>
      </w:r>
      <w:r>
        <w:rPr>
          <w:rtl/>
          <w:lang w:bidi="fa-IR"/>
        </w:rPr>
        <w:t xml:space="preserve"> ، ولأنّه جائز عندنا ، والكلام في الوجوب ، ويخالف الخارص</w:t>
      </w:r>
      <w:r w:rsidR="00D63805">
        <w:rPr>
          <w:rFonts w:hint="cs"/>
          <w:rtl/>
          <w:lang w:bidi="fa-IR"/>
        </w:rPr>
        <w:t>ُ</w:t>
      </w:r>
      <w:r>
        <w:rPr>
          <w:rtl/>
          <w:lang w:bidi="fa-IR"/>
        </w:rPr>
        <w:t xml:space="preserve"> المقوّمين ، لأنّهم ينقلون ذلك إلى الحاكم فافتقر إلى العدد كالشهادة بخلاف الخرص فإنّه حكم يجزئ فيه الواحد.</w:t>
      </w:r>
    </w:p>
    <w:p w:rsidR="00D77E24" w:rsidRDefault="00D77E24" w:rsidP="00D77E24">
      <w:pPr>
        <w:pStyle w:val="libNormal"/>
        <w:rPr>
          <w:lang w:bidi="fa-IR"/>
        </w:rPr>
      </w:pPr>
      <w:r>
        <w:rPr>
          <w:rtl/>
          <w:lang w:bidi="fa-IR"/>
        </w:rPr>
        <w:t xml:space="preserve">وله قول ثالث : إن كان الخرص على صبي أو مجنون أو غائب فلا بدّ من اثنين </w:t>
      </w:r>
      <w:r w:rsidRPr="007F0E5A">
        <w:rPr>
          <w:rStyle w:val="libFootnotenumChar"/>
          <w:rtl/>
        </w:rPr>
        <w:t>(1)</w:t>
      </w:r>
      <w:r>
        <w:rPr>
          <w:rtl/>
          <w:lang w:bidi="fa-IR"/>
        </w:rPr>
        <w:t>.</w:t>
      </w:r>
    </w:p>
    <w:p w:rsidR="00D77E24" w:rsidRDefault="00D77E24" w:rsidP="00D77E24">
      <w:pPr>
        <w:pStyle w:val="libNormal"/>
        <w:rPr>
          <w:lang w:bidi="fa-IR"/>
        </w:rPr>
      </w:pPr>
      <w:r>
        <w:rPr>
          <w:rtl/>
          <w:lang w:bidi="fa-IR"/>
        </w:rPr>
        <w:t>إذا ثبت هذا ، فيشترط في الخارص الأمانة والمعرفة إجماعا</w:t>
      </w:r>
      <w:r w:rsidR="00D63805">
        <w:rPr>
          <w:rFonts w:hint="cs"/>
          <w:rtl/>
          <w:lang w:bidi="fa-IR"/>
        </w:rPr>
        <w:t>ً</w:t>
      </w:r>
      <w:r>
        <w:rPr>
          <w:rtl/>
          <w:lang w:bidi="fa-IR"/>
        </w:rPr>
        <w:t xml:space="preserve"> ، لأنّ الخرص إنّما يتمّ بهما.</w:t>
      </w:r>
    </w:p>
    <w:p w:rsidR="00D77E24" w:rsidRDefault="00D77E24" w:rsidP="00D77E24">
      <w:pPr>
        <w:pStyle w:val="libNormal"/>
        <w:rPr>
          <w:lang w:bidi="fa-IR"/>
        </w:rPr>
      </w:pPr>
      <w:bookmarkStart w:id="155" w:name="_Toc109132685"/>
      <w:r w:rsidRPr="00A867DF">
        <w:rPr>
          <w:rStyle w:val="Heading2Char"/>
          <w:rtl/>
        </w:rPr>
        <w:t>مسألة 100 :</w:t>
      </w:r>
      <w:bookmarkEnd w:id="155"/>
      <w:r>
        <w:rPr>
          <w:rtl/>
          <w:lang w:bidi="fa-IR"/>
        </w:rPr>
        <w:t xml:space="preserve"> وعلى الخارص أن يترك في خرصه ما يحتاج المالك إليه‌ من أكل أضيافه وإطعام جيرانه وأصدقائه وسؤّاله </w:t>
      </w:r>
      <w:r w:rsidR="00C058E6">
        <w:rPr>
          <w:rtl/>
          <w:lang w:bidi="fa-IR"/>
        </w:rPr>
        <w:t>-</w:t>
      </w:r>
      <w:r>
        <w:rPr>
          <w:rtl/>
          <w:lang w:bidi="fa-IR"/>
        </w:rPr>
        <w:t xml:space="preserve"> المستحقّين للزكاة </w:t>
      </w:r>
      <w:r w:rsidR="00C058E6">
        <w:rPr>
          <w:rtl/>
          <w:lang w:bidi="fa-IR"/>
        </w:rPr>
        <w:t>-</w:t>
      </w:r>
      <w:r>
        <w:rPr>
          <w:rtl/>
          <w:lang w:bidi="fa-IR"/>
        </w:rPr>
        <w:t xml:space="preserve"> ويحسبه منها ، وما يتناثر من الثمرة ويتساقط وينتابه الطير ، ويأكل منها المارّة ، فلو استوفى الكلّ أضرّ بالمالك.</w:t>
      </w:r>
    </w:p>
    <w:p w:rsidR="00D77E24" w:rsidRDefault="00D77E24" w:rsidP="00D77E24">
      <w:pPr>
        <w:pStyle w:val="libNormal"/>
        <w:rPr>
          <w:lang w:bidi="fa-IR"/>
        </w:rPr>
      </w:pPr>
      <w:r>
        <w:rPr>
          <w:rtl/>
          <w:lang w:bidi="fa-IR"/>
        </w:rPr>
        <w:t xml:space="preserve">وقد روي عن النبي </w:t>
      </w:r>
      <w:r w:rsidR="00467614" w:rsidRPr="00467614">
        <w:rPr>
          <w:rStyle w:val="libAlaemChar"/>
          <w:rtl/>
        </w:rPr>
        <w:t>صلى‌الله‌عليه‌وآله</w:t>
      </w:r>
      <w:r>
        <w:rPr>
          <w:rtl/>
          <w:lang w:bidi="fa-IR"/>
        </w:rPr>
        <w:t xml:space="preserve"> أنّه قال : ( خفّفوا على الناس فإنّ في المال العريّة والواطية والآكلة)</w:t>
      </w:r>
      <w:r w:rsidRPr="007F0E5A">
        <w:rPr>
          <w:rStyle w:val="libFootnotenumChar"/>
          <w:rtl/>
        </w:rPr>
        <w:t>(2)</w:t>
      </w:r>
      <w:r>
        <w:rPr>
          <w:rtl/>
          <w:lang w:bidi="fa-IR"/>
        </w:rPr>
        <w:t>.</w:t>
      </w:r>
    </w:p>
    <w:p w:rsidR="00D77E24" w:rsidRDefault="00D77E24" w:rsidP="00D77E24">
      <w:pPr>
        <w:pStyle w:val="libNormal"/>
        <w:rPr>
          <w:lang w:bidi="fa-IR"/>
        </w:rPr>
      </w:pPr>
      <w:r>
        <w:rPr>
          <w:rtl/>
          <w:lang w:bidi="fa-IR"/>
        </w:rPr>
        <w:t>والعرية : النخلة والنخلات تهب إنسانا</w:t>
      </w:r>
      <w:r w:rsidR="004D66DA">
        <w:rPr>
          <w:rFonts w:hint="cs"/>
          <w:rtl/>
          <w:lang w:bidi="fa-IR"/>
        </w:rPr>
        <w:t>ً</w:t>
      </w:r>
      <w:r>
        <w:rPr>
          <w:rtl/>
          <w:lang w:bidi="fa-IR"/>
        </w:rPr>
        <w:t xml:space="preserve"> ثمرتها </w:t>
      </w:r>
      <w:r w:rsidRPr="007F0E5A">
        <w:rPr>
          <w:rStyle w:val="libFootnotenumChar"/>
          <w:rtl/>
        </w:rPr>
        <w:t>(3)</w:t>
      </w:r>
      <w:r>
        <w:rPr>
          <w:rtl/>
          <w:lang w:bidi="fa-IR"/>
        </w:rPr>
        <w:t xml:space="preserve">. وقد قال </w:t>
      </w:r>
      <w:r w:rsidR="00467614" w:rsidRPr="00467614">
        <w:rPr>
          <w:rStyle w:val="libAlaemChar"/>
          <w:rtl/>
        </w:rPr>
        <w:t>عليه‌السلام</w:t>
      </w:r>
      <w:r>
        <w:rPr>
          <w:rtl/>
          <w:lang w:bidi="fa-IR"/>
        </w:rPr>
        <w:t xml:space="preserve"> : ( ليس في العرايا صدقة )</w:t>
      </w:r>
      <w:r w:rsidRPr="007F0E5A">
        <w:rPr>
          <w:rStyle w:val="libFootnotenumChar"/>
          <w:rtl/>
        </w:rPr>
        <w:t>(4)</w:t>
      </w:r>
      <w:r>
        <w:rPr>
          <w:rtl/>
          <w:lang w:bidi="fa-IR"/>
        </w:rPr>
        <w:t>.</w:t>
      </w:r>
    </w:p>
    <w:p w:rsidR="00D77E24" w:rsidRDefault="00D77E24" w:rsidP="00D77E24">
      <w:pPr>
        <w:pStyle w:val="libNormal"/>
        <w:rPr>
          <w:lang w:bidi="fa-IR"/>
        </w:rPr>
      </w:pPr>
      <w:r>
        <w:rPr>
          <w:rtl/>
          <w:lang w:bidi="fa-IR"/>
        </w:rPr>
        <w:t>والواط</w:t>
      </w:r>
      <w:r w:rsidR="004D66DA">
        <w:rPr>
          <w:rFonts w:hint="cs"/>
          <w:rtl/>
          <w:lang w:bidi="fa-IR"/>
        </w:rPr>
        <w:t>ئ</w:t>
      </w:r>
      <w:r>
        <w:rPr>
          <w:rtl/>
          <w:lang w:bidi="fa-IR"/>
        </w:rPr>
        <w:t xml:space="preserve">ة : السابلة. سمّوا به ، لوطئهم بلاد الثمار مجتازين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والآكلة : أرباب الثمار وأهلهم </w:t>
      </w:r>
      <w:r w:rsidRPr="007F0E5A">
        <w:rPr>
          <w:rStyle w:val="libFootnotenumChar"/>
          <w:rtl/>
        </w:rPr>
        <w:t>(6)</w:t>
      </w:r>
      <w:r>
        <w:rPr>
          <w:rtl/>
          <w:lang w:bidi="fa-IR"/>
        </w:rPr>
        <w:t xml:space="preserve"> ، وقال </w:t>
      </w:r>
      <w:r w:rsidR="00467614" w:rsidRPr="00467614">
        <w:rPr>
          <w:rStyle w:val="libAlaemChar"/>
          <w:rtl/>
        </w:rPr>
        <w:t>عليه‌السلام</w:t>
      </w:r>
      <w:r>
        <w:rPr>
          <w:rtl/>
          <w:lang w:bidi="fa-IR"/>
        </w:rPr>
        <w:t xml:space="preserve"> : ( إذا خرصتم‌</w:t>
      </w:r>
    </w:p>
    <w:p w:rsidR="00D77E24" w:rsidRDefault="00471465" w:rsidP="00471465">
      <w:pPr>
        <w:pStyle w:val="libLine"/>
        <w:rPr>
          <w:lang w:bidi="fa-IR"/>
        </w:rPr>
      </w:pPr>
      <w:r>
        <w:rPr>
          <w:rtl/>
          <w:lang w:bidi="fa-IR"/>
        </w:rPr>
        <w:t>____________________</w:t>
      </w:r>
    </w:p>
    <w:p w:rsidR="00D77E24" w:rsidRDefault="00D77E24" w:rsidP="004D66DA">
      <w:pPr>
        <w:pStyle w:val="libFootnote0"/>
        <w:rPr>
          <w:lang w:bidi="fa-IR"/>
        </w:rPr>
      </w:pPr>
      <w:r w:rsidRPr="004D66DA">
        <w:rPr>
          <w:rtl/>
        </w:rPr>
        <w:t>(1)</w:t>
      </w:r>
      <w:r>
        <w:rPr>
          <w:rtl/>
          <w:lang w:bidi="fa-IR"/>
        </w:rPr>
        <w:t xml:space="preserve"> المجموع 5 : 480 ، فتح العزيز 5 : 587.</w:t>
      </w:r>
    </w:p>
    <w:p w:rsidR="00D77E24" w:rsidRDefault="00D77E24" w:rsidP="004D66DA">
      <w:pPr>
        <w:pStyle w:val="libFootnote0"/>
        <w:rPr>
          <w:lang w:bidi="fa-IR"/>
        </w:rPr>
      </w:pPr>
      <w:r w:rsidRPr="004D66DA">
        <w:rPr>
          <w:rtl/>
        </w:rPr>
        <w:t>(2)</w:t>
      </w:r>
      <w:r>
        <w:rPr>
          <w:rtl/>
          <w:lang w:bidi="fa-IR"/>
        </w:rPr>
        <w:t xml:space="preserve"> سنن البيهقي 4 : 124.</w:t>
      </w:r>
    </w:p>
    <w:p w:rsidR="00D77E24" w:rsidRDefault="00D77E24" w:rsidP="004D66DA">
      <w:pPr>
        <w:pStyle w:val="libFootnote0"/>
        <w:rPr>
          <w:lang w:bidi="fa-IR"/>
        </w:rPr>
      </w:pPr>
      <w:r w:rsidRPr="004D66DA">
        <w:rPr>
          <w:rtl/>
        </w:rPr>
        <w:t>(3)</w:t>
      </w:r>
      <w:r>
        <w:rPr>
          <w:rtl/>
          <w:lang w:bidi="fa-IR"/>
        </w:rPr>
        <w:t xml:space="preserve"> راجع : الأموال </w:t>
      </w:r>
      <w:r w:rsidR="00C058E6">
        <w:rPr>
          <w:rtl/>
          <w:lang w:bidi="fa-IR"/>
        </w:rPr>
        <w:t>-</w:t>
      </w:r>
      <w:r>
        <w:rPr>
          <w:rtl/>
          <w:lang w:bidi="fa-IR"/>
        </w:rPr>
        <w:t xml:space="preserve"> لأبي عبيد </w:t>
      </w:r>
      <w:r w:rsidR="00C058E6">
        <w:rPr>
          <w:rtl/>
          <w:lang w:bidi="fa-IR"/>
        </w:rPr>
        <w:t>-</w:t>
      </w:r>
      <w:r>
        <w:rPr>
          <w:rtl/>
          <w:lang w:bidi="fa-IR"/>
        </w:rPr>
        <w:t xml:space="preserve"> : 488 ، والصحاح 6 : 2423 « عرا ».</w:t>
      </w:r>
    </w:p>
    <w:p w:rsidR="00D77E24" w:rsidRDefault="00D77E24" w:rsidP="004D66DA">
      <w:pPr>
        <w:pStyle w:val="libFootnote0"/>
        <w:rPr>
          <w:lang w:bidi="fa-IR"/>
        </w:rPr>
      </w:pPr>
      <w:r w:rsidRPr="004D66DA">
        <w:rPr>
          <w:rtl/>
        </w:rPr>
        <w:t>(4)</w:t>
      </w:r>
      <w:r>
        <w:rPr>
          <w:rtl/>
          <w:lang w:bidi="fa-IR"/>
        </w:rPr>
        <w:t xml:space="preserve"> الأموال </w:t>
      </w:r>
      <w:r w:rsidR="00C058E6">
        <w:rPr>
          <w:rtl/>
          <w:lang w:bidi="fa-IR"/>
        </w:rPr>
        <w:t>-</w:t>
      </w:r>
      <w:r>
        <w:rPr>
          <w:rtl/>
          <w:lang w:bidi="fa-IR"/>
        </w:rPr>
        <w:t xml:space="preserve"> لأبي عبيد </w:t>
      </w:r>
      <w:r w:rsidR="00C058E6">
        <w:rPr>
          <w:rtl/>
          <w:lang w:bidi="fa-IR"/>
        </w:rPr>
        <w:t>-</w:t>
      </w:r>
      <w:r>
        <w:rPr>
          <w:rtl/>
          <w:lang w:bidi="fa-IR"/>
        </w:rPr>
        <w:t xml:space="preserve"> : 487 </w:t>
      </w:r>
      <w:r w:rsidR="004D66DA">
        <w:rPr>
          <w:rFonts w:hint="cs"/>
          <w:rtl/>
          <w:lang w:bidi="fa-IR"/>
        </w:rPr>
        <w:t>/</w:t>
      </w:r>
      <w:r>
        <w:rPr>
          <w:rtl/>
          <w:lang w:bidi="fa-IR"/>
        </w:rPr>
        <w:t xml:space="preserve"> 1451 ، سنن البيهقي 4 : 124.</w:t>
      </w:r>
    </w:p>
    <w:p w:rsidR="00D77E24" w:rsidRDefault="00D77E24" w:rsidP="004D66DA">
      <w:pPr>
        <w:pStyle w:val="libFootnote0"/>
        <w:rPr>
          <w:lang w:bidi="fa-IR"/>
        </w:rPr>
      </w:pPr>
      <w:r w:rsidRPr="004D66DA">
        <w:rPr>
          <w:rtl/>
        </w:rPr>
        <w:t>(5)</w:t>
      </w:r>
      <w:r>
        <w:rPr>
          <w:rtl/>
          <w:lang w:bidi="fa-IR"/>
        </w:rPr>
        <w:t xml:space="preserve"> راجع : الأموال </w:t>
      </w:r>
      <w:r w:rsidR="00C058E6">
        <w:rPr>
          <w:rtl/>
          <w:lang w:bidi="fa-IR"/>
        </w:rPr>
        <w:t>-</w:t>
      </w:r>
      <w:r>
        <w:rPr>
          <w:rtl/>
          <w:lang w:bidi="fa-IR"/>
        </w:rPr>
        <w:t xml:space="preserve"> لأبي عبيد </w:t>
      </w:r>
      <w:r w:rsidR="00C058E6">
        <w:rPr>
          <w:rtl/>
          <w:lang w:bidi="fa-IR"/>
        </w:rPr>
        <w:t>-</w:t>
      </w:r>
      <w:r>
        <w:rPr>
          <w:rtl/>
          <w:lang w:bidi="fa-IR"/>
        </w:rPr>
        <w:t xml:space="preserve"> : 487 ، والنهاية </w:t>
      </w:r>
      <w:r w:rsidR="00C058E6">
        <w:rPr>
          <w:rtl/>
          <w:lang w:bidi="fa-IR"/>
        </w:rPr>
        <w:t>-</w:t>
      </w:r>
      <w:r>
        <w:rPr>
          <w:rtl/>
          <w:lang w:bidi="fa-IR"/>
        </w:rPr>
        <w:t xml:space="preserve"> لابن الأثير </w:t>
      </w:r>
      <w:r w:rsidR="00C058E6">
        <w:rPr>
          <w:rtl/>
          <w:lang w:bidi="fa-IR"/>
        </w:rPr>
        <w:t>-</w:t>
      </w:r>
      <w:r>
        <w:rPr>
          <w:rtl/>
          <w:lang w:bidi="fa-IR"/>
        </w:rPr>
        <w:t xml:space="preserve"> 5 : 200.</w:t>
      </w:r>
    </w:p>
    <w:p w:rsidR="005A2B8F" w:rsidRDefault="00D77E24" w:rsidP="004D66DA">
      <w:pPr>
        <w:pStyle w:val="libFootnote0"/>
        <w:rPr>
          <w:lang w:bidi="fa-IR"/>
        </w:rPr>
      </w:pPr>
      <w:r w:rsidRPr="004D66DA">
        <w:rPr>
          <w:rtl/>
        </w:rPr>
        <w:t>(6)</w:t>
      </w:r>
      <w:r>
        <w:rPr>
          <w:rtl/>
          <w:lang w:bidi="fa-IR"/>
        </w:rPr>
        <w:t xml:space="preserve"> راجع أيضا</w:t>
      </w:r>
      <w:r w:rsidR="004D66DA">
        <w:rPr>
          <w:rFonts w:hint="cs"/>
          <w:rtl/>
          <w:lang w:bidi="fa-IR"/>
        </w:rPr>
        <w:t>ً</w:t>
      </w:r>
      <w:r>
        <w:rPr>
          <w:rtl/>
          <w:lang w:bidi="fa-IR"/>
        </w:rPr>
        <w:t xml:space="preserve"> : الأموال </w:t>
      </w:r>
      <w:r w:rsidR="00C058E6">
        <w:rPr>
          <w:rtl/>
          <w:lang w:bidi="fa-IR"/>
        </w:rPr>
        <w:t>-</w:t>
      </w:r>
      <w:r>
        <w:rPr>
          <w:rtl/>
          <w:lang w:bidi="fa-IR"/>
        </w:rPr>
        <w:t xml:space="preserve"> لأبي عبيد </w:t>
      </w:r>
      <w:r w:rsidR="00C058E6">
        <w:rPr>
          <w:rtl/>
          <w:lang w:bidi="fa-IR"/>
        </w:rPr>
        <w:t>-</w:t>
      </w:r>
      <w:r>
        <w:rPr>
          <w:rtl/>
          <w:lang w:bidi="fa-IR"/>
        </w:rPr>
        <w:t xml:space="preserve"> : 488.</w:t>
      </w:r>
    </w:p>
    <w:p w:rsidR="00FE7574" w:rsidRPr="001E3480" w:rsidRDefault="00FE7574" w:rsidP="007F0E5A">
      <w:pPr>
        <w:pStyle w:val="libNormal"/>
        <w:rPr>
          <w:rStyle w:val="libNormalChar"/>
          <w:rtl/>
        </w:rPr>
      </w:pPr>
      <w:r w:rsidRPr="007F0E5A">
        <w:br w:type="page"/>
      </w:r>
    </w:p>
    <w:p w:rsidR="00D77E24" w:rsidRDefault="00D77E24" w:rsidP="004D66DA">
      <w:pPr>
        <w:pStyle w:val="libNormal0"/>
        <w:rPr>
          <w:lang w:bidi="fa-IR"/>
        </w:rPr>
      </w:pPr>
      <w:r>
        <w:rPr>
          <w:rtl/>
          <w:lang w:bidi="fa-IR"/>
        </w:rPr>
        <w:lastRenderedPageBreak/>
        <w:t>فخذوا ودعوا الث</w:t>
      </w:r>
      <w:r w:rsidR="004D66DA">
        <w:rPr>
          <w:rFonts w:hint="cs"/>
          <w:rtl/>
          <w:lang w:bidi="fa-IR"/>
        </w:rPr>
        <w:t>ُ</w:t>
      </w:r>
      <w:r>
        <w:rPr>
          <w:rtl/>
          <w:lang w:bidi="fa-IR"/>
        </w:rPr>
        <w:t>ل</w:t>
      </w:r>
      <w:r w:rsidR="004D66DA">
        <w:rPr>
          <w:rFonts w:hint="cs"/>
          <w:rtl/>
          <w:lang w:bidi="fa-IR"/>
        </w:rPr>
        <w:t>ْ</w:t>
      </w:r>
      <w:r>
        <w:rPr>
          <w:rtl/>
          <w:lang w:bidi="fa-IR"/>
        </w:rPr>
        <w:t>ث فإن لم تدعوا الث</w:t>
      </w:r>
      <w:r w:rsidR="004D66DA">
        <w:rPr>
          <w:rFonts w:hint="cs"/>
          <w:rtl/>
          <w:lang w:bidi="fa-IR"/>
        </w:rPr>
        <w:t>ُ</w:t>
      </w:r>
      <w:r>
        <w:rPr>
          <w:rtl/>
          <w:lang w:bidi="fa-IR"/>
        </w:rPr>
        <w:t>ل</w:t>
      </w:r>
      <w:r w:rsidR="004D66DA">
        <w:rPr>
          <w:rFonts w:hint="cs"/>
          <w:rtl/>
          <w:lang w:bidi="fa-IR"/>
        </w:rPr>
        <w:t>ْ</w:t>
      </w:r>
      <w:r>
        <w:rPr>
          <w:rtl/>
          <w:lang w:bidi="fa-IR"/>
        </w:rPr>
        <w:t xml:space="preserve">ث فدعوا الربع ) </w:t>
      </w:r>
      <w:r w:rsidRPr="007F0E5A">
        <w:rPr>
          <w:rStyle w:val="libFootnotenumChar"/>
          <w:rtl/>
        </w:rPr>
        <w:t>(1)</w:t>
      </w:r>
      <w:r>
        <w:rPr>
          <w:rtl/>
          <w:lang w:bidi="fa-IR"/>
        </w:rPr>
        <w:t>.</w:t>
      </w:r>
    </w:p>
    <w:p w:rsidR="00D77E24" w:rsidRDefault="00D77E24" w:rsidP="00D77E24">
      <w:pPr>
        <w:pStyle w:val="libNormal"/>
        <w:rPr>
          <w:lang w:bidi="fa-IR"/>
        </w:rPr>
      </w:pPr>
      <w:r>
        <w:rPr>
          <w:rtl/>
          <w:lang w:bidi="fa-IR"/>
        </w:rPr>
        <w:t>وتأوّل الشافعي ذلك بأمرين :</w:t>
      </w:r>
    </w:p>
    <w:p w:rsidR="00D77E24" w:rsidRDefault="00D77E24" w:rsidP="00D77E24">
      <w:pPr>
        <w:pStyle w:val="libNormal"/>
        <w:rPr>
          <w:lang w:bidi="fa-IR"/>
        </w:rPr>
      </w:pPr>
      <w:r>
        <w:rPr>
          <w:rtl/>
          <w:lang w:bidi="fa-IR"/>
        </w:rPr>
        <w:t>أحدهما : إذا خرصتم فدعوا لهم الث</w:t>
      </w:r>
      <w:r w:rsidR="004D66DA">
        <w:rPr>
          <w:rFonts w:hint="cs"/>
          <w:rtl/>
          <w:lang w:bidi="fa-IR"/>
        </w:rPr>
        <w:t>ُ</w:t>
      </w:r>
      <w:r>
        <w:rPr>
          <w:rtl/>
          <w:lang w:bidi="fa-IR"/>
        </w:rPr>
        <w:t>ل</w:t>
      </w:r>
      <w:r w:rsidR="004D66DA">
        <w:rPr>
          <w:rFonts w:hint="cs"/>
          <w:rtl/>
          <w:lang w:bidi="fa-IR"/>
        </w:rPr>
        <w:t>ْ</w:t>
      </w:r>
      <w:r>
        <w:rPr>
          <w:rtl/>
          <w:lang w:bidi="fa-IR"/>
        </w:rPr>
        <w:t>ث أو الر</w:t>
      </w:r>
      <w:r w:rsidR="004D66DA">
        <w:rPr>
          <w:rFonts w:hint="cs"/>
          <w:rtl/>
          <w:lang w:bidi="fa-IR"/>
        </w:rPr>
        <w:t>ُ</w:t>
      </w:r>
      <w:r>
        <w:rPr>
          <w:rtl/>
          <w:lang w:bidi="fa-IR"/>
        </w:rPr>
        <w:t>بع ليفرّقوه بأنفسهم على جيرانهم ومن يسألهم ويتبعهم.</w:t>
      </w:r>
    </w:p>
    <w:p w:rsidR="00D77E24" w:rsidRDefault="00D77E24" w:rsidP="00D77E24">
      <w:pPr>
        <w:pStyle w:val="libNormal"/>
        <w:rPr>
          <w:lang w:bidi="fa-IR"/>
        </w:rPr>
      </w:pPr>
      <w:r>
        <w:rPr>
          <w:rtl/>
          <w:lang w:bidi="fa-IR"/>
        </w:rPr>
        <w:t xml:space="preserve">والثاني : إذا لم يرض بما خرصه الساعي منعه من التصرف فيه ، فأمرهم أن يدعوا لهم الثلث أو الربع ليتصرّفوا فيه ، ويضمنوا حقّه بقدر ما يجي‌ء من الباقي </w:t>
      </w:r>
      <w:r w:rsidRPr="007F0E5A">
        <w:rPr>
          <w:rStyle w:val="libFootnotenumChar"/>
          <w:rtl/>
        </w:rPr>
        <w:t>(2)</w:t>
      </w:r>
      <w:r>
        <w:rPr>
          <w:rtl/>
          <w:lang w:bidi="fa-IR"/>
        </w:rPr>
        <w:t>.</w:t>
      </w:r>
    </w:p>
    <w:p w:rsidR="00D77E24" w:rsidRDefault="00D77E24" w:rsidP="00D77E24">
      <w:pPr>
        <w:pStyle w:val="libNormal"/>
        <w:rPr>
          <w:lang w:bidi="fa-IR"/>
        </w:rPr>
      </w:pPr>
      <w:bookmarkStart w:id="156" w:name="_Toc109132686"/>
      <w:r w:rsidRPr="00A867DF">
        <w:rPr>
          <w:rStyle w:val="Heading2Char"/>
          <w:rtl/>
        </w:rPr>
        <w:t>مسألة 101 :</w:t>
      </w:r>
      <w:bookmarkEnd w:id="156"/>
      <w:r>
        <w:rPr>
          <w:rtl/>
          <w:lang w:bidi="fa-IR"/>
        </w:rPr>
        <w:t xml:space="preserve"> يخرص الخارص الجميع‌ </w:t>
      </w:r>
      <w:r w:rsidR="004D66DA">
        <w:rPr>
          <w:rFonts w:hint="cs"/>
          <w:rtl/>
          <w:lang w:bidi="fa-IR"/>
        </w:rPr>
        <w:t>؛</w:t>
      </w:r>
      <w:r>
        <w:rPr>
          <w:rtl/>
          <w:lang w:bidi="fa-IR"/>
        </w:rPr>
        <w:t xml:space="preserve"> لإ</w:t>
      </w:r>
      <w:r w:rsidR="004D66DA">
        <w:rPr>
          <w:rFonts w:hint="cs"/>
          <w:rtl/>
          <w:lang w:bidi="fa-IR"/>
        </w:rPr>
        <w:t>ِ</w:t>
      </w:r>
      <w:r>
        <w:rPr>
          <w:rtl/>
          <w:lang w:bidi="fa-IR"/>
        </w:rPr>
        <w:t>طلاق النصوص المقتضية لوجوب الع</w:t>
      </w:r>
      <w:r w:rsidR="004D66DA">
        <w:rPr>
          <w:rFonts w:hint="cs"/>
          <w:rtl/>
          <w:lang w:bidi="fa-IR"/>
        </w:rPr>
        <w:t>ُ</w:t>
      </w:r>
      <w:r>
        <w:rPr>
          <w:rtl/>
          <w:lang w:bidi="fa-IR"/>
        </w:rPr>
        <w:t xml:space="preserve">شر ، وهو الجديد للشافعي ، وفي القديم : يترك للمالك نخلة أو نخلات يأكل منها هو وأهله ، ويختلف ذلك بقلّة العيال وكثرتهم </w:t>
      </w:r>
      <w:r w:rsidRPr="007F0E5A">
        <w:rPr>
          <w:rStyle w:val="libFootnotenumChar"/>
          <w:rtl/>
        </w:rPr>
        <w:t>(3)</w:t>
      </w:r>
      <w:r>
        <w:rPr>
          <w:rtl/>
          <w:lang w:bidi="fa-IR"/>
        </w:rPr>
        <w:t>.</w:t>
      </w:r>
    </w:p>
    <w:p w:rsidR="00D77E24" w:rsidRDefault="00D77E24" w:rsidP="00D77E24">
      <w:pPr>
        <w:pStyle w:val="libNormal"/>
        <w:rPr>
          <w:lang w:bidi="fa-IR"/>
        </w:rPr>
      </w:pPr>
      <w:r>
        <w:rPr>
          <w:rtl/>
          <w:lang w:bidi="fa-IR"/>
        </w:rPr>
        <w:t>والوجه : المنع ، لتعلّق حقّ الفقراء.</w:t>
      </w:r>
    </w:p>
    <w:p w:rsidR="00D77E24" w:rsidRDefault="00D77E24" w:rsidP="00D77E24">
      <w:pPr>
        <w:pStyle w:val="libNormal"/>
        <w:rPr>
          <w:lang w:bidi="fa-IR"/>
        </w:rPr>
      </w:pPr>
      <w:r>
        <w:rPr>
          <w:rtl/>
          <w:lang w:bidi="fa-IR"/>
        </w:rPr>
        <w:t xml:space="preserve">وقال أحمد : لا يحتسب على المالك ما يأكله بالمعروف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وليس بجيّد </w:t>
      </w:r>
      <w:r w:rsidR="004D66DA">
        <w:rPr>
          <w:rFonts w:hint="cs"/>
          <w:rtl/>
          <w:lang w:bidi="fa-IR"/>
        </w:rPr>
        <w:t>؛</w:t>
      </w:r>
      <w:r>
        <w:rPr>
          <w:rtl/>
          <w:lang w:bidi="fa-IR"/>
        </w:rPr>
        <w:t xml:space="preserve"> لأنّ الفقراء شركاء ، نعم لو قلّ جدّا</w:t>
      </w:r>
      <w:r w:rsidR="004D66DA">
        <w:rPr>
          <w:rFonts w:hint="cs"/>
          <w:rtl/>
          <w:lang w:bidi="fa-IR"/>
        </w:rPr>
        <w:t>ً</w:t>
      </w:r>
      <w:r>
        <w:rPr>
          <w:rtl/>
          <w:lang w:bidi="fa-IR"/>
        </w:rPr>
        <w:t xml:space="preserve"> لم يحتسب ، لعسر الاحتراز منه.</w:t>
      </w:r>
    </w:p>
    <w:p w:rsidR="00D77E24" w:rsidRDefault="00D77E24" w:rsidP="00D77E24">
      <w:pPr>
        <w:pStyle w:val="libNormal"/>
        <w:rPr>
          <w:lang w:bidi="fa-IR"/>
        </w:rPr>
      </w:pPr>
      <w:bookmarkStart w:id="157" w:name="_Toc109132687"/>
      <w:r w:rsidRPr="00A867DF">
        <w:rPr>
          <w:rStyle w:val="Heading2Char"/>
          <w:rtl/>
        </w:rPr>
        <w:t>مسألة 102 :</w:t>
      </w:r>
      <w:bookmarkEnd w:id="157"/>
      <w:r>
        <w:rPr>
          <w:rtl/>
          <w:lang w:bidi="fa-IR"/>
        </w:rPr>
        <w:t xml:space="preserve"> لو ادّعى المالك غلط الخارص بالمحتمل قبل من غير يمين‌ ، وبه قال أحمد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وقال الشافعي : لا بدّ من اليمين </w:t>
      </w:r>
      <w:r w:rsidRPr="007F0E5A">
        <w:rPr>
          <w:rStyle w:val="libFootnotenumChar"/>
          <w:rtl/>
        </w:rPr>
        <w:t>(6)</w:t>
      </w:r>
      <w:r>
        <w:rPr>
          <w:rtl/>
          <w:lang w:bidi="fa-IR"/>
        </w:rPr>
        <w:t xml:space="preserve"> ، وسيأتي.</w:t>
      </w:r>
    </w:p>
    <w:p w:rsidR="00D77E24" w:rsidRDefault="00471465" w:rsidP="00471465">
      <w:pPr>
        <w:pStyle w:val="libLine"/>
        <w:rPr>
          <w:lang w:bidi="fa-IR"/>
        </w:rPr>
      </w:pPr>
      <w:r>
        <w:rPr>
          <w:rtl/>
          <w:lang w:bidi="fa-IR"/>
        </w:rPr>
        <w:t>____________________</w:t>
      </w:r>
    </w:p>
    <w:p w:rsidR="00D77E24" w:rsidRDefault="00D77E24" w:rsidP="004D66DA">
      <w:pPr>
        <w:pStyle w:val="libFootnote0"/>
        <w:rPr>
          <w:lang w:bidi="fa-IR"/>
        </w:rPr>
      </w:pPr>
      <w:r w:rsidRPr="004D66DA">
        <w:rPr>
          <w:rtl/>
        </w:rPr>
        <w:t>(1)</w:t>
      </w:r>
      <w:r>
        <w:rPr>
          <w:rtl/>
          <w:lang w:bidi="fa-IR"/>
        </w:rPr>
        <w:t xml:space="preserve"> مصنّف ابن أبي شيبة 3 : 194 ، سنن الترمذي 3 : 35 </w:t>
      </w:r>
      <w:r w:rsidR="004D66DA">
        <w:rPr>
          <w:rFonts w:hint="cs"/>
          <w:rtl/>
          <w:lang w:bidi="fa-IR"/>
        </w:rPr>
        <w:t>/</w:t>
      </w:r>
      <w:r>
        <w:rPr>
          <w:rtl/>
          <w:lang w:bidi="fa-IR"/>
        </w:rPr>
        <w:t xml:space="preserve"> 643 ، سنن أبي داود 2 : 110 </w:t>
      </w:r>
      <w:r w:rsidR="004D66DA">
        <w:rPr>
          <w:rFonts w:hint="cs"/>
          <w:rtl/>
          <w:lang w:bidi="fa-IR"/>
        </w:rPr>
        <w:t>/</w:t>
      </w:r>
      <w:r>
        <w:rPr>
          <w:rtl/>
          <w:lang w:bidi="fa-IR"/>
        </w:rPr>
        <w:t xml:space="preserve"> 1605 ، سنن النسائي 5 : 42 ، سنن البيهقي 4 : 123.</w:t>
      </w:r>
    </w:p>
    <w:p w:rsidR="00D77E24" w:rsidRDefault="00D77E24" w:rsidP="004D66DA">
      <w:pPr>
        <w:pStyle w:val="libFootnote0"/>
        <w:rPr>
          <w:lang w:bidi="fa-IR"/>
        </w:rPr>
      </w:pPr>
      <w:r w:rsidRPr="004D66DA">
        <w:rPr>
          <w:rtl/>
        </w:rPr>
        <w:t>(2)</w:t>
      </w:r>
      <w:r>
        <w:rPr>
          <w:rtl/>
          <w:lang w:bidi="fa-IR"/>
        </w:rPr>
        <w:t xml:space="preserve"> لم نجده في مظانّه من المصادر المتوفّرة لدينا.</w:t>
      </w:r>
    </w:p>
    <w:p w:rsidR="00D77E24" w:rsidRDefault="00D77E24" w:rsidP="004D66DA">
      <w:pPr>
        <w:pStyle w:val="libFootnote0"/>
        <w:rPr>
          <w:lang w:bidi="fa-IR"/>
        </w:rPr>
      </w:pPr>
      <w:r w:rsidRPr="004D66DA">
        <w:rPr>
          <w:rtl/>
        </w:rPr>
        <w:t>(3)</w:t>
      </w:r>
      <w:r>
        <w:rPr>
          <w:rtl/>
          <w:lang w:bidi="fa-IR"/>
        </w:rPr>
        <w:t xml:space="preserve"> المجموع 5 : 479 ، فتح العزيز 5 : 585 ، مغني المحتاج 1 : 387.</w:t>
      </w:r>
    </w:p>
    <w:p w:rsidR="00D77E24" w:rsidRDefault="00D77E24" w:rsidP="004D66DA">
      <w:pPr>
        <w:pStyle w:val="libFootnote0"/>
        <w:rPr>
          <w:lang w:bidi="fa-IR"/>
        </w:rPr>
      </w:pPr>
      <w:r w:rsidRPr="004D66DA">
        <w:rPr>
          <w:rtl/>
        </w:rPr>
        <w:t>(4)</w:t>
      </w:r>
      <w:r>
        <w:rPr>
          <w:rtl/>
          <w:lang w:bidi="fa-IR"/>
        </w:rPr>
        <w:t xml:space="preserve"> المغني 2 : 569 ، الشرح الكبير 2 : 572.</w:t>
      </w:r>
    </w:p>
    <w:p w:rsidR="00D77E24" w:rsidRDefault="00D77E24" w:rsidP="004D66DA">
      <w:pPr>
        <w:pStyle w:val="libFootnote0"/>
        <w:rPr>
          <w:lang w:bidi="fa-IR"/>
        </w:rPr>
      </w:pPr>
      <w:r w:rsidRPr="004D66DA">
        <w:rPr>
          <w:rtl/>
        </w:rPr>
        <w:t>(5)</w:t>
      </w:r>
      <w:r>
        <w:rPr>
          <w:rtl/>
          <w:lang w:bidi="fa-IR"/>
        </w:rPr>
        <w:t xml:space="preserve"> المغني 2 : 567 ، الشرح الكبير 2 : 570.</w:t>
      </w:r>
    </w:p>
    <w:p w:rsidR="005A2B8F" w:rsidRDefault="00D77E24" w:rsidP="004D66DA">
      <w:pPr>
        <w:pStyle w:val="libFootnote0"/>
        <w:rPr>
          <w:lang w:bidi="fa-IR"/>
        </w:rPr>
      </w:pPr>
      <w:r w:rsidRPr="004D66DA">
        <w:rPr>
          <w:rtl/>
        </w:rPr>
        <w:t>(6)</w:t>
      </w:r>
      <w:r>
        <w:rPr>
          <w:rtl/>
          <w:lang w:bidi="fa-IR"/>
        </w:rPr>
        <w:t xml:space="preserve"> المجموع 5 : 486 ، فتح العزيز 5 : 591.</w:t>
      </w:r>
    </w:p>
    <w:p w:rsidR="00F25A8C" w:rsidRPr="001E3480" w:rsidRDefault="00F25A8C"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وإن ادّعى غير المحتمل لم تسمع دعواه في حطّ ذلك القدر.</w:t>
      </w:r>
    </w:p>
    <w:p w:rsidR="00D77E24" w:rsidRDefault="00D77E24" w:rsidP="00D77E24">
      <w:pPr>
        <w:pStyle w:val="libNormal"/>
        <w:rPr>
          <w:lang w:bidi="fa-IR"/>
        </w:rPr>
      </w:pPr>
      <w:r>
        <w:rPr>
          <w:rtl/>
          <w:lang w:bidi="fa-IR"/>
        </w:rPr>
        <w:t>وهل يحطّ القدر المحتمل؟ إشكال ينشأ من ظهور كذبه ومن ادّعاء القليل ضمنا</w:t>
      </w:r>
      <w:r w:rsidR="004D66DA">
        <w:rPr>
          <w:rFonts w:hint="cs"/>
          <w:rtl/>
          <w:lang w:bidi="fa-IR"/>
        </w:rPr>
        <w:t>ً</w:t>
      </w:r>
      <w:r>
        <w:rPr>
          <w:rtl/>
          <w:lang w:bidi="fa-IR"/>
        </w:rPr>
        <w:t xml:space="preserve"> ، وللشافعية وجهان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ولو ادّعى تعمّد الإ</w:t>
      </w:r>
      <w:r w:rsidR="004D66DA">
        <w:rPr>
          <w:rFonts w:hint="cs"/>
          <w:rtl/>
          <w:lang w:bidi="fa-IR"/>
        </w:rPr>
        <w:t>ِ</w:t>
      </w:r>
      <w:r>
        <w:rPr>
          <w:rtl/>
          <w:lang w:bidi="fa-IR"/>
        </w:rPr>
        <w:t>جحاف لم يلتفت إلى قوله كما لو ادّعى الكذب على الشاهد ، والجور على الحاكم.</w:t>
      </w:r>
    </w:p>
    <w:p w:rsidR="00D77E24" w:rsidRDefault="00D77E24" w:rsidP="00D77E24">
      <w:pPr>
        <w:pStyle w:val="libNormal"/>
        <w:rPr>
          <w:lang w:bidi="fa-IR"/>
        </w:rPr>
      </w:pPr>
      <w:r>
        <w:rPr>
          <w:rtl/>
          <w:lang w:bidi="fa-IR"/>
        </w:rPr>
        <w:t>ولو قال : أخذت كذا وبقي كذا ولا أعلم غير ذلك ، ق</w:t>
      </w:r>
      <w:r w:rsidR="004D66DA">
        <w:rPr>
          <w:rFonts w:hint="cs"/>
          <w:rtl/>
          <w:lang w:bidi="fa-IR"/>
        </w:rPr>
        <w:t>ُ</w:t>
      </w:r>
      <w:r>
        <w:rPr>
          <w:rtl/>
          <w:lang w:bidi="fa-IR"/>
        </w:rPr>
        <w:t>بل قوله وإن كان ممّا لا يقع غلطا</w:t>
      </w:r>
      <w:r w:rsidR="004D66DA">
        <w:rPr>
          <w:rFonts w:hint="cs"/>
          <w:rtl/>
          <w:lang w:bidi="fa-IR"/>
        </w:rPr>
        <w:t>ً</w:t>
      </w:r>
      <w:r>
        <w:rPr>
          <w:rtl/>
          <w:lang w:bidi="fa-IR"/>
        </w:rPr>
        <w:t xml:space="preserve"> في الخرص </w:t>
      </w:r>
      <w:r w:rsidR="004D66DA">
        <w:rPr>
          <w:rFonts w:hint="cs"/>
          <w:rtl/>
          <w:lang w:bidi="fa-IR"/>
        </w:rPr>
        <w:t>؛</w:t>
      </w:r>
      <w:r>
        <w:rPr>
          <w:rtl/>
          <w:lang w:bidi="fa-IR"/>
        </w:rPr>
        <w:t xml:space="preserve"> لأنّه لم يضف ذلك إلى خطأ الخارص.</w:t>
      </w:r>
    </w:p>
    <w:p w:rsidR="00D77E24" w:rsidRDefault="00D77E24" w:rsidP="00D77E24">
      <w:pPr>
        <w:pStyle w:val="libNormal"/>
        <w:rPr>
          <w:lang w:bidi="fa-IR"/>
        </w:rPr>
      </w:pPr>
      <w:bookmarkStart w:id="158" w:name="_Toc109132688"/>
      <w:r w:rsidRPr="00A867DF">
        <w:rPr>
          <w:rStyle w:val="Heading2Char"/>
          <w:rtl/>
        </w:rPr>
        <w:t>مسألة 103 :</w:t>
      </w:r>
      <w:bookmarkEnd w:id="158"/>
      <w:r>
        <w:rPr>
          <w:rtl/>
          <w:lang w:bidi="fa-IR"/>
        </w:rPr>
        <w:t xml:space="preserve"> لو لم يخرج الإ</w:t>
      </w:r>
      <w:r w:rsidR="004D66DA">
        <w:rPr>
          <w:rFonts w:hint="cs"/>
          <w:rtl/>
          <w:lang w:bidi="fa-IR"/>
        </w:rPr>
        <w:t>ِ</w:t>
      </w:r>
      <w:r>
        <w:rPr>
          <w:rtl/>
          <w:lang w:bidi="fa-IR"/>
        </w:rPr>
        <w:t>مام خارصا</w:t>
      </w:r>
      <w:r w:rsidR="004D66DA">
        <w:rPr>
          <w:rFonts w:hint="cs"/>
          <w:rtl/>
          <w:lang w:bidi="fa-IR"/>
        </w:rPr>
        <w:t>ً</w:t>
      </w:r>
      <w:r>
        <w:rPr>
          <w:rtl/>
          <w:lang w:bidi="fa-IR"/>
        </w:rPr>
        <w:t xml:space="preserve"> فاحتاج ربّ المال إلى التصرّف في الثمرة‌ فأخرج خارصا</w:t>
      </w:r>
      <w:r w:rsidR="004D66DA">
        <w:rPr>
          <w:rFonts w:hint="cs"/>
          <w:rtl/>
          <w:lang w:bidi="fa-IR"/>
        </w:rPr>
        <w:t>ً</w:t>
      </w:r>
      <w:r>
        <w:rPr>
          <w:rtl/>
          <w:lang w:bidi="fa-IR"/>
        </w:rPr>
        <w:t xml:space="preserve"> جاز أن يأخذ بقدر ذلك ، ولو خرص هو وأخذ بقدر ذلك جاز أيضا</w:t>
      </w:r>
      <w:r w:rsidR="00C7398B">
        <w:rPr>
          <w:rFonts w:hint="cs"/>
          <w:rtl/>
          <w:lang w:bidi="fa-IR"/>
        </w:rPr>
        <w:t>ً</w:t>
      </w:r>
      <w:r>
        <w:rPr>
          <w:rtl/>
          <w:lang w:bidi="fa-IR"/>
        </w:rPr>
        <w:t xml:space="preserve"> ، ويحتاط في أن لا يأخذ أكثر ممّا [ له ] </w:t>
      </w:r>
      <w:r w:rsidRPr="007F0E5A">
        <w:rPr>
          <w:rStyle w:val="libFootnotenumChar"/>
          <w:rtl/>
        </w:rPr>
        <w:t>(2)</w:t>
      </w:r>
      <w:r>
        <w:rPr>
          <w:rtl/>
          <w:lang w:bidi="fa-IR"/>
        </w:rPr>
        <w:t xml:space="preserve"> أخذه ، ولو لم يخرص لم يجز أن يتناول من الثمرة شيئا</w:t>
      </w:r>
      <w:r w:rsidR="00C7398B">
        <w:rPr>
          <w:rFonts w:hint="cs"/>
          <w:rtl/>
          <w:lang w:bidi="fa-IR"/>
        </w:rPr>
        <w:t>ً</w:t>
      </w:r>
      <w:r>
        <w:rPr>
          <w:rtl/>
          <w:lang w:bidi="fa-IR"/>
        </w:rPr>
        <w:t xml:space="preserve"> وإن قلّ </w:t>
      </w:r>
      <w:r w:rsidR="00C058E6">
        <w:rPr>
          <w:rtl/>
          <w:lang w:bidi="fa-IR"/>
        </w:rPr>
        <w:t>-</w:t>
      </w:r>
      <w:r>
        <w:rPr>
          <w:rtl/>
          <w:lang w:bidi="fa-IR"/>
        </w:rPr>
        <w:t xml:space="preserve"> خلافا</w:t>
      </w:r>
      <w:r w:rsidR="00C7398B">
        <w:rPr>
          <w:rFonts w:hint="cs"/>
          <w:rtl/>
          <w:lang w:bidi="fa-IR"/>
        </w:rPr>
        <w:t>ً</w:t>
      </w:r>
      <w:r>
        <w:rPr>
          <w:rtl/>
          <w:lang w:bidi="fa-IR"/>
        </w:rPr>
        <w:t xml:space="preserve"> لأحمد </w:t>
      </w:r>
      <w:r w:rsidRPr="007F0E5A">
        <w:rPr>
          <w:rStyle w:val="libFootnotenumChar"/>
          <w:rtl/>
        </w:rPr>
        <w:t>(3)</w:t>
      </w:r>
      <w:r>
        <w:rPr>
          <w:rtl/>
          <w:lang w:bidi="fa-IR"/>
        </w:rPr>
        <w:t xml:space="preserve"> </w:t>
      </w:r>
      <w:r w:rsidR="00C058E6">
        <w:rPr>
          <w:rtl/>
          <w:lang w:bidi="fa-IR"/>
        </w:rPr>
        <w:t>-</w:t>
      </w:r>
      <w:r>
        <w:rPr>
          <w:rtl/>
          <w:lang w:bidi="fa-IR"/>
        </w:rPr>
        <w:t xml:space="preserve"> إن كان بعد بدوّ الصلاح ، ويجوز قبله.</w:t>
      </w:r>
    </w:p>
    <w:p w:rsidR="00D77E24" w:rsidRDefault="00D77E24" w:rsidP="00D77E24">
      <w:pPr>
        <w:pStyle w:val="libNormal"/>
        <w:rPr>
          <w:lang w:bidi="fa-IR"/>
        </w:rPr>
      </w:pPr>
      <w:bookmarkStart w:id="159" w:name="_Toc109132689"/>
      <w:r w:rsidRPr="00A867DF">
        <w:rPr>
          <w:rStyle w:val="Heading2Char"/>
          <w:rtl/>
        </w:rPr>
        <w:t>مسألة 104 :</w:t>
      </w:r>
      <w:bookmarkEnd w:id="159"/>
      <w:r>
        <w:rPr>
          <w:rtl/>
          <w:lang w:bidi="fa-IR"/>
        </w:rPr>
        <w:t xml:space="preserve"> لو ادّعى المالك التلف أو تلف البعض ق</w:t>
      </w:r>
      <w:r w:rsidR="00C7398B">
        <w:rPr>
          <w:rFonts w:hint="cs"/>
          <w:rtl/>
          <w:lang w:bidi="fa-IR"/>
        </w:rPr>
        <w:t>ُ</w:t>
      </w:r>
      <w:r>
        <w:rPr>
          <w:rtl/>
          <w:lang w:bidi="fa-IR"/>
        </w:rPr>
        <w:t xml:space="preserve">بل قوله بغير يمين‌ ، لأنّه حقّ لله تعالى فلا يمين فيه كالصلاة والحدّ </w:t>
      </w:r>
      <w:r w:rsidR="00C058E6">
        <w:rPr>
          <w:rtl/>
          <w:lang w:bidi="fa-IR"/>
        </w:rPr>
        <w:t>-</w:t>
      </w:r>
      <w:r>
        <w:rPr>
          <w:rtl/>
          <w:lang w:bidi="fa-IR"/>
        </w:rPr>
        <w:t xml:space="preserve"> خلافا</w:t>
      </w:r>
      <w:r w:rsidR="00C7398B">
        <w:rPr>
          <w:rFonts w:hint="cs"/>
          <w:rtl/>
          <w:lang w:bidi="fa-IR"/>
        </w:rPr>
        <w:t>ً</w:t>
      </w:r>
      <w:r>
        <w:rPr>
          <w:rtl/>
          <w:lang w:bidi="fa-IR"/>
        </w:rPr>
        <w:t xml:space="preserve"> للشافعي </w:t>
      </w:r>
      <w:r w:rsidRPr="007F0E5A">
        <w:rPr>
          <w:rStyle w:val="libFootnotenumChar"/>
          <w:rtl/>
        </w:rPr>
        <w:t>(4)</w:t>
      </w:r>
      <w:r>
        <w:rPr>
          <w:rtl/>
          <w:lang w:bidi="fa-IR"/>
        </w:rPr>
        <w:t xml:space="preserve"> </w:t>
      </w:r>
      <w:r w:rsidR="00C058E6">
        <w:rPr>
          <w:rtl/>
          <w:lang w:bidi="fa-IR"/>
        </w:rPr>
        <w:t>-</w:t>
      </w:r>
      <w:r>
        <w:rPr>
          <w:rtl/>
          <w:lang w:bidi="fa-IR"/>
        </w:rPr>
        <w:t xml:space="preserve"> سواء كان بسبب ظاهر كوقوع الجراد أو نزول الأكراد ، أو خفي كالسرقة ، إل</w:t>
      </w:r>
      <w:r w:rsidR="00C7398B">
        <w:rPr>
          <w:rFonts w:hint="cs"/>
          <w:rtl/>
          <w:lang w:bidi="fa-IR"/>
        </w:rPr>
        <w:t>ّ</w:t>
      </w:r>
      <w:r>
        <w:rPr>
          <w:rtl/>
          <w:lang w:bidi="fa-IR"/>
        </w:rPr>
        <w:t xml:space="preserve">ا أن يعلم كذبه ، لأنّ الشارع جعل الأمر إليه ، لقوله </w:t>
      </w:r>
      <w:r w:rsidR="00467614" w:rsidRPr="00467614">
        <w:rPr>
          <w:rStyle w:val="libAlaemChar"/>
          <w:rtl/>
        </w:rPr>
        <w:t>عليه‌السلام</w:t>
      </w:r>
      <w:r>
        <w:rPr>
          <w:rtl/>
          <w:lang w:bidi="fa-IR"/>
        </w:rPr>
        <w:t xml:space="preserve"> للساعي : ( قل لهم : هل لله في مالكم حقّ؟ ).</w:t>
      </w:r>
    </w:p>
    <w:p w:rsidR="00D77E24" w:rsidRDefault="00D77E24" w:rsidP="00D77E24">
      <w:pPr>
        <w:pStyle w:val="libNormal"/>
        <w:rPr>
          <w:lang w:bidi="fa-IR"/>
        </w:rPr>
      </w:pPr>
      <w:r>
        <w:rPr>
          <w:rtl/>
          <w:lang w:bidi="fa-IR"/>
        </w:rPr>
        <w:t>وقال الشافعي : إن ادّعى سببا</w:t>
      </w:r>
      <w:r w:rsidR="00C7398B">
        <w:rPr>
          <w:rFonts w:hint="cs"/>
          <w:rtl/>
          <w:lang w:bidi="fa-IR"/>
        </w:rPr>
        <w:t>ً</w:t>
      </w:r>
      <w:r>
        <w:rPr>
          <w:rtl/>
          <w:lang w:bidi="fa-IR"/>
        </w:rPr>
        <w:t xml:space="preserve"> ظاهرا</w:t>
      </w:r>
      <w:r w:rsidR="00C7398B">
        <w:rPr>
          <w:rFonts w:hint="cs"/>
          <w:rtl/>
          <w:lang w:bidi="fa-IR"/>
        </w:rPr>
        <w:t>ً</w:t>
      </w:r>
      <w:r>
        <w:rPr>
          <w:rtl/>
          <w:lang w:bidi="fa-IR"/>
        </w:rPr>
        <w:t xml:space="preserve"> افتقر إلى البيّنة ، لأنّه مدّع</w:t>
      </w:r>
      <w:r w:rsidR="00C7398B">
        <w:rPr>
          <w:rFonts w:hint="cs"/>
          <w:rtl/>
          <w:lang w:bidi="fa-IR"/>
        </w:rPr>
        <w:t>ٍ</w:t>
      </w:r>
      <w:r>
        <w:rPr>
          <w:rtl/>
          <w:lang w:bidi="fa-IR"/>
        </w:rPr>
        <w:t xml:space="preserve"> </w:t>
      </w:r>
      <w:r w:rsidRPr="007F0E5A">
        <w:rPr>
          <w:rStyle w:val="libFootnotenumChar"/>
          <w:rtl/>
        </w:rPr>
        <w:t>(5)</w:t>
      </w:r>
      <w:r>
        <w:rPr>
          <w:rtl/>
          <w:lang w:bidi="fa-IR"/>
        </w:rPr>
        <w:t>.</w:t>
      </w:r>
    </w:p>
    <w:p w:rsidR="00D77E24" w:rsidRDefault="00471465" w:rsidP="00471465">
      <w:pPr>
        <w:pStyle w:val="libLine"/>
        <w:rPr>
          <w:lang w:bidi="fa-IR"/>
        </w:rPr>
      </w:pPr>
      <w:r>
        <w:rPr>
          <w:rtl/>
          <w:lang w:bidi="fa-IR"/>
        </w:rPr>
        <w:t>____________________</w:t>
      </w:r>
    </w:p>
    <w:p w:rsidR="00D77E24" w:rsidRDefault="00D77E24" w:rsidP="00C7398B">
      <w:pPr>
        <w:pStyle w:val="libFootnote0"/>
        <w:rPr>
          <w:lang w:bidi="fa-IR"/>
        </w:rPr>
      </w:pPr>
      <w:r w:rsidRPr="00C7398B">
        <w:rPr>
          <w:rtl/>
        </w:rPr>
        <w:t>(1)</w:t>
      </w:r>
      <w:r>
        <w:rPr>
          <w:rtl/>
          <w:lang w:bidi="fa-IR"/>
        </w:rPr>
        <w:t xml:space="preserve"> المجموع 5 : 486 ، فتح العزيز 5 : 591 </w:t>
      </w:r>
      <w:r w:rsidR="00C058E6">
        <w:rPr>
          <w:rtl/>
          <w:lang w:bidi="fa-IR"/>
        </w:rPr>
        <w:t>-</w:t>
      </w:r>
      <w:r>
        <w:rPr>
          <w:rtl/>
          <w:lang w:bidi="fa-IR"/>
        </w:rPr>
        <w:t xml:space="preserve"> 592.</w:t>
      </w:r>
    </w:p>
    <w:p w:rsidR="00D77E24" w:rsidRDefault="00D77E24" w:rsidP="00C7398B">
      <w:pPr>
        <w:pStyle w:val="libFootnote0"/>
        <w:rPr>
          <w:lang w:bidi="fa-IR"/>
        </w:rPr>
      </w:pPr>
      <w:r w:rsidRPr="00C7398B">
        <w:rPr>
          <w:rtl/>
        </w:rPr>
        <w:t>(2)</w:t>
      </w:r>
      <w:r>
        <w:rPr>
          <w:rtl/>
          <w:lang w:bidi="fa-IR"/>
        </w:rPr>
        <w:t xml:space="preserve"> زيادة يقتضيها السياق.</w:t>
      </w:r>
    </w:p>
    <w:p w:rsidR="00D77E24" w:rsidRDefault="00D77E24" w:rsidP="00C7398B">
      <w:pPr>
        <w:pStyle w:val="libFootnote0"/>
        <w:rPr>
          <w:lang w:bidi="fa-IR"/>
        </w:rPr>
      </w:pPr>
      <w:r w:rsidRPr="00C7398B">
        <w:rPr>
          <w:rtl/>
        </w:rPr>
        <w:t>(3)</w:t>
      </w:r>
      <w:r>
        <w:rPr>
          <w:rtl/>
          <w:lang w:bidi="fa-IR"/>
        </w:rPr>
        <w:t xml:space="preserve"> المغني 2 : 569 ، الشرح الكبير 2 : 572.</w:t>
      </w:r>
    </w:p>
    <w:p w:rsidR="00D77E24" w:rsidRDefault="00D77E24" w:rsidP="00C7398B">
      <w:pPr>
        <w:pStyle w:val="libFootnote0"/>
        <w:rPr>
          <w:lang w:bidi="fa-IR"/>
        </w:rPr>
      </w:pPr>
      <w:r w:rsidRPr="00C7398B">
        <w:rPr>
          <w:rtl/>
        </w:rPr>
        <w:t>(4</w:t>
      </w:r>
      <w:r w:rsidR="00C7398B">
        <w:rPr>
          <w:rFonts w:hint="cs"/>
          <w:rtl/>
        </w:rPr>
        <w:t xml:space="preserve"> و 5 )</w:t>
      </w:r>
      <w:r>
        <w:rPr>
          <w:rtl/>
          <w:lang w:bidi="fa-IR"/>
        </w:rPr>
        <w:t xml:space="preserve"> المهذب للشيرازي 1 : 162 ، المجموع 5 : 485 ، فتح العزيز 5 : 591 ، حلية العلماء 3 : 79 </w:t>
      </w:r>
      <w:r w:rsidR="00C058E6">
        <w:rPr>
          <w:rtl/>
          <w:lang w:bidi="fa-IR"/>
        </w:rPr>
        <w:t>-</w:t>
      </w:r>
      <w:r>
        <w:rPr>
          <w:rtl/>
          <w:lang w:bidi="fa-IR"/>
        </w:rPr>
        <w:t xml:space="preserve"> 80.</w:t>
      </w:r>
    </w:p>
    <w:p w:rsidR="00D56CB6" w:rsidRPr="001E3480" w:rsidRDefault="00D56CB6"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وتجب الزكاة في الباقي إن كان التلف بعد بدوّ الصلاح أو قبله وكان الباقي نصابا</w:t>
      </w:r>
      <w:r w:rsidR="00C7398B">
        <w:rPr>
          <w:rFonts w:hint="cs"/>
          <w:rtl/>
          <w:lang w:bidi="fa-IR"/>
        </w:rPr>
        <w:t>ً</w:t>
      </w:r>
      <w:r>
        <w:rPr>
          <w:rtl/>
          <w:lang w:bidi="fa-IR"/>
        </w:rPr>
        <w:t xml:space="preserve"> ، ولو كان بعد بدوّ الصلاح وقصر الباقي عن النصاب وجبت أيضا</w:t>
      </w:r>
      <w:r w:rsidR="00C7398B">
        <w:rPr>
          <w:rFonts w:hint="cs"/>
          <w:rtl/>
          <w:lang w:bidi="fa-IR"/>
        </w:rPr>
        <w:t>ً</w:t>
      </w:r>
      <w:r>
        <w:rPr>
          <w:rtl/>
          <w:lang w:bidi="fa-IR"/>
        </w:rPr>
        <w:t xml:space="preserve"> لو بلغ مع التالف ، خلافا</w:t>
      </w:r>
      <w:r w:rsidR="00C7398B">
        <w:rPr>
          <w:rFonts w:hint="cs"/>
          <w:rtl/>
          <w:lang w:bidi="fa-IR"/>
        </w:rPr>
        <w:t>ً</w:t>
      </w:r>
      <w:r>
        <w:rPr>
          <w:rtl/>
          <w:lang w:bidi="fa-IR"/>
        </w:rPr>
        <w:t xml:space="preserve"> لبعض الجمهور حيث قال : إنّ الزكاة إنّما تجب يوم الحصاد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ولو ادّعى أنّها سرقت بعد نقلها إلى البيدر ضمن إن كان بعد إمكان الأداء وإل</w:t>
      </w:r>
      <w:r w:rsidR="00C7398B">
        <w:rPr>
          <w:rFonts w:hint="cs"/>
          <w:rtl/>
          <w:lang w:bidi="fa-IR"/>
        </w:rPr>
        <w:t>ّ</w:t>
      </w:r>
      <w:r>
        <w:rPr>
          <w:rtl/>
          <w:lang w:bidi="fa-IR"/>
        </w:rPr>
        <w:t>ا فلا.</w:t>
      </w:r>
    </w:p>
    <w:p w:rsidR="00D77E24" w:rsidRDefault="00D77E24" w:rsidP="00D77E24">
      <w:pPr>
        <w:pStyle w:val="libNormal"/>
        <w:rPr>
          <w:lang w:bidi="fa-IR"/>
        </w:rPr>
      </w:pPr>
      <w:bookmarkStart w:id="160" w:name="_Toc109132690"/>
      <w:r w:rsidRPr="00C7398B">
        <w:rPr>
          <w:rStyle w:val="Heading2Char"/>
          <w:rtl/>
        </w:rPr>
        <w:t>مسألة 105 :</w:t>
      </w:r>
      <w:bookmarkEnd w:id="160"/>
      <w:r>
        <w:rPr>
          <w:rtl/>
          <w:lang w:bidi="fa-IR"/>
        </w:rPr>
        <w:t xml:space="preserve"> لو تلفت الثمرة قبل بدوّ الصلاح ، أو الزرع قبل اشتداد الحبّ لم تجب الزكاة‌ إجماعا</w:t>
      </w:r>
      <w:r w:rsidR="00C7398B">
        <w:rPr>
          <w:rFonts w:hint="cs"/>
          <w:rtl/>
          <w:lang w:bidi="fa-IR"/>
        </w:rPr>
        <w:t>ً</w:t>
      </w:r>
      <w:r>
        <w:rPr>
          <w:rtl/>
          <w:lang w:bidi="fa-IR"/>
        </w:rPr>
        <w:t xml:space="preserve"> ، وكذا إن أتلفه المالك سواء قصد الفرار من الزكاة أو لا عندنا </w:t>
      </w:r>
      <w:r w:rsidR="00C7398B">
        <w:rPr>
          <w:rFonts w:hint="cs"/>
          <w:rtl/>
          <w:lang w:bidi="fa-IR"/>
        </w:rPr>
        <w:t>؛</w:t>
      </w:r>
      <w:r>
        <w:rPr>
          <w:rtl/>
          <w:lang w:bidi="fa-IR"/>
        </w:rPr>
        <w:t xml:space="preserve"> لعدم المقتضي وأصالة البراءة ، وبه قال الشافعي </w:t>
      </w:r>
      <w:r w:rsidRPr="007F0E5A">
        <w:rPr>
          <w:rStyle w:val="libFootnotenumChar"/>
          <w:rtl/>
        </w:rPr>
        <w:t>(2)</w:t>
      </w:r>
      <w:r>
        <w:rPr>
          <w:rtl/>
          <w:lang w:bidi="fa-IR"/>
        </w:rPr>
        <w:t>.</w:t>
      </w:r>
    </w:p>
    <w:p w:rsidR="00D77E24" w:rsidRDefault="00D77E24" w:rsidP="00D77E24">
      <w:pPr>
        <w:pStyle w:val="libNormal"/>
        <w:rPr>
          <w:lang w:bidi="fa-IR"/>
        </w:rPr>
      </w:pPr>
      <w:r>
        <w:rPr>
          <w:rtl/>
          <w:lang w:bidi="fa-IR"/>
        </w:rPr>
        <w:t>وقال أحمد ومالك : إن فعله فرارا</w:t>
      </w:r>
      <w:r w:rsidR="00C7398B">
        <w:rPr>
          <w:rFonts w:hint="cs"/>
          <w:rtl/>
          <w:lang w:bidi="fa-IR"/>
        </w:rPr>
        <w:t>ً</w:t>
      </w:r>
      <w:r>
        <w:rPr>
          <w:rtl/>
          <w:lang w:bidi="fa-IR"/>
        </w:rPr>
        <w:t xml:space="preserve"> وجبت الزكاة </w:t>
      </w:r>
      <w:r w:rsidRPr="007F0E5A">
        <w:rPr>
          <w:rStyle w:val="libFootnotenumChar"/>
          <w:rtl/>
        </w:rPr>
        <w:t>(3)</w:t>
      </w:r>
      <w:r>
        <w:rPr>
          <w:rtl/>
          <w:lang w:bidi="fa-IR"/>
        </w:rPr>
        <w:t xml:space="preserve"> ، وليس بجيّد.</w:t>
      </w:r>
    </w:p>
    <w:p w:rsidR="00D77E24" w:rsidRDefault="00D77E24" w:rsidP="00D77E24">
      <w:pPr>
        <w:pStyle w:val="libNormal"/>
        <w:rPr>
          <w:lang w:bidi="fa-IR"/>
        </w:rPr>
      </w:pPr>
      <w:r>
        <w:rPr>
          <w:rtl/>
          <w:lang w:bidi="fa-IR"/>
        </w:rPr>
        <w:t>وكذا الخلاف لو أتلف النصاب أو بعضه قبل الحول فرارا</w:t>
      </w:r>
      <w:r w:rsidR="003F1154">
        <w:rPr>
          <w:rFonts w:hint="cs"/>
          <w:rtl/>
          <w:lang w:bidi="fa-IR"/>
        </w:rPr>
        <w:t>ً</w:t>
      </w:r>
      <w:r>
        <w:rPr>
          <w:rtl/>
          <w:lang w:bidi="fa-IR"/>
        </w:rPr>
        <w:t xml:space="preserve"> ، أو سبك الذهب أو الفضة أو صاغهما ح</w:t>
      </w:r>
      <w:r w:rsidR="003F1154">
        <w:rPr>
          <w:rFonts w:hint="cs"/>
          <w:rtl/>
          <w:lang w:bidi="fa-IR"/>
        </w:rPr>
        <w:t>ُ</w:t>
      </w:r>
      <w:r>
        <w:rPr>
          <w:rtl/>
          <w:lang w:bidi="fa-IR"/>
        </w:rPr>
        <w:t>ليّا</w:t>
      </w:r>
      <w:r w:rsidR="003F1154">
        <w:rPr>
          <w:rFonts w:hint="cs"/>
          <w:rtl/>
          <w:lang w:bidi="fa-IR"/>
        </w:rPr>
        <w:t>ً</w:t>
      </w:r>
      <w:r>
        <w:rPr>
          <w:rtl/>
          <w:lang w:bidi="fa-IR"/>
        </w:rPr>
        <w:t xml:space="preserve"> وغيره.</w:t>
      </w:r>
    </w:p>
    <w:p w:rsidR="00D77E24" w:rsidRDefault="00D77E24" w:rsidP="00D77E24">
      <w:pPr>
        <w:pStyle w:val="libNormal"/>
        <w:rPr>
          <w:lang w:bidi="fa-IR"/>
        </w:rPr>
      </w:pPr>
      <w:bookmarkStart w:id="161" w:name="_Toc109132691"/>
      <w:r w:rsidRPr="00C7398B">
        <w:rPr>
          <w:rStyle w:val="Heading2Char"/>
          <w:rtl/>
        </w:rPr>
        <w:t>مسألة 106 :</w:t>
      </w:r>
      <w:bookmarkEnd w:id="161"/>
      <w:r>
        <w:rPr>
          <w:rtl/>
          <w:lang w:bidi="fa-IR"/>
        </w:rPr>
        <w:t xml:space="preserve"> لو احتاج إلى قطع الثمرة أجمع بعد بدوّ الصلاح لئل</w:t>
      </w:r>
      <w:r w:rsidR="003F1154">
        <w:rPr>
          <w:rFonts w:hint="cs"/>
          <w:rtl/>
          <w:lang w:bidi="fa-IR"/>
        </w:rPr>
        <w:t>ّ</w:t>
      </w:r>
      <w:r>
        <w:rPr>
          <w:rtl/>
          <w:lang w:bidi="fa-IR"/>
        </w:rPr>
        <w:t>ا تتضرّر النخلة بمصّ الثمرة جاز القطع‌ إجماعا</w:t>
      </w:r>
      <w:r w:rsidR="003F1154">
        <w:rPr>
          <w:rFonts w:hint="cs"/>
          <w:rtl/>
          <w:lang w:bidi="fa-IR"/>
        </w:rPr>
        <w:t>ً</w:t>
      </w:r>
      <w:r>
        <w:rPr>
          <w:rtl/>
          <w:lang w:bidi="fa-IR"/>
        </w:rPr>
        <w:t xml:space="preserve"> ، لأنّ الزكاة تجب على طريق المواساة فلا يكلّف ما يتضرّر به ويهلك أصل ماله ، ولأنّ في حفظ ال</w:t>
      </w:r>
      <w:r w:rsidR="003F1154">
        <w:rPr>
          <w:rFonts w:hint="cs"/>
          <w:rtl/>
          <w:lang w:bidi="fa-IR"/>
        </w:rPr>
        <w:t>اُ</w:t>
      </w:r>
      <w:r>
        <w:rPr>
          <w:rtl/>
          <w:lang w:bidi="fa-IR"/>
        </w:rPr>
        <w:t>صول حظّا</w:t>
      </w:r>
      <w:r w:rsidR="003F1154">
        <w:rPr>
          <w:rFonts w:hint="cs"/>
          <w:rtl/>
          <w:lang w:bidi="fa-IR"/>
        </w:rPr>
        <w:t>ً</w:t>
      </w:r>
      <w:r>
        <w:rPr>
          <w:rtl/>
          <w:lang w:bidi="fa-IR"/>
        </w:rPr>
        <w:t xml:space="preserve"> للفقراء لتكرّر حقّهم.</w:t>
      </w:r>
    </w:p>
    <w:p w:rsidR="00D77E24" w:rsidRDefault="00D77E24" w:rsidP="00D77E24">
      <w:pPr>
        <w:pStyle w:val="libNormal"/>
        <w:rPr>
          <w:lang w:bidi="fa-IR"/>
        </w:rPr>
      </w:pPr>
      <w:r>
        <w:rPr>
          <w:rtl/>
          <w:lang w:bidi="fa-IR"/>
        </w:rPr>
        <w:t>ولا يضمن المالك خرصها ، بل يقاسم الساعي بالكيل أو الوزن ب</w:t>
      </w:r>
      <w:r w:rsidR="003F1154">
        <w:rPr>
          <w:rFonts w:hint="cs"/>
          <w:rtl/>
          <w:lang w:bidi="fa-IR"/>
        </w:rPr>
        <w:t>ُ</w:t>
      </w:r>
      <w:r>
        <w:rPr>
          <w:rtl/>
          <w:lang w:bidi="fa-IR"/>
        </w:rPr>
        <w:t>سرا</w:t>
      </w:r>
      <w:r w:rsidR="003F1154">
        <w:rPr>
          <w:rFonts w:hint="cs"/>
          <w:rtl/>
          <w:lang w:bidi="fa-IR"/>
        </w:rPr>
        <w:t>ً</w:t>
      </w:r>
      <w:r>
        <w:rPr>
          <w:rtl/>
          <w:lang w:bidi="fa-IR"/>
        </w:rPr>
        <w:t xml:space="preserve"> أو رطبا</w:t>
      </w:r>
      <w:r w:rsidR="003F1154">
        <w:rPr>
          <w:rFonts w:hint="cs"/>
          <w:rtl/>
          <w:lang w:bidi="fa-IR"/>
        </w:rPr>
        <w:t>ً</w:t>
      </w:r>
      <w:r>
        <w:rPr>
          <w:rtl/>
          <w:lang w:bidi="fa-IR"/>
        </w:rPr>
        <w:t xml:space="preserve"> ، وله بيع الجميع ، ويأخذ الساعي حصّة الفقراء من الثمن ، ولو كفى تجفيف الثمرة جفّفها وأخرج الزكاة ممّا قطعه بعد بدوّ الصلاح.</w:t>
      </w:r>
    </w:p>
    <w:p w:rsidR="00D77E24" w:rsidRDefault="00D77E24" w:rsidP="00D77E24">
      <w:pPr>
        <w:pStyle w:val="libNormal"/>
        <w:rPr>
          <w:lang w:bidi="fa-IR"/>
        </w:rPr>
      </w:pPr>
      <w:r>
        <w:rPr>
          <w:rtl/>
          <w:lang w:bidi="fa-IR"/>
        </w:rPr>
        <w:t>وهل للمالك قطعها لمصلحة من غير ضرورة؟ الوجه ذلك ، لأنّ الزكاة‌</w:t>
      </w:r>
    </w:p>
    <w:p w:rsidR="00D77E24" w:rsidRDefault="00471465" w:rsidP="00471465">
      <w:pPr>
        <w:pStyle w:val="libLine"/>
        <w:rPr>
          <w:lang w:bidi="fa-IR"/>
        </w:rPr>
      </w:pPr>
      <w:r>
        <w:rPr>
          <w:rtl/>
          <w:lang w:bidi="fa-IR"/>
        </w:rPr>
        <w:t>____________________</w:t>
      </w:r>
    </w:p>
    <w:p w:rsidR="00D77E24" w:rsidRDefault="00D77E24" w:rsidP="003F1154">
      <w:pPr>
        <w:pStyle w:val="libFootnote0"/>
        <w:rPr>
          <w:lang w:bidi="fa-IR"/>
        </w:rPr>
      </w:pPr>
      <w:r w:rsidRPr="003F1154">
        <w:rPr>
          <w:rtl/>
        </w:rPr>
        <w:t>(1)</w:t>
      </w:r>
      <w:r>
        <w:rPr>
          <w:rtl/>
          <w:lang w:bidi="fa-IR"/>
        </w:rPr>
        <w:t xml:space="preserve"> المغني 2 : 561 ، الشرح الكبير 2 : 564.</w:t>
      </w:r>
    </w:p>
    <w:p w:rsidR="00D77E24" w:rsidRDefault="00D77E24" w:rsidP="003F1154">
      <w:pPr>
        <w:pStyle w:val="libFootnote0"/>
        <w:rPr>
          <w:lang w:bidi="fa-IR"/>
        </w:rPr>
      </w:pPr>
      <w:r w:rsidRPr="003F1154">
        <w:rPr>
          <w:rtl/>
        </w:rPr>
        <w:t>(2)</w:t>
      </w:r>
      <w:r>
        <w:rPr>
          <w:rtl/>
          <w:lang w:bidi="fa-IR"/>
        </w:rPr>
        <w:t xml:space="preserve"> المجموع 5 : 484 ، فتح العزيز 5 : 589.</w:t>
      </w:r>
    </w:p>
    <w:p w:rsidR="005A2B8F" w:rsidRDefault="00D77E24" w:rsidP="003F1154">
      <w:pPr>
        <w:pStyle w:val="libFootnote0"/>
        <w:rPr>
          <w:lang w:bidi="fa-IR"/>
        </w:rPr>
      </w:pPr>
      <w:r w:rsidRPr="003F1154">
        <w:rPr>
          <w:rtl/>
        </w:rPr>
        <w:t>(3)</w:t>
      </w:r>
      <w:r>
        <w:rPr>
          <w:rtl/>
          <w:lang w:bidi="fa-IR"/>
        </w:rPr>
        <w:t xml:space="preserve"> المغني 2 : 564 ، الشرح الكبير 2 : 564.</w:t>
      </w:r>
    </w:p>
    <w:p w:rsidR="00D56CB6" w:rsidRPr="001E3480" w:rsidRDefault="00D56CB6" w:rsidP="007F0E5A">
      <w:pPr>
        <w:pStyle w:val="libNormal"/>
        <w:rPr>
          <w:rStyle w:val="libNormalChar"/>
          <w:rtl/>
        </w:rPr>
      </w:pPr>
      <w:r w:rsidRPr="007F0E5A">
        <w:br w:type="page"/>
      </w:r>
    </w:p>
    <w:p w:rsidR="00D77E24" w:rsidRDefault="00D77E24" w:rsidP="003F1154">
      <w:pPr>
        <w:pStyle w:val="libNormal0"/>
        <w:rPr>
          <w:lang w:bidi="fa-IR"/>
        </w:rPr>
      </w:pPr>
      <w:r>
        <w:rPr>
          <w:rtl/>
          <w:lang w:bidi="fa-IR"/>
        </w:rPr>
        <w:lastRenderedPageBreak/>
        <w:t>وجبت مواساة</w:t>
      </w:r>
      <w:r w:rsidR="003F1154">
        <w:rPr>
          <w:rFonts w:hint="cs"/>
          <w:rtl/>
          <w:lang w:bidi="fa-IR"/>
        </w:rPr>
        <w:t>ً</w:t>
      </w:r>
      <w:r>
        <w:rPr>
          <w:rtl/>
          <w:lang w:bidi="fa-IR"/>
        </w:rPr>
        <w:t xml:space="preserve"> فلا يجوز تفويت مصلحته </w:t>
      </w:r>
      <w:r w:rsidRPr="007F0E5A">
        <w:rPr>
          <w:rStyle w:val="libFootnotenumChar"/>
          <w:rtl/>
        </w:rPr>
        <w:t>(1)</w:t>
      </w:r>
      <w:r>
        <w:rPr>
          <w:rtl/>
          <w:lang w:bidi="fa-IR"/>
        </w:rPr>
        <w:t xml:space="preserve"> بسببها فيقاسم.</w:t>
      </w:r>
    </w:p>
    <w:p w:rsidR="00D77E24" w:rsidRDefault="00D77E24" w:rsidP="00D77E24">
      <w:pPr>
        <w:pStyle w:val="libNormal"/>
        <w:rPr>
          <w:lang w:bidi="fa-IR"/>
        </w:rPr>
      </w:pPr>
      <w:r>
        <w:rPr>
          <w:rtl/>
          <w:lang w:bidi="fa-IR"/>
        </w:rPr>
        <w:t>وفي قطعها لغير مصلحة إشكال ينشأ من تضرّر الفقراء بقطعها لغير فائدة ، ومن عدم منع المالك من التصرف في ماله كيف شاء.</w:t>
      </w:r>
    </w:p>
    <w:p w:rsidR="00D77E24" w:rsidRDefault="00D77E24" w:rsidP="00D77E24">
      <w:pPr>
        <w:pStyle w:val="libNormal"/>
        <w:rPr>
          <w:lang w:bidi="fa-IR"/>
        </w:rPr>
      </w:pPr>
      <w:r>
        <w:rPr>
          <w:rtl/>
          <w:lang w:bidi="fa-IR"/>
        </w:rPr>
        <w:t>ومنع الشافعي من قطعها مطلقا</w:t>
      </w:r>
      <w:r w:rsidR="003F1154">
        <w:rPr>
          <w:rFonts w:hint="cs"/>
          <w:rtl/>
          <w:lang w:bidi="fa-IR"/>
        </w:rPr>
        <w:t>ً</w:t>
      </w:r>
      <w:r>
        <w:rPr>
          <w:rtl/>
          <w:lang w:bidi="fa-IR"/>
        </w:rPr>
        <w:t xml:space="preserve"> بدون إذن الساعي </w:t>
      </w:r>
      <w:r w:rsidRPr="007F0E5A">
        <w:rPr>
          <w:rStyle w:val="libFootnotenumChar"/>
          <w:rtl/>
        </w:rPr>
        <w:t>(2)</w:t>
      </w:r>
      <w:r>
        <w:rPr>
          <w:rtl/>
          <w:lang w:bidi="fa-IR"/>
        </w:rPr>
        <w:t>.</w:t>
      </w:r>
    </w:p>
    <w:p w:rsidR="00D77E24" w:rsidRDefault="00D77E24" w:rsidP="00D77E24">
      <w:pPr>
        <w:pStyle w:val="libNormal"/>
        <w:rPr>
          <w:lang w:bidi="fa-IR"/>
        </w:rPr>
      </w:pPr>
      <w:r>
        <w:rPr>
          <w:rtl/>
          <w:lang w:bidi="fa-IR"/>
        </w:rPr>
        <w:t>ولو أراد قطع الثمرة لتحسين الباقي منها جاز.</w:t>
      </w:r>
    </w:p>
    <w:p w:rsidR="00D77E24" w:rsidRDefault="00D77E24" w:rsidP="00D77E24">
      <w:pPr>
        <w:pStyle w:val="libNormal"/>
        <w:rPr>
          <w:lang w:bidi="fa-IR"/>
        </w:rPr>
      </w:pPr>
      <w:r>
        <w:rPr>
          <w:rtl/>
          <w:lang w:bidi="fa-IR"/>
        </w:rPr>
        <w:t>وقال بعض الجمهور : إذا قطع البعض لمصلحة كان عليه فيه الزكاة يابسا</w:t>
      </w:r>
      <w:r w:rsidR="003F1154">
        <w:rPr>
          <w:rFonts w:hint="cs"/>
          <w:rtl/>
          <w:lang w:bidi="fa-IR"/>
        </w:rPr>
        <w:t>ً</w:t>
      </w:r>
      <w:r>
        <w:rPr>
          <w:rtl/>
          <w:lang w:bidi="fa-IR"/>
        </w:rPr>
        <w:t xml:space="preserve"> </w:t>
      </w:r>
      <w:r w:rsidRPr="007F0E5A">
        <w:rPr>
          <w:rStyle w:val="libFootnotenumChar"/>
          <w:rtl/>
        </w:rPr>
        <w:t>(3)</w:t>
      </w:r>
      <w:r>
        <w:rPr>
          <w:rtl/>
          <w:lang w:bidi="fa-IR"/>
        </w:rPr>
        <w:t xml:space="preserve"> ، وهو رواية عن أحمد </w:t>
      </w:r>
      <w:r w:rsidRPr="007F0E5A">
        <w:rPr>
          <w:rStyle w:val="libFootnotenumChar"/>
          <w:rtl/>
        </w:rPr>
        <w:t>(4)</w:t>
      </w:r>
      <w:r>
        <w:rPr>
          <w:rtl/>
          <w:lang w:bidi="fa-IR"/>
        </w:rPr>
        <w:t xml:space="preserve"> ، وليس بمعتمد.</w:t>
      </w:r>
    </w:p>
    <w:p w:rsidR="00D77E24" w:rsidRDefault="00D77E24" w:rsidP="00D77E24">
      <w:pPr>
        <w:pStyle w:val="libNormal"/>
        <w:rPr>
          <w:lang w:bidi="fa-IR"/>
        </w:rPr>
      </w:pPr>
      <w:bookmarkStart w:id="162" w:name="_Toc109132692"/>
      <w:r w:rsidRPr="00C7398B">
        <w:rPr>
          <w:rStyle w:val="Heading2Char"/>
          <w:rtl/>
        </w:rPr>
        <w:t>مسألة 107 :</w:t>
      </w:r>
      <w:bookmarkEnd w:id="162"/>
      <w:r>
        <w:rPr>
          <w:rtl/>
          <w:lang w:bidi="fa-IR"/>
        </w:rPr>
        <w:t xml:space="preserve"> يجوز للساعي أن يقاسم الثمرة مع المالك قبل الجذاذ وبعده‌ ، وهو أحد قولي الشافعي </w:t>
      </w:r>
      <w:r w:rsidR="003F1154">
        <w:rPr>
          <w:rFonts w:hint="cs"/>
          <w:rtl/>
          <w:lang w:bidi="fa-IR"/>
        </w:rPr>
        <w:t>؛</w:t>
      </w:r>
      <w:r>
        <w:rPr>
          <w:rtl/>
          <w:lang w:bidi="fa-IR"/>
        </w:rPr>
        <w:t xml:space="preserve"> لأنّهما شريكان فيما تصحّ قسمته فجازت.</w:t>
      </w:r>
    </w:p>
    <w:p w:rsidR="00D77E24" w:rsidRDefault="00D77E24" w:rsidP="00D77E24">
      <w:pPr>
        <w:pStyle w:val="libNormal"/>
        <w:rPr>
          <w:lang w:bidi="fa-IR"/>
        </w:rPr>
      </w:pPr>
      <w:r>
        <w:rPr>
          <w:rtl/>
          <w:lang w:bidi="fa-IR"/>
        </w:rPr>
        <w:t>وفي الثاني : لا تجوز على ر</w:t>
      </w:r>
      <w:r w:rsidR="003F1154">
        <w:rPr>
          <w:rFonts w:hint="cs"/>
          <w:rtl/>
          <w:lang w:bidi="fa-IR"/>
        </w:rPr>
        <w:t>ؤ</w:t>
      </w:r>
      <w:r>
        <w:rPr>
          <w:rtl/>
          <w:lang w:bidi="fa-IR"/>
        </w:rPr>
        <w:t xml:space="preserve">وس النخل بناء على أنّ القسمة بيع </w:t>
      </w:r>
      <w:r w:rsidRPr="007F0E5A">
        <w:rPr>
          <w:rStyle w:val="libFootnotenumChar"/>
          <w:rtl/>
        </w:rPr>
        <w:t>(5)</w:t>
      </w:r>
      <w:r>
        <w:rPr>
          <w:rtl/>
          <w:lang w:bidi="fa-IR"/>
        </w:rPr>
        <w:t xml:space="preserve"> </w:t>
      </w:r>
      <w:r w:rsidR="003F1154">
        <w:rPr>
          <w:rFonts w:hint="cs"/>
          <w:rtl/>
          <w:lang w:bidi="fa-IR"/>
        </w:rPr>
        <w:t>؛</w:t>
      </w:r>
      <w:r>
        <w:rPr>
          <w:rtl/>
          <w:lang w:bidi="fa-IR"/>
        </w:rPr>
        <w:t xml:space="preserve"> وهو ممنوع.</w:t>
      </w:r>
    </w:p>
    <w:p w:rsidR="00D77E24" w:rsidRDefault="00D77E24" w:rsidP="00D77E24">
      <w:pPr>
        <w:pStyle w:val="libNormal"/>
        <w:rPr>
          <w:lang w:bidi="fa-IR"/>
        </w:rPr>
      </w:pPr>
      <w:r>
        <w:rPr>
          <w:rtl/>
          <w:lang w:bidi="fa-IR"/>
        </w:rPr>
        <w:t>فإذا اختار المالك أن يسلّم ع</w:t>
      </w:r>
      <w:r w:rsidR="003F1154">
        <w:rPr>
          <w:rFonts w:hint="cs"/>
          <w:rtl/>
          <w:lang w:bidi="fa-IR"/>
        </w:rPr>
        <w:t>ُ</w:t>
      </w:r>
      <w:r>
        <w:rPr>
          <w:rtl/>
          <w:lang w:bidi="fa-IR"/>
        </w:rPr>
        <w:t>شرها مشاعا</w:t>
      </w:r>
      <w:r w:rsidR="003F1154">
        <w:rPr>
          <w:rFonts w:hint="cs"/>
          <w:rtl/>
          <w:lang w:bidi="fa-IR"/>
        </w:rPr>
        <w:t>ً</w:t>
      </w:r>
      <w:r>
        <w:rPr>
          <w:rtl/>
          <w:lang w:bidi="fa-IR"/>
        </w:rPr>
        <w:t xml:space="preserve"> إلى الساعي تعيّن حقّ الفقراء فيه فإنّ الفقراء وإن ملكوا جزءا</w:t>
      </w:r>
      <w:r w:rsidR="003F1154">
        <w:rPr>
          <w:rFonts w:hint="cs"/>
          <w:rtl/>
          <w:lang w:bidi="fa-IR"/>
        </w:rPr>
        <w:t>ً</w:t>
      </w:r>
      <w:r>
        <w:rPr>
          <w:rtl/>
          <w:lang w:bidi="fa-IR"/>
        </w:rPr>
        <w:t xml:space="preserve"> من المال فإنّ ملكهم لا يستقرّ لجواز أن يدفع إليهم من غيره فإذا تسلّم ذلك تعيّن حقّهم فيه.</w:t>
      </w:r>
    </w:p>
    <w:p w:rsidR="00D77E24" w:rsidRDefault="00D77E24" w:rsidP="00D77E24">
      <w:pPr>
        <w:pStyle w:val="libNormal"/>
        <w:rPr>
          <w:lang w:bidi="fa-IR"/>
        </w:rPr>
      </w:pPr>
      <w:r>
        <w:rPr>
          <w:rtl/>
          <w:lang w:bidi="fa-IR"/>
        </w:rPr>
        <w:t xml:space="preserve">ويجوز للساعي أن يبيع نصيب الفقراء من صاحب الثمرة أو غيره ، أو يبيعا </w:t>
      </w:r>
      <w:r w:rsidRPr="007F0E5A">
        <w:rPr>
          <w:rStyle w:val="libFootnotenumChar"/>
          <w:rtl/>
        </w:rPr>
        <w:t>(6)</w:t>
      </w:r>
      <w:r>
        <w:rPr>
          <w:rtl/>
          <w:lang w:bidi="fa-IR"/>
        </w:rPr>
        <w:t xml:space="preserve"> جميعا</w:t>
      </w:r>
      <w:r w:rsidR="003F1154">
        <w:rPr>
          <w:rFonts w:hint="cs"/>
          <w:rtl/>
          <w:lang w:bidi="fa-IR"/>
        </w:rPr>
        <w:t>ً</w:t>
      </w:r>
      <w:r>
        <w:rPr>
          <w:rtl/>
          <w:lang w:bidi="fa-IR"/>
        </w:rPr>
        <w:t xml:space="preserve"> ويقتسما الثمن ، وإذا قسّمها قبل الجذاذ قسّمها بالخرص ويأخذ نصيبهم نخلات منفردة ويأخذ ثمرها.</w:t>
      </w:r>
    </w:p>
    <w:p w:rsidR="00D77E24" w:rsidRDefault="00471465" w:rsidP="00471465">
      <w:pPr>
        <w:pStyle w:val="libLine"/>
        <w:rPr>
          <w:lang w:bidi="fa-IR"/>
        </w:rPr>
      </w:pPr>
      <w:r>
        <w:rPr>
          <w:rtl/>
          <w:lang w:bidi="fa-IR"/>
        </w:rPr>
        <w:t>____________________</w:t>
      </w:r>
    </w:p>
    <w:p w:rsidR="00D77E24" w:rsidRDefault="00D77E24" w:rsidP="003F1154">
      <w:pPr>
        <w:pStyle w:val="libFootnote0"/>
        <w:rPr>
          <w:lang w:bidi="fa-IR"/>
        </w:rPr>
      </w:pPr>
      <w:r w:rsidRPr="003F1154">
        <w:rPr>
          <w:rtl/>
        </w:rPr>
        <w:t>(1)</w:t>
      </w:r>
      <w:r>
        <w:rPr>
          <w:rtl/>
          <w:lang w:bidi="fa-IR"/>
        </w:rPr>
        <w:t xml:space="preserve"> في نسخة « ط » : مصلحة.</w:t>
      </w:r>
    </w:p>
    <w:p w:rsidR="00D77E24" w:rsidRDefault="00D77E24" w:rsidP="003F1154">
      <w:pPr>
        <w:pStyle w:val="libFootnote0"/>
        <w:rPr>
          <w:lang w:bidi="fa-IR"/>
        </w:rPr>
      </w:pPr>
      <w:r w:rsidRPr="003F1154">
        <w:rPr>
          <w:rtl/>
        </w:rPr>
        <w:t>(2)</w:t>
      </w:r>
      <w:r>
        <w:rPr>
          <w:rtl/>
          <w:lang w:bidi="fa-IR"/>
        </w:rPr>
        <w:t xml:space="preserve"> المجموع 5 : 472 ، فتح العزيز 5 : 592.</w:t>
      </w:r>
    </w:p>
    <w:p w:rsidR="00D77E24" w:rsidRDefault="00D77E24" w:rsidP="003F1154">
      <w:pPr>
        <w:pStyle w:val="libFootnote0"/>
        <w:rPr>
          <w:lang w:bidi="fa-IR"/>
        </w:rPr>
      </w:pPr>
      <w:r w:rsidRPr="003F1154">
        <w:rPr>
          <w:rtl/>
        </w:rPr>
        <w:t>(3)</w:t>
      </w:r>
      <w:r>
        <w:rPr>
          <w:rtl/>
          <w:lang w:bidi="fa-IR"/>
        </w:rPr>
        <w:t xml:space="preserve"> وهو قول أبي بكر .. من فقهاء الحنابلة. راجع : المغني 2 : 571 ، والشرح الكبير 2 : 567.</w:t>
      </w:r>
    </w:p>
    <w:p w:rsidR="00D77E24" w:rsidRDefault="00D77E24" w:rsidP="003F1154">
      <w:pPr>
        <w:pStyle w:val="libFootnote0"/>
        <w:rPr>
          <w:lang w:bidi="fa-IR"/>
        </w:rPr>
      </w:pPr>
      <w:r w:rsidRPr="003F1154">
        <w:rPr>
          <w:rtl/>
        </w:rPr>
        <w:t>(4)</w:t>
      </w:r>
      <w:r>
        <w:rPr>
          <w:rtl/>
          <w:lang w:bidi="fa-IR"/>
        </w:rPr>
        <w:t xml:space="preserve"> المغني 2 : 571 ، الشرح الكبير 2 : 567.</w:t>
      </w:r>
    </w:p>
    <w:p w:rsidR="00D77E24" w:rsidRDefault="00D77E24" w:rsidP="003F1154">
      <w:pPr>
        <w:pStyle w:val="libFootnote0"/>
        <w:rPr>
          <w:lang w:bidi="fa-IR"/>
        </w:rPr>
      </w:pPr>
      <w:r w:rsidRPr="003F1154">
        <w:rPr>
          <w:rtl/>
        </w:rPr>
        <w:t>(5)</w:t>
      </w:r>
      <w:r>
        <w:rPr>
          <w:rtl/>
          <w:lang w:bidi="fa-IR"/>
        </w:rPr>
        <w:t xml:space="preserve"> المجموع 5 : 473 ، فتح العزيز 5 : 592.</w:t>
      </w:r>
    </w:p>
    <w:p w:rsidR="005A2B8F" w:rsidRDefault="00D77E24" w:rsidP="003F1154">
      <w:pPr>
        <w:pStyle w:val="libFootnote0"/>
        <w:rPr>
          <w:lang w:bidi="fa-IR"/>
        </w:rPr>
      </w:pPr>
      <w:r w:rsidRPr="003F1154">
        <w:rPr>
          <w:rtl/>
        </w:rPr>
        <w:t>(6)</w:t>
      </w:r>
      <w:r>
        <w:rPr>
          <w:rtl/>
          <w:lang w:bidi="fa-IR"/>
        </w:rPr>
        <w:t xml:space="preserve"> أي : يبيع الساعي وصاحب الثمرة.</w:t>
      </w:r>
    </w:p>
    <w:p w:rsidR="00D56CB6" w:rsidRPr="001E3480" w:rsidRDefault="00D56CB6"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ولو قطعها المالك جاز قسمتها كيلا</w:t>
      </w:r>
      <w:r w:rsidR="003F1154">
        <w:rPr>
          <w:rFonts w:hint="cs"/>
          <w:rtl/>
          <w:lang w:bidi="fa-IR"/>
        </w:rPr>
        <w:t>ً</w:t>
      </w:r>
      <w:r>
        <w:rPr>
          <w:rtl/>
          <w:lang w:bidi="fa-IR"/>
        </w:rPr>
        <w:t xml:space="preserve"> أو وزنا</w:t>
      </w:r>
      <w:r w:rsidR="003F1154">
        <w:rPr>
          <w:rFonts w:hint="cs"/>
          <w:rtl/>
          <w:lang w:bidi="fa-IR"/>
        </w:rPr>
        <w:t>ً</w:t>
      </w:r>
      <w:r>
        <w:rPr>
          <w:rtl/>
          <w:lang w:bidi="fa-IR"/>
        </w:rPr>
        <w:t xml:space="preserve"> ، وللشافعي قولان : أحدهما : المنع ، لاشتماله على الربا ، بل يأخذ الساعي الع</w:t>
      </w:r>
      <w:r w:rsidR="003F1154">
        <w:rPr>
          <w:rFonts w:hint="cs"/>
          <w:rtl/>
          <w:lang w:bidi="fa-IR"/>
        </w:rPr>
        <w:t>ُ</w:t>
      </w:r>
      <w:r>
        <w:rPr>
          <w:rtl/>
          <w:lang w:bidi="fa-IR"/>
        </w:rPr>
        <w:t>شر مشاعا</w:t>
      </w:r>
      <w:r w:rsidR="003F1154">
        <w:rPr>
          <w:rFonts w:hint="cs"/>
          <w:rtl/>
          <w:lang w:bidi="fa-IR"/>
        </w:rPr>
        <w:t>ً</w:t>
      </w:r>
      <w:r>
        <w:rPr>
          <w:rtl/>
          <w:lang w:bidi="fa-IR"/>
        </w:rPr>
        <w:t xml:space="preserve"> ويبيعه </w:t>
      </w:r>
      <w:r w:rsidRPr="007F0E5A">
        <w:rPr>
          <w:rStyle w:val="libFootnotenumChar"/>
          <w:rtl/>
        </w:rPr>
        <w:t>(1)</w:t>
      </w:r>
      <w:r>
        <w:rPr>
          <w:rtl/>
          <w:lang w:bidi="fa-IR"/>
        </w:rPr>
        <w:t>.</w:t>
      </w:r>
    </w:p>
    <w:p w:rsidR="00D77E24" w:rsidRDefault="00D77E24" w:rsidP="00D77E24">
      <w:pPr>
        <w:pStyle w:val="libNormal"/>
        <w:rPr>
          <w:lang w:bidi="fa-IR"/>
        </w:rPr>
      </w:pPr>
      <w:r>
        <w:rPr>
          <w:rtl/>
          <w:lang w:bidi="fa-IR"/>
        </w:rPr>
        <w:t>وهو ممنوع ، للتعديل ، ولأنّ للمالك أن يدفع إلى الفقراء أكثر ممّا يستحقّون.</w:t>
      </w:r>
    </w:p>
    <w:p w:rsidR="00D77E24" w:rsidRDefault="00D77E24" w:rsidP="00D77E24">
      <w:pPr>
        <w:pStyle w:val="libNormal"/>
        <w:rPr>
          <w:lang w:bidi="fa-IR"/>
        </w:rPr>
      </w:pPr>
      <w:bookmarkStart w:id="163" w:name="_Toc109132693"/>
      <w:r w:rsidRPr="00C7398B">
        <w:rPr>
          <w:rStyle w:val="Heading2Char"/>
          <w:rtl/>
        </w:rPr>
        <w:t>مسألة 108 :</w:t>
      </w:r>
      <w:bookmarkEnd w:id="163"/>
      <w:r>
        <w:rPr>
          <w:rtl/>
          <w:lang w:bidi="fa-IR"/>
        </w:rPr>
        <w:t xml:space="preserve"> إذا خرص الخارص وضمن المالك الحصة تصرّف في الثمرة كيف شاء‌ من أكل وبيع وغير ذلك ، لأنّه فائدة التضمين.</w:t>
      </w:r>
    </w:p>
    <w:p w:rsidR="00D77E24" w:rsidRDefault="00D77E24" w:rsidP="00D77E24">
      <w:pPr>
        <w:pStyle w:val="libNormal"/>
        <w:rPr>
          <w:lang w:bidi="fa-IR"/>
        </w:rPr>
      </w:pPr>
      <w:r>
        <w:rPr>
          <w:rtl/>
          <w:lang w:bidi="fa-IR"/>
        </w:rPr>
        <w:t>فإذا قطعها بعد الخرص قبل التضمين للحاجة أخذ الساعي ع</w:t>
      </w:r>
      <w:r w:rsidR="00E91C98">
        <w:rPr>
          <w:rFonts w:hint="cs"/>
          <w:rtl/>
          <w:lang w:bidi="fa-IR"/>
        </w:rPr>
        <w:t>ُ</w:t>
      </w:r>
      <w:r>
        <w:rPr>
          <w:rtl/>
          <w:lang w:bidi="fa-IR"/>
        </w:rPr>
        <w:t>شرها بسرا</w:t>
      </w:r>
      <w:r w:rsidR="00E91C98">
        <w:rPr>
          <w:rFonts w:hint="cs"/>
          <w:rtl/>
          <w:lang w:bidi="fa-IR"/>
        </w:rPr>
        <w:t>ً</w:t>
      </w:r>
      <w:r>
        <w:rPr>
          <w:rtl/>
          <w:lang w:bidi="fa-IR"/>
        </w:rPr>
        <w:t xml:space="preserve"> ، وإن كان لا لحاجة فكذلك.</w:t>
      </w:r>
    </w:p>
    <w:p w:rsidR="00D77E24" w:rsidRDefault="00D77E24" w:rsidP="00D77E24">
      <w:pPr>
        <w:pStyle w:val="libNormal"/>
        <w:rPr>
          <w:lang w:bidi="fa-IR"/>
        </w:rPr>
      </w:pPr>
      <w:r>
        <w:rPr>
          <w:rtl/>
          <w:lang w:bidi="fa-IR"/>
        </w:rPr>
        <w:t>وقال الشافعي : يأخذ ع</w:t>
      </w:r>
      <w:r w:rsidR="00E91C98">
        <w:rPr>
          <w:rFonts w:hint="cs"/>
          <w:rtl/>
          <w:lang w:bidi="fa-IR"/>
        </w:rPr>
        <w:t>ُ</w:t>
      </w:r>
      <w:r>
        <w:rPr>
          <w:rtl/>
          <w:lang w:bidi="fa-IR"/>
        </w:rPr>
        <w:t>شرها تمرا</w:t>
      </w:r>
      <w:r w:rsidR="00E91C98">
        <w:rPr>
          <w:rFonts w:hint="cs"/>
          <w:rtl/>
          <w:lang w:bidi="fa-IR"/>
        </w:rPr>
        <w:t>ً</w:t>
      </w:r>
      <w:r>
        <w:rPr>
          <w:rtl/>
          <w:lang w:bidi="fa-IR"/>
        </w:rPr>
        <w:t xml:space="preserve"> ، لأنّ الثمرة تجب تبقيتها إلى إدراكها ، فإذا قطعها ضمن خرصها بخلاف القطع للعطش </w:t>
      </w:r>
      <w:r w:rsidRPr="007F0E5A">
        <w:rPr>
          <w:rStyle w:val="libFootnotenumChar"/>
          <w:rtl/>
        </w:rPr>
        <w:t>(2)</w:t>
      </w:r>
      <w:r>
        <w:rPr>
          <w:rtl/>
          <w:lang w:bidi="fa-IR"/>
        </w:rPr>
        <w:t xml:space="preserve">. واختاره الشيخ في المبسوط </w:t>
      </w:r>
      <w:r w:rsidRPr="007F0E5A">
        <w:rPr>
          <w:rStyle w:val="libFootnotenumChar"/>
          <w:rtl/>
        </w:rPr>
        <w:t>(3)</w:t>
      </w:r>
      <w:r>
        <w:rPr>
          <w:rtl/>
          <w:lang w:bidi="fa-IR"/>
        </w:rPr>
        <w:t>.</w:t>
      </w:r>
    </w:p>
    <w:p w:rsidR="00D77E24" w:rsidRDefault="00D77E24" w:rsidP="00D77E24">
      <w:pPr>
        <w:pStyle w:val="libNormal"/>
        <w:rPr>
          <w:lang w:bidi="fa-IR"/>
        </w:rPr>
      </w:pPr>
      <w:r>
        <w:rPr>
          <w:rtl/>
          <w:lang w:bidi="fa-IR"/>
        </w:rPr>
        <w:t>وأمّا طلع الفحال فلا شي‌ء فيه إجماعا</w:t>
      </w:r>
      <w:r w:rsidR="00E91C98">
        <w:rPr>
          <w:rFonts w:hint="cs"/>
          <w:rtl/>
          <w:lang w:bidi="fa-IR"/>
        </w:rPr>
        <w:t>ً</w:t>
      </w:r>
      <w:r>
        <w:rPr>
          <w:rtl/>
          <w:lang w:bidi="fa-IR"/>
        </w:rPr>
        <w:t xml:space="preserve"> ، لأنّه لا يجي‌ء منه شي‌ء تجب فيه الزكاة فهو بمنزلة ثمرة لا زكاة فيها.</w:t>
      </w:r>
    </w:p>
    <w:p w:rsidR="00D77E24" w:rsidRDefault="00D77E24" w:rsidP="00D77E24">
      <w:pPr>
        <w:pStyle w:val="libNormal"/>
        <w:rPr>
          <w:lang w:bidi="fa-IR"/>
        </w:rPr>
      </w:pPr>
      <w:r>
        <w:rPr>
          <w:rtl/>
          <w:lang w:bidi="fa-IR"/>
        </w:rPr>
        <w:t>وإذا ضمن المالك الحصّة فأكلها رطبا</w:t>
      </w:r>
      <w:r w:rsidR="00E91C98">
        <w:rPr>
          <w:rFonts w:hint="cs"/>
          <w:rtl/>
          <w:lang w:bidi="fa-IR"/>
        </w:rPr>
        <w:t>ً</w:t>
      </w:r>
      <w:r>
        <w:rPr>
          <w:rtl/>
          <w:lang w:bidi="fa-IR"/>
        </w:rPr>
        <w:t xml:space="preserve"> ضمن الزكاة بحكم الخرص تمرا</w:t>
      </w:r>
      <w:r w:rsidR="00E91C98">
        <w:rPr>
          <w:rFonts w:hint="cs"/>
          <w:rtl/>
          <w:lang w:bidi="fa-IR"/>
        </w:rPr>
        <w:t>ً</w:t>
      </w:r>
      <w:r>
        <w:rPr>
          <w:rtl/>
          <w:lang w:bidi="fa-IR"/>
        </w:rPr>
        <w:t xml:space="preserve"> ، وإن كان قبل التضمين بعد الخرص أو قبله كان القول قوله فيما وصل إليه ، ولا يمين عندنا </w:t>
      </w:r>
      <w:r w:rsidR="00C058E6">
        <w:rPr>
          <w:rtl/>
          <w:lang w:bidi="fa-IR"/>
        </w:rPr>
        <w:t>-</w:t>
      </w:r>
      <w:r>
        <w:rPr>
          <w:rtl/>
          <w:lang w:bidi="fa-IR"/>
        </w:rPr>
        <w:t xml:space="preserve"> خلافا</w:t>
      </w:r>
      <w:r w:rsidR="00E91C98">
        <w:rPr>
          <w:rFonts w:hint="cs"/>
          <w:rtl/>
          <w:lang w:bidi="fa-IR"/>
        </w:rPr>
        <w:t>ً</w:t>
      </w:r>
      <w:r>
        <w:rPr>
          <w:rtl/>
          <w:lang w:bidi="fa-IR"/>
        </w:rPr>
        <w:t xml:space="preserve"> للشافعي </w:t>
      </w:r>
      <w:r w:rsidRPr="007F0E5A">
        <w:rPr>
          <w:rStyle w:val="libFootnotenumChar"/>
          <w:rtl/>
        </w:rPr>
        <w:t>(4)</w:t>
      </w:r>
      <w:r>
        <w:rPr>
          <w:rtl/>
          <w:lang w:bidi="fa-IR"/>
        </w:rPr>
        <w:t xml:space="preserve"> </w:t>
      </w:r>
      <w:r w:rsidR="00C058E6">
        <w:rPr>
          <w:rtl/>
          <w:lang w:bidi="fa-IR"/>
        </w:rPr>
        <w:t>-</w:t>
      </w:r>
      <w:r>
        <w:rPr>
          <w:rtl/>
          <w:lang w:bidi="fa-IR"/>
        </w:rPr>
        <w:t xml:space="preserve"> ويضمن الحصة رطبا</w:t>
      </w:r>
      <w:r w:rsidR="00E91C98">
        <w:rPr>
          <w:rFonts w:hint="cs"/>
          <w:rtl/>
          <w:lang w:bidi="fa-IR"/>
        </w:rPr>
        <w:t>ً</w:t>
      </w:r>
      <w:r>
        <w:rPr>
          <w:rtl/>
          <w:lang w:bidi="fa-IR"/>
        </w:rPr>
        <w:t xml:space="preserve"> ، لأنّه الواجب عليه والمالك يضمن الزكاة بالمثل ، وهو أحد قولي الشافعي ، وفي الآخر : يضمن قيمة الرطب ، لأنّ الرطب لا مثل له </w:t>
      </w:r>
      <w:r w:rsidRPr="007F0E5A">
        <w:rPr>
          <w:rStyle w:val="libFootnotenumChar"/>
          <w:rtl/>
        </w:rPr>
        <w:t>(5)</w:t>
      </w:r>
      <w:r>
        <w:rPr>
          <w:rtl/>
          <w:lang w:bidi="fa-IR"/>
        </w:rPr>
        <w:t xml:space="preserve"> ، وهو ممنوع.</w:t>
      </w:r>
    </w:p>
    <w:p w:rsidR="00D77E24" w:rsidRDefault="00471465" w:rsidP="00471465">
      <w:pPr>
        <w:pStyle w:val="libLine"/>
        <w:rPr>
          <w:lang w:bidi="fa-IR"/>
        </w:rPr>
      </w:pPr>
      <w:r>
        <w:rPr>
          <w:rtl/>
          <w:lang w:bidi="fa-IR"/>
        </w:rPr>
        <w:t>____________________</w:t>
      </w:r>
    </w:p>
    <w:p w:rsidR="00D77E24" w:rsidRDefault="00D77E24" w:rsidP="00E91C98">
      <w:pPr>
        <w:pStyle w:val="libFootnote0"/>
        <w:rPr>
          <w:lang w:bidi="fa-IR"/>
        </w:rPr>
      </w:pPr>
      <w:r w:rsidRPr="00E91C98">
        <w:rPr>
          <w:rtl/>
        </w:rPr>
        <w:t>(1)</w:t>
      </w:r>
      <w:r>
        <w:rPr>
          <w:rtl/>
          <w:lang w:bidi="fa-IR"/>
        </w:rPr>
        <w:t xml:space="preserve"> المجموع 5 : 473 </w:t>
      </w:r>
      <w:r w:rsidR="00C058E6">
        <w:rPr>
          <w:rtl/>
          <w:lang w:bidi="fa-IR"/>
        </w:rPr>
        <w:t>-</w:t>
      </w:r>
      <w:r>
        <w:rPr>
          <w:rtl/>
          <w:lang w:bidi="fa-IR"/>
        </w:rPr>
        <w:t xml:space="preserve"> 474 ، فتح العزيز 5 : 593 ، حلية العلماء 3 : 82.</w:t>
      </w:r>
    </w:p>
    <w:p w:rsidR="00D77E24" w:rsidRDefault="00D77E24" w:rsidP="00E91C98">
      <w:pPr>
        <w:pStyle w:val="libFootnote0"/>
        <w:rPr>
          <w:lang w:bidi="fa-IR"/>
        </w:rPr>
      </w:pPr>
      <w:r w:rsidRPr="00E91C98">
        <w:rPr>
          <w:rtl/>
        </w:rPr>
        <w:t>(2)</w:t>
      </w:r>
      <w:r>
        <w:rPr>
          <w:rtl/>
          <w:lang w:bidi="fa-IR"/>
        </w:rPr>
        <w:t xml:space="preserve"> المجموع 5 : 475 </w:t>
      </w:r>
      <w:r w:rsidR="00C058E6">
        <w:rPr>
          <w:rtl/>
          <w:lang w:bidi="fa-IR"/>
        </w:rPr>
        <w:t>-</w:t>
      </w:r>
      <w:r>
        <w:rPr>
          <w:rtl/>
          <w:lang w:bidi="fa-IR"/>
        </w:rPr>
        <w:t xml:space="preserve"> 476.</w:t>
      </w:r>
    </w:p>
    <w:p w:rsidR="00D77E24" w:rsidRDefault="00D77E24" w:rsidP="00E91C98">
      <w:pPr>
        <w:pStyle w:val="libFootnote0"/>
        <w:rPr>
          <w:lang w:bidi="fa-IR"/>
        </w:rPr>
      </w:pPr>
      <w:r w:rsidRPr="00E91C98">
        <w:rPr>
          <w:rtl/>
        </w:rPr>
        <w:t>(3)</w:t>
      </w:r>
      <w:r>
        <w:rPr>
          <w:rtl/>
          <w:lang w:bidi="fa-IR"/>
        </w:rPr>
        <w:t xml:space="preserve"> المبسوط </w:t>
      </w:r>
      <w:r w:rsidR="00C058E6">
        <w:rPr>
          <w:rtl/>
          <w:lang w:bidi="fa-IR"/>
        </w:rPr>
        <w:t>-</w:t>
      </w:r>
      <w:r>
        <w:rPr>
          <w:rtl/>
          <w:lang w:bidi="fa-IR"/>
        </w:rPr>
        <w:t xml:space="preserve"> للطوسي </w:t>
      </w:r>
      <w:r w:rsidR="00C058E6">
        <w:rPr>
          <w:rtl/>
          <w:lang w:bidi="fa-IR"/>
        </w:rPr>
        <w:t>-</w:t>
      </w:r>
      <w:r>
        <w:rPr>
          <w:rtl/>
          <w:lang w:bidi="fa-IR"/>
        </w:rPr>
        <w:t xml:space="preserve"> 1 : 217.</w:t>
      </w:r>
    </w:p>
    <w:p w:rsidR="00D77E24" w:rsidRDefault="00D77E24" w:rsidP="00E91C98">
      <w:pPr>
        <w:pStyle w:val="libFootnote0"/>
        <w:rPr>
          <w:lang w:bidi="fa-IR"/>
        </w:rPr>
      </w:pPr>
      <w:r w:rsidRPr="00E91C98">
        <w:rPr>
          <w:rtl/>
        </w:rPr>
        <w:t>(4)</w:t>
      </w:r>
      <w:r>
        <w:rPr>
          <w:rtl/>
          <w:lang w:bidi="fa-IR"/>
        </w:rPr>
        <w:t xml:space="preserve"> الا</w:t>
      </w:r>
      <w:r w:rsidR="00E91C98">
        <w:rPr>
          <w:rFonts w:hint="cs"/>
          <w:rtl/>
          <w:lang w:bidi="fa-IR"/>
        </w:rPr>
        <w:t>ُ</w:t>
      </w:r>
      <w:r>
        <w:rPr>
          <w:rtl/>
          <w:lang w:bidi="fa-IR"/>
        </w:rPr>
        <w:t>م 2 : 32.</w:t>
      </w:r>
    </w:p>
    <w:p w:rsidR="005A2B8F" w:rsidRDefault="00D77E24" w:rsidP="00E91C98">
      <w:pPr>
        <w:pStyle w:val="libFootnote0"/>
        <w:rPr>
          <w:lang w:bidi="fa-IR"/>
        </w:rPr>
      </w:pPr>
      <w:r w:rsidRPr="00E91C98">
        <w:rPr>
          <w:rtl/>
        </w:rPr>
        <w:t>(5)</w:t>
      </w:r>
      <w:r>
        <w:rPr>
          <w:rtl/>
          <w:lang w:bidi="fa-IR"/>
        </w:rPr>
        <w:t xml:space="preserve"> المجموع 5 : 471 </w:t>
      </w:r>
      <w:r w:rsidR="00C058E6">
        <w:rPr>
          <w:rtl/>
          <w:lang w:bidi="fa-IR"/>
        </w:rPr>
        <w:t>-</w:t>
      </w:r>
      <w:r>
        <w:rPr>
          <w:rtl/>
          <w:lang w:bidi="fa-IR"/>
        </w:rPr>
        <w:t xml:space="preserve"> 472 و 484 ، فتح العزيز 5 : 589.</w:t>
      </w:r>
    </w:p>
    <w:p w:rsidR="007B3AD7" w:rsidRPr="001E3480" w:rsidRDefault="007B3AD7"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وحكم العنب حكم الرطب في ذلك كلّه.</w:t>
      </w:r>
    </w:p>
    <w:p w:rsidR="00D77E24" w:rsidRDefault="00D77E24" w:rsidP="00D77E24">
      <w:pPr>
        <w:pStyle w:val="libNormal"/>
        <w:rPr>
          <w:lang w:bidi="fa-IR"/>
        </w:rPr>
      </w:pPr>
      <w:bookmarkStart w:id="164" w:name="_Toc109132694"/>
      <w:r w:rsidRPr="00C7398B">
        <w:rPr>
          <w:rStyle w:val="Heading2Char"/>
          <w:rtl/>
        </w:rPr>
        <w:t>مسألة 109 :</w:t>
      </w:r>
      <w:bookmarkEnd w:id="164"/>
      <w:r>
        <w:rPr>
          <w:rtl/>
          <w:lang w:bidi="fa-IR"/>
        </w:rPr>
        <w:t xml:space="preserve"> يصحّ تصرف المالك في النصاب قبل الخرص وبعده‌ بالبيع والهبة وغيرهما إذا ضمن حصّة الفقراء ، فإذا باع كانت الصدقة عليه ، وكذا لو وهبها </w:t>
      </w:r>
      <w:r w:rsidR="00C058E6">
        <w:rPr>
          <w:rtl/>
          <w:lang w:bidi="fa-IR"/>
        </w:rPr>
        <w:t>-</w:t>
      </w:r>
      <w:r>
        <w:rPr>
          <w:rtl/>
          <w:lang w:bidi="fa-IR"/>
        </w:rPr>
        <w:t xml:space="preserve"> وبه قال الحسن ومالك والثوري والأوزاعي </w:t>
      </w:r>
      <w:r w:rsidRPr="007F0E5A">
        <w:rPr>
          <w:rStyle w:val="libFootnotenumChar"/>
          <w:rtl/>
        </w:rPr>
        <w:t>(1)</w:t>
      </w:r>
      <w:r>
        <w:rPr>
          <w:rtl/>
          <w:lang w:bidi="fa-IR"/>
        </w:rPr>
        <w:t xml:space="preserve"> </w:t>
      </w:r>
      <w:r w:rsidR="00C058E6">
        <w:rPr>
          <w:rtl/>
          <w:lang w:bidi="fa-IR"/>
        </w:rPr>
        <w:t>-</w:t>
      </w:r>
      <w:r>
        <w:rPr>
          <w:rtl/>
          <w:lang w:bidi="fa-IR"/>
        </w:rPr>
        <w:t xml:space="preserve"> لأنّها كانت واجبة</w:t>
      </w:r>
      <w:r w:rsidR="00E91C98">
        <w:rPr>
          <w:rFonts w:hint="cs"/>
          <w:rtl/>
          <w:lang w:bidi="fa-IR"/>
        </w:rPr>
        <w:t>ً</w:t>
      </w:r>
      <w:r>
        <w:rPr>
          <w:rtl/>
          <w:lang w:bidi="fa-IR"/>
        </w:rPr>
        <w:t xml:space="preserve"> عليه ، ولأنّ الزكاة في العين.</w:t>
      </w:r>
    </w:p>
    <w:p w:rsidR="00D77E24" w:rsidRDefault="00D77E24" w:rsidP="00D77E24">
      <w:pPr>
        <w:pStyle w:val="libNormal"/>
        <w:rPr>
          <w:lang w:bidi="fa-IR"/>
        </w:rPr>
      </w:pPr>
      <w:r>
        <w:rPr>
          <w:rtl/>
          <w:lang w:bidi="fa-IR"/>
        </w:rPr>
        <w:t xml:space="preserve">ولو شرطها على المشتري جاز </w:t>
      </w:r>
      <w:r w:rsidR="00C058E6">
        <w:rPr>
          <w:rtl/>
          <w:lang w:bidi="fa-IR"/>
        </w:rPr>
        <w:t>-</w:t>
      </w:r>
      <w:r>
        <w:rPr>
          <w:rtl/>
          <w:lang w:bidi="fa-IR"/>
        </w:rPr>
        <w:t xml:space="preserve"> وبه قال الليث </w:t>
      </w:r>
      <w:r w:rsidRPr="007F0E5A">
        <w:rPr>
          <w:rStyle w:val="libFootnotenumChar"/>
          <w:rtl/>
        </w:rPr>
        <w:t>(2)</w:t>
      </w:r>
      <w:r>
        <w:rPr>
          <w:rtl/>
          <w:lang w:bidi="fa-IR"/>
        </w:rPr>
        <w:t xml:space="preserve"> </w:t>
      </w:r>
      <w:r w:rsidR="00C058E6">
        <w:rPr>
          <w:rtl/>
          <w:lang w:bidi="fa-IR"/>
        </w:rPr>
        <w:t>-</w:t>
      </w:r>
      <w:r>
        <w:rPr>
          <w:rtl/>
          <w:lang w:bidi="fa-IR"/>
        </w:rPr>
        <w:t xml:space="preserve"> لأنّه شرط سائغ ، ولأنّ الزكاة تجب في العين التي انتقلت إلى المشتري فتجب على المشتري عملا</w:t>
      </w:r>
      <w:r w:rsidR="00E91C98">
        <w:rPr>
          <w:rFonts w:hint="cs"/>
          <w:rtl/>
          <w:lang w:bidi="fa-IR"/>
        </w:rPr>
        <w:t>ً</w:t>
      </w:r>
      <w:r>
        <w:rPr>
          <w:rtl/>
          <w:lang w:bidi="fa-IR"/>
        </w:rPr>
        <w:t xml:space="preserve"> بالشرط.</w:t>
      </w:r>
    </w:p>
    <w:p w:rsidR="00D77E24" w:rsidRDefault="00D77E24" w:rsidP="00D77E24">
      <w:pPr>
        <w:pStyle w:val="libNormal"/>
        <w:rPr>
          <w:lang w:bidi="fa-IR"/>
        </w:rPr>
      </w:pPr>
      <w:r>
        <w:rPr>
          <w:rtl/>
          <w:lang w:bidi="fa-IR"/>
        </w:rPr>
        <w:t>ولو لم يضمن البائع الزكاة ولا شرطها على المشتري احتمل صحّة البيع في الجميع فيضمن البائع الزكاة ، لأنّه تصرف في مال الغير ، وبطلان البيع في قدر نصيب الفقراء ، لتعلّق حقّهم بالعين فهم شركاء فيتخيّر المشتري لو لم يعلم ، لتبعّض الصفقة عليه.</w:t>
      </w:r>
    </w:p>
    <w:p w:rsidR="00D77E24" w:rsidRDefault="00D77E24" w:rsidP="00E91C98">
      <w:pPr>
        <w:pStyle w:val="Heading2Center"/>
        <w:rPr>
          <w:lang w:bidi="fa-IR"/>
        </w:rPr>
      </w:pPr>
      <w:bookmarkStart w:id="165" w:name="_Toc109132695"/>
      <w:r>
        <w:rPr>
          <w:rtl/>
          <w:lang w:bidi="fa-IR"/>
        </w:rPr>
        <w:t>البحث الثاني</w:t>
      </w:r>
      <w:bookmarkEnd w:id="165"/>
    </w:p>
    <w:p w:rsidR="00D77E24" w:rsidRDefault="00D77E24" w:rsidP="00E91C98">
      <w:pPr>
        <w:pStyle w:val="Heading2Center"/>
        <w:rPr>
          <w:lang w:bidi="fa-IR"/>
        </w:rPr>
      </w:pPr>
      <w:bookmarkStart w:id="166" w:name="_Toc109132696"/>
      <w:r>
        <w:rPr>
          <w:rtl/>
          <w:lang w:bidi="fa-IR"/>
        </w:rPr>
        <w:t>فيما ظنّ وجوب الزكاة فيه من الغل</w:t>
      </w:r>
      <w:r w:rsidR="00E91C98">
        <w:rPr>
          <w:rFonts w:hint="cs"/>
          <w:rtl/>
          <w:lang w:bidi="fa-IR"/>
        </w:rPr>
        <w:t>ّ</w:t>
      </w:r>
      <w:r>
        <w:rPr>
          <w:rtl/>
          <w:lang w:bidi="fa-IR"/>
        </w:rPr>
        <w:t>ات وليس كذلك‌</w:t>
      </w:r>
      <w:bookmarkEnd w:id="166"/>
    </w:p>
    <w:p w:rsidR="00D77E24" w:rsidRDefault="00D77E24" w:rsidP="00D77E24">
      <w:pPr>
        <w:pStyle w:val="libNormal"/>
        <w:rPr>
          <w:lang w:bidi="fa-IR"/>
        </w:rPr>
      </w:pPr>
      <w:bookmarkStart w:id="167" w:name="_Toc109132697"/>
      <w:r w:rsidRPr="00C7398B">
        <w:rPr>
          <w:rStyle w:val="Heading2Char"/>
          <w:rtl/>
        </w:rPr>
        <w:t>مسألة 110 :</w:t>
      </w:r>
      <w:bookmarkEnd w:id="167"/>
      <w:r>
        <w:rPr>
          <w:rtl/>
          <w:lang w:bidi="fa-IR"/>
        </w:rPr>
        <w:t xml:space="preserve"> لا زكاة في شي‌ء من الثمار والغل</w:t>
      </w:r>
      <w:r w:rsidR="00E91C98">
        <w:rPr>
          <w:rFonts w:hint="cs"/>
          <w:rtl/>
          <w:lang w:bidi="fa-IR"/>
        </w:rPr>
        <w:t>ّ</w:t>
      </w:r>
      <w:r>
        <w:rPr>
          <w:rtl/>
          <w:lang w:bidi="fa-IR"/>
        </w:rPr>
        <w:t>ات إل</w:t>
      </w:r>
      <w:r w:rsidR="00E91C98">
        <w:rPr>
          <w:rFonts w:hint="cs"/>
          <w:rtl/>
          <w:lang w:bidi="fa-IR"/>
        </w:rPr>
        <w:t>ّ</w:t>
      </w:r>
      <w:r>
        <w:rPr>
          <w:rtl/>
          <w:lang w:bidi="fa-IR"/>
        </w:rPr>
        <w:t xml:space="preserve">ا في التمر والزبيب والحنطة والشعير‌ عند علمائنا أجمع ، وهو رواية عن أحمد ، وبه قال ابن عمر وموسى بن طلحة والحسن البصري وابن سيرين والشعبي والحسن بن صالح بن حي وابن أبي ليلى وابن المبارك وأبو عبيد </w:t>
      </w:r>
      <w:r w:rsidRPr="007F0E5A">
        <w:rPr>
          <w:rStyle w:val="libFootnotenumChar"/>
          <w:rtl/>
        </w:rPr>
        <w:t>(3)</w:t>
      </w:r>
      <w:r>
        <w:rPr>
          <w:rtl/>
          <w:lang w:bidi="fa-IR"/>
        </w:rPr>
        <w:t>.</w:t>
      </w:r>
    </w:p>
    <w:p w:rsidR="00D77E24" w:rsidRDefault="00471465" w:rsidP="00471465">
      <w:pPr>
        <w:pStyle w:val="libLine"/>
        <w:rPr>
          <w:lang w:bidi="fa-IR"/>
        </w:rPr>
      </w:pPr>
      <w:r>
        <w:rPr>
          <w:rtl/>
          <w:lang w:bidi="fa-IR"/>
        </w:rPr>
        <w:t>____________________</w:t>
      </w:r>
    </w:p>
    <w:p w:rsidR="00D77E24" w:rsidRDefault="00D77E24" w:rsidP="00E91C98">
      <w:pPr>
        <w:pStyle w:val="libFootnote0"/>
        <w:rPr>
          <w:lang w:bidi="fa-IR"/>
        </w:rPr>
      </w:pPr>
      <w:r w:rsidRPr="00E91C98">
        <w:rPr>
          <w:rtl/>
        </w:rPr>
        <w:t>(1)</w:t>
      </w:r>
      <w:r>
        <w:rPr>
          <w:rtl/>
          <w:lang w:bidi="fa-IR"/>
        </w:rPr>
        <w:t xml:space="preserve"> المغني 2 : 563 ، الشرح الكبير 2 : 565 ، المنتقى </w:t>
      </w:r>
      <w:r w:rsidR="00C058E6">
        <w:rPr>
          <w:rtl/>
          <w:lang w:bidi="fa-IR"/>
        </w:rPr>
        <w:t>-</w:t>
      </w:r>
      <w:r>
        <w:rPr>
          <w:rtl/>
          <w:lang w:bidi="fa-IR"/>
        </w:rPr>
        <w:t xml:space="preserve"> للباجي </w:t>
      </w:r>
      <w:r w:rsidR="00C058E6">
        <w:rPr>
          <w:rtl/>
          <w:lang w:bidi="fa-IR"/>
        </w:rPr>
        <w:t>-</w:t>
      </w:r>
      <w:r>
        <w:rPr>
          <w:rtl/>
          <w:lang w:bidi="fa-IR"/>
        </w:rPr>
        <w:t xml:space="preserve"> 2 : 159.</w:t>
      </w:r>
    </w:p>
    <w:p w:rsidR="00D77E24" w:rsidRDefault="00D77E24" w:rsidP="00E91C98">
      <w:pPr>
        <w:pStyle w:val="libFootnote0"/>
        <w:rPr>
          <w:lang w:bidi="fa-IR"/>
        </w:rPr>
      </w:pPr>
      <w:r w:rsidRPr="00E91C98">
        <w:rPr>
          <w:rtl/>
        </w:rPr>
        <w:t>(2)</w:t>
      </w:r>
      <w:r>
        <w:rPr>
          <w:rtl/>
          <w:lang w:bidi="fa-IR"/>
        </w:rPr>
        <w:t xml:space="preserve"> المغني 2 : 563 ، الشرح الكبير 2 : 565.</w:t>
      </w:r>
    </w:p>
    <w:p w:rsidR="005A2B8F" w:rsidRDefault="00D77E24" w:rsidP="00E91C98">
      <w:pPr>
        <w:pStyle w:val="libFootnote0"/>
        <w:rPr>
          <w:lang w:bidi="fa-IR"/>
        </w:rPr>
      </w:pPr>
      <w:r w:rsidRPr="00E91C98">
        <w:rPr>
          <w:rtl/>
        </w:rPr>
        <w:t>(3)</w:t>
      </w:r>
      <w:r>
        <w:rPr>
          <w:rtl/>
          <w:lang w:bidi="fa-IR"/>
        </w:rPr>
        <w:t xml:space="preserve"> المجموع 5 : 456 ، المغني 2 : 548 ، الشرح الكبير 2 : 549 ، بداية المجتهد 1 : 253 ، الأموال </w:t>
      </w:r>
      <w:r w:rsidR="00C058E6">
        <w:rPr>
          <w:rtl/>
          <w:lang w:bidi="fa-IR"/>
        </w:rPr>
        <w:t>-</w:t>
      </w:r>
      <w:r>
        <w:rPr>
          <w:rtl/>
          <w:lang w:bidi="fa-IR"/>
        </w:rPr>
        <w:t xml:space="preserve"> لأبي عبيد </w:t>
      </w:r>
      <w:r w:rsidR="00C058E6">
        <w:rPr>
          <w:rtl/>
          <w:lang w:bidi="fa-IR"/>
        </w:rPr>
        <w:t>-</w:t>
      </w:r>
      <w:r>
        <w:rPr>
          <w:rtl/>
          <w:lang w:bidi="fa-IR"/>
        </w:rPr>
        <w:t xml:space="preserve"> : 472 </w:t>
      </w:r>
      <w:r w:rsidR="00C058E6">
        <w:rPr>
          <w:rtl/>
          <w:lang w:bidi="fa-IR"/>
        </w:rPr>
        <w:t>-</w:t>
      </w:r>
      <w:r>
        <w:rPr>
          <w:rtl/>
          <w:lang w:bidi="fa-IR"/>
        </w:rPr>
        <w:t xml:space="preserve"> 473 و 478.</w:t>
      </w:r>
    </w:p>
    <w:p w:rsidR="007B3AD7" w:rsidRPr="001E3480" w:rsidRDefault="007B3AD7"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لقول عبد الله بن عمر : إنّما سنّ رسول الله </w:t>
      </w:r>
      <w:r w:rsidR="00467614" w:rsidRPr="00467614">
        <w:rPr>
          <w:rStyle w:val="libAlaemChar"/>
          <w:rtl/>
        </w:rPr>
        <w:t>صلى‌الله‌عليه‌وآله</w:t>
      </w:r>
      <w:r>
        <w:rPr>
          <w:rtl/>
          <w:lang w:bidi="fa-IR"/>
        </w:rPr>
        <w:t xml:space="preserve"> في الحنطة والشعير والتمر والزبيب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وبعث </w:t>
      </w:r>
      <w:r w:rsidRPr="007F0E5A">
        <w:rPr>
          <w:rStyle w:val="libFootnotenumChar"/>
          <w:rtl/>
        </w:rPr>
        <w:t>(2)</w:t>
      </w:r>
      <w:r>
        <w:rPr>
          <w:rtl/>
          <w:lang w:bidi="fa-IR"/>
        </w:rPr>
        <w:t xml:space="preserve"> أبا موسى ومعاذا</w:t>
      </w:r>
      <w:r w:rsidR="00E91C98">
        <w:rPr>
          <w:rFonts w:hint="cs"/>
          <w:rtl/>
          <w:lang w:bidi="fa-IR"/>
        </w:rPr>
        <w:t>ً</w:t>
      </w:r>
      <w:r>
        <w:rPr>
          <w:rtl/>
          <w:lang w:bidi="fa-IR"/>
        </w:rPr>
        <w:t xml:space="preserve"> إلى اليمن يعلّمان الناس أمر دينهم ، فأمرهما أن لا يأخذا الصدقة إل</w:t>
      </w:r>
      <w:r w:rsidR="00E91C98">
        <w:rPr>
          <w:rFonts w:hint="cs"/>
          <w:rtl/>
          <w:lang w:bidi="fa-IR"/>
        </w:rPr>
        <w:t>ّ</w:t>
      </w:r>
      <w:r>
        <w:rPr>
          <w:rtl/>
          <w:lang w:bidi="fa-IR"/>
        </w:rPr>
        <w:t xml:space="preserve">ا من هذه الأربعة : الحنطة والشعير والتمر والزبيب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ومن طريق الخاصة قول الباقر </w:t>
      </w:r>
      <w:r w:rsidR="00467614" w:rsidRPr="00467614">
        <w:rPr>
          <w:rStyle w:val="libAlaemChar"/>
          <w:rtl/>
        </w:rPr>
        <w:t>عليه‌السلام</w:t>
      </w:r>
      <w:r>
        <w:rPr>
          <w:rtl/>
          <w:lang w:bidi="fa-IR"/>
        </w:rPr>
        <w:t xml:space="preserve"> : « وأمّا ما أنبتت الأرض من شي‌ء من الأشياء فليس فيه زكاة إل</w:t>
      </w:r>
      <w:r w:rsidR="00E91C98">
        <w:rPr>
          <w:rFonts w:hint="cs"/>
          <w:rtl/>
          <w:lang w:bidi="fa-IR"/>
        </w:rPr>
        <w:t>ّ</w:t>
      </w:r>
      <w:r>
        <w:rPr>
          <w:rtl/>
          <w:lang w:bidi="fa-IR"/>
        </w:rPr>
        <w:t>ا أربعة أشياء : الب</w:t>
      </w:r>
      <w:r w:rsidR="00E91C98">
        <w:rPr>
          <w:rFonts w:hint="cs"/>
          <w:rtl/>
          <w:lang w:bidi="fa-IR"/>
        </w:rPr>
        <w:t>ُ</w:t>
      </w:r>
      <w:r>
        <w:rPr>
          <w:rtl/>
          <w:lang w:bidi="fa-IR"/>
        </w:rPr>
        <w:t xml:space="preserve">رّ والشعير والتمر والزبيب »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وقول الصادق </w:t>
      </w:r>
      <w:r w:rsidR="00467614" w:rsidRPr="00467614">
        <w:rPr>
          <w:rStyle w:val="libAlaemChar"/>
          <w:rtl/>
        </w:rPr>
        <w:t>عليه‌السلام</w:t>
      </w:r>
      <w:r>
        <w:rPr>
          <w:rtl/>
          <w:lang w:bidi="fa-IR"/>
        </w:rPr>
        <w:t xml:space="preserve"> : « وضع رسول الله </w:t>
      </w:r>
      <w:r w:rsidR="00467614" w:rsidRPr="00467614">
        <w:rPr>
          <w:rStyle w:val="libAlaemChar"/>
          <w:rtl/>
        </w:rPr>
        <w:t>صلى‌الله‌عليه‌وآله</w:t>
      </w:r>
      <w:r>
        <w:rPr>
          <w:rtl/>
          <w:lang w:bidi="fa-IR"/>
        </w:rPr>
        <w:t xml:space="preserve"> الزكاة على تسعة أشياء : الحنطة والشعير والتمر والزبيب والذهب والفضة والإ</w:t>
      </w:r>
      <w:r w:rsidR="00E91C98">
        <w:rPr>
          <w:rFonts w:hint="cs"/>
          <w:rtl/>
          <w:lang w:bidi="fa-IR"/>
        </w:rPr>
        <w:t>ِ</w:t>
      </w:r>
      <w:r>
        <w:rPr>
          <w:rtl/>
          <w:lang w:bidi="fa-IR"/>
        </w:rPr>
        <w:t xml:space="preserve">بل والبقر والغنم وعفا عمّا سوى ذلك » </w:t>
      </w:r>
      <w:r w:rsidRPr="007F0E5A">
        <w:rPr>
          <w:rStyle w:val="libFootnotenumChar"/>
          <w:rtl/>
        </w:rPr>
        <w:t>(5)</w:t>
      </w:r>
      <w:r>
        <w:rPr>
          <w:rtl/>
          <w:lang w:bidi="fa-IR"/>
        </w:rPr>
        <w:t>.</w:t>
      </w:r>
    </w:p>
    <w:p w:rsidR="00D77E24" w:rsidRDefault="00D77E24" w:rsidP="00D77E24">
      <w:pPr>
        <w:pStyle w:val="libNormal"/>
        <w:rPr>
          <w:lang w:bidi="fa-IR"/>
        </w:rPr>
      </w:pPr>
      <w:r>
        <w:rPr>
          <w:rtl/>
          <w:lang w:bidi="fa-IR"/>
        </w:rPr>
        <w:t>ولأنّ ما عدا هذه الغل</w:t>
      </w:r>
      <w:r w:rsidR="00066ADD">
        <w:rPr>
          <w:rFonts w:hint="cs"/>
          <w:rtl/>
          <w:lang w:bidi="fa-IR"/>
        </w:rPr>
        <w:t>ّ</w:t>
      </w:r>
      <w:r>
        <w:rPr>
          <w:rtl/>
          <w:lang w:bidi="fa-IR"/>
        </w:rPr>
        <w:t xml:space="preserve">ات لا نصّ فيها ولا إجماع ، ولا هي في معناها في غلبة « الاقتيات » </w:t>
      </w:r>
      <w:r w:rsidRPr="007F0E5A">
        <w:rPr>
          <w:rStyle w:val="libFootnotenumChar"/>
          <w:rtl/>
        </w:rPr>
        <w:t>(6)</w:t>
      </w:r>
      <w:r>
        <w:rPr>
          <w:rtl/>
          <w:lang w:bidi="fa-IR"/>
        </w:rPr>
        <w:t xml:space="preserve"> بها وكثرة نفعها ووجودها ، فلا يصح قياسه عليها ، ولا إلحاقه بها فبقي الأصل ، وخالف جماعة من الجمهور في ذلك </w:t>
      </w:r>
      <w:r w:rsidRPr="007F0E5A">
        <w:rPr>
          <w:rStyle w:val="libFootnotenumChar"/>
          <w:rtl/>
        </w:rPr>
        <w:t>(7)</w:t>
      </w:r>
      <w:r>
        <w:rPr>
          <w:rtl/>
          <w:lang w:bidi="fa-IR"/>
        </w:rPr>
        <w:t xml:space="preserve"> ، ونحن نذكره في مسائل :</w:t>
      </w:r>
    </w:p>
    <w:p w:rsidR="00D77E24" w:rsidRDefault="00D77E24" w:rsidP="00D77E24">
      <w:pPr>
        <w:pStyle w:val="libNormal"/>
        <w:rPr>
          <w:lang w:bidi="fa-IR"/>
        </w:rPr>
      </w:pPr>
      <w:bookmarkStart w:id="168" w:name="_Toc109132698"/>
      <w:r w:rsidRPr="00C7398B">
        <w:rPr>
          <w:rStyle w:val="Heading2Char"/>
          <w:rtl/>
        </w:rPr>
        <w:t>مسألة 111 :</w:t>
      </w:r>
      <w:bookmarkEnd w:id="168"/>
      <w:r>
        <w:rPr>
          <w:rtl/>
          <w:lang w:bidi="fa-IR"/>
        </w:rPr>
        <w:t xml:space="preserve"> لا زكاة في الحبوب‌ غير ما قلناه عند علمائنا ، وذهب‌</w:t>
      </w:r>
    </w:p>
    <w:p w:rsidR="00D77E24" w:rsidRDefault="00471465" w:rsidP="00471465">
      <w:pPr>
        <w:pStyle w:val="libLine"/>
        <w:rPr>
          <w:lang w:bidi="fa-IR"/>
        </w:rPr>
      </w:pPr>
      <w:r>
        <w:rPr>
          <w:rtl/>
          <w:lang w:bidi="fa-IR"/>
        </w:rPr>
        <w:t>____________________</w:t>
      </w:r>
    </w:p>
    <w:p w:rsidR="00D77E24" w:rsidRDefault="00D77E24" w:rsidP="00066ADD">
      <w:pPr>
        <w:pStyle w:val="libFootnote0"/>
        <w:rPr>
          <w:lang w:bidi="fa-IR"/>
        </w:rPr>
      </w:pPr>
      <w:r w:rsidRPr="00066ADD">
        <w:rPr>
          <w:rtl/>
        </w:rPr>
        <w:t>(1)</w:t>
      </w:r>
      <w:r>
        <w:rPr>
          <w:rtl/>
          <w:lang w:bidi="fa-IR"/>
        </w:rPr>
        <w:t xml:space="preserve"> سنن الدارقطني 2 : 94 </w:t>
      </w:r>
      <w:r w:rsidR="00066ADD">
        <w:rPr>
          <w:rFonts w:hint="cs"/>
          <w:rtl/>
          <w:lang w:bidi="fa-IR"/>
        </w:rPr>
        <w:t>/</w:t>
      </w:r>
      <w:r>
        <w:rPr>
          <w:rtl/>
          <w:lang w:bidi="fa-IR"/>
        </w:rPr>
        <w:t xml:space="preserve"> 1.</w:t>
      </w:r>
    </w:p>
    <w:p w:rsidR="00D77E24" w:rsidRDefault="00D77E24" w:rsidP="00066ADD">
      <w:pPr>
        <w:pStyle w:val="libFootnote0"/>
        <w:rPr>
          <w:lang w:bidi="fa-IR"/>
        </w:rPr>
      </w:pPr>
      <w:r w:rsidRPr="00066ADD">
        <w:rPr>
          <w:rtl/>
        </w:rPr>
        <w:t>(2)</w:t>
      </w:r>
      <w:r>
        <w:rPr>
          <w:rtl/>
          <w:lang w:bidi="fa-IR"/>
        </w:rPr>
        <w:t xml:space="preserve"> أي : بعث رسول الله </w:t>
      </w:r>
      <w:r w:rsidR="00467614" w:rsidRPr="00C178A5">
        <w:rPr>
          <w:rStyle w:val="libFootnoteAlaemChar"/>
          <w:rtl/>
        </w:rPr>
        <w:t>صلى‌الله‌عليه‌وآله</w:t>
      </w:r>
      <w:r>
        <w:rPr>
          <w:rtl/>
          <w:lang w:bidi="fa-IR"/>
        </w:rPr>
        <w:t>.</w:t>
      </w:r>
    </w:p>
    <w:p w:rsidR="00D77E24" w:rsidRDefault="00D77E24" w:rsidP="00066ADD">
      <w:pPr>
        <w:pStyle w:val="libFootnote0"/>
        <w:rPr>
          <w:lang w:bidi="fa-IR"/>
        </w:rPr>
      </w:pPr>
      <w:r w:rsidRPr="00066ADD">
        <w:rPr>
          <w:rtl/>
        </w:rPr>
        <w:t>(3)</w:t>
      </w:r>
      <w:r>
        <w:rPr>
          <w:rtl/>
          <w:lang w:bidi="fa-IR"/>
        </w:rPr>
        <w:t xml:space="preserve"> سنن الدارقطني 2 : 98 </w:t>
      </w:r>
      <w:r w:rsidR="00066ADD">
        <w:rPr>
          <w:rFonts w:hint="cs"/>
          <w:rtl/>
          <w:lang w:bidi="fa-IR"/>
        </w:rPr>
        <w:t>/</w:t>
      </w:r>
      <w:r>
        <w:rPr>
          <w:rtl/>
          <w:lang w:bidi="fa-IR"/>
        </w:rPr>
        <w:t xml:space="preserve"> 15 ، سنن البيهقي 4 : 125 ، المستدرك </w:t>
      </w:r>
      <w:r w:rsidR="00C058E6">
        <w:rPr>
          <w:rtl/>
          <w:lang w:bidi="fa-IR"/>
        </w:rPr>
        <w:t>-</w:t>
      </w:r>
      <w:r>
        <w:rPr>
          <w:rtl/>
          <w:lang w:bidi="fa-IR"/>
        </w:rPr>
        <w:t xml:space="preserve"> للحاكم </w:t>
      </w:r>
      <w:r w:rsidR="00C058E6">
        <w:rPr>
          <w:rtl/>
          <w:lang w:bidi="fa-IR"/>
        </w:rPr>
        <w:t>-</w:t>
      </w:r>
      <w:r>
        <w:rPr>
          <w:rtl/>
          <w:lang w:bidi="fa-IR"/>
        </w:rPr>
        <w:t xml:space="preserve"> 1 : 401.</w:t>
      </w:r>
    </w:p>
    <w:p w:rsidR="00D77E24" w:rsidRDefault="00D77E24" w:rsidP="00066ADD">
      <w:pPr>
        <w:pStyle w:val="libFootnote0"/>
        <w:rPr>
          <w:lang w:bidi="fa-IR"/>
        </w:rPr>
      </w:pPr>
      <w:r w:rsidRPr="00066ADD">
        <w:rPr>
          <w:rtl/>
        </w:rPr>
        <w:t>(4)</w:t>
      </w:r>
      <w:r>
        <w:rPr>
          <w:rtl/>
          <w:lang w:bidi="fa-IR"/>
        </w:rPr>
        <w:t xml:space="preserve"> التهذيب 4 : 19 </w:t>
      </w:r>
      <w:r w:rsidR="00066ADD">
        <w:rPr>
          <w:rFonts w:hint="cs"/>
          <w:rtl/>
          <w:lang w:bidi="fa-IR"/>
        </w:rPr>
        <w:t>/</w:t>
      </w:r>
      <w:r>
        <w:rPr>
          <w:rtl/>
          <w:lang w:bidi="fa-IR"/>
        </w:rPr>
        <w:t xml:space="preserve"> 50.</w:t>
      </w:r>
    </w:p>
    <w:p w:rsidR="00D77E24" w:rsidRDefault="00D77E24" w:rsidP="00066ADD">
      <w:pPr>
        <w:pStyle w:val="libFootnote0"/>
        <w:rPr>
          <w:lang w:bidi="fa-IR"/>
        </w:rPr>
      </w:pPr>
      <w:r w:rsidRPr="00066ADD">
        <w:rPr>
          <w:rtl/>
        </w:rPr>
        <w:t>(5)</w:t>
      </w:r>
      <w:r>
        <w:rPr>
          <w:rtl/>
          <w:lang w:bidi="fa-IR"/>
        </w:rPr>
        <w:t xml:space="preserve"> الكافي 3 : 510 </w:t>
      </w:r>
      <w:r w:rsidR="00066ADD">
        <w:rPr>
          <w:rFonts w:hint="cs"/>
          <w:rtl/>
          <w:lang w:bidi="fa-IR"/>
        </w:rPr>
        <w:t>/</w:t>
      </w:r>
      <w:r>
        <w:rPr>
          <w:rtl/>
          <w:lang w:bidi="fa-IR"/>
        </w:rPr>
        <w:t xml:space="preserve"> 3 ، التهذيب 4 : 5 </w:t>
      </w:r>
      <w:r w:rsidR="00066ADD">
        <w:rPr>
          <w:rFonts w:hint="cs"/>
          <w:rtl/>
          <w:lang w:bidi="fa-IR"/>
        </w:rPr>
        <w:t>/</w:t>
      </w:r>
      <w:r>
        <w:rPr>
          <w:rtl/>
          <w:lang w:bidi="fa-IR"/>
        </w:rPr>
        <w:t xml:space="preserve"> 11 ، الاستبصار 2 : 5 </w:t>
      </w:r>
      <w:r w:rsidR="00066ADD">
        <w:rPr>
          <w:rFonts w:hint="cs"/>
          <w:rtl/>
          <w:lang w:bidi="fa-IR"/>
        </w:rPr>
        <w:t>/</w:t>
      </w:r>
      <w:r>
        <w:rPr>
          <w:rtl/>
          <w:lang w:bidi="fa-IR"/>
        </w:rPr>
        <w:t xml:space="preserve"> 11.</w:t>
      </w:r>
    </w:p>
    <w:p w:rsidR="00D77E24" w:rsidRDefault="00D77E24" w:rsidP="00066ADD">
      <w:pPr>
        <w:pStyle w:val="libFootnote0"/>
        <w:rPr>
          <w:lang w:bidi="fa-IR"/>
        </w:rPr>
      </w:pPr>
      <w:r w:rsidRPr="00066ADD">
        <w:rPr>
          <w:rtl/>
        </w:rPr>
        <w:t>(6)</w:t>
      </w:r>
      <w:r>
        <w:rPr>
          <w:rtl/>
          <w:lang w:bidi="fa-IR"/>
        </w:rPr>
        <w:t xml:space="preserve"> ورد في الطبعة الحجرية والنسخ الخطية المعتمدة في التحقيق : الأصناف. وهو تصحيف ، والصحيح ما أثبتناه.</w:t>
      </w:r>
    </w:p>
    <w:p w:rsidR="005A2B8F" w:rsidRDefault="00D77E24" w:rsidP="00066ADD">
      <w:pPr>
        <w:pStyle w:val="libFootnote0"/>
        <w:rPr>
          <w:lang w:bidi="fa-IR"/>
        </w:rPr>
      </w:pPr>
      <w:r w:rsidRPr="00066ADD">
        <w:rPr>
          <w:rtl/>
        </w:rPr>
        <w:t>(7)</w:t>
      </w:r>
      <w:r>
        <w:rPr>
          <w:rtl/>
          <w:lang w:bidi="fa-IR"/>
        </w:rPr>
        <w:t xml:space="preserve"> راجع : المجموع 5 : 456 ، والمغني والشرح الكبير 2 : 548 ، وبداية المجتهد 1 : 253.</w:t>
      </w:r>
    </w:p>
    <w:p w:rsidR="007B3AD7" w:rsidRPr="001E3480" w:rsidRDefault="007B3AD7" w:rsidP="007F0E5A">
      <w:pPr>
        <w:pStyle w:val="libNormal"/>
        <w:rPr>
          <w:rStyle w:val="libNormalChar"/>
          <w:rtl/>
        </w:rPr>
      </w:pPr>
      <w:r w:rsidRPr="007F0E5A">
        <w:br w:type="page"/>
      </w:r>
    </w:p>
    <w:p w:rsidR="00D77E24" w:rsidRDefault="00D77E24" w:rsidP="00066ADD">
      <w:pPr>
        <w:pStyle w:val="libNormal0"/>
        <w:rPr>
          <w:lang w:bidi="fa-IR"/>
        </w:rPr>
      </w:pPr>
      <w:r>
        <w:rPr>
          <w:rtl/>
          <w:lang w:bidi="fa-IR"/>
        </w:rPr>
        <w:lastRenderedPageBreak/>
        <w:t>الشافعي ومالك إلى أنّه ليس فيما عدا النخل والكرم من الشجر زكاة ، وأمّا الحبوب فلا تجب إل</w:t>
      </w:r>
      <w:r w:rsidR="00D300BB">
        <w:rPr>
          <w:rFonts w:hint="cs"/>
          <w:rtl/>
          <w:lang w:bidi="fa-IR"/>
        </w:rPr>
        <w:t>ّ</w:t>
      </w:r>
      <w:r>
        <w:rPr>
          <w:rtl/>
          <w:lang w:bidi="fa-IR"/>
        </w:rPr>
        <w:t xml:space="preserve">ا فيما يصان ويدّخر </w:t>
      </w:r>
      <w:r w:rsidRPr="007F0E5A">
        <w:rPr>
          <w:rStyle w:val="libFootnotenumChar"/>
          <w:rtl/>
        </w:rPr>
        <w:t>(1)</w:t>
      </w:r>
      <w:r>
        <w:rPr>
          <w:rtl/>
          <w:lang w:bidi="fa-IR"/>
        </w:rPr>
        <w:t>.</w:t>
      </w:r>
    </w:p>
    <w:p w:rsidR="00D77E24" w:rsidRDefault="00D77E24" w:rsidP="00D77E24">
      <w:pPr>
        <w:pStyle w:val="libNormal"/>
        <w:rPr>
          <w:lang w:bidi="fa-IR"/>
        </w:rPr>
      </w:pPr>
      <w:r>
        <w:rPr>
          <w:rtl/>
          <w:lang w:bidi="fa-IR"/>
        </w:rPr>
        <w:t>وقال أبو حنيفة : تجب في جميع ما يقصد بزراعته نماء الأرض فتجب في جميع ما تنبته الأرض إل</w:t>
      </w:r>
      <w:r w:rsidR="00D300BB">
        <w:rPr>
          <w:rFonts w:hint="cs"/>
          <w:rtl/>
          <w:lang w:bidi="fa-IR"/>
        </w:rPr>
        <w:t>ّ</w:t>
      </w:r>
      <w:r>
        <w:rPr>
          <w:rtl/>
          <w:lang w:bidi="fa-IR"/>
        </w:rPr>
        <w:t xml:space="preserve">ا الحطب والقصب والحشيش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أبو يوسف ومحمد : تجب في الحبوب والثمار الباقية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وقال أحمد : تجب في جميع الثمار والحبوب التي تكال وتدّخر سواء أنبته الآدميون أو نبت لنفسه </w:t>
      </w:r>
      <w:r w:rsidR="00C058E6">
        <w:rPr>
          <w:rtl/>
          <w:lang w:bidi="fa-IR"/>
        </w:rPr>
        <w:t>-</w:t>
      </w:r>
      <w:r>
        <w:rPr>
          <w:rtl/>
          <w:lang w:bidi="fa-IR"/>
        </w:rPr>
        <w:t xml:space="preserve"> وأوجب الزكاة من اللوز دون الجوز ، لأنّ اللوز يكال </w:t>
      </w:r>
      <w:r w:rsidRPr="007F0E5A">
        <w:rPr>
          <w:rStyle w:val="libFootnotenumChar"/>
          <w:rtl/>
        </w:rPr>
        <w:t>(4)</w:t>
      </w:r>
      <w:r>
        <w:rPr>
          <w:rtl/>
          <w:lang w:bidi="fa-IR"/>
        </w:rPr>
        <w:t xml:space="preserve"> </w:t>
      </w:r>
      <w:r w:rsidR="00C058E6">
        <w:rPr>
          <w:rtl/>
          <w:lang w:bidi="fa-IR"/>
        </w:rPr>
        <w:t>-</w:t>
      </w:r>
      <w:r>
        <w:rPr>
          <w:rtl/>
          <w:lang w:bidi="fa-IR"/>
        </w:rPr>
        <w:t xml:space="preserve"> لقوله </w:t>
      </w:r>
      <w:r w:rsidR="00467614" w:rsidRPr="00467614">
        <w:rPr>
          <w:rStyle w:val="libAlaemChar"/>
          <w:rtl/>
        </w:rPr>
        <w:t>عليه‌السلام</w:t>
      </w:r>
      <w:r>
        <w:rPr>
          <w:rtl/>
          <w:lang w:bidi="fa-IR"/>
        </w:rPr>
        <w:t xml:space="preserve"> : ( فيما سقت السماء .. الع</w:t>
      </w:r>
      <w:r w:rsidR="00D300BB">
        <w:rPr>
          <w:rFonts w:hint="cs"/>
          <w:rtl/>
          <w:lang w:bidi="fa-IR"/>
        </w:rPr>
        <w:t>ُ</w:t>
      </w:r>
      <w:r>
        <w:rPr>
          <w:rtl/>
          <w:lang w:bidi="fa-IR"/>
        </w:rPr>
        <w:t xml:space="preserve">شر )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وهو معارض بقوله </w:t>
      </w:r>
      <w:r w:rsidR="00467614" w:rsidRPr="00467614">
        <w:rPr>
          <w:rStyle w:val="libAlaemChar"/>
          <w:rtl/>
        </w:rPr>
        <w:t>عليه‌السلام</w:t>
      </w:r>
      <w:r>
        <w:rPr>
          <w:rtl/>
          <w:lang w:bidi="fa-IR"/>
        </w:rPr>
        <w:t xml:space="preserve"> : ( ليس في الخضراوات صدقة ) </w:t>
      </w:r>
      <w:r w:rsidRPr="007F0E5A">
        <w:rPr>
          <w:rStyle w:val="libFootnotenumChar"/>
          <w:rtl/>
        </w:rPr>
        <w:t>(6)</w:t>
      </w:r>
      <w:r>
        <w:rPr>
          <w:rtl/>
          <w:lang w:bidi="fa-IR"/>
        </w:rPr>
        <w:t xml:space="preserve"> ولأنّه أعم ، ولأنّه ورد في معرض بيان قدر الواجب في هذا النوع من الأصناف التي تجب فيها الزكاة.</w:t>
      </w:r>
    </w:p>
    <w:p w:rsidR="00D77E24" w:rsidRDefault="00D77E24" w:rsidP="00D77E24">
      <w:pPr>
        <w:pStyle w:val="libNormal"/>
        <w:rPr>
          <w:lang w:bidi="fa-IR"/>
        </w:rPr>
      </w:pPr>
      <w:bookmarkStart w:id="169" w:name="_Toc109132699"/>
      <w:r w:rsidRPr="00C7398B">
        <w:rPr>
          <w:rStyle w:val="Heading2Char"/>
          <w:rtl/>
        </w:rPr>
        <w:t>مسألة 112 :</w:t>
      </w:r>
      <w:bookmarkEnd w:id="169"/>
      <w:r>
        <w:rPr>
          <w:rtl/>
          <w:lang w:bidi="fa-IR"/>
        </w:rPr>
        <w:t xml:space="preserve"> لا زكاة في الزيتون‌ عند علمائنا أجمع </w:t>
      </w:r>
      <w:r w:rsidR="00C058E6">
        <w:rPr>
          <w:rtl/>
          <w:lang w:bidi="fa-IR"/>
        </w:rPr>
        <w:t>-</w:t>
      </w:r>
      <w:r>
        <w:rPr>
          <w:rtl/>
          <w:lang w:bidi="fa-IR"/>
        </w:rPr>
        <w:t xml:space="preserve"> وهو الجديد‌</w:t>
      </w:r>
    </w:p>
    <w:p w:rsidR="00D77E24" w:rsidRDefault="00471465" w:rsidP="00471465">
      <w:pPr>
        <w:pStyle w:val="libLine"/>
        <w:rPr>
          <w:lang w:bidi="fa-IR"/>
        </w:rPr>
      </w:pPr>
      <w:r>
        <w:rPr>
          <w:rtl/>
          <w:lang w:bidi="fa-IR"/>
        </w:rPr>
        <w:t>____________________</w:t>
      </w:r>
    </w:p>
    <w:p w:rsidR="00D77E24" w:rsidRDefault="00D77E24" w:rsidP="00D300BB">
      <w:pPr>
        <w:pStyle w:val="libFootnote0"/>
        <w:rPr>
          <w:lang w:bidi="fa-IR"/>
        </w:rPr>
      </w:pPr>
      <w:r w:rsidRPr="00D300BB">
        <w:rPr>
          <w:rtl/>
        </w:rPr>
        <w:t>(1)</w:t>
      </w:r>
      <w:r>
        <w:rPr>
          <w:rtl/>
          <w:lang w:bidi="fa-IR"/>
        </w:rPr>
        <w:t xml:space="preserve"> المجموع 5 : 456 ، المغني 2 : 548 ، حلية العلماء 3 : 72 ، بداية المجتهد 1 : 253 ، المدونة الكبرى 1 : 294 ، المنتقى </w:t>
      </w:r>
      <w:r w:rsidR="00C058E6">
        <w:rPr>
          <w:rtl/>
          <w:lang w:bidi="fa-IR"/>
        </w:rPr>
        <w:t>-</w:t>
      </w:r>
      <w:r>
        <w:rPr>
          <w:rtl/>
          <w:lang w:bidi="fa-IR"/>
        </w:rPr>
        <w:t xml:space="preserve"> للباجي </w:t>
      </w:r>
      <w:r w:rsidR="00C058E6">
        <w:rPr>
          <w:rtl/>
          <w:lang w:bidi="fa-IR"/>
        </w:rPr>
        <w:t>-</w:t>
      </w:r>
      <w:r>
        <w:rPr>
          <w:rtl/>
          <w:lang w:bidi="fa-IR"/>
        </w:rPr>
        <w:t xml:space="preserve"> 2 : 164.</w:t>
      </w:r>
    </w:p>
    <w:p w:rsidR="00D77E24" w:rsidRDefault="00D77E24" w:rsidP="00D300BB">
      <w:pPr>
        <w:pStyle w:val="libFootnote0"/>
        <w:rPr>
          <w:lang w:bidi="fa-IR"/>
        </w:rPr>
      </w:pPr>
      <w:r w:rsidRPr="00D300BB">
        <w:rPr>
          <w:rtl/>
        </w:rPr>
        <w:t>(2)</w:t>
      </w:r>
      <w:r>
        <w:rPr>
          <w:rtl/>
          <w:lang w:bidi="fa-IR"/>
        </w:rPr>
        <w:t xml:space="preserve"> بدائع الصنائع 2 : 58 ، اللباب 1 : 150 ، المجموع 5 : 456 ، حلية العلماء 3 : 73 ، بداية المجتهد 1 : 253 ، المغني والشرح الكبير 2 : 549 ، الميزان </w:t>
      </w:r>
      <w:r w:rsidR="00C058E6">
        <w:rPr>
          <w:rtl/>
          <w:lang w:bidi="fa-IR"/>
        </w:rPr>
        <w:t>-</w:t>
      </w:r>
      <w:r>
        <w:rPr>
          <w:rtl/>
          <w:lang w:bidi="fa-IR"/>
        </w:rPr>
        <w:t xml:space="preserve"> للشعراني </w:t>
      </w:r>
      <w:r w:rsidR="00C058E6">
        <w:rPr>
          <w:rtl/>
          <w:lang w:bidi="fa-IR"/>
        </w:rPr>
        <w:t>-</w:t>
      </w:r>
      <w:r>
        <w:rPr>
          <w:rtl/>
          <w:lang w:bidi="fa-IR"/>
        </w:rPr>
        <w:t xml:space="preserve"> 2 : 6‌</w:t>
      </w:r>
    </w:p>
    <w:p w:rsidR="00D77E24" w:rsidRDefault="00D77E24" w:rsidP="00D300BB">
      <w:pPr>
        <w:pStyle w:val="libFootnote0"/>
        <w:rPr>
          <w:lang w:bidi="fa-IR"/>
        </w:rPr>
      </w:pPr>
      <w:r w:rsidRPr="00D300BB">
        <w:rPr>
          <w:rtl/>
        </w:rPr>
        <w:t>(3)</w:t>
      </w:r>
      <w:r>
        <w:rPr>
          <w:rtl/>
          <w:lang w:bidi="fa-IR"/>
        </w:rPr>
        <w:t xml:space="preserve"> بدائع الصنائع 2 : 59 ، اللباب 1 : 150 ، المغني والشرح الكبير 2 : 548 ، المجموع 5 : 456 ، حلية العلماء 3 : 73.</w:t>
      </w:r>
    </w:p>
    <w:p w:rsidR="00D77E24" w:rsidRDefault="00D77E24" w:rsidP="00D300BB">
      <w:pPr>
        <w:pStyle w:val="libFootnote0"/>
        <w:rPr>
          <w:lang w:bidi="fa-IR"/>
        </w:rPr>
      </w:pPr>
      <w:r w:rsidRPr="00D300BB">
        <w:rPr>
          <w:rtl/>
        </w:rPr>
        <w:t>(4)</w:t>
      </w:r>
      <w:r>
        <w:rPr>
          <w:rtl/>
          <w:lang w:bidi="fa-IR"/>
        </w:rPr>
        <w:t xml:space="preserve"> المغني والشرح الكبير 2 : 548 ، المجموع 5 : 456 ، حلية العلماء 3 : 73 ، الميزان </w:t>
      </w:r>
      <w:r w:rsidR="00C058E6">
        <w:rPr>
          <w:rtl/>
          <w:lang w:bidi="fa-IR"/>
        </w:rPr>
        <w:t>-</w:t>
      </w:r>
      <w:r>
        <w:rPr>
          <w:rtl/>
          <w:lang w:bidi="fa-IR"/>
        </w:rPr>
        <w:t xml:space="preserve"> للشعراني </w:t>
      </w:r>
      <w:r w:rsidR="00C058E6">
        <w:rPr>
          <w:rtl/>
          <w:lang w:bidi="fa-IR"/>
        </w:rPr>
        <w:t>-</w:t>
      </w:r>
      <w:r>
        <w:rPr>
          <w:rtl/>
          <w:lang w:bidi="fa-IR"/>
        </w:rPr>
        <w:t xml:space="preserve"> 2 : 6.</w:t>
      </w:r>
    </w:p>
    <w:p w:rsidR="00D77E24" w:rsidRDefault="00D77E24" w:rsidP="00D300BB">
      <w:pPr>
        <w:pStyle w:val="libFootnote0"/>
        <w:rPr>
          <w:lang w:bidi="fa-IR"/>
        </w:rPr>
      </w:pPr>
      <w:r w:rsidRPr="00D300BB">
        <w:rPr>
          <w:rtl/>
        </w:rPr>
        <w:t>(5)</w:t>
      </w:r>
      <w:r>
        <w:rPr>
          <w:rtl/>
          <w:lang w:bidi="fa-IR"/>
        </w:rPr>
        <w:t xml:space="preserve"> صحيح البخاري 2 : 156 ، سنن أبي داود 2 : 108 </w:t>
      </w:r>
      <w:r w:rsidR="00D300BB">
        <w:rPr>
          <w:rFonts w:hint="cs"/>
          <w:rtl/>
          <w:lang w:bidi="fa-IR"/>
        </w:rPr>
        <w:t>/</w:t>
      </w:r>
      <w:r>
        <w:rPr>
          <w:rtl/>
          <w:lang w:bidi="fa-IR"/>
        </w:rPr>
        <w:t xml:space="preserve"> 1596 ، سنن الترمذي 3 : 31 </w:t>
      </w:r>
      <w:r w:rsidR="00D300BB">
        <w:rPr>
          <w:rFonts w:hint="cs"/>
          <w:rtl/>
          <w:lang w:bidi="fa-IR"/>
        </w:rPr>
        <w:t>/</w:t>
      </w:r>
      <w:r>
        <w:rPr>
          <w:rtl/>
          <w:lang w:bidi="fa-IR"/>
        </w:rPr>
        <w:t xml:space="preserve"> 639 ، سنن ابن ماجة 1 : 580 </w:t>
      </w:r>
      <w:r w:rsidR="00D300BB">
        <w:rPr>
          <w:rFonts w:hint="cs"/>
          <w:rtl/>
          <w:lang w:bidi="fa-IR"/>
        </w:rPr>
        <w:t>/</w:t>
      </w:r>
      <w:r>
        <w:rPr>
          <w:rtl/>
          <w:lang w:bidi="fa-IR"/>
        </w:rPr>
        <w:t xml:space="preserve"> 1816 ، سنن الدارقطني 2 : 97 </w:t>
      </w:r>
      <w:r w:rsidR="00D300BB">
        <w:rPr>
          <w:rFonts w:hint="cs"/>
          <w:rtl/>
          <w:lang w:bidi="fa-IR"/>
        </w:rPr>
        <w:t>/</w:t>
      </w:r>
      <w:r>
        <w:rPr>
          <w:rtl/>
          <w:lang w:bidi="fa-IR"/>
        </w:rPr>
        <w:t xml:space="preserve"> 9 ، سنن البيهقي 4 : 129 ، المستدرك </w:t>
      </w:r>
      <w:r w:rsidR="00C058E6">
        <w:rPr>
          <w:rtl/>
          <w:lang w:bidi="fa-IR"/>
        </w:rPr>
        <w:t>-</w:t>
      </w:r>
      <w:r>
        <w:rPr>
          <w:rtl/>
          <w:lang w:bidi="fa-IR"/>
        </w:rPr>
        <w:t xml:space="preserve"> للحاكم </w:t>
      </w:r>
      <w:r w:rsidR="00C058E6">
        <w:rPr>
          <w:rtl/>
          <w:lang w:bidi="fa-IR"/>
        </w:rPr>
        <w:t>-</w:t>
      </w:r>
      <w:r>
        <w:rPr>
          <w:rtl/>
          <w:lang w:bidi="fa-IR"/>
        </w:rPr>
        <w:t xml:space="preserve"> 1 : 401.</w:t>
      </w:r>
    </w:p>
    <w:p w:rsidR="005A2B8F" w:rsidRDefault="00D77E24" w:rsidP="00D300BB">
      <w:pPr>
        <w:pStyle w:val="libFootnote0"/>
        <w:rPr>
          <w:lang w:bidi="fa-IR"/>
        </w:rPr>
      </w:pPr>
      <w:r w:rsidRPr="00D300BB">
        <w:rPr>
          <w:rtl/>
        </w:rPr>
        <w:t>(6)</w:t>
      </w:r>
      <w:r>
        <w:rPr>
          <w:rtl/>
          <w:lang w:bidi="fa-IR"/>
        </w:rPr>
        <w:t xml:space="preserve"> سنن الدارقطني 2 : 95 </w:t>
      </w:r>
      <w:r w:rsidR="00C058E6">
        <w:rPr>
          <w:rtl/>
          <w:lang w:bidi="fa-IR"/>
        </w:rPr>
        <w:t>-</w:t>
      </w:r>
      <w:r>
        <w:rPr>
          <w:rtl/>
          <w:lang w:bidi="fa-IR"/>
        </w:rPr>
        <w:t xml:space="preserve"> 96 </w:t>
      </w:r>
      <w:r w:rsidR="00D300BB">
        <w:rPr>
          <w:rFonts w:hint="cs"/>
          <w:rtl/>
          <w:lang w:bidi="fa-IR"/>
        </w:rPr>
        <w:t>/</w:t>
      </w:r>
      <w:r>
        <w:rPr>
          <w:rtl/>
          <w:lang w:bidi="fa-IR"/>
        </w:rPr>
        <w:t xml:space="preserve"> 3 </w:t>
      </w:r>
      <w:r w:rsidR="00C058E6">
        <w:rPr>
          <w:rtl/>
          <w:lang w:bidi="fa-IR"/>
        </w:rPr>
        <w:t>-</w:t>
      </w:r>
      <w:r>
        <w:rPr>
          <w:rtl/>
          <w:lang w:bidi="fa-IR"/>
        </w:rPr>
        <w:t xml:space="preserve"> 6 و 97 </w:t>
      </w:r>
      <w:r w:rsidR="00D300BB">
        <w:rPr>
          <w:rFonts w:hint="cs"/>
          <w:rtl/>
          <w:lang w:bidi="fa-IR"/>
        </w:rPr>
        <w:t>/</w:t>
      </w:r>
      <w:r>
        <w:rPr>
          <w:rtl/>
          <w:lang w:bidi="fa-IR"/>
        </w:rPr>
        <w:t xml:space="preserve"> 10 ، مصنّف عبد الرزاق 4 : 119 </w:t>
      </w:r>
      <w:r w:rsidR="00D300BB">
        <w:rPr>
          <w:rFonts w:hint="cs"/>
          <w:rtl/>
          <w:lang w:bidi="fa-IR"/>
        </w:rPr>
        <w:t>/</w:t>
      </w:r>
      <w:r>
        <w:rPr>
          <w:rtl/>
          <w:lang w:bidi="fa-IR"/>
        </w:rPr>
        <w:t xml:space="preserve"> 7185.</w:t>
      </w:r>
    </w:p>
    <w:p w:rsidR="007B3AD7" w:rsidRPr="001E3480" w:rsidRDefault="007B3AD7" w:rsidP="007F0E5A">
      <w:pPr>
        <w:pStyle w:val="libNormal"/>
        <w:rPr>
          <w:rStyle w:val="libNormalChar"/>
          <w:rtl/>
        </w:rPr>
      </w:pPr>
      <w:r w:rsidRPr="007F0E5A">
        <w:br w:type="page"/>
      </w:r>
    </w:p>
    <w:p w:rsidR="00D77E24" w:rsidRDefault="00D77E24" w:rsidP="00D300BB">
      <w:pPr>
        <w:pStyle w:val="libNormal0"/>
        <w:rPr>
          <w:lang w:bidi="fa-IR"/>
        </w:rPr>
      </w:pPr>
      <w:r>
        <w:rPr>
          <w:rtl/>
          <w:lang w:bidi="fa-IR"/>
        </w:rPr>
        <w:lastRenderedPageBreak/>
        <w:t xml:space="preserve">للشافعي ، وقول ابن أبي ليلى والحسن بن صالح وأبي عبيد وأحمد في رواية </w:t>
      </w:r>
      <w:r w:rsidRPr="007F0E5A">
        <w:rPr>
          <w:rStyle w:val="libFootnotenumChar"/>
          <w:rtl/>
        </w:rPr>
        <w:t>(1)</w:t>
      </w:r>
      <w:r>
        <w:rPr>
          <w:rtl/>
          <w:lang w:bidi="fa-IR"/>
        </w:rPr>
        <w:t xml:space="preserve"> </w:t>
      </w:r>
      <w:r w:rsidR="00C058E6">
        <w:rPr>
          <w:rtl/>
          <w:lang w:bidi="fa-IR"/>
        </w:rPr>
        <w:t>-</w:t>
      </w:r>
      <w:r>
        <w:rPr>
          <w:rtl/>
          <w:lang w:bidi="fa-IR"/>
        </w:rPr>
        <w:t xml:space="preserve"> لأنّه لا يدّخر يابسا</w:t>
      </w:r>
      <w:r w:rsidR="00D300BB">
        <w:rPr>
          <w:rFonts w:hint="cs"/>
          <w:rtl/>
          <w:lang w:bidi="fa-IR"/>
        </w:rPr>
        <w:t>ً</w:t>
      </w:r>
      <w:r>
        <w:rPr>
          <w:rtl/>
          <w:lang w:bidi="fa-IR"/>
        </w:rPr>
        <w:t xml:space="preserve"> فأشبه الخضراوات ، ولأنّه ليس بمصان حالة الاختيار فلا تجب فيه الزكاة كغيره من الثمار ، ولأنّه إذا لم تجب في التين مع ما يمكن فيه من القوت فالزيتون أولى.</w:t>
      </w:r>
    </w:p>
    <w:p w:rsidR="00D77E24" w:rsidRDefault="00D77E24" w:rsidP="00D77E24">
      <w:pPr>
        <w:pStyle w:val="libNormal"/>
        <w:rPr>
          <w:lang w:bidi="fa-IR"/>
        </w:rPr>
      </w:pPr>
      <w:r>
        <w:rPr>
          <w:rtl/>
          <w:lang w:bidi="fa-IR"/>
        </w:rPr>
        <w:t xml:space="preserve">وقال في القديم : تجب فيه الزكاة ، وبه قال الزهري والأوزاعي ومالك والليث والثوري وأبو ثور وأحمد </w:t>
      </w:r>
      <w:r w:rsidR="00C058E6">
        <w:rPr>
          <w:rtl/>
          <w:lang w:bidi="fa-IR"/>
        </w:rPr>
        <w:t>-</w:t>
      </w:r>
      <w:r>
        <w:rPr>
          <w:rtl/>
          <w:lang w:bidi="fa-IR"/>
        </w:rPr>
        <w:t xml:space="preserve"> في رواية </w:t>
      </w:r>
      <w:r w:rsidR="00C058E6">
        <w:rPr>
          <w:rtl/>
          <w:lang w:bidi="fa-IR"/>
        </w:rPr>
        <w:t>-</w:t>
      </w:r>
      <w:r>
        <w:rPr>
          <w:rtl/>
          <w:lang w:bidi="fa-IR"/>
        </w:rPr>
        <w:t xml:space="preserve"> وأصحاب الرأي </w:t>
      </w:r>
      <w:r w:rsidRPr="007F0E5A">
        <w:rPr>
          <w:rStyle w:val="libFootnotenumChar"/>
          <w:rtl/>
        </w:rPr>
        <w:t>(2)</w:t>
      </w:r>
      <w:r>
        <w:rPr>
          <w:rtl/>
          <w:lang w:bidi="fa-IR"/>
        </w:rPr>
        <w:t xml:space="preserve"> ، لقوله تعالى : </w:t>
      </w:r>
      <w:r w:rsidR="00D300BB" w:rsidRPr="00FA2F88">
        <w:rPr>
          <w:rStyle w:val="libAlaemChar"/>
          <w:rtl/>
        </w:rPr>
        <w:t>(</w:t>
      </w:r>
      <w:r w:rsidRPr="001647CE">
        <w:rPr>
          <w:rStyle w:val="libAieChar"/>
          <w:rtl/>
        </w:rPr>
        <w:t xml:space="preserve"> وَآتُوا حَقَّهُ يَوْمَ حَصادِهِ </w:t>
      </w:r>
      <w:r w:rsidR="00D300BB" w:rsidRPr="00FA2F88">
        <w:rPr>
          <w:rStyle w:val="libAlaemChar"/>
          <w:rtl/>
        </w:rPr>
        <w:t>)</w:t>
      </w:r>
      <w:r>
        <w:rPr>
          <w:rtl/>
          <w:lang w:bidi="fa-IR"/>
        </w:rPr>
        <w:t xml:space="preserve"> </w:t>
      </w:r>
      <w:r w:rsidRPr="007F0E5A">
        <w:rPr>
          <w:rStyle w:val="libFootnotenumChar"/>
          <w:rtl/>
        </w:rPr>
        <w:t>(3)</w:t>
      </w:r>
      <w:r>
        <w:rPr>
          <w:rtl/>
          <w:lang w:bidi="fa-IR"/>
        </w:rPr>
        <w:t xml:space="preserve"> في سياق </w:t>
      </w:r>
      <w:r w:rsidR="00D300BB" w:rsidRPr="00FA2F88">
        <w:rPr>
          <w:rStyle w:val="libAlaemChar"/>
          <w:rtl/>
        </w:rPr>
        <w:t>(</w:t>
      </w:r>
      <w:r w:rsidRPr="00D34349">
        <w:rPr>
          <w:rStyle w:val="libAieChar"/>
          <w:rtl/>
        </w:rPr>
        <w:t xml:space="preserve"> وَالزَّيْتُونَ وَالرُّمّانَ </w:t>
      </w:r>
      <w:r w:rsidR="00D300BB" w:rsidRPr="00FA2F88">
        <w:rPr>
          <w:rStyle w:val="libAlaemChar"/>
          <w:rtl/>
        </w:rPr>
        <w:t>)</w:t>
      </w:r>
      <w:r>
        <w:rPr>
          <w:rtl/>
          <w:lang w:bidi="fa-IR"/>
        </w:rPr>
        <w:t xml:space="preserve">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ولا حجّة فيه ، لأنّها لم يرد بها الزكاة ، لنزولها </w:t>
      </w:r>
      <w:r w:rsidRPr="007F0E5A">
        <w:rPr>
          <w:rStyle w:val="libFootnotenumChar"/>
          <w:rtl/>
        </w:rPr>
        <w:t>(5)</w:t>
      </w:r>
      <w:r>
        <w:rPr>
          <w:rtl/>
          <w:lang w:bidi="fa-IR"/>
        </w:rPr>
        <w:t xml:space="preserve"> بمكة ، والزكاة فرضت بالمدينة ، ولهذا ذكر الرمان ولا زكاة فيه.</w:t>
      </w:r>
    </w:p>
    <w:p w:rsidR="00D77E24" w:rsidRDefault="00D77E24" w:rsidP="00D77E24">
      <w:pPr>
        <w:pStyle w:val="libNormal"/>
        <w:rPr>
          <w:lang w:bidi="fa-IR"/>
        </w:rPr>
      </w:pPr>
      <w:r>
        <w:rPr>
          <w:rtl/>
          <w:lang w:bidi="fa-IR"/>
        </w:rPr>
        <w:t xml:space="preserve">والموجبون شرطوا بلوغ خمسة أوسق </w:t>
      </w:r>
      <w:r w:rsidRPr="007F0E5A">
        <w:rPr>
          <w:rStyle w:val="libFootnotenumChar"/>
          <w:rtl/>
        </w:rPr>
        <w:t>(6)</w:t>
      </w:r>
      <w:r>
        <w:rPr>
          <w:rtl/>
          <w:lang w:bidi="fa-IR"/>
        </w:rPr>
        <w:t>.</w:t>
      </w:r>
    </w:p>
    <w:p w:rsidR="00D77E24" w:rsidRDefault="00D77E24" w:rsidP="00D77E24">
      <w:pPr>
        <w:pStyle w:val="libNormal"/>
        <w:rPr>
          <w:lang w:bidi="fa-IR"/>
        </w:rPr>
      </w:pPr>
      <w:r>
        <w:rPr>
          <w:rtl/>
          <w:lang w:bidi="fa-IR"/>
        </w:rPr>
        <w:t>والذي يطلب زيته كالشامي والمدقوقي يخرج ع</w:t>
      </w:r>
      <w:r w:rsidR="00D34349">
        <w:rPr>
          <w:rFonts w:hint="cs"/>
          <w:rtl/>
          <w:lang w:bidi="fa-IR"/>
        </w:rPr>
        <w:t>ُ</w:t>
      </w:r>
      <w:r>
        <w:rPr>
          <w:rtl/>
          <w:lang w:bidi="fa-IR"/>
        </w:rPr>
        <w:t>شره زيتونا</w:t>
      </w:r>
      <w:r w:rsidR="00D34349">
        <w:rPr>
          <w:rFonts w:hint="cs"/>
          <w:rtl/>
          <w:lang w:bidi="fa-IR"/>
        </w:rPr>
        <w:t>ً</w:t>
      </w:r>
      <w:r>
        <w:rPr>
          <w:rtl/>
          <w:lang w:bidi="fa-IR"/>
        </w:rPr>
        <w:t xml:space="preserve"> أو زيتا</w:t>
      </w:r>
      <w:r w:rsidR="00D34349">
        <w:rPr>
          <w:rFonts w:hint="cs"/>
          <w:rtl/>
          <w:lang w:bidi="fa-IR"/>
        </w:rPr>
        <w:t>ً</w:t>
      </w:r>
      <w:r>
        <w:rPr>
          <w:rtl/>
          <w:lang w:bidi="fa-IR"/>
        </w:rPr>
        <w:t xml:space="preserve"> ، وما لا يطلب زيته ، بل يؤكل أدما</w:t>
      </w:r>
      <w:r w:rsidR="00D34349">
        <w:rPr>
          <w:rFonts w:hint="cs"/>
          <w:rtl/>
          <w:lang w:bidi="fa-IR"/>
        </w:rPr>
        <w:t>ً</w:t>
      </w:r>
      <w:r>
        <w:rPr>
          <w:rtl/>
          <w:lang w:bidi="fa-IR"/>
        </w:rPr>
        <w:t xml:space="preserve"> كالبغدادي يخرج ع</w:t>
      </w:r>
      <w:r w:rsidR="00D34349">
        <w:rPr>
          <w:rFonts w:hint="cs"/>
          <w:rtl/>
          <w:lang w:bidi="fa-IR"/>
        </w:rPr>
        <w:t>ُ</w:t>
      </w:r>
      <w:r>
        <w:rPr>
          <w:rtl/>
          <w:lang w:bidi="fa-IR"/>
        </w:rPr>
        <w:t>شرة إذا بدا صلاحه ، لأنّها حالة الادّخار.</w:t>
      </w:r>
    </w:p>
    <w:p w:rsidR="00D77E24" w:rsidRDefault="00D77E24" w:rsidP="00D77E24">
      <w:pPr>
        <w:pStyle w:val="libNormal"/>
        <w:rPr>
          <w:lang w:bidi="fa-IR"/>
        </w:rPr>
      </w:pPr>
      <w:bookmarkStart w:id="170" w:name="_Toc109132700"/>
      <w:r w:rsidRPr="00C7398B">
        <w:rPr>
          <w:rStyle w:val="Heading2Char"/>
          <w:rtl/>
        </w:rPr>
        <w:t>مسألة 113 :</w:t>
      </w:r>
      <w:bookmarkEnd w:id="170"/>
      <w:r>
        <w:rPr>
          <w:rtl/>
          <w:lang w:bidi="fa-IR"/>
        </w:rPr>
        <w:t xml:space="preserve"> لا زكاة في الورس‌ عند علمائنا أجمع </w:t>
      </w:r>
      <w:r w:rsidR="00C058E6">
        <w:rPr>
          <w:rtl/>
          <w:lang w:bidi="fa-IR"/>
        </w:rPr>
        <w:t>-</w:t>
      </w:r>
      <w:r>
        <w:rPr>
          <w:rtl/>
          <w:lang w:bidi="fa-IR"/>
        </w:rPr>
        <w:t xml:space="preserve"> وهو قول الشافعي في الجديد وأحمد </w:t>
      </w:r>
      <w:r w:rsidR="00C058E6">
        <w:rPr>
          <w:rtl/>
          <w:lang w:bidi="fa-IR"/>
        </w:rPr>
        <w:t>-</w:t>
      </w:r>
      <w:r>
        <w:rPr>
          <w:rtl/>
          <w:lang w:bidi="fa-IR"/>
        </w:rPr>
        <w:t xml:space="preserve"> لأنّه ليس بمقتات.</w:t>
      </w:r>
    </w:p>
    <w:p w:rsidR="00D77E24" w:rsidRDefault="00D77E24" w:rsidP="00D77E24">
      <w:pPr>
        <w:pStyle w:val="libNormal"/>
        <w:rPr>
          <w:lang w:bidi="fa-IR"/>
        </w:rPr>
      </w:pPr>
      <w:r>
        <w:rPr>
          <w:rtl/>
          <w:lang w:bidi="fa-IR"/>
        </w:rPr>
        <w:t xml:space="preserve">وفي القديم : تجب فيه </w:t>
      </w:r>
      <w:r w:rsidR="00C058E6">
        <w:rPr>
          <w:rtl/>
          <w:lang w:bidi="fa-IR"/>
        </w:rPr>
        <w:t>-</w:t>
      </w:r>
      <w:r>
        <w:rPr>
          <w:rtl/>
          <w:lang w:bidi="fa-IR"/>
        </w:rPr>
        <w:t xml:space="preserve"> وهو رواية عن أحمد </w:t>
      </w:r>
      <w:r w:rsidR="00C058E6">
        <w:rPr>
          <w:rtl/>
          <w:lang w:bidi="fa-IR"/>
        </w:rPr>
        <w:t>-</w:t>
      </w:r>
      <w:r>
        <w:rPr>
          <w:rtl/>
          <w:lang w:bidi="fa-IR"/>
        </w:rPr>
        <w:t xml:space="preserve"> ولا يوسق بل يجب من‌</w:t>
      </w:r>
    </w:p>
    <w:p w:rsidR="00D77E24" w:rsidRDefault="00471465" w:rsidP="00471465">
      <w:pPr>
        <w:pStyle w:val="libLine"/>
        <w:rPr>
          <w:lang w:bidi="fa-IR"/>
        </w:rPr>
      </w:pPr>
      <w:r>
        <w:rPr>
          <w:rtl/>
          <w:lang w:bidi="fa-IR"/>
        </w:rPr>
        <w:t>____________________</w:t>
      </w:r>
    </w:p>
    <w:p w:rsidR="00D77E24" w:rsidRDefault="00D77E24" w:rsidP="00D34349">
      <w:pPr>
        <w:pStyle w:val="libFootnote0"/>
        <w:rPr>
          <w:lang w:bidi="fa-IR"/>
        </w:rPr>
      </w:pPr>
      <w:r w:rsidRPr="00D34349">
        <w:rPr>
          <w:rtl/>
        </w:rPr>
        <w:t>(1)</w:t>
      </w:r>
      <w:r>
        <w:rPr>
          <w:rtl/>
          <w:lang w:bidi="fa-IR"/>
        </w:rPr>
        <w:t xml:space="preserve"> المهذب للشيرازي 1 : 160 ، المجموع 5 : 456 ، فتح العزيز 5 : 561 ، حلية العلماء 3 : 73 ، بداية المجتهد 1 : 245 ، المغني والشرح الكبير 2 : 552.</w:t>
      </w:r>
    </w:p>
    <w:p w:rsidR="00D77E24" w:rsidRDefault="00D77E24" w:rsidP="00D34349">
      <w:pPr>
        <w:pStyle w:val="libFootnote0"/>
        <w:rPr>
          <w:lang w:bidi="fa-IR"/>
        </w:rPr>
      </w:pPr>
      <w:r w:rsidRPr="00D34349">
        <w:rPr>
          <w:rtl/>
        </w:rPr>
        <w:t>(2)</w:t>
      </w:r>
      <w:r>
        <w:rPr>
          <w:rtl/>
          <w:lang w:bidi="fa-IR"/>
        </w:rPr>
        <w:t xml:space="preserve"> المهذب للشيرازي 1 : 160 ، فتح العزيز 5 : 561 </w:t>
      </w:r>
      <w:r w:rsidR="00C058E6">
        <w:rPr>
          <w:rtl/>
          <w:lang w:bidi="fa-IR"/>
        </w:rPr>
        <w:t>-</w:t>
      </w:r>
      <w:r>
        <w:rPr>
          <w:rtl/>
          <w:lang w:bidi="fa-IR"/>
        </w:rPr>
        <w:t xml:space="preserve"> 562 ، حلية العلماء 3 : 73 ، الميزان </w:t>
      </w:r>
      <w:r w:rsidR="00C058E6">
        <w:rPr>
          <w:rtl/>
          <w:lang w:bidi="fa-IR"/>
        </w:rPr>
        <w:t>-</w:t>
      </w:r>
      <w:r>
        <w:rPr>
          <w:rtl/>
          <w:lang w:bidi="fa-IR"/>
        </w:rPr>
        <w:t xml:space="preserve"> للشعراني </w:t>
      </w:r>
      <w:r w:rsidR="00C058E6">
        <w:rPr>
          <w:rtl/>
          <w:lang w:bidi="fa-IR"/>
        </w:rPr>
        <w:t>-</w:t>
      </w:r>
      <w:r>
        <w:rPr>
          <w:rtl/>
          <w:lang w:bidi="fa-IR"/>
        </w:rPr>
        <w:t xml:space="preserve"> 2 : 6 ، المدونة الكبرى 1 : 294 ، بداية المجتهد 1 : 254 ، المغني والشرح الكبير 2 : 552.</w:t>
      </w:r>
    </w:p>
    <w:p w:rsidR="00D77E24" w:rsidRDefault="00D77E24" w:rsidP="00D34349">
      <w:pPr>
        <w:pStyle w:val="libFootnote0"/>
        <w:rPr>
          <w:lang w:bidi="fa-IR"/>
        </w:rPr>
      </w:pPr>
      <w:r w:rsidRPr="00D34349">
        <w:rPr>
          <w:rtl/>
        </w:rPr>
        <w:t>(3</w:t>
      </w:r>
      <w:r w:rsidR="00D34349">
        <w:rPr>
          <w:rFonts w:hint="cs"/>
          <w:rtl/>
        </w:rPr>
        <w:t xml:space="preserve"> و 4 )</w:t>
      </w:r>
      <w:r>
        <w:rPr>
          <w:rtl/>
          <w:lang w:bidi="fa-IR"/>
        </w:rPr>
        <w:t xml:space="preserve"> الأنعام : 141.</w:t>
      </w:r>
    </w:p>
    <w:p w:rsidR="00D77E24" w:rsidRDefault="00D77E24" w:rsidP="00D34349">
      <w:pPr>
        <w:pStyle w:val="libFootnote0"/>
        <w:rPr>
          <w:lang w:bidi="fa-IR"/>
        </w:rPr>
      </w:pPr>
      <w:r w:rsidRPr="00D34349">
        <w:rPr>
          <w:rtl/>
        </w:rPr>
        <w:t>(5)</w:t>
      </w:r>
      <w:r>
        <w:rPr>
          <w:rtl/>
          <w:lang w:bidi="fa-IR"/>
        </w:rPr>
        <w:t xml:space="preserve"> يقصد بالضمير في ( لأنها ) و ( بها ) و ( لنزولها ) الآية.</w:t>
      </w:r>
    </w:p>
    <w:p w:rsidR="005A2B8F" w:rsidRDefault="00D77E24" w:rsidP="00D34349">
      <w:pPr>
        <w:pStyle w:val="libFootnote0"/>
        <w:rPr>
          <w:lang w:bidi="fa-IR"/>
        </w:rPr>
      </w:pPr>
      <w:r w:rsidRPr="00D34349">
        <w:rPr>
          <w:rtl/>
        </w:rPr>
        <w:t>(6)</w:t>
      </w:r>
      <w:r>
        <w:rPr>
          <w:rtl/>
          <w:lang w:bidi="fa-IR"/>
        </w:rPr>
        <w:t xml:space="preserve"> المغني 2 : 552 و 555 ، الشرح الكبير 2 : 553 ، المجموع 5 : 456 ، حلية العلماء 3 : 73.</w:t>
      </w:r>
    </w:p>
    <w:p w:rsidR="007B3AD7" w:rsidRPr="001E3480" w:rsidRDefault="007B3AD7" w:rsidP="007F0E5A">
      <w:pPr>
        <w:pStyle w:val="libNormal"/>
        <w:rPr>
          <w:rStyle w:val="libNormalChar"/>
          <w:rtl/>
        </w:rPr>
      </w:pPr>
      <w:r w:rsidRPr="007F0E5A">
        <w:br w:type="page"/>
      </w:r>
    </w:p>
    <w:p w:rsidR="00D77E24" w:rsidRDefault="00D77E24" w:rsidP="00D34349">
      <w:pPr>
        <w:pStyle w:val="libNormal0"/>
        <w:rPr>
          <w:lang w:bidi="fa-IR"/>
        </w:rPr>
      </w:pPr>
      <w:r>
        <w:rPr>
          <w:rtl/>
          <w:lang w:bidi="fa-IR"/>
        </w:rPr>
        <w:lastRenderedPageBreak/>
        <w:t xml:space="preserve">قليله وكثيرة </w:t>
      </w:r>
      <w:r w:rsidR="00D34349">
        <w:rPr>
          <w:rFonts w:hint="cs"/>
          <w:rtl/>
          <w:lang w:bidi="fa-IR"/>
        </w:rPr>
        <w:t>؛</w:t>
      </w:r>
      <w:r>
        <w:rPr>
          <w:rtl/>
          <w:lang w:bidi="fa-IR"/>
        </w:rPr>
        <w:t xml:space="preserve"> لأنّ أبا بكر بعث إلى بني خ</w:t>
      </w:r>
      <w:r w:rsidR="00D34349">
        <w:rPr>
          <w:rFonts w:hint="cs"/>
          <w:rtl/>
          <w:lang w:bidi="fa-IR"/>
        </w:rPr>
        <w:t>ُ</w:t>
      </w:r>
      <w:r>
        <w:rPr>
          <w:rtl/>
          <w:lang w:bidi="fa-IR"/>
        </w:rPr>
        <w:t xml:space="preserve">فّاش أن أدّوا زكاة الذرة والورس </w:t>
      </w:r>
      <w:r w:rsidRPr="007F0E5A">
        <w:rPr>
          <w:rStyle w:val="libFootnotenumChar"/>
          <w:rtl/>
        </w:rPr>
        <w:t>(1)</w:t>
      </w:r>
      <w:r>
        <w:rPr>
          <w:rtl/>
          <w:lang w:bidi="fa-IR"/>
        </w:rPr>
        <w:t xml:space="preserve"> </w:t>
      </w:r>
      <w:r w:rsidR="00D34349">
        <w:rPr>
          <w:rFonts w:hint="cs"/>
          <w:rtl/>
          <w:lang w:bidi="fa-IR"/>
        </w:rPr>
        <w:t>؛</w:t>
      </w:r>
      <w:r>
        <w:rPr>
          <w:rtl/>
          <w:lang w:bidi="fa-IR"/>
        </w:rPr>
        <w:t xml:space="preserve"> وجاز أن يكون عن اجتهاد.</w:t>
      </w:r>
    </w:p>
    <w:p w:rsidR="00D77E24" w:rsidRDefault="00D77E24" w:rsidP="00D77E24">
      <w:pPr>
        <w:pStyle w:val="libNormal"/>
        <w:rPr>
          <w:lang w:bidi="fa-IR"/>
        </w:rPr>
      </w:pPr>
      <w:r>
        <w:rPr>
          <w:rtl/>
          <w:lang w:bidi="fa-IR"/>
        </w:rPr>
        <w:t>وكذا لا زكاة في غيره من الورق مثل السدر والخطمي والأشنان والسعتر والآس ، لأنّه ليس بمنصوص ولا في معناه.</w:t>
      </w:r>
    </w:p>
    <w:p w:rsidR="00D77E24" w:rsidRDefault="00D77E24" w:rsidP="00D77E24">
      <w:pPr>
        <w:pStyle w:val="libNormal"/>
        <w:rPr>
          <w:lang w:bidi="fa-IR"/>
        </w:rPr>
      </w:pPr>
      <w:bookmarkStart w:id="171" w:name="_Toc109132701"/>
      <w:r w:rsidRPr="00C7398B">
        <w:rPr>
          <w:rStyle w:val="Heading2Char"/>
          <w:rtl/>
        </w:rPr>
        <w:t>مسألة 114 :</w:t>
      </w:r>
      <w:bookmarkEnd w:id="171"/>
      <w:r>
        <w:rPr>
          <w:rtl/>
          <w:lang w:bidi="fa-IR"/>
        </w:rPr>
        <w:t xml:space="preserve"> لا زكاة في الأزهار كالزعفران والع</w:t>
      </w:r>
      <w:r w:rsidR="00D34349">
        <w:rPr>
          <w:rFonts w:hint="cs"/>
          <w:rtl/>
          <w:lang w:bidi="fa-IR"/>
        </w:rPr>
        <w:t>ُ</w:t>
      </w:r>
      <w:r>
        <w:rPr>
          <w:rtl/>
          <w:lang w:bidi="fa-IR"/>
        </w:rPr>
        <w:t>ص</w:t>
      </w:r>
      <w:r w:rsidR="00D34349">
        <w:rPr>
          <w:rFonts w:hint="cs"/>
          <w:rtl/>
          <w:lang w:bidi="fa-IR"/>
        </w:rPr>
        <w:t>ْ</w:t>
      </w:r>
      <w:r>
        <w:rPr>
          <w:rtl/>
          <w:lang w:bidi="fa-IR"/>
        </w:rPr>
        <w:t>ف</w:t>
      </w:r>
      <w:r w:rsidR="00D34349">
        <w:rPr>
          <w:rFonts w:hint="cs"/>
          <w:rtl/>
          <w:lang w:bidi="fa-IR"/>
        </w:rPr>
        <w:t>ُ</w:t>
      </w:r>
      <w:r>
        <w:rPr>
          <w:rtl/>
          <w:lang w:bidi="fa-IR"/>
        </w:rPr>
        <w:t>ر والق</w:t>
      </w:r>
      <w:r w:rsidR="00D34349">
        <w:rPr>
          <w:rFonts w:hint="cs"/>
          <w:rtl/>
          <w:lang w:bidi="fa-IR"/>
        </w:rPr>
        <w:t>ُ</w:t>
      </w:r>
      <w:r>
        <w:rPr>
          <w:rtl/>
          <w:lang w:bidi="fa-IR"/>
        </w:rPr>
        <w:t>ط</w:t>
      </w:r>
      <w:r w:rsidR="00D34349">
        <w:rPr>
          <w:rFonts w:hint="cs"/>
          <w:rtl/>
          <w:lang w:bidi="fa-IR"/>
        </w:rPr>
        <w:t>ْ</w:t>
      </w:r>
      <w:r>
        <w:rPr>
          <w:rtl/>
          <w:lang w:bidi="fa-IR"/>
        </w:rPr>
        <w:t xml:space="preserve">ن‌ عند علمائنا أجمع </w:t>
      </w:r>
      <w:r w:rsidR="00C058E6">
        <w:rPr>
          <w:rtl/>
          <w:lang w:bidi="fa-IR"/>
        </w:rPr>
        <w:t>-</w:t>
      </w:r>
      <w:r>
        <w:rPr>
          <w:rtl/>
          <w:lang w:bidi="fa-IR"/>
        </w:rPr>
        <w:t xml:space="preserve"> وهو قول أحمد في رواية </w:t>
      </w:r>
      <w:r w:rsidRPr="007F0E5A">
        <w:rPr>
          <w:rStyle w:val="libFootnotenumChar"/>
          <w:rtl/>
        </w:rPr>
        <w:t>(2)</w:t>
      </w:r>
      <w:r>
        <w:rPr>
          <w:rtl/>
          <w:lang w:bidi="fa-IR"/>
        </w:rPr>
        <w:t xml:space="preserve"> </w:t>
      </w:r>
      <w:r w:rsidR="00C058E6">
        <w:rPr>
          <w:rtl/>
          <w:lang w:bidi="fa-IR"/>
        </w:rPr>
        <w:t>-</w:t>
      </w:r>
      <w:r>
        <w:rPr>
          <w:rtl/>
          <w:lang w:bidi="fa-IR"/>
        </w:rPr>
        <w:t xml:space="preserve"> للأصل ، ولأنّه ليس بح</w:t>
      </w:r>
      <w:r w:rsidR="00D34349">
        <w:rPr>
          <w:rFonts w:hint="cs"/>
          <w:rtl/>
          <w:lang w:bidi="fa-IR"/>
        </w:rPr>
        <w:t>َ</w:t>
      </w:r>
      <w:r>
        <w:rPr>
          <w:rtl/>
          <w:lang w:bidi="fa-IR"/>
        </w:rPr>
        <w:t>بّ ولا تمر فأشبه الخضراوات.</w:t>
      </w:r>
    </w:p>
    <w:p w:rsidR="00D77E24" w:rsidRDefault="00D77E24" w:rsidP="00D77E24">
      <w:pPr>
        <w:pStyle w:val="libNormal"/>
        <w:rPr>
          <w:lang w:bidi="fa-IR"/>
        </w:rPr>
      </w:pPr>
      <w:r>
        <w:rPr>
          <w:rtl/>
          <w:lang w:bidi="fa-IR"/>
        </w:rPr>
        <w:t xml:space="preserve">ولقول علي </w:t>
      </w:r>
      <w:r w:rsidR="00467614" w:rsidRPr="00467614">
        <w:rPr>
          <w:rStyle w:val="libAlaemChar"/>
          <w:rtl/>
        </w:rPr>
        <w:t>عليه‌السلام</w:t>
      </w:r>
      <w:r>
        <w:rPr>
          <w:rtl/>
          <w:lang w:bidi="fa-IR"/>
        </w:rPr>
        <w:t xml:space="preserve"> : « ليس في الفاكهة والبقل والتوابل </w:t>
      </w:r>
      <w:r w:rsidRPr="007F0E5A">
        <w:rPr>
          <w:rStyle w:val="libFootnotenumChar"/>
          <w:rtl/>
        </w:rPr>
        <w:t>(3)</w:t>
      </w:r>
      <w:r>
        <w:rPr>
          <w:rtl/>
          <w:lang w:bidi="fa-IR"/>
        </w:rPr>
        <w:t xml:space="preserve"> والزعفران زكاة »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وللشافعي قولان في الزعفران : الوجوب وعدمه </w:t>
      </w:r>
      <w:r w:rsidRPr="007F0E5A">
        <w:rPr>
          <w:rStyle w:val="libFootnotenumChar"/>
          <w:rtl/>
        </w:rPr>
        <w:t>(5)</w:t>
      </w:r>
      <w:r>
        <w:rPr>
          <w:rtl/>
          <w:lang w:bidi="fa-IR"/>
        </w:rPr>
        <w:t>.</w:t>
      </w:r>
    </w:p>
    <w:p w:rsidR="00D77E24" w:rsidRDefault="00D77E24" w:rsidP="00D77E24">
      <w:pPr>
        <w:pStyle w:val="libNormal"/>
        <w:rPr>
          <w:lang w:bidi="fa-IR"/>
        </w:rPr>
      </w:pPr>
      <w:r>
        <w:rPr>
          <w:rtl/>
          <w:lang w:bidi="fa-IR"/>
        </w:rPr>
        <w:t>وأما الق</w:t>
      </w:r>
      <w:r w:rsidR="00D34349">
        <w:rPr>
          <w:rFonts w:hint="cs"/>
          <w:rtl/>
          <w:lang w:bidi="fa-IR"/>
        </w:rPr>
        <w:t>ِ</w:t>
      </w:r>
      <w:r>
        <w:rPr>
          <w:rtl/>
          <w:lang w:bidi="fa-IR"/>
        </w:rPr>
        <w:t>ر</w:t>
      </w:r>
      <w:r w:rsidR="00CA7C8D">
        <w:rPr>
          <w:rFonts w:hint="cs"/>
          <w:rtl/>
          <w:lang w:bidi="fa-IR"/>
        </w:rPr>
        <w:t>ْ</w:t>
      </w:r>
      <w:r>
        <w:rPr>
          <w:rtl/>
          <w:lang w:bidi="fa-IR"/>
        </w:rPr>
        <w:t>ط</w:t>
      </w:r>
      <w:r w:rsidR="00CA7C8D">
        <w:rPr>
          <w:rFonts w:hint="cs"/>
          <w:rtl/>
          <w:lang w:bidi="fa-IR"/>
        </w:rPr>
        <w:t>ِ</w:t>
      </w:r>
      <w:r>
        <w:rPr>
          <w:rtl/>
          <w:lang w:bidi="fa-IR"/>
        </w:rPr>
        <w:t>م</w:t>
      </w:r>
      <w:r w:rsidR="00CA7C8D">
        <w:rPr>
          <w:rFonts w:hint="cs"/>
          <w:rtl/>
          <w:lang w:bidi="fa-IR"/>
        </w:rPr>
        <w:t>ْ</w:t>
      </w:r>
      <w:r>
        <w:rPr>
          <w:rtl/>
          <w:lang w:bidi="fa-IR"/>
        </w:rPr>
        <w:t xml:space="preserve"> </w:t>
      </w:r>
      <w:r w:rsidR="00C058E6">
        <w:rPr>
          <w:rtl/>
          <w:lang w:bidi="fa-IR"/>
        </w:rPr>
        <w:t>-</w:t>
      </w:r>
      <w:r>
        <w:rPr>
          <w:rtl/>
          <w:lang w:bidi="fa-IR"/>
        </w:rPr>
        <w:t xml:space="preserve"> وهو ح</w:t>
      </w:r>
      <w:r w:rsidR="00CA7C8D">
        <w:rPr>
          <w:rFonts w:hint="cs"/>
          <w:rtl/>
          <w:lang w:bidi="fa-IR"/>
        </w:rPr>
        <w:t>َ</w:t>
      </w:r>
      <w:r>
        <w:rPr>
          <w:rtl/>
          <w:lang w:bidi="fa-IR"/>
        </w:rPr>
        <w:t>بّ الع</w:t>
      </w:r>
      <w:r w:rsidR="00CA7C8D">
        <w:rPr>
          <w:rFonts w:hint="cs"/>
          <w:rtl/>
          <w:lang w:bidi="fa-IR"/>
        </w:rPr>
        <w:t>ُ</w:t>
      </w:r>
      <w:r>
        <w:rPr>
          <w:rtl/>
          <w:lang w:bidi="fa-IR"/>
        </w:rPr>
        <w:t>ص</w:t>
      </w:r>
      <w:r w:rsidR="00CA7C8D">
        <w:rPr>
          <w:rFonts w:hint="cs"/>
          <w:rtl/>
          <w:lang w:bidi="fa-IR"/>
        </w:rPr>
        <w:t>ْ</w:t>
      </w:r>
      <w:r>
        <w:rPr>
          <w:rtl/>
          <w:lang w:bidi="fa-IR"/>
        </w:rPr>
        <w:t>ف</w:t>
      </w:r>
      <w:r w:rsidR="00CA7C8D">
        <w:rPr>
          <w:rFonts w:hint="cs"/>
          <w:rtl/>
          <w:lang w:bidi="fa-IR"/>
        </w:rPr>
        <w:t>ُ</w:t>
      </w:r>
      <w:r>
        <w:rPr>
          <w:rtl/>
          <w:lang w:bidi="fa-IR"/>
        </w:rPr>
        <w:t xml:space="preserve">ر </w:t>
      </w:r>
      <w:r w:rsidR="00C058E6">
        <w:rPr>
          <w:rtl/>
          <w:lang w:bidi="fa-IR"/>
        </w:rPr>
        <w:t>-</w:t>
      </w:r>
      <w:r>
        <w:rPr>
          <w:rtl/>
          <w:lang w:bidi="fa-IR"/>
        </w:rPr>
        <w:t xml:space="preserve"> فلا زكاة فيه عندنا </w:t>
      </w:r>
      <w:r w:rsidR="00C058E6">
        <w:rPr>
          <w:rtl/>
          <w:lang w:bidi="fa-IR"/>
        </w:rPr>
        <w:t>-</w:t>
      </w:r>
      <w:r>
        <w:rPr>
          <w:rtl/>
          <w:lang w:bidi="fa-IR"/>
        </w:rPr>
        <w:t xml:space="preserve"> وهو الجديد للشافعي </w:t>
      </w:r>
      <w:r w:rsidRPr="007F0E5A">
        <w:rPr>
          <w:rStyle w:val="libFootnotenumChar"/>
          <w:rtl/>
        </w:rPr>
        <w:t>(6)</w:t>
      </w:r>
      <w:r>
        <w:rPr>
          <w:rtl/>
          <w:lang w:bidi="fa-IR"/>
        </w:rPr>
        <w:t xml:space="preserve"> </w:t>
      </w:r>
      <w:r w:rsidR="00C058E6">
        <w:rPr>
          <w:rtl/>
          <w:lang w:bidi="fa-IR"/>
        </w:rPr>
        <w:t>-</w:t>
      </w:r>
      <w:r>
        <w:rPr>
          <w:rtl/>
          <w:lang w:bidi="fa-IR"/>
        </w:rPr>
        <w:t xml:space="preserve"> لأنّه ليس بمقتات ، ولأنّ السّ</w:t>
      </w:r>
      <w:r w:rsidR="00CA7C8D">
        <w:rPr>
          <w:rFonts w:hint="cs"/>
          <w:rtl/>
          <w:lang w:bidi="fa-IR"/>
        </w:rPr>
        <w:t>ِ</w:t>
      </w:r>
      <w:r>
        <w:rPr>
          <w:rtl/>
          <w:lang w:bidi="fa-IR"/>
        </w:rPr>
        <w:t>م</w:t>
      </w:r>
      <w:r w:rsidR="00CA7C8D">
        <w:rPr>
          <w:rFonts w:hint="cs"/>
          <w:rtl/>
          <w:lang w:bidi="fa-IR"/>
        </w:rPr>
        <w:t>ْ</w:t>
      </w:r>
      <w:r>
        <w:rPr>
          <w:rtl/>
          <w:lang w:bidi="fa-IR"/>
        </w:rPr>
        <w:t>س</w:t>
      </w:r>
      <w:r w:rsidR="00CA7C8D">
        <w:rPr>
          <w:rFonts w:hint="cs"/>
          <w:rtl/>
          <w:lang w:bidi="fa-IR"/>
        </w:rPr>
        <w:t>ِ</w:t>
      </w:r>
      <w:r>
        <w:rPr>
          <w:rtl/>
          <w:lang w:bidi="fa-IR"/>
        </w:rPr>
        <w:t>م لا تجب فيه الزكاة ودهنه أنفع فهذا أولى.</w:t>
      </w:r>
    </w:p>
    <w:p w:rsidR="00D77E24" w:rsidRDefault="00D77E24" w:rsidP="00D77E24">
      <w:pPr>
        <w:pStyle w:val="libNormal"/>
        <w:rPr>
          <w:lang w:bidi="fa-IR"/>
        </w:rPr>
      </w:pPr>
      <w:r>
        <w:rPr>
          <w:rtl/>
          <w:lang w:bidi="fa-IR"/>
        </w:rPr>
        <w:t xml:space="preserve">وفي القديم : تجب وتعتبر الأوساق الخمسة بخلاف الزعفران ، لحديث أبي بكر </w:t>
      </w:r>
      <w:r w:rsidRPr="007F0E5A">
        <w:rPr>
          <w:rStyle w:val="libFootnotenumChar"/>
          <w:rtl/>
        </w:rPr>
        <w:t>(7)</w:t>
      </w:r>
      <w:r>
        <w:rPr>
          <w:rtl/>
          <w:lang w:bidi="fa-IR"/>
        </w:rPr>
        <w:t>. ولا حجّة فيه ، وحكي عن أحمد أنّ في القطن زكاة</w:t>
      </w:r>
      <w:r w:rsidR="00CA7C8D">
        <w:rPr>
          <w:rFonts w:hint="cs"/>
          <w:rtl/>
          <w:lang w:bidi="fa-IR"/>
        </w:rPr>
        <w:t>ً</w:t>
      </w:r>
      <w:r>
        <w:rPr>
          <w:rtl/>
          <w:lang w:bidi="fa-IR"/>
        </w:rPr>
        <w:t xml:space="preserve"> </w:t>
      </w:r>
      <w:r w:rsidRPr="007F0E5A">
        <w:rPr>
          <w:rStyle w:val="libFootnotenumChar"/>
          <w:rtl/>
        </w:rPr>
        <w:t>(8)</w:t>
      </w:r>
      <w:r>
        <w:rPr>
          <w:rtl/>
          <w:lang w:bidi="fa-IR"/>
        </w:rPr>
        <w:t>.</w:t>
      </w:r>
    </w:p>
    <w:p w:rsidR="00D77E24" w:rsidRDefault="00471465" w:rsidP="00471465">
      <w:pPr>
        <w:pStyle w:val="libLine"/>
        <w:rPr>
          <w:lang w:bidi="fa-IR"/>
        </w:rPr>
      </w:pPr>
      <w:r>
        <w:rPr>
          <w:rtl/>
          <w:lang w:bidi="fa-IR"/>
        </w:rPr>
        <w:t>____________________</w:t>
      </w:r>
    </w:p>
    <w:p w:rsidR="00D77E24" w:rsidRDefault="00D77E24" w:rsidP="00CA7C8D">
      <w:pPr>
        <w:pStyle w:val="libFootnote0"/>
        <w:rPr>
          <w:lang w:bidi="fa-IR"/>
        </w:rPr>
      </w:pPr>
      <w:r w:rsidRPr="00CA7C8D">
        <w:rPr>
          <w:rtl/>
        </w:rPr>
        <w:t>(1)</w:t>
      </w:r>
      <w:r>
        <w:rPr>
          <w:rtl/>
          <w:lang w:bidi="fa-IR"/>
        </w:rPr>
        <w:t xml:space="preserve"> المهذب </w:t>
      </w:r>
      <w:r w:rsidR="00C058E6">
        <w:rPr>
          <w:rtl/>
          <w:lang w:bidi="fa-IR"/>
        </w:rPr>
        <w:t>-</w:t>
      </w:r>
      <w:r>
        <w:rPr>
          <w:rtl/>
          <w:lang w:bidi="fa-IR"/>
        </w:rPr>
        <w:t xml:space="preserve"> للشيرازي </w:t>
      </w:r>
      <w:r w:rsidR="00C058E6">
        <w:rPr>
          <w:rtl/>
          <w:lang w:bidi="fa-IR"/>
        </w:rPr>
        <w:t>-</w:t>
      </w:r>
      <w:r>
        <w:rPr>
          <w:rtl/>
          <w:lang w:bidi="fa-IR"/>
        </w:rPr>
        <w:t xml:space="preserve"> 1 : 160 ، المجموع 5 : 455 ، فتح العزيز 5 : 562 ، حلية العلماء 3 : 73 ، المغني 2 : 551 ، الشرح الكبير 2 : 550 </w:t>
      </w:r>
      <w:r w:rsidR="00C058E6">
        <w:rPr>
          <w:rtl/>
          <w:lang w:bidi="fa-IR"/>
        </w:rPr>
        <w:t>-</w:t>
      </w:r>
      <w:r>
        <w:rPr>
          <w:rtl/>
          <w:lang w:bidi="fa-IR"/>
        </w:rPr>
        <w:t xml:space="preserve"> 551 ، وانظر : سنن البيهقي 4 : 126.</w:t>
      </w:r>
    </w:p>
    <w:p w:rsidR="00D77E24" w:rsidRDefault="00D77E24" w:rsidP="00CA7C8D">
      <w:pPr>
        <w:pStyle w:val="libFootnote0"/>
        <w:rPr>
          <w:lang w:bidi="fa-IR"/>
        </w:rPr>
      </w:pPr>
      <w:r w:rsidRPr="00CA7C8D">
        <w:rPr>
          <w:rtl/>
        </w:rPr>
        <w:t>(2)</w:t>
      </w:r>
      <w:r>
        <w:rPr>
          <w:rtl/>
          <w:lang w:bidi="fa-IR"/>
        </w:rPr>
        <w:t xml:space="preserve"> المغني والشرح الكبير 2 : 551.</w:t>
      </w:r>
    </w:p>
    <w:p w:rsidR="00D77E24" w:rsidRDefault="00D77E24" w:rsidP="00CA7C8D">
      <w:pPr>
        <w:pStyle w:val="libFootnote0"/>
        <w:rPr>
          <w:lang w:bidi="fa-IR"/>
        </w:rPr>
      </w:pPr>
      <w:r w:rsidRPr="00CA7C8D">
        <w:rPr>
          <w:rtl/>
        </w:rPr>
        <w:t>(3)</w:t>
      </w:r>
      <w:r>
        <w:rPr>
          <w:rtl/>
          <w:lang w:bidi="fa-IR"/>
        </w:rPr>
        <w:t xml:space="preserve"> التوابل : جمع ، واحدها : تابل. وتبل القدر : جعل فيه التابل. والتابل : أبزار الطعام.</w:t>
      </w:r>
    </w:p>
    <w:p w:rsidR="00D77E24" w:rsidRDefault="00D77E24" w:rsidP="00CA7C8D">
      <w:pPr>
        <w:pStyle w:val="libFootnote0"/>
        <w:rPr>
          <w:lang w:bidi="fa-IR"/>
        </w:rPr>
      </w:pPr>
      <w:r>
        <w:rPr>
          <w:rtl/>
          <w:lang w:bidi="fa-IR"/>
        </w:rPr>
        <w:t>القاموس المحيط 3 : 340 « تبل ».</w:t>
      </w:r>
    </w:p>
    <w:p w:rsidR="00D77E24" w:rsidRDefault="00D77E24" w:rsidP="00CA7C8D">
      <w:pPr>
        <w:pStyle w:val="libFootnote0"/>
        <w:rPr>
          <w:lang w:bidi="fa-IR"/>
        </w:rPr>
      </w:pPr>
      <w:r w:rsidRPr="00CA7C8D">
        <w:rPr>
          <w:rtl/>
        </w:rPr>
        <w:t>(4)</w:t>
      </w:r>
      <w:r>
        <w:rPr>
          <w:rtl/>
          <w:lang w:bidi="fa-IR"/>
        </w:rPr>
        <w:t xml:space="preserve"> أورده ابن قدامة في الشرح الكبير 2 : 551.</w:t>
      </w:r>
    </w:p>
    <w:p w:rsidR="00D77E24" w:rsidRDefault="00D77E24" w:rsidP="00CA7C8D">
      <w:pPr>
        <w:pStyle w:val="libFootnote0"/>
        <w:rPr>
          <w:lang w:bidi="fa-IR"/>
        </w:rPr>
      </w:pPr>
      <w:r w:rsidRPr="00CA7C8D">
        <w:rPr>
          <w:rtl/>
        </w:rPr>
        <w:t>(5)</w:t>
      </w:r>
      <w:r>
        <w:rPr>
          <w:rtl/>
          <w:lang w:bidi="fa-IR"/>
        </w:rPr>
        <w:t xml:space="preserve"> المجموع 5 : 455 ، فتح العزيز 5 : 562 ، حلية العلماء 3 : 73.</w:t>
      </w:r>
    </w:p>
    <w:p w:rsidR="00D77E24" w:rsidRDefault="00D77E24" w:rsidP="00CA7C8D">
      <w:pPr>
        <w:pStyle w:val="libFootnote0"/>
        <w:rPr>
          <w:lang w:bidi="fa-IR"/>
        </w:rPr>
      </w:pPr>
      <w:r w:rsidRPr="00CA7C8D">
        <w:rPr>
          <w:rtl/>
        </w:rPr>
        <w:t>(6</w:t>
      </w:r>
      <w:r w:rsidR="00CA7C8D">
        <w:rPr>
          <w:rFonts w:hint="cs"/>
          <w:rtl/>
        </w:rPr>
        <w:t xml:space="preserve"> و 7 )</w:t>
      </w:r>
      <w:r>
        <w:rPr>
          <w:rtl/>
          <w:lang w:bidi="fa-IR"/>
        </w:rPr>
        <w:t xml:space="preserve"> المجموع 5 : 456 ، فتح العزيز 5 : 563 ، حلية العلماء 3 : 74.</w:t>
      </w:r>
    </w:p>
    <w:p w:rsidR="005A2B8F" w:rsidRDefault="00D77E24" w:rsidP="00CA7C8D">
      <w:pPr>
        <w:pStyle w:val="libFootnote0"/>
        <w:rPr>
          <w:lang w:bidi="fa-IR"/>
        </w:rPr>
      </w:pPr>
      <w:r w:rsidRPr="00CA7C8D">
        <w:rPr>
          <w:rtl/>
        </w:rPr>
        <w:t>(8)</w:t>
      </w:r>
      <w:r>
        <w:rPr>
          <w:rtl/>
          <w:lang w:bidi="fa-IR"/>
        </w:rPr>
        <w:t xml:space="preserve"> المغني والشرح الكبير 2 : 551.</w:t>
      </w:r>
    </w:p>
    <w:p w:rsidR="007B3AD7" w:rsidRPr="001E3480" w:rsidRDefault="007B3AD7" w:rsidP="007F0E5A">
      <w:pPr>
        <w:pStyle w:val="libNormal"/>
        <w:rPr>
          <w:rStyle w:val="libNormalChar"/>
          <w:rtl/>
        </w:rPr>
      </w:pPr>
      <w:r w:rsidRPr="007F0E5A">
        <w:br w:type="page"/>
      </w:r>
    </w:p>
    <w:p w:rsidR="00D77E24" w:rsidRDefault="00D77E24" w:rsidP="00D77E24">
      <w:pPr>
        <w:pStyle w:val="libNormal"/>
        <w:rPr>
          <w:lang w:bidi="fa-IR"/>
        </w:rPr>
      </w:pPr>
      <w:bookmarkStart w:id="172" w:name="_Toc109132702"/>
      <w:r w:rsidRPr="00C7398B">
        <w:rPr>
          <w:rStyle w:val="Heading2Char"/>
          <w:rtl/>
        </w:rPr>
        <w:lastRenderedPageBreak/>
        <w:t>مسألة 115 :</w:t>
      </w:r>
      <w:bookmarkEnd w:id="172"/>
      <w:r>
        <w:rPr>
          <w:rtl/>
          <w:lang w:bidi="fa-IR"/>
        </w:rPr>
        <w:t xml:space="preserve"> العسل لا زكاة فيه‌ عند علمائنا أجمع </w:t>
      </w:r>
      <w:r w:rsidR="00C058E6">
        <w:rPr>
          <w:rtl/>
          <w:lang w:bidi="fa-IR"/>
        </w:rPr>
        <w:t>-</w:t>
      </w:r>
      <w:r>
        <w:rPr>
          <w:rtl/>
          <w:lang w:bidi="fa-IR"/>
        </w:rPr>
        <w:t xml:space="preserve"> وبه قال مالك والشافعي وابن أبي ليلى والحسن بن صالح بن حي وابن المنذر </w:t>
      </w:r>
      <w:r w:rsidRPr="007F0E5A">
        <w:rPr>
          <w:rStyle w:val="libFootnotenumChar"/>
          <w:rtl/>
        </w:rPr>
        <w:t>(1)</w:t>
      </w:r>
      <w:r>
        <w:rPr>
          <w:rtl/>
          <w:lang w:bidi="fa-IR"/>
        </w:rPr>
        <w:t xml:space="preserve"> </w:t>
      </w:r>
      <w:r w:rsidR="00C058E6">
        <w:rPr>
          <w:rtl/>
          <w:lang w:bidi="fa-IR"/>
        </w:rPr>
        <w:t>-</w:t>
      </w:r>
      <w:r>
        <w:rPr>
          <w:rtl/>
          <w:lang w:bidi="fa-IR"/>
        </w:rPr>
        <w:t xml:space="preserve"> للأصل ، والأحاديث الدالّة على نفي الزكاة عن غير التسعة ، ولأنّه مائع خارج من حيوان فأشبه اللبن.</w:t>
      </w:r>
    </w:p>
    <w:p w:rsidR="00D77E24" w:rsidRDefault="00D77E24" w:rsidP="00D77E24">
      <w:pPr>
        <w:pStyle w:val="libNormal"/>
        <w:rPr>
          <w:lang w:bidi="fa-IR"/>
        </w:rPr>
      </w:pPr>
      <w:r>
        <w:rPr>
          <w:rtl/>
          <w:lang w:bidi="fa-IR"/>
        </w:rPr>
        <w:t xml:space="preserve">وقال عمر بن عبد العزيز ومكحول والزهري وسليمان بن موسى والأوزاعي وأحمد وإسحاق : تجب فيه بكلّ حال </w:t>
      </w:r>
      <w:r w:rsidRPr="007F0E5A">
        <w:rPr>
          <w:rStyle w:val="libFootnotenumChar"/>
          <w:rtl/>
        </w:rPr>
        <w:t>(2)</w:t>
      </w:r>
      <w:r>
        <w:rPr>
          <w:rtl/>
          <w:lang w:bidi="fa-IR"/>
        </w:rPr>
        <w:t xml:space="preserve"> ، لأنّ عمرو بن شعيب روى عن أبيه عن جدّه أنّ رسول الله </w:t>
      </w:r>
      <w:r w:rsidR="00467614" w:rsidRPr="00467614">
        <w:rPr>
          <w:rStyle w:val="libAlaemChar"/>
          <w:rtl/>
        </w:rPr>
        <w:t>صلى‌الله‌عليه‌وآله</w:t>
      </w:r>
      <w:r>
        <w:rPr>
          <w:rtl/>
          <w:lang w:bidi="fa-IR"/>
        </w:rPr>
        <w:t xml:space="preserve"> كان يأخذ في زمانه من قرب العسل من كلّ عشر قرب قربة من أوسطها </w:t>
      </w:r>
      <w:r w:rsidRPr="007F0E5A">
        <w:rPr>
          <w:rStyle w:val="libFootnotenumChar"/>
          <w:rtl/>
        </w:rPr>
        <w:t>(3)</w:t>
      </w:r>
      <w:r>
        <w:rPr>
          <w:rtl/>
          <w:lang w:bidi="fa-IR"/>
        </w:rPr>
        <w:t>.</w:t>
      </w:r>
    </w:p>
    <w:p w:rsidR="00D77E24" w:rsidRDefault="00D77E24" w:rsidP="00D77E24">
      <w:pPr>
        <w:pStyle w:val="libNormal"/>
        <w:rPr>
          <w:lang w:bidi="fa-IR"/>
        </w:rPr>
      </w:pPr>
      <w:r>
        <w:rPr>
          <w:rtl/>
          <w:lang w:bidi="fa-IR"/>
        </w:rPr>
        <w:t>وقال أبو سيّارة : يا رسول الله إنّ لي نحلا</w:t>
      </w:r>
      <w:r w:rsidR="00CA7C8D">
        <w:rPr>
          <w:rFonts w:hint="cs"/>
          <w:rtl/>
          <w:lang w:bidi="fa-IR"/>
        </w:rPr>
        <w:t>ً</w:t>
      </w:r>
      <w:r>
        <w:rPr>
          <w:rtl/>
          <w:lang w:bidi="fa-IR"/>
        </w:rPr>
        <w:t xml:space="preserve"> ، قال </w:t>
      </w:r>
      <w:r w:rsidR="00467614" w:rsidRPr="00467614">
        <w:rPr>
          <w:rStyle w:val="libAlaemChar"/>
          <w:rtl/>
        </w:rPr>
        <w:t>صلى‌الله‌عليه‌وآله</w:t>
      </w:r>
      <w:r>
        <w:rPr>
          <w:rtl/>
          <w:lang w:bidi="fa-IR"/>
        </w:rPr>
        <w:t xml:space="preserve"> : ( أدّ</w:t>
      </w:r>
      <w:r w:rsidR="00CA7C8D">
        <w:rPr>
          <w:rFonts w:hint="cs"/>
          <w:rtl/>
          <w:lang w:bidi="fa-IR"/>
        </w:rPr>
        <w:t>ِ</w:t>
      </w:r>
      <w:r>
        <w:rPr>
          <w:rtl/>
          <w:lang w:bidi="fa-IR"/>
        </w:rPr>
        <w:t xml:space="preserve"> الع</w:t>
      </w:r>
      <w:r w:rsidR="00CA7C8D">
        <w:rPr>
          <w:rFonts w:hint="cs"/>
          <w:rtl/>
          <w:lang w:bidi="fa-IR"/>
        </w:rPr>
        <w:t>ُ</w:t>
      </w:r>
      <w:r>
        <w:rPr>
          <w:rtl/>
          <w:lang w:bidi="fa-IR"/>
        </w:rPr>
        <w:t xml:space="preserve">شر ) قال : فاحم إذن جبلها. فحماه له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ولا حجّة فيه ، لجواز أن لا يكون زكاة بل كان يأخذ خ</w:t>
      </w:r>
      <w:r w:rsidR="00CA7C8D">
        <w:rPr>
          <w:rFonts w:hint="cs"/>
          <w:rtl/>
          <w:lang w:bidi="fa-IR"/>
        </w:rPr>
        <w:t>ُ</w:t>
      </w:r>
      <w:r>
        <w:rPr>
          <w:rtl/>
          <w:lang w:bidi="fa-IR"/>
        </w:rPr>
        <w:t>مسا</w:t>
      </w:r>
      <w:r w:rsidR="00CA7C8D">
        <w:rPr>
          <w:rFonts w:hint="cs"/>
          <w:rtl/>
          <w:lang w:bidi="fa-IR"/>
        </w:rPr>
        <w:t>ً</w:t>
      </w:r>
      <w:r>
        <w:rPr>
          <w:rtl/>
          <w:lang w:bidi="fa-IR"/>
        </w:rPr>
        <w:t xml:space="preserve"> ونصفه لنفسه </w:t>
      </w:r>
      <w:r w:rsidR="00467614" w:rsidRPr="00467614">
        <w:rPr>
          <w:rStyle w:val="libAlaemChar"/>
          <w:rtl/>
        </w:rPr>
        <w:t>عليه‌السلام</w:t>
      </w:r>
      <w:r>
        <w:rPr>
          <w:rtl/>
          <w:lang w:bidi="fa-IR"/>
        </w:rPr>
        <w:t>.</w:t>
      </w:r>
    </w:p>
    <w:p w:rsidR="00D77E24" w:rsidRDefault="00D77E24" w:rsidP="00D77E24">
      <w:pPr>
        <w:pStyle w:val="libNormal"/>
        <w:rPr>
          <w:lang w:bidi="fa-IR"/>
        </w:rPr>
      </w:pPr>
      <w:r>
        <w:rPr>
          <w:rtl/>
          <w:lang w:bidi="fa-IR"/>
        </w:rPr>
        <w:t>وقال أبو حنيفة : إن كان في غير أرض الخراج وجب فيه الع</w:t>
      </w:r>
      <w:r w:rsidR="00CA7C8D">
        <w:rPr>
          <w:rFonts w:hint="cs"/>
          <w:rtl/>
          <w:lang w:bidi="fa-IR"/>
        </w:rPr>
        <w:t>ُ</w:t>
      </w:r>
      <w:r>
        <w:rPr>
          <w:rtl/>
          <w:lang w:bidi="fa-IR"/>
        </w:rPr>
        <w:t xml:space="preserve">شر </w:t>
      </w:r>
      <w:r w:rsidR="00CA7C8D">
        <w:rPr>
          <w:rFonts w:hint="cs"/>
          <w:rtl/>
          <w:lang w:bidi="fa-IR"/>
        </w:rPr>
        <w:t>؛</w:t>
      </w:r>
      <w:r>
        <w:rPr>
          <w:rtl/>
          <w:lang w:bidi="fa-IR"/>
        </w:rPr>
        <w:t xml:space="preserve"> لأنّ الع</w:t>
      </w:r>
      <w:r w:rsidR="00CA7C8D">
        <w:rPr>
          <w:rFonts w:hint="cs"/>
          <w:rtl/>
          <w:lang w:bidi="fa-IR"/>
        </w:rPr>
        <w:t>ُ</w:t>
      </w:r>
      <w:r>
        <w:rPr>
          <w:rtl/>
          <w:lang w:bidi="fa-IR"/>
        </w:rPr>
        <w:t xml:space="preserve">شر والخراج لا يجتمعان </w:t>
      </w:r>
      <w:r w:rsidRPr="007F0E5A">
        <w:rPr>
          <w:rStyle w:val="libFootnotenumChar"/>
          <w:rtl/>
        </w:rPr>
        <w:t>(5)</w:t>
      </w:r>
      <w:r>
        <w:rPr>
          <w:rtl/>
          <w:lang w:bidi="fa-IR"/>
        </w:rPr>
        <w:t>.</w:t>
      </w:r>
    </w:p>
    <w:p w:rsidR="00D77E24" w:rsidRDefault="00D77E24" w:rsidP="00D77E24">
      <w:pPr>
        <w:pStyle w:val="libNormal"/>
        <w:rPr>
          <w:lang w:bidi="fa-IR"/>
        </w:rPr>
      </w:pPr>
      <w:r>
        <w:rPr>
          <w:rtl/>
          <w:lang w:bidi="fa-IR"/>
        </w:rPr>
        <w:t>ولا حجّة فيه علينا بل على أحمد.</w:t>
      </w:r>
    </w:p>
    <w:p w:rsidR="00D77E24" w:rsidRDefault="00471465" w:rsidP="00471465">
      <w:pPr>
        <w:pStyle w:val="libLine"/>
        <w:rPr>
          <w:lang w:bidi="fa-IR"/>
        </w:rPr>
      </w:pPr>
      <w:r>
        <w:rPr>
          <w:rtl/>
          <w:lang w:bidi="fa-IR"/>
        </w:rPr>
        <w:t>____________________</w:t>
      </w:r>
    </w:p>
    <w:p w:rsidR="00D77E24" w:rsidRDefault="00D77E24" w:rsidP="00CA7C8D">
      <w:pPr>
        <w:pStyle w:val="libFootnote0"/>
        <w:rPr>
          <w:lang w:bidi="fa-IR"/>
        </w:rPr>
      </w:pPr>
      <w:r w:rsidRPr="00CA7C8D">
        <w:rPr>
          <w:rtl/>
        </w:rPr>
        <w:t>(1)</w:t>
      </w:r>
      <w:r>
        <w:rPr>
          <w:rtl/>
          <w:lang w:bidi="fa-IR"/>
        </w:rPr>
        <w:t xml:space="preserve"> المنتقي </w:t>
      </w:r>
      <w:r w:rsidR="00C058E6">
        <w:rPr>
          <w:rtl/>
          <w:lang w:bidi="fa-IR"/>
        </w:rPr>
        <w:t>-</w:t>
      </w:r>
      <w:r>
        <w:rPr>
          <w:rtl/>
          <w:lang w:bidi="fa-IR"/>
        </w:rPr>
        <w:t xml:space="preserve"> للباجي </w:t>
      </w:r>
      <w:r w:rsidR="00C058E6">
        <w:rPr>
          <w:rtl/>
          <w:lang w:bidi="fa-IR"/>
        </w:rPr>
        <w:t>-</w:t>
      </w:r>
      <w:r>
        <w:rPr>
          <w:rtl/>
          <w:lang w:bidi="fa-IR"/>
        </w:rPr>
        <w:t xml:space="preserve"> 2 : 172 ، المهذب </w:t>
      </w:r>
      <w:r w:rsidR="00C058E6">
        <w:rPr>
          <w:rtl/>
          <w:lang w:bidi="fa-IR"/>
        </w:rPr>
        <w:t>-</w:t>
      </w:r>
      <w:r>
        <w:rPr>
          <w:rtl/>
          <w:lang w:bidi="fa-IR"/>
        </w:rPr>
        <w:t xml:space="preserve"> للشيرازي </w:t>
      </w:r>
      <w:r w:rsidR="00C058E6">
        <w:rPr>
          <w:rtl/>
          <w:lang w:bidi="fa-IR"/>
        </w:rPr>
        <w:t>-</w:t>
      </w:r>
      <w:r>
        <w:rPr>
          <w:rtl/>
          <w:lang w:bidi="fa-IR"/>
        </w:rPr>
        <w:t xml:space="preserve"> 1 : 160 ، المجموع 5 : 456 ، فتح العزيز 5 : 563 ، حلية العلماء 3 : 73 </w:t>
      </w:r>
      <w:r w:rsidR="00C058E6">
        <w:rPr>
          <w:rtl/>
          <w:lang w:bidi="fa-IR"/>
        </w:rPr>
        <w:t>-</w:t>
      </w:r>
      <w:r>
        <w:rPr>
          <w:rtl/>
          <w:lang w:bidi="fa-IR"/>
        </w:rPr>
        <w:t xml:space="preserve"> 74 ، المغني 2 : 572 ، الشرح الكبير 2 : 579.</w:t>
      </w:r>
    </w:p>
    <w:p w:rsidR="00D77E24" w:rsidRDefault="00D77E24" w:rsidP="00CA7C8D">
      <w:pPr>
        <w:pStyle w:val="libFootnote0"/>
        <w:rPr>
          <w:lang w:bidi="fa-IR"/>
        </w:rPr>
      </w:pPr>
      <w:r w:rsidRPr="00CA7C8D">
        <w:rPr>
          <w:rtl/>
        </w:rPr>
        <w:t>(2)</w:t>
      </w:r>
      <w:r>
        <w:rPr>
          <w:rtl/>
          <w:lang w:bidi="fa-IR"/>
        </w:rPr>
        <w:t xml:space="preserve"> المغني 2 : 572 ، الشرح الكبير 2 : 579 ، فتح العزيز 5 : 563 ، حلية العلماء 3 : 74.</w:t>
      </w:r>
    </w:p>
    <w:p w:rsidR="00D77E24" w:rsidRDefault="00D77E24" w:rsidP="00CA7C8D">
      <w:pPr>
        <w:pStyle w:val="libFootnote0"/>
        <w:rPr>
          <w:lang w:bidi="fa-IR"/>
        </w:rPr>
      </w:pPr>
      <w:r w:rsidRPr="00CA7C8D">
        <w:rPr>
          <w:rtl/>
        </w:rPr>
        <w:t>(3)</w:t>
      </w:r>
      <w:r>
        <w:rPr>
          <w:rtl/>
          <w:lang w:bidi="fa-IR"/>
        </w:rPr>
        <w:t xml:space="preserve"> الأموال </w:t>
      </w:r>
      <w:r w:rsidR="00C058E6">
        <w:rPr>
          <w:rtl/>
          <w:lang w:bidi="fa-IR"/>
        </w:rPr>
        <w:t>-</w:t>
      </w:r>
      <w:r>
        <w:rPr>
          <w:rtl/>
          <w:lang w:bidi="fa-IR"/>
        </w:rPr>
        <w:t xml:space="preserve"> لأبي عبيد </w:t>
      </w:r>
      <w:r w:rsidR="00C058E6">
        <w:rPr>
          <w:rtl/>
          <w:lang w:bidi="fa-IR"/>
        </w:rPr>
        <w:t>-</w:t>
      </w:r>
      <w:r>
        <w:rPr>
          <w:rtl/>
          <w:lang w:bidi="fa-IR"/>
        </w:rPr>
        <w:t xml:space="preserve"> : 496 </w:t>
      </w:r>
      <w:r w:rsidR="00C058E6">
        <w:rPr>
          <w:rtl/>
          <w:lang w:bidi="fa-IR"/>
        </w:rPr>
        <w:t>-</w:t>
      </w:r>
      <w:r>
        <w:rPr>
          <w:rtl/>
          <w:lang w:bidi="fa-IR"/>
        </w:rPr>
        <w:t xml:space="preserve"> 1489.</w:t>
      </w:r>
    </w:p>
    <w:p w:rsidR="00D77E24" w:rsidRDefault="00D77E24" w:rsidP="00CA7C8D">
      <w:pPr>
        <w:pStyle w:val="libFootnote0"/>
        <w:rPr>
          <w:lang w:bidi="fa-IR"/>
        </w:rPr>
      </w:pPr>
      <w:r w:rsidRPr="00CA7C8D">
        <w:rPr>
          <w:rtl/>
        </w:rPr>
        <w:t>(4)</w:t>
      </w:r>
      <w:r>
        <w:rPr>
          <w:rtl/>
          <w:lang w:bidi="fa-IR"/>
        </w:rPr>
        <w:t xml:space="preserve"> الأموال </w:t>
      </w:r>
      <w:r w:rsidR="00C058E6">
        <w:rPr>
          <w:rtl/>
          <w:lang w:bidi="fa-IR"/>
        </w:rPr>
        <w:t>-</w:t>
      </w:r>
      <w:r>
        <w:rPr>
          <w:rtl/>
          <w:lang w:bidi="fa-IR"/>
        </w:rPr>
        <w:t xml:space="preserve"> لأبي عبيد </w:t>
      </w:r>
      <w:r w:rsidR="00C058E6">
        <w:rPr>
          <w:rtl/>
          <w:lang w:bidi="fa-IR"/>
        </w:rPr>
        <w:t>-</w:t>
      </w:r>
      <w:r>
        <w:rPr>
          <w:rtl/>
          <w:lang w:bidi="fa-IR"/>
        </w:rPr>
        <w:t xml:space="preserve"> : 496 </w:t>
      </w:r>
      <w:r w:rsidR="00CA7C8D">
        <w:rPr>
          <w:rFonts w:hint="cs"/>
          <w:rtl/>
          <w:lang w:bidi="fa-IR"/>
        </w:rPr>
        <w:t>/</w:t>
      </w:r>
      <w:r>
        <w:rPr>
          <w:rtl/>
          <w:lang w:bidi="fa-IR"/>
        </w:rPr>
        <w:t xml:space="preserve"> 1488 ، سنن ابن ماجة 1 : 584 </w:t>
      </w:r>
      <w:r w:rsidR="00CA7C8D">
        <w:rPr>
          <w:rFonts w:hint="cs"/>
          <w:rtl/>
          <w:lang w:bidi="fa-IR"/>
        </w:rPr>
        <w:t>/</w:t>
      </w:r>
      <w:r>
        <w:rPr>
          <w:rtl/>
          <w:lang w:bidi="fa-IR"/>
        </w:rPr>
        <w:t xml:space="preserve"> 1823 ، سنن البيهقي 4 : 126 ، وانظر : المغني 2 : 573 ، والشرح الكبير 2 : 580.</w:t>
      </w:r>
    </w:p>
    <w:p w:rsidR="005A2B8F" w:rsidRDefault="00D77E24" w:rsidP="00CA7C8D">
      <w:pPr>
        <w:pStyle w:val="libFootnote0"/>
        <w:rPr>
          <w:lang w:bidi="fa-IR"/>
        </w:rPr>
      </w:pPr>
      <w:r w:rsidRPr="00CA7C8D">
        <w:rPr>
          <w:rtl/>
        </w:rPr>
        <w:t>(5)</w:t>
      </w:r>
      <w:r>
        <w:rPr>
          <w:rtl/>
          <w:lang w:bidi="fa-IR"/>
        </w:rPr>
        <w:t xml:space="preserve"> بدائع الصنائع 2 : 62 ، اللباب 1 : 152 ، المغني 2 : 573 ، الشرح الكبير 2 : 579 و 580 ، الميزان </w:t>
      </w:r>
      <w:r w:rsidR="00C058E6">
        <w:rPr>
          <w:rtl/>
          <w:lang w:bidi="fa-IR"/>
        </w:rPr>
        <w:t>-</w:t>
      </w:r>
      <w:r>
        <w:rPr>
          <w:rtl/>
          <w:lang w:bidi="fa-IR"/>
        </w:rPr>
        <w:t xml:space="preserve"> للشعراني </w:t>
      </w:r>
      <w:r w:rsidR="00C058E6">
        <w:rPr>
          <w:rtl/>
          <w:lang w:bidi="fa-IR"/>
        </w:rPr>
        <w:t>-</w:t>
      </w:r>
      <w:r>
        <w:rPr>
          <w:rtl/>
          <w:lang w:bidi="fa-IR"/>
        </w:rPr>
        <w:t xml:space="preserve"> 2 : 6 ، حلية العلماء 3 : 74.</w:t>
      </w:r>
    </w:p>
    <w:p w:rsidR="00FE6F23" w:rsidRPr="001E3480" w:rsidRDefault="00FE6F23"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واختلف الموجبون ، فقال أبو يوسف ومحمد : نصابه خمسة أوساق </w:t>
      </w:r>
      <w:r w:rsidRPr="007F0E5A">
        <w:rPr>
          <w:rStyle w:val="libFootnotenumChar"/>
          <w:rtl/>
        </w:rPr>
        <w:t>(1)</w:t>
      </w:r>
      <w:r>
        <w:rPr>
          <w:rtl/>
          <w:lang w:bidi="fa-IR"/>
        </w:rPr>
        <w:t xml:space="preserve"> </w:t>
      </w:r>
      <w:r w:rsidR="00861CEA">
        <w:rPr>
          <w:rFonts w:hint="cs"/>
          <w:rtl/>
          <w:lang w:bidi="fa-IR"/>
        </w:rPr>
        <w:t>؛</w:t>
      </w:r>
      <w:r>
        <w:rPr>
          <w:rtl/>
          <w:lang w:bidi="fa-IR"/>
        </w:rPr>
        <w:t xml:space="preserve"> لقوله </w:t>
      </w:r>
      <w:r w:rsidR="00467614" w:rsidRPr="00467614">
        <w:rPr>
          <w:rStyle w:val="libAlaemChar"/>
          <w:rtl/>
        </w:rPr>
        <w:t>عليه‌السلام</w:t>
      </w:r>
      <w:r>
        <w:rPr>
          <w:rtl/>
          <w:lang w:bidi="fa-IR"/>
        </w:rPr>
        <w:t xml:space="preserve"> : ( ليس فيما دون خمسة أوسق صدقة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أبو حنيفة : تجب في قليله وكثيره </w:t>
      </w:r>
      <w:r w:rsidR="00861CEA">
        <w:rPr>
          <w:rFonts w:hint="cs"/>
          <w:rtl/>
          <w:lang w:bidi="fa-IR"/>
        </w:rPr>
        <w:t>؛</w:t>
      </w:r>
      <w:r>
        <w:rPr>
          <w:rtl/>
          <w:lang w:bidi="fa-IR"/>
        </w:rPr>
        <w:t xml:space="preserve"> بناء</w:t>
      </w:r>
      <w:r w:rsidR="00861CEA">
        <w:rPr>
          <w:rFonts w:hint="cs"/>
          <w:rtl/>
          <w:lang w:bidi="fa-IR"/>
        </w:rPr>
        <w:t>ً</w:t>
      </w:r>
      <w:r>
        <w:rPr>
          <w:rtl/>
          <w:lang w:bidi="fa-IR"/>
        </w:rPr>
        <w:t xml:space="preserve"> على أصله في الحبوب والثمار </w:t>
      </w:r>
      <w:r w:rsidRPr="007F0E5A">
        <w:rPr>
          <w:rStyle w:val="libFootnotenumChar"/>
          <w:rtl/>
        </w:rPr>
        <w:t>(3)</w:t>
      </w:r>
      <w:r>
        <w:rPr>
          <w:rtl/>
          <w:lang w:bidi="fa-IR"/>
        </w:rPr>
        <w:t>.</w:t>
      </w:r>
    </w:p>
    <w:p w:rsidR="00D77E24" w:rsidRDefault="00D77E24" w:rsidP="00D77E24">
      <w:pPr>
        <w:pStyle w:val="libNormal"/>
        <w:rPr>
          <w:lang w:bidi="fa-IR"/>
        </w:rPr>
      </w:pPr>
      <w:r>
        <w:rPr>
          <w:rtl/>
          <w:lang w:bidi="fa-IR"/>
        </w:rPr>
        <w:t>وقال أحمد : نصابه عشرة أفراق ، والف</w:t>
      </w:r>
      <w:r w:rsidR="00861CEA">
        <w:rPr>
          <w:rFonts w:hint="cs"/>
          <w:rtl/>
          <w:lang w:bidi="fa-IR"/>
        </w:rPr>
        <w:t>َ</w:t>
      </w:r>
      <w:r>
        <w:rPr>
          <w:rtl/>
          <w:lang w:bidi="fa-IR"/>
        </w:rPr>
        <w:t>ر</w:t>
      </w:r>
      <w:r w:rsidR="00861CEA">
        <w:rPr>
          <w:rFonts w:hint="cs"/>
          <w:rtl/>
          <w:lang w:bidi="fa-IR"/>
        </w:rPr>
        <w:t>ْ</w:t>
      </w:r>
      <w:r>
        <w:rPr>
          <w:rtl/>
          <w:lang w:bidi="fa-IR"/>
        </w:rPr>
        <w:t>ق ستّة عشر رطلا</w:t>
      </w:r>
      <w:r w:rsidR="00861CEA">
        <w:rPr>
          <w:rFonts w:hint="cs"/>
          <w:rtl/>
          <w:lang w:bidi="fa-IR"/>
        </w:rPr>
        <w:t>ً</w:t>
      </w:r>
      <w:r>
        <w:rPr>
          <w:rtl/>
          <w:lang w:bidi="fa-IR"/>
        </w:rPr>
        <w:t xml:space="preserve"> بالعراقي ، وهو قول الزهري ، لقول عمر : إن أدّيتم صدقتها من كلّ عشرة أفراق فرقا</w:t>
      </w:r>
      <w:r w:rsidR="00861CEA">
        <w:rPr>
          <w:rFonts w:hint="cs"/>
          <w:rtl/>
          <w:lang w:bidi="fa-IR"/>
        </w:rPr>
        <w:t>ً</w:t>
      </w:r>
      <w:r>
        <w:rPr>
          <w:rtl/>
          <w:lang w:bidi="fa-IR"/>
        </w:rPr>
        <w:t xml:space="preserve"> حميناها لكم </w:t>
      </w:r>
      <w:r w:rsidRPr="007F0E5A">
        <w:rPr>
          <w:rStyle w:val="libFootnotenumChar"/>
          <w:rtl/>
        </w:rPr>
        <w:t>(4)</w:t>
      </w:r>
      <w:r>
        <w:rPr>
          <w:rtl/>
          <w:lang w:bidi="fa-IR"/>
        </w:rPr>
        <w:t xml:space="preserve"> ، ولا حجّة فيه.</w:t>
      </w:r>
    </w:p>
    <w:p w:rsidR="00D77E24" w:rsidRDefault="00D77E24" w:rsidP="00D77E24">
      <w:pPr>
        <w:pStyle w:val="libNormal"/>
        <w:rPr>
          <w:lang w:bidi="fa-IR"/>
        </w:rPr>
      </w:pPr>
      <w:bookmarkStart w:id="173" w:name="_Toc109132703"/>
      <w:r w:rsidRPr="00861CEA">
        <w:rPr>
          <w:rStyle w:val="Heading2Char"/>
          <w:rtl/>
        </w:rPr>
        <w:t>مسألة 116 :</w:t>
      </w:r>
      <w:bookmarkEnd w:id="173"/>
      <w:r>
        <w:rPr>
          <w:rtl/>
          <w:lang w:bidi="fa-IR"/>
        </w:rPr>
        <w:t xml:space="preserve"> قال الشيخ : الع</w:t>
      </w:r>
      <w:r w:rsidR="00861CEA">
        <w:rPr>
          <w:rFonts w:hint="cs"/>
          <w:rtl/>
          <w:lang w:bidi="fa-IR"/>
        </w:rPr>
        <w:t>َ</w:t>
      </w:r>
      <w:r>
        <w:rPr>
          <w:rtl/>
          <w:lang w:bidi="fa-IR"/>
        </w:rPr>
        <w:t>ل</w:t>
      </w:r>
      <w:r w:rsidR="00861CEA">
        <w:rPr>
          <w:rFonts w:hint="cs"/>
          <w:rtl/>
          <w:lang w:bidi="fa-IR"/>
        </w:rPr>
        <w:t>َ</w:t>
      </w:r>
      <w:r>
        <w:rPr>
          <w:rtl/>
          <w:lang w:bidi="fa-IR"/>
        </w:rPr>
        <w:t>س نوع من الحنطة ، لأنّه حنطة حبّتان منه في كمام فتجب فيه الزكاة‌ حينئذ</w:t>
      </w:r>
      <w:r w:rsidR="00861CEA">
        <w:rPr>
          <w:rFonts w:hint="cs"/>
          <w:rtl/>
          <w:lang w:bidi="fa-IR"/>
        </w:rPr>
        <w:t>ٍ</w:t>
      </w:r>
      <w:r>
        <w:rPr>
          <w:rtl/>
          <w:lang w:bidi="fa-IR"/>
        </w:rPr>
        <w:t xml:space="preserve"> ، ويضمّ إلى نصاب الحنطة لو قصر إل</w:t>
      </w:r>
      <w:r w:rsidR="00861CEA">
        <w:rPr>
          <w:rFonts w:hint="cs"/>
          <w:rtl/>
          <w:lang w:bidi="fa-IR"/>
        </w:rPr>
        <w:t>ّ</w:t>
      </w:r>
      <w:r>
        <w:rPr>
          <w:rtl/>
          <w:lang w:bidi="fa-IR"/>
        </w:rPr>
        <w:t xml:space="preserve">ا به </w:t>
      </w:r>
      <w:r w:rsidRPr="007F0E5A">
        <w:rPr>
          <w:rStyle w:val="libFootnotenumChar"/>
          <w:rtl/>
        </w:rPr>
        <w:t>(5)</w:t>
      </w:r>
      <w:r>
        <w:rPr>
          <w:rtl/>
          <w:lang w:bidi="fa-IR"/>
        </w:rPr>
        <w:t>.</w:t>
      </w:r>
    </w:p>
    <w:p w:rsidR="00D77E24" w:rsidRDefault="00D77E24" w:rsidP="00D77E24">
      <w:pPr>
        <w:pStyle w:val="libNormal"/>
        <w:rPr>
          <w:lang w:bidi="fa-IR"/>
        </w:rPr>
      </w:pPr>
      <w:r>
        <w:rPr>
          <w:rtl/>
          <w:lang w:bidi="fa-IR"/>
        </w:rPr>
        <w:t>وأمّا السّ</w:t>
      </w:r>
      <w:r w:rsidR="00861CEA">
        <w:rPr>
          <w:rFonts w:hint="cs"/>
          <w:rtl/>
          <w:lang w:bidi="fa-IR"/>
        </w:rPr>
        <w:t>ُ</w:t>
      </w:r>
      <w:r>
        <w:rPr>
          <w:rtl/>
          <w:lang w:bidi="fa-IR"/>
        </w:rPr>
        <w:t>ل</w:t>
      </w:r>
      <w:r w:rsidR="00861CEA">
        <w:rPr>
          <w:rFonts w:hint="cs"/>
          <w:rtl/>
          <w:lang w:bidi="fa-IR"/>
        </w:rPr>
        <w:t>ْ</w:t>
      </w:r>
      <w:r>
        <w:rPr>
          <w:rtl/>
          <w:lang w:bidi="fa-IR"/>
        </w:rPr>
        <w:t>ت ، فقال : إنّه شعير ، لمشابهته إيّاه في الصورة فيضمّ إليه حينئذ</w:t>
      </w:r>
      <w:r w:rsidR="00861CEA">
        <w:rPr>
          <w:rFonts w:hint="cs"/>
          <w:rtl/>
          <w:lang w:bidi="fa-IR"/>
        </w:rPr>
        <w:t>ٍ</w:t>
      </w:r>
      <w:r>
        <w:rPr>
          <w:rtl/>
          <w:lang w:bidi="fa-IR"/>
        </w:rPr>
        <w:t xml:space="preserve">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وقال بعض الشافعية : بل يضمّ إلى الحنطة ، لأنّه على طبعها </w:t>
      </w:r>
      <w:r w:rsidRPr="007F0E5A">
        <w:rPr>
          <w:rStyle w:val="libFootnotenumChar"/>
          <w:rtl/>
        </w:rPr>
        <w:t>(7)</w:t>
      </w:r>
      <w:r>
        <w:rPr>
          <w:rtl/>
          <w:lang w:bidi="fa-IR"/>
        </w:rPr>
        <w:t>.</w:t>
      </w:r>
    </w:p>
    <w:p w:rsidR="00D77E24" w:rsidRDefault="00D77E24" w:rsidP="00D77E24">
      <w:pPr>
        <w:pStyle w:val="libNormal"/>
        <w:rPr>
          <w:lang w:bidi="fa-IR"/>
        </w:rPr>
      </w:pPr>
      <w:r>
        <w:rPr>
          <w:rtl/>
          <w:lang w:bidi="fa-IR"/>
        </w:rPr>
        <w:t xml:space="preserve">وقال آخرون : إنّه أصل بنفسه </w:t>
      </w:r>
      <w:r w:rsidRPr="007F0E5A">
        <w:rPr>
          <w:rStyle w:val="libFootnotenumChar"/>
          <w:rtl/>
        </w:rPr>
        <w:t>(8)</w:t>
      </w:r>
      <w:r>
        <w:rPr>
          <w:rtl/>
          <w:lang w:bidi="fa-IR"/>
        </w:rPr>
        <w:t>.</w:t>
      </w:r>
    </w:p>
    <w:p w:rsidR="00D77E24" w:rsidRDefault="00471465" w:rsidP="00471465">
      <w:pPr>
        <w:pStyle w:val="libLine"/>
        <w:rPr>
          <w:lang w:bidi="fa-IR"/>
        </w:rPr>
      </w:pPr>
      <w:r>
        <w:rPr>
          <w:rtl/>
          <w:lang w:bidi="fa-IR"/>
        </w:rPr>
        <w:t>____________________</w:t>
      </w:r>
    </w:p>
    <w:p w:rsidR="00D77E24" w:rsidRDefault="00D77E24" w:rsidP="00861CEA">
      <w:pPr>
        <w:pStyle w:val="libFootnote0"/>
        <w:rPr>
          <w:lang w:bidi="fa-IR"/>
        </w:rPr>
      </w:pPr>
      <w:r w:rsidRPr="00861CEA">
        <w:rPr>
          <w:rtl/>
        </w:rPr>
        <w:t>(1)</w:t>
      </w:r>
      <w:r>
        <w:rPr>
          <w:rtl/>
          <w:lang w:bidi="fa-IR"/>
        </w:rPr>
        <w:t xml:space="preserve"> المغني 2 : 573 ، الشرح الكبير 2 : 580.</w:t>
      </w:r>
    </w:p>
    <w:p w:rsidR="00D77E24" w:rsidRDefault="00D77E24" w:rsidP="00861CEA">
      <w:pPr>
        <w:pStyle w:val="libFootnote0"/>
        <w:rPr>
          <w:lang w:bidi="fa-IR"/>
        </w:rPr>
      </w:pPr>
      <w:r w:rsidRPr="00861CEA">
        <w:rPr>
          <w:rtl/>
        </w:rPr>
        <w:t>(2)</w:t>
      </w:r>
      <w:r>
        <w:rPr>
          <w:rtl/>
          <w:lang w:bidi="fa-IR"/>
        </w:rPr>
        <w:t xml:space="preserve"> صحيح مسلم 2 : 673 </w:t>
      </w:r>
      <w:r w:rsidR="00861CEA">
        <w:rPr>
          <w:rFonts w:hint="cs"/>
          <w:rtl/>
          <w:lang w:bidi="fa-IR"/>
        </w:rPr>
        <w:t>/</w:t>
      </w:r>
      <w:r>
        <w:rPr>
          <w:rtl/>
          <w:lang w:bidi="fa-IR"/>
        </w:rPr>
        <w:t xml:space="preserve"> 979 ، صحيح البخاري 2 : 147 ، سنن ابن ماجة 1 : 572 </w:t>
      </w:r>
      <w:r w:rsidR="00861CEA">
        <w:rPr>
          <w:rFonts w:hint="cs"/>
          <w:rtl/>
          <w:lang w:bidi="fa-IR"/>
        </w:rPr>
        <w:t>/</w:t>
      </w:r>
      <w:r>
        <w:rPr>
          <w:rtl/>
          <w:lang w:bidi="fa-IR"/>
        </w:rPr>
        <w:t xml:space="preserve"> 1794 ، سنن الترمذي 3 : 22 </w:t>
      </w:r>
      <w:r w:rsidR="00861CEA">
        <w:rPr>
          <w:rFonts w:hint="cs"/>
          <w:rtl/>
          <w:lang w:bidi="fa-IR"/>
        </w:rPr>
        <w:t>/</w:t>
      </w:r>
      <w:r>
        <w:rPr>
          <w:rtl/>
          <w:lang w:bidi="fa-IR"/>
        </w:rPr>
        <w:t xml:space="preserve"> 626 ، سنن أبي داود 2 : 94 </w:t>
      </w:r>
      <w:r w:rsidR="00861CEA">
        <w:rPr>
          <w:rFonts w:hint="cs"/>
          <w:rtl/>
          <w:lang w:bidi="fa-IR"/>
        </w:rPr>
        <w:t>/</w:t>
      </w:r>
      <w:r>
        <w:rPr>
          <w:rtl/>
          <w:lang w:bidi="fa-IR"/>
        </w:rPr>
        <w:t xml:space="preserve"> 1558 ، سنن النسائي 5 : 17.</w:t>
      </w:r>
    </w:p>
    <w:p w:rsidR="00D77E24" w:rsidRDefault="00D77E24" w:rsidP="00861CEA">
      <w:pPr>
        <w:pStyle w:val="libFootnote0"/>
        <w:rPr>
          <w:lang w:bidi="fa-IR"/>
        </w:rPr>
      </w:pPr>
      <w:r w:rsidRPr="00861CEA">
        <w:rPr>
          <w:rtl/>
        </w:rPr>
        <w:t>(3)</w:t>
      </w:r>
      <w:r>
        <w:rPr>
          <w:rtl/>
          <w:lang w:bidi="fa-IR"/>
        </w:rPr>
        <w:t xml:space="preserve"> بدائع الصنائع 2 : 62 ، اللباب 1 : 152 ، الميزان </w:t>
      </w:r>
      <w:r w:rsidR="00C058E6">
        <w:rPr>
          <w:rtl/>
          <w:lang w:bidi="fa-IR"/>
        </w:rPr>
        <w:t>-</w:t>
      </w:r>
      <w:r>
        <w:rPr>
          <w:rtl/>
          <w:lang w:bidi="fa-IR"/>
        </w:rPr>
        <w:t xml:space="preserve"> للشعراني </w:t>
      </w:r>
      <w:r w:rsidR="00C058E6">
        <w:rPr>
          <w:rtl/>
          <w:lang w:bidi="fa-IR"/>
        </w:rPr>
        <w:t>-</w:t>
      </w:r>
      <w:r>
        <w:rPr>
          <w:rtl/>
          <w:lang w:bidi="fa-IR"/>
        </w:rPr>
        <w:t xml:space="preserve"> 2 : 6 ، المغني 2 : 573 ، الشرح الكبير 2 : 580.</w:t>
      </w:r>
    </w:p>
    <w:p w:rsidR="00D77E24" w:rsidRDefault="00D77E24" w:rsidP="00861CEA">
      <w:pPr>
        <w:pStyle w:val="libFootnote0"/>
        <w:rPr>
          <w:lang w:bidi="fa-IR"/>
        </w:rPr>
      </w:pPr>
      <w:r w:rsidRPr="00861CEA">
        <w:rPr>
          <w:rtl/>
        </w:rPr>
        <w:t>(4)</w:t>
      </w:r>
      <w:r>
        <w:rPr>
          <w:rtl/>
          <w:lang w:bidi="fa-IR"/>
        </w:rPr>
        <w:t xml:space="preserve"> المغني 2 : 573 ، الشرح الكبير 2 : 580.</w:t>
      </w:r>
    </w:p>
    <w:p w:rsidR="00D77E24" w:rsidRDefault="00D77E24" w:rsidP="00861CEA">
      <w:pPr>
        <w:pStyle w:val="libFootnote0"/>
        <w:rPr>
          <w:lang w:bidi="fa-IR"/>
        </w:rPr>
      </w:pPr>
      <w:r w:rsidRPr="00861CEA">
        <w:rPr>
          <w:rtl/>
        </w:rPr>
        <w:t>(5)</w:t>
      </w:r>
      <w:r>
        <w:rPr>
          <w:rtl/>
          <w:lang w:bidi="fa-IR"/>
        </w:rPr>
        <w:t xml:space="preserve"> المبسوط </w:t>
      </w:r>
      <w:r w:rsidR="00C058E6">
        <w:rPr>
          <w:rtl/>
          <w:lang w:bidi="fa-IR"/>
        </w:rPr>
        <w:t>-</w:t>
      </w:r>
      <w:r>
        <w:rPr>
          <w:rtl/>
          <w:lang w:bidi="fa-IR"/>
        </w:rPr>
        <w:t xml:space="preserve"> للطوسي </w:t>
      </w:r>
      <w:r w:rsidR="00C058E6">
        <w:rPr>
          <w:rtl/>
          <w:lang w:bidi="fa-IR"/>
        </w:rPr>
        <w:t>-</w:t>
      </w:r>
      <w:r>
        <w:rPr>
          <w:rtl/>
          <w:lang w:bidi="fa-IR"/>
        </w:rPr>
        <w:t xml:space="preserve"> 1 : 217.</w:t>
      </w:r>
    </w:p>
    <w:p w:rsidR="00D77E24" w:rsidRDefault="00D77E24" w:rsidP="00861CEA">
      <w:pPr>
        <w:pStyle w:val="libFootnote0"/>
        <w:rPr>
          <w:lang w:bidi="fa-IR"/>
        </w:rPr>
      </w:pPr>
      <w:r w:rsidRPr="00861CEA">
        <w:rPr>
          <w:rtl/>
        </w:rPr>
        <w:t>(6)</w:t>
      </w:r>
      <w:r>
        <w:rPr>
          <w:rtl/>
          <w:lang w:bidi="fa-IR"/>
        </w:rPr>
        <w:t xml:space="preserve"> الخلاف 2 : 65 ، المسألة 77.</w:t>
      </w:r>
    </w:p>
    <w:p w:rsidR="00D77E24" w:rsidRDefault="00D77E24" w:rsidP="00861CEA">
      <w:pPr>
        <w:pStyle w:val="libFootnote0"/>
        <w:rPr>
          <w:lang w:bidi="fa-IR"/>
        </w:rPr>
      </w:pPr>
      <w:r w:rsidRPr="00861CEA">
        <w:rPr>
          <w:rtl/>
        </w:rPr>
        <w:t>(7)</w:t>
      </w:r>
      <w:r>
        <w:rPr>
          <w:rtl/>
          <w:lang w:bidi="fa-IR"/>
        </w:rPr>
        <w:t xml:space="preserve"> المجموع 5 : 510.</w:t>
      </w:r>
    </w:p>
    <w:p w:rsidR="005A2B8F" w:rsidRDefault="00D77E24" w:rsidP="00861CEA">
      <w:pPr>
        <w:pStyle w:val="libFootnote0"/>
        <w:rPr>
          <w:lang w:bidi="fa-IR"/>
        </w:rPr>
      </w:pPr>
      <w:r w:rsidRPr="00861CEA">
        <w:rPr>
          <w:rtl/>
        </w:rPr>
        <w:t>(8)</w:t>
      </w:r>
      <w:r>
        <w:rPr>
          <w:rtl/>
          <w:lang w:bidi="fa-IR"/>
        </w:rPr>
        <w:t xml:space="preserve"> المجموع 5 : 509.</w:t>
      </w:r>
    </w:p>
    <w:p w:rsidR="00497476" w:rsidRPr="001E3480" w:rsidRDefault="00497476"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وللشافعي قولان : الضمّ إلى الشعير ، وعدم ضمّه مطلقا</w:t>
      </w:r>
      <w:r w:rsidR="00DD436E">
        <w:rPr>
          <w:rFonts w:hint="cs"/>
          <w:rtl/>
          <w:lang w:bidi="fa-IR"/>
        </w:rPr>
        <w:t>ً</w:t>
      </w:r>
      <w:r>
        <w:rPr>
          <w:rtl/>
          <w:lang w:bidi="fa-IR"/>
        </w:rPr>
        <w:t xml:space="preserve"> </w:t>
      </w:r>
      <w:r w:rsidRPr="007F0E5A">
        <w:rPr>
          <w:rStyle w:val="libFootnotenumChar"/>
          <w:rtl/>
        </w:rPr>
        <w:t>(1)</w:t>
      </w:r>
      <w:r>
        <w:rPr>
          <w:rtl/>
          <w:lang w:bidi="fa-IR"/>
        </w:rPr>
        <w:t xml:space="preserve"> ، وهو الأقرب عندي.</w:t>
      </w:r>
    </w:p>
    <w:p w:rsidR="00D77E24" w:rsidRDefault="00D77E24" w:rsidP="00D77E24">
      <w:pPr>
        <w:pStyle w:val="libNormal"/>
        <w:rPr>
          <w:lang w:bidi="fa-IR"/>
        </w:rPr>
      </w:pPr>
      <w:r>
        <w:rPr>
          <w:rtl/>
          <w:lang w:bidi="fa-IR"/>
        </w:rPr>
        <w:t>وجعل الشافعي نصاب الع</w:t>
      </w:r>
      <w:r w:rsidR="00DD436E">
        <w:rPr>
          <w:rFonts w:hint="cs"/>
          <w:rtl/>
          <w:lang w:bidi="fa-IR"/>
        </w:rPr>
        <w:t>َ</w:t>
      </w:r>
      <w:r>
        <w:rPr>
          <w:rtl/>
          <w:lang w:bidi="fa-IR"/>
        </w:rPr>
        <w:t>ل</w:t>
      </w:r>
      <w:r w:rsidR="00DD436E">
        <w:rPr>
          <w:rFonts w:hint="cs"/>
          <w:rtl/>
          <w:lang w:bidi="fa-IR"/>
        </w:rPr>
        <w:t>َ</w:t>
      </w:r>
      <w:r>
        <w:rPr>
          <w:rtl/>
          <w:lang w:bidi="fa-IR"/>
        </w:rPr>
        <w:t xml:space="preserve">س عشرة أوسق لأجل قشره </w:t>
      </w:r>
      <w:r w:rsidRPr="007F0E5A">
        <w:rPr>
          <w:rStyle w:val="libFootnotenumChar"/>
          <w:rtl/>
        </w:rPr>
        <w:t>(2)</w:t>
      </w:r>
      <w:r>
        <w:rPr>
          <w:rtl/>
          <w:lang w:bidi="fa-IR"/>
        </w:rPr>
        <w:t>.</w:t>
      </w:r>
    </w:p>
    <w:p w:rsidR="00D77E24" w:rsidRDefault="00D77E24" w:rsidP="00D77E24">
      <w:pPr>
        <w:pStyle w:val="libNormal"/>
        <w:rPr>
          <w:lang w:bidi="fa-IR"/>
        </w:rPr>
      </w:pPr>
      <w:bookmarkStart w:id="174" w:name="_Toc109132704"/>
      <w:r w:rsidRPr="00861CEA">
        <w:rPr>
          <w:rStyle w:val="Heading2Char"/>
          <w:rtl/>
        </w:rPr>
        <w:t>مسألة 117 :</w:t>
      </w:r>
      <w:bookmarkEnd w:id="174"/>
      <w:r>
        <w:rPr>
          <w:rtl/>
          <w:lang w:bidi="fa-IR"/>
        </w:rPr>
        <w:t xml:space="preserve"> لا شي‌ء في ال</w:t>
      </w:r>
      <w:r w:rsidR="00DD436E">
        <w:rPr>
          <w:rFonts w:hint="cs"/>
          <w:rtl/>
          <w:lang w:bidi="fa-IR"/>
        </w:rPr>
        <w:t>اُ</w:t>
      </w:r>
      <w:r>
        <w:rPr>
          <w:rtl/>
          <w:lang w:bidi="fa-IR"/>
        </w:rPr>
        <w:t>رز عندنا ، ولا في غيره من الحبوب سوى الحنطة والشعير‌ ، سواء كان من الق</w:t>
      </w:r>
      <w:r w:rsidR="00DD436E">
        <w:rPr>
          <w:rFonts w:hint="cs"/>
          <w:rtl/>
          <w:lang w:bidi="fa-IR"/>
        </w:rPr>
        <w:t>ُ</w:t>
      </w:r>
      <w:r>
        <w:rPr>
          <w:rtl/>
          <w:lang w:bidi="fa-IR"/>
        </w:rPr>
        <w:t>طنيّات التي تقطن في البيت وهي اللوبيا والع</w:t>
      </w:r>
      <w:r w:rsidR="00DD436E">
        <w:rPr>
          <w:rFonts w:hint="cs"/>
          <w:rtl/>
          <w:lang w:bidi="fa-IR"/>
        </w:rPr>
        <w:t>َ</w:t>
      </w:r>
      <w:r>
        <w:rPr>
          <w:rtl/>
          <w:lang w:bidi="fa-IR"/>
        </w:rPr>
        <w:t>دس والماش والح</w:t>
      </w:r>
      <w:r w:rsidR="00DD436E">
        <w:rPr>
          <w:rFonts w:hint="cs"/>
          <w:rtl/>
          <w:lang w:bidi="fa-IR"/>
        </w:rPr>
        <w:t>ِ</w:t>
      </w:r>
      <w:r>
        <w:rPr>
          <w:rtl/>
          <w:lang w:bidi="fa-IR"/>
        </w:rPr>
        <w:t>مّ</w:t>
      </w:r>
      <w:r w:rsidR="00DD436E">
        <w:rPr>
          <w:rFonts w:hint="cs"/>
          <w:rtl/>
          <w:lang w:bidi="fa-IR"/>
        </w:rPr>
        <w:t>َ</w:t>
      </w:r>
      <w:r>
        <w:rPr>
          <w:rtl/>
          <w:lang w:bidi="fa-IR"/>
        </w:rPr>
        <w:t>ص والباق</w:t>
      </w:r>
      <w:r w:rsidR="00DD436E">
        <w:rPr>
          <w:rFonts w:hint="cs"/>
          <w:rtl/>
          <w:lang w:bidi="fa-IR"/>
        </w:rPr>
        <w:t>ِ</w:t>
      </w:r>
      <w:r>
        <w:rPr>
          <w:rtl/>
          <w:lang w:bidi="fa-IR"/>
        </w:rPr>
        <w:t>لاء واله</w:t>
      </w:r>
      <w:r w:rsidR="00DD436E">
        <w:rPr>
          <w:rFonts w:hint="cs"/>
          <w:rtl/>
          <w:lang w:bidi="fa-IR"/>
        </w:rPr>
        <w:t>ُ</w:t>
      </w:r>
      <w:r>
        <w:rPr>
          <w:rtl/>
          <w:lang w:bidi="fa-IR"/>
        </w:rPr>
        <w:t>ر</w:t>
      </w:r>
      <w:r w:rsidR="00DD436E">
        <w:rPr>
          <w:rFonts w:hint="cs"/>
          <w:rtl/>
          <w:lang w:bidi="fa-IR"/>
        </w:rPr>
        <w:t>ْ</w:t>
      </w:r>
      <w:r>
        <w:rPr>
          <w:rtl/>
          <w:lang w:bidi="fa-IR"/>
        </w:rPr>
        <w:t>ط</w:t>
      </w:r>
      <w:r w:rsidR="00DD436E">
        <w:rPr>
          <w:rFonts w:hint="cs"/>
          <w:rtl/>
          <w:lang w:bidi="fa-IR"/>
        </w:rPr>
        <w:t>ُ</w:t>
      </w:r>
      <w:r>
        <w:rPr>
          <w:rtl/>
          <w:lang w:bidi="fa-IR"/>
        </w:rPr>
        <w:t xml:space="preserve">مان ، أو من الأبازير </w:t>
      </w:r>
      <w:r w:rsidRPr="007F0E5A">
        <w:rPr>
          <w:rStyle w:val="libFootnotenumChar"/>
          <w:rtl/>
        </w:rPr>
        <w:t>(3)</w:t>
      </w:r>
      <w:r>
        <w:rPr>
          <w:rtl/>
          <w:lang w:bidi="fa-IR"/>
        </w:rPr>
        <w:t xml:space="preserve"> كالك</w:t>
      </w:r>
      <w:r w:rsidR="00DD436E">
        <w:rPr>
          <w:rFonts w:hint="cs"/>
          <w:rtl/>
          <w:lang w:bidi="fa-IR"/>
        </w:rPr>
        <w:t>ُ</w:t>
      </w:r>
      <w:r>
        <w:rPr>
          <w:rtl/>
          <w:lang w:bidi="fa-IR"/>
        </w:rPr>
        <w:t>س</w:t>
      </w:r>
      <w:r w:rsidR="00DD436E">
        <w:rPr>
          <w:rFonts w:hint="cs"/>
          <w:rtl/>
          <w:lang w:bidi="fa-IR"/>
        </w:rPr>
        <w:t>ْ</w:t>
      </w:r>
      <w:r>
        <w:rPr>
          <w:rtl/>
          <w:lang w:bidi="fa-IR"/>
        </w:rPr>
        <w:t>ف</w:t>
      </w:r>
      <w:r w:rsidR="00DD436E">
        <w:rPr>
          <w:rFonts w:hint="cs"/>
          <w:rtl/>
          <w:lang w:bidi="fa-IR"/>
        </w:rPr>
        <w:t>ُ</w:t>
      </w:r>
      <w:r>
        <w:rPr>
          <w:rtl/>
          <w:lang w:bidi="fa-IR"/>
        </w:rPr>
        <w:t>رة والك</w:t>
      </w:r>
      <w:r w:rsidR="00DD436E">
        <w:rPr>
          <w:rFonts w:hint="cs"/>
          <w:rtl/>
          <w:lang w:bidi="fa-IR"/>
        </w:rPr>
        <w:t>َ</w:t>
      </w:r>
      <w:r>
        <w:rPr>
          <w:rtl/>
          <w:lang w:bidi="fa-IR"/>
        </w:rPr>
        <w:t>مّ</w:t>
      </w:r>
      <w:r w:rsidR="00DD436E">
        <w:rPr>
          <w:rFonts w:hint="cs"/>
          <w:rtl/>
          <w:lang w:bidi="fa-IR"/>
        </w:rPr>
        <w:t>ُ</w:t>
      </w:r>
      <w:r>
        <w:rPr>
          <w:rtl/>
          <w:lang w:bidi="fa-IR"/>
        </w:rPr>
        <w:t>ون ، أو الب</w:t>
      </w:r>
      <w:r w:rsidR="00DD436E">
        <w:rPr>
          <w:rFonts w:hint="cs"/>
          <w:rtl/>
          <w:lang w:bidi="fa-IR"/>
        </w:rPr>
        <w:t>ُ</w:t>
      </w:r>
      <w:r>
        <w:rPr>
          <w:rtl/>
          <w:lang w:bidi="fa-IR"/>
        </w:rPr>
        <w:t>ز</w:t>
      </w:r>
      <w:r w:rsidR="00DD436E">
        <w:rPr>
          <w:rFonts w:hint="cs"/>
          <w:rtl/>
          <w:lang w:bidi="fa-IR"/>
        </w:rPr>
        <w:t>ُ</w:t>
      </w:r>
      <w:r>
        <w:rPr>
          <w:rtl/>
          <w:lang w:bidi="fa-IR"/>
        </w:rPr>
        <w:t>ور كب</w:t>
      </w:r>
      <w:r w:rsidR="00DD436E">
        <w:rPr>
          <w:rFonts w:hint="cs"/>
          <w:rtl/>
          <w:lang w:bidi="fa-IR"/>
        </w:rPr>
        <w:t>َ</w:t>
      </w:r>
      <w:r>
        <w:rPr>
          <w:rtl/>
          <w:lang w:bidi="fa-IR"/>
        </w:rPr>
        <w:t>ز</w:t>
      </w:r>
      <w:r w:rsidR="00DD436E">
        <w:rPr>
          <w:rFonts w:hint="cs"/>
          <w:rtl/>
          <w:lang w:bidi="fa-IR"/>
        </w:rPr>
        <w:t>ْ</w:t>
      </w:r>
      <w:r>
        <w:rPr>
          <w:rtl/>
          <w:lang w:bidi="fa-IR"/>
        </w:rPr>
        <w:t>ر الكتّان والق</w:t>
      </w:r>
      <w:r w:rsidR="00DD436E">
        <w:rPr>
          <w:rFonts w:hint="cs"/>
          <w:rtl/>
          <w:lang w:bidi="fa-IR"/>
        </w:rPr>
        <w:t>ِ</w:t>
      </w:r>
      <w:r>
        <w:rPr>
          <w:rtl/>
          <w:lang w:bidi="fa-IR"/>
        </w:rPr>
        <w:t>ثّاء والخيار ، أو حبّ البقول كالرشاد ، وح</w:t>
      </w:r>
      <w:r w:rsidR="00DD436E">
        <w:rPr>
          <w:rFonts w:hint="cs"/>
          <w:rtl/>
          <w:lang w:bidi="fa-IR"/>
        </w:rPr>
        <w:t>َ</w:t>
      </w:r>
      <w:r>
        <w:rPr>
          <w:rtl/>
          <w:lang w:bidi="fa-IR"/>
        </w:rPr>
        <w:t>بّ الف</w:t>
      </w:r>
      <w:r w:rsidR="00DD436E">
        <w:rPr>
          <w:rFonts w:hint="cs"/>
          <w:rtl/>
          <w:lang w:bidi="fa-IR"/>
        </w:rPr>
        <w:t>ُ</w:t>
      </w:r>
      <w:r>
        <w:rPr>
          <w:rtl/>
          <w:lang w:bidi="fa-IR"/>
        </w:rPr>
        <w:t>ج</w:t>
      </w:r>
      <w:r w:rsidR="00DD436E">
        <w:rPr>
          <w:rFonts w:hint="cs"/>
          <w:rtl/>
          <w:lang w:bidi="fa-IR"/>
        </w:rPr>
        <w:t>ْ</w:t>
      </w:r>
      <w:r>
        <w:rPr>
          <w:rtl/>
          <w:lang w:bidi="fa-IR"/>
        </w:rPr>
        <w:t>ل والق</w:t>
      </w:r>
      <w:r w:rsidR="00DD436E">
        <w:rPr>
          <w:rFonts w:hint="cs"/>
          <w:rtl/>
          <w:lang w:bidi="fa-IR"/>
        </w:rPr>
        <w:t>ِ</w:t>
      </w:r>
      <w:r>
        <w:rPr>
          <w:rtl/>
          <w:lang w:bidi="fa-IR"/>
        </w:rPr>
        <w:t>ر</w:t>
      </w:r>
      <w:r w:rsidR="00DD436E">
        <w:rPr>
          <w:rFonts w:hint="cs"/>
          <w:rtl/>
          <w:lang w:bidi="fa-IR"/>
        </w:rPr>
        <w:t>ْ</w:t>
      </w:r>
      <w:r>
        <w:rPr>
          <w:rtl/>
          <w:lang w:bidi="fa-IR"/>
        </w:rPr>
        <w:t>ط</w:t>
      </w:r>
      <w:r w:rsidR="00DD436E">
        <w:rPr>
          <w:rFonts w:hint="cs"/>
          <w:rtl/>
          <w:lang w:bidi="fa-IR"/>
        </w:rPr>
        <w:t>ِ</w:t>
      </w:r>
      <w:r>
        <w:rPr>
          <w:rtl/>
          <w:lang w:bidi="fa-IR"/>
        </w:rPr>
        <w:t>م</w:t>
      </w:r>
      <w:r w:rsidR="00DD436E">
        <w:rPr>
          <w:rFonts w:hint="cs"/>
          <w:rtl/>
          <w:lang w:bidi="fa-IR"/>
        </w:rPr>
        <w:t>ْ</w:t>
      </w:r>
      <w:r>
        <w:rPr>
          <w:rtl/>
          <w:lang w:bidi="fa-IR"/>
        </w:rPr>
        <w:t xml:space="preserve"> والسّ</w:t>
      </w:r>
      <w:r w:rsidR="00DD436E">
        <w:rPr>
          <w:rFonts w:hint="cs"/>
          <w:rtl/>
          <w:lang w:bidi="fa-IR"/>
        </w:rPr>
        <w:t>ِ</w:t>
      </w:r>
      <w:r>
        <w:rPr>
          <w:rtl/>
          <w:lang w:bidi="fa-IR"/>
        </w:rPr>
        <w:t>م</w:t>
      </w:r>
      <w:r w:rsidR="00DD436E">
        <w:rPr>
          <w:rFonts w:hint="cs"/>
          <w:rtl/>
          <w:lang w:bidi="fa-IR"/>
        </w:rPr>
        <w:t>ْ</w:t>
      </w:r>
      <w:r>
        <w:rPr>
          <w:rtl/>
          <w:lang w:bidi="fa-IR"/>
        </w:rPr>
        <w:t>س</w:t>
      </w:r>
      <w:r w:rsidR="00DD436E">
        <w:rPr>
          <w:rFonts w:hint="cs"/>
          <w:rtl/>
          <w:lang w:bidi="fa-IR"/>
        </w:rPr>
        <w:t>ِ</w:t>
      </w:r>
      <w:r>
        <w:rPr>
          <w:rtl/>
          <w:lang w:bidi="fa-IR"/>
        </w:rPr>
        <w:t xml:space="preserve">م وسائر الحبوب </w:t>
      </w:r>
      <w:r w:rsidR="00C058E6">
        <w:rPr>
          <w:rtl/>
          <w:lang w:bidi="fa-IR"/>
        </w:rPr>
        <w:t>-</w:t>
      </w:r>
      <w:r>
        <w:rPr>
          <w:rtl/>
          <w:lang w:bidi="fa-IR"/>
        </w:rPr>
        <w:t xml:space="preserve"> خلافا</w:t>
      </w:r>
      <w:r w:rsidR="00DD436E">
        <w:rPr>
          <w:rFonts w:hint="cs"/>
          <w:rtl/>
          <w:lang w:bidi="fa-IR"/>
        </w:rPr>
        <w:t>ً</w:t>
      </w:r>
      <w:r>
        <w:rPr>
          <w:rtl/>
          <w:lang w:bidi="fa-IR"/>
        </w:rPr>
        <w:t xml:space="preserve"> لأحمد </w:t>
      </w:r>
      <w:r w:rsidRPr="007F0E5A">
        <w:rPr>
          <w:rStyle w:val="libFootnotenumChar"/>
          <w:rtl/>
        </w:rPr>
        <w:t>(4)</w:t>
      </w:r>
      <w:r>
        <w:rPr>
          <w:rtl/>
          <w:lang w:bidi="fa-IR"/>
        </w:rPr>
        <w:t xml:space="preserve"> </w:t>
      </w:r>
      <w:r w:rsidR="00C058E6">
        <w:rPr>
          <w:rtl/>
          <w:lang w:bidi="fa-IR"/>
        </w:rPr>
        <w:t>-</w:t>
      </w:r>
      <w:r>
        <w:rPr>
          <w:rtl/>
          <w:lang w:bidi="fa-IR"/>
        </w:rPr>
        <w:t xml:space="preserve"> للأصل.</w:t>
      </w:r>
    </w:p>
    <w:p w:rsidR="00D77E24" w:rsidRDefault="00D77E24" w:rsidP="00D77E24">
      <w:pPr>
        <w:pStyle w:val="libNormal"/>
        <w:rPr>
          <w:lang w:bidi="fa-IR"/>
        </w:rPr>
      </w:pPr>
      <w:r>
        <w:rPr>
          <w:rtl/>
          <w:lang w:bidi="fa-IR"/>
        </w:rPr>
        <w:t>وقال الشافعي : لا تجب الزكاة في الزرع إل</w:t>
      </w:r>
      <w:r w:rsidR="00DD436E">
        <w:rPr>
          <w:rFonts w:hint="cs"/>
          <w:rtl/>
          <w:lang w:bidi="fa-IR"/>
        </w:rPr>
        <w:t>ّ</w:t>
      </w:r>
      <w:r>
        <w:rPr>
          <w:rtl/>
          <w:lang w:bidi="fa-IR"/>
        </w:rPr>
        <w:t>ا أن يكون ممّا ييبس ويدّخر ويقتات وينبته الآدميون وهي القطنيّة إذا بلغ كلّ</w:t>
      </w:r>
      <w:r w:rsidR="00DD436E">
        <w:rPr>
          <w:rFonts w:hint="cs"/>
          <w:rtl/>
          <w:lang w:bidi="fa-IR"/>
        </w:rPr>
        <w:t>ٌ</w:t>
      </w:r>
      <w:r>
        <w:rPr>
          <w:rtl/>
          <w:lang w:bidi="fa-IR"/>
        </w:rPr>
        <w:t xml:space="preserve"> منها نصابا</w:t>
      </w:r>
      <w:r w:rsidR="00DD436E">
        <w:rPr>
          <w:rFonts w:hint="cs"/>
          <w:rtl/>
          <w:lang w:bidi="fa-IR"/>
        </w:rPr>
        <w:t>ً</w:t>
      </w:r>
      <w:r>
        <w:rPr>
          <w:rtl/>
          <w:lang w:bidi="fa-IR"/>
        </w:rPr>
        <w:t xml:space="preserve"> ، ولا يضمّ بعضها إلى بعض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واختلفت الرواية عن أحمد في الضمّ </w:t>
      </w:r>
      <w:r w:rsidRPr="007F0E5A">
        <w:rPr>
          <w:rStyle w:val="libFootnotenumChar"/>
          <w:rtl/>
        </w:rPr>
        <w:t>(6)</w:t>
      </w:r>
      <w:r>
        <w:rPr>
          <w:rtl/>
          <w:lang w:bidi="fa-IR"/>
        </w:rPr>
        <w:t>.</w:t>
      </w:r>
    </w:p>
    <w:p w:rsidR="00D77E24" w:rsidRDefault="00D77E24" w:rsidP="00D77E24">
      <w:pPr>
        <w:pStyle w:val="libNormal"/>
        <w:rPr>
          <w:lang w:bidi="fa-IR"/>
        </w:rPr>
      </w:pPr>
      <w:r>
        <w:rPr>
          <w:rtl/>
          <w:lang w:bidi="fa-IR"/>
        </w:rPr>
        <w:t>وجعل الشافعي نصاب ال</w:t>
      </w:r>
      <w:r w:rsidR="00DD436E">
        <w:rPr>
          <w:rFonts w:hint="cs"/>
          <w:rtl/>
          <w:lang w:bidi="fa-IR"/>
        </w:rPr>
        <w:t>اُ</w:t>
      </w:r>
      <w:r>
        <w:rPr>
          <w:rtl/>
          <w:lang w:bidi="fa-IR"/>
        </w:rPr>
        <w:t xml:space="preserve">رز عشرة أوسق لأجل قشره </w:t>
      </w:r>
      <w:r w:rsidRPr="007F0E5A">
        <w:rPr>
          <w:rStyle w:val="libFootnotenumChar"/>
          <w:rtl/>
        </w:rPr>
        <w:t>(7)</w:t>
      </w:r>
      <w:r>
        <w:rPr>
          <w:rtl/>
          <w:lang w:bidi="fa-IR"/>
        </w:rPr>
        <w:t>.</w:t>
      </w:r>
    </w:p>
    <w:p w:rsidR="00D77E24" w:rsidRDefault="00D77E24" w:rsidP="00D77E24">
      <w:pPr>
        <w:pStyle w:val="libNormal"/>
        <w:rPr>
          <w:lang w:bidi="fa-IR"/>
        </w:rPr>
      </w:pPr>
      <w:r>
        <w:rPr>
          <w:rtl/>
          <w:lang w:bidi="fa-IR"/>
        </w:rPr>
        <w:t>وقال أبو حنيفة : تجب الزكاة في كلّ ما يقصد بزراعته نماء الأرض إل</w:t>
      </w:r>
      <w:r w:rsidR="00DD436E">
        <w:rPr>
          <w:rFonts w:hint="cs"/>
          <w:rtl/>
          <w:lang w:bidi="fa-IR"/>
        </w:rPr>
        <w:t>ّ</w:t>
      </w:r>
      <w:r>
        <w:rPr>
          <w:rtl/>
          <w:lang w:bidi="fa-IR"/>
        </w:rPr>
        <w:t>ا الح</w:t>
      </w:r>
      <w:r w:rsidR="00DD436E">
        <w:rPr>
          <w:rFonts w:hint="cs"/>
          <w:rtl/>
          <w:lang w:bidi="fa-IR"/>
        </w:rPr>
        <w:t>َ</w:t>
      </w:r>
      <w:r>
        <w:rPr>
          <w:rtl/>
          <w:lang w:bidi="fa-IR"/>
        </w:rPr>
        <w:t>ط</w:t>
      </w:r>
      <w:r w:rsidR="00DD436E">
        <w:rPr>
          <w:rFonts w:hint="cs"/>
          <w:rtl/>
          <w:lang w:bidi="fa-IR"/>
        </w:rPr>
        <w:t>َ</w:t>
      </w:r>
      <w:r>
        <w:rPr>
          <w:rtl/>
          <w:lang w:bidi="fa-IR"/>
        </w:rPr>
        <w:t>ب والق</w:t>
      </w:r>
      <w:r w:rsidR="00DD436E">
        <w:rPr>
          <w:rFonts w:hint="cs"/>
          <w:rtl/>
          <w:lang w:bidi="fa-IR"/>
        </w:rPr>
        <w:t>َ</w:t>
      </w:r>
      <w:r>
        <w:rPr>
          <w:rtl/>
          <w:lang w:bidi="fa-IR"/>
        </w:rPr>
        <w:t>ص</w:t>
      </w:r>
      <w:r w:rsidR="00DD436E">
        <w:rPr>
          <w:rFonts w:hint="cs"/>
          <w:rtl/>
          <w:lang w:bidi="fa-IR"/>
        </w:rPr>
        <w:t>َ</w:t>
      </w:r>
      <w:r>
        <w:rPr>
          <w:rtl/>
          <w:lang w:bidi="fa-IR"/>
        </w:rPr>
        <w:t xml:space="preserve">ب والحشيش </w:t>
      </w:r>
      <w:r w:rsidRPr="007F0E5A">
        <w:rPr>
          <w:rStyle w:val="libFootnotenumChar"/>
          <w:rtl/>
        </w:rPr>
        <w:t>(8)</w:t>
      </w:r>
      <w:r>
        <w:rPr>
          <w:rtl/>
          <w:lang w:bidi="fa-IR"/>
        </w:rPr>
        <w:t>.</w:t>
      </w:r>
    </w:p>
    <w:p w:rsidR="00D77E24" w:rsidRDefault="00471465" w:rsidP="00471465">
      <w:pPr>
        <w:pStyle w:val="libLine"/>
        <w:rPr>
          <w:lang w:bidi="fa-IR"/>
        </w:rPr>
      </w:pPr>
      <w:r>
        <w:rPr>
          <w:rtl/>
          <w:lang w:bidi="fa-IR"/>
        </w:rPr>
        <w:t>____________________</w:t>
      </w:r>
    </w:p>
    <w:p w:rsidR="00D77E24" w:rsidRDefault="00D77E24" w:rsidP="00DD436E">
      <w:pPr>
        <w:pStyle w:val="libFootnote0"/>
        <w:rPr>
          <w:lang w:bidi="fa-IR"/>
        </w:rPr>
      </w:pPr>
      <w:r w:rsidRPr="00DD436E">
        <w:rPr>
          <w:rtl/>
        </w:rPr>
        <w:t>(1)</w:t>
      </w:r>
      <w:r>
        <w:rPr>
          <w:rtl/>
          <w:lang w:bidi="fa-IR"/>
        </w:rPr>
        <w:t xml:space="preserve"> المجموع 5 : 509 </w:t>
      </w:r>
      <w:r w:rsidR="00C058E6">
        <w:rPr>
          <w:rtl/>
          <w:lang w:bidi="fa-IR"/>
        </w:rPr>
        <w:t>-</w:t>
      </w:r>
      <w:r>
        <w:rPr>
          <w:rtl/>
          <w:lang w:bidi="fa-IR"/>
        </w:rPr>
        <w:t xml:space="preserve"> 510 ، فتح العزيز 5 : 570.</w:t>
      </w:r>
    </w:p>
    <w:p w:rsidR="00D77E24" w:rsidRDefault="00D77E24" w:rsidP="00DD436E">
      <w:pPr>
        <w:pStyle w:val="libFootnote0"/>
        <w:rPr>
          <w:lang w:bidi="fa-IR"/>
        </w:rPr>
      </w:pPr>
      <w:r w:rsidRPr="00DD436E">
        <w:rPr>
          <w:rtl/>
        </w:rPr>
        <w:t>(2)</w:t>
      </w:r>
      <w:r>
        <w:rPr>
          <w:rtl/>
          <w:lang w:bidi="fa-IR"/>
        </w:rPr>
        <w:t xml:space="preserve"> المجموع 5 : 503 ، فتح العزيز 5 : 569.</w:t>
      </w:r>
    </w:p>
    <w:p w:rsidR="00D77E24" w:rsidRDefault="00D77E24" w:rsidP="00DD436E">
      <w:pPr>
        <w:pStyle w:val="libFootnote0"/>
        <w:rPr>
          <w:lang w:bidi="fa-IR"/>
        </w:rPr>
      </w:pPr>
      <w:r w:rsidRPr="00DD436E">
        <w:rPr>
          <w:rtl/>
        </w:rPr>
        <w:t>(3)</w:t>
      </w:r>
      <w:r>
        <w:rPr>
          <w:rtl/>
          <w:lang w:bidi="fa-IR"/>
        </w:rPr>
        <w:t xml:space="preserve"> الأبازير جمع الجمع ل</w:t>
      </w:r>
      <w:r w:rsidR="00DD436E">
        <w:rPr>
          <w:rFonts w:hint="cs"/>
          <w:rtl/>
          <w:lang w:bidi="fa-IR"/>
        </w:rPr>
        <w:t>ـ</w:t>
      </w:r>
      <w:r>
        <w:rPr>
          <w:rtl/>
          <w:lang w:bidi="fa-IR"/>
        </w:rPr>
        <w:t xml:space="preserve"> ( أبزار ) واحدها : بزر. بمعنى : التابل. وهو ما يتطيّب به الطعام.</w:t>
      </w:r>
    </w:p>
    <w:p w:rsidR="00D77E24" w:rsidRDefault="00D77E24" w:rsidP="00DD436E">
      <w:pPr>
        <w:pStyle w:val="libFootnote0"/>
        <w:rPr>
          <w:lang w:bidi="fa-IR"/>
        </w:rPr>
      </w:pPr>
      <w:r>
        <w:rPr>
          <w:rtl/>
          <w:lang w:bidi="fa-IR"/>
        </w:rPr>
        <w:t>لسان العرب 4 : 56 « بزر ».</w:t>
      </w:r>
    </w:p>
    <w:p w:rsidR="00D77E24" w:rsidRDefault="00D77E24" w:rsidP="00DD436E">
      <w:pPr>
        <w:pStyle w:val="libFootnote0"/>
        <w:rPr>
          <w:lang w:bidi="fa-IR"/>
        </w:rPr>
      </w:pPr>
      <w:r w:rsidRPr="00DD436E">
        <w:rPr>
          <w:rtl/>
        </w:rPr>
        <w:t>(4)</w:t>
      </w:r>
      <w:r>
        <w:rPr>
          <w:rtl/>
          <w:lang w:bidi="fa-IR"/>
        </w:rPr>
        <w:t xml:space="preserve"> المغني والشرح الكبير 2 : 548.</w:t>
      </w:r>
    </w:p>
    <w:p w:rsidR="00D77E24" w:rsidRDefault="00D77E24" w:rsidP="00DD436E">
      <w:pPr>
        <w:pStyle w:val="libFootnote0"/>
        <w:rPr>
          <w:lang w:bidi="fa-IR"/>
        </w:rPr>
      </w:pPr>
      <w:r w:rsidRPr="00DD436E">
        <w:rPr>
          <w:rtl/>
        </w:rPr>
        <w:t>(5)</w:t>
      </w:r>
      <w:r>
        <w:rPr>
          <w:rtl/>
          <w:lang w:bidi="fa-IR"/>
        </w:rPr>
        <w:t xml:space="preserve"> المهذب للشيرازي 1 : 163 ، المجموع 5 : 496 ، حلية العلماء 3 : 83.</w:t>
      </w:r>
    </w:p>
    <w:p w:rsidR="00D77E24" w:rsidRDefault="00D77E24" w:rsidP="00DD436E">
      <w:pPr>
        <w:pStyle w:val="libFootnote0"/>
        <w:rPr>
          <w:lang w:bidi="fa-IR"/>
        </w:rPr>
      </w:pPr>
      <w:r w:rsidRPr="00DD436E">
        <w:rPr>
          <w:rtl/>
        </w:rPr>
        <w:t>(6)</w:t>
      </w:r>
      <w:r>
        <w:rPr>
          <w:rtl/>
          <w:lang w:bidi="fa-IR"/>
        </w:rPr>
        <w:t xml:space="preserve"> المغني 2 : 591 ، الشرح الكبير 2 : 559.</w:t>
      </w:r>
    </w:p>
    <w:p w:rsidR="00D77E24" w:rsidRDefault="00D77E24" w:rsidP="00DD436E">
      <w:pPr>
        <w:pStyle w:val="libFootnote0"/>
        <w:rPr>
          <w:lang w:bidi="fa-IR"/>
        </w:rPr>
      </w:pPr>
      <w:r w:rsidRPr="00DD436E">
        <w:rPr>
          <w:rtl/>
        </w:rPr>
        <w:t>(7)</w:t>
      </w:r>
      <w:r>
        <w:rPr>
          <w:rtl/>
          <w:lang w:bidi="fa-IR"/>
        </w:rPr>
        <w:t xml:space="preserve"> المجموع 5 : 504 ، مغني المحتاج 1 : 383.</w:t>
      </w:r>
    </w:p>
    <w:p w:rsidR="005A2B8F" w:rsidRDefault="00D77E24" w:rsidP="00DD436E">
      <w:pPr>
        <w:pStyle w:val="libFootnote0"/>
        <w:rPr>
          <w:lang w:bidi="fa-IR"/>
        </w:rPr>
      </w:pPr>
      <w:r w:rsidRPr="00DD436E">
        <w:rPr>
          <w:rtl/>
        </w:rPr>
        <w:t>(8)</w:t>
      </w:r>
      <w:r>
        <w:rPr>
          <w:rtl/>
          <w:lang w:bidi="fa-IR"/>
        </w:rPr>
        <w:t xml:space="preserve"> بدائع الصنائع 2 : 58 ، اللباب 1 : 150 ، المغني والشرح الكبير 2 : 549 ، المجموع 5 : 456 ، حلية العلماء 3 : 84 ، بداية المجتهد 1 : 253.</w:t>
      </w:r>
    </w:p>
    <w:p w:rsidR="000A058B" w:rsidRPr="001E3480" w:rsidRDefault="000A058B"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وأمّا الخ</w:t>
      </w:r>
      <w:r w:rsidR="00DD436E">
        <w:rPr>
          <w:rFonts w:hint="cs"/>
          <w:rtl/>
          <w:lang w:bidi="fa-IR"/>
        </w:rPr>
        <w:t>ُ</w:t>
      </w:r>
      <w:r>
        <w:rPr>
          <w:rtl/>
          <w:lang w:bidi="fa-IR"/>
        </w:rPr>
        <w:t>ضراوات فلا صدقة فيها إجماعا</w:t>
      </w:r>
      <w:r w:rsidR="00CC3E95">
        <w:rPr>
          <w:rFonts w:hint="cs"/>
          <w:rtl/>
          <w:lang w:bidi="fa-IR"/>
        </w:rPr>
        <w:t>ً</w:t>
      </w:r>
      <w:r>
        <w:rPr>
          <w:rtl/>
          <w:lang w:bidi="fa-IR"/>
        </w:rPr>
        <w:t xml:space="preserve"> ، لقوله </w:t>
      </w:r>
      <w:r w:rsidR="00467614" w:rsidRPr="00467614">
        <w:rPr>
          <w:rStyle w:val="libAlaemChar"/>
          <w:rtl/>
        </w:rPr>
        <w:t>عليه‌السلام</w:t>
      </w:r>
      <w:r>
        <w:rPr>
          <w:rtl/>
          <w:lang w:bidi="fa-IR"/>
        </w:rPr>
        <w:t xml:space="preserve"> : ( ليس في الخضراوات صدقة ) </w:t>
      </w:r>
      <w:r w:rsidRPr="007F0E5A">
        <w:rPr>
          <w:rStyle w:val="libFootnotenumChar"/>
          <w:rtl/>
        </w:rPr>
        <w:t>(1)</w:t>
      </w:r>
      <w:r>
        <w:rPr>
          <w:rtl/>
          <w:lang w:bidi="fa-IR"/>
        </w:rPr>
        <w:t>.</w:t>
      </w:r>
    </w:p>
    <w:p w:rsidR="00D77E24" w:rsidRDefault="00D77E24" w:rsidP="00D77E24">
      <w:pPr>
        <w:pStyle w:val="libNormal"/>
        <w:rPr>
          <w:lang w:bidi="fa-IR"/>
        </w:rPr>
      </w:pPr>
      <w:bookmarkStart w:id="175" w:name="_Toc109132705"/>
      <w:r w:rsidRPr="00861CEA">
        <w:rPr>
          <w:rStyle w:val="Heading2Char"/>
          <w:rtl/>
        </w:rPr>
        <w:t>مسألة 118 :</w:t>
      </w:r>
      <w:bookmarkEnd w:id="175"/>
      <w:r>
        <w:rPr>
          <w:rtl/>
          <w:lang w:bidi="fa-IR"/>
        </w:rPr>
        <w:t xml:space="preserve"> ولا زكاة فيما ينبت من المباح الذي لا يملك إل</w:t>
      </w:r>
      <w:r w:rsidR="00CC3E95">
        <w:rPr>
          <w:rFonts w:hint="cs"/>
          <w:rtl/>
          <w:lang w:bidi="fa-IR"/>
        </w:rPr>
        <w:t>ّ</w:t>
      </w:r>
      <w:r>
        <w:rPr>
          <w:rtl/>
          <w:lang w:bidi="fa-IR"/>
        </w:rPr>
        <w:t>ا بأخذه‌ كالب</w:t>
      </w:r>
      <w:r w:rsidR="00CC3E95">
        <w:rPr>
          <w:rFonts w:hint="cs"/>
          <w:rtl/>
          <w:lang w:bidi="fa-IR"/>
        </w:rPr>
        <w:t>ُ</w:t>
      </w:r>
      <w:r>
        <w:rPr>
          <w:rtl/>
          <w:lang w:bidi="fa-IR"/>
        </w:rPr>
        <w:t>ط</w:t>
      </w:r>
      <w:r w:rsidR="00CC3E95">
        <w:rPr>
          <w:rFonts w:hint="cs"/>
          <w:rtl/>
          <w:lang w:bidi="fa-IR"/>
        </w:rPr>
        <w:t>ْ</w:t>
      </w:r>
      <w:r>
        <w:rPr>
          <w:rtl/>
          <w:lang w:bidi="fa-IR"/>
        </w:rPr>
        <w:t>م والع</w:t>
      </w:r>
      <w:r w:rsidR="00CC3E95">
        <w:rPr>
          <w:rFonts w:hint="cs"/>
          <w:rtl/>
          <w:lang w:bidi="fa-IR"/>
        </w:rPr>
        <w:t>َ</w:t>
      </w:r>
      <w:r>
        <w:rPr>
          <w:rtl/>
          <w:lang w:bidi="fa-IR"/>
        </w:rPr>
        <w:t>ف</w:t>
      </w:r>
      <w:r w:rsidR="00CC3E95">
        <w:rPr>
          <w:rFonts w:hint="cs"/>
          <w:rtl/>
          <w:lang w:bidi="fa-IR"/>
        </w:rPr>
        <w:t>ْ</w:t>
      </w:r>
      <w:r>
        <w:rPr>
          <w:rtl/>
          <w:lang w:bidi="fa-IR"/>
        </w:rPr>
        <w:t>ص والزعبل وهو شعير الج</w:t>
      </w:r>
      <w:r w:rsidR="00CC3E95">
        <w:rPr>
          <w:rFonts w:hint="cs"/>
          <w:rtl/>
          <w:lang w:bidi="fa-IR"/>
        </w:rPr>
        <w:t>َ</w:t>
      </w:r>
      <w:r>
        <w:rPr>
          <w:rtl/>
          <w:lang w:bidi="fa-IR"/>
        </w:rPr>
        <w:t>ب</w:t>
      </w:r>
      <w:r w:rsidR="00CC3E95">
        <w:rPr>
          <w:rFonts w:hint="cs"/>
          <w:rtl/>
          <w:lang w:bidi="fa-IR"/>
        </w:rPr>
        <w:t>َ</w:t>
      </w:r>
      <w:r>
        <w:rPr>
          <w:rtl/>
          <w:lang w:bidi="fa-IR"/>
        </w:rPr>
        <w:t>ل ، وب</w:t>
      </w:r>
      <w:r w:rsidR="00CC3E95">
        <w:rPr>
          <w:rFonts w:hint="cs"/>
          <w:rtl/>
          <w:lang w:bidi="fa-IR"/>
        </w:rPr>
        <w:t>َ</w:t>
      </w:r>
      <w:r>
        <w:rPr>
          <w:rtl/>
          <w:lang w:bidi="fa-IR"/>
        </w:rPr>
        <w:t>ز</w:t>
      </w:r>
      <w:r w:rsidR="00CC3E95">
        <w:rPr>
          <w:rFonts w:hint="cs"/>
          <w:rtl/>
          <w:lang w:bidi="fa-IR"/>
        </w:rPr>
        <w:t>ْ</w:t>
      </w:r>
      <w:r>
        <w:rPr>
          <w:rtl/>
          <w:lang w:bidi="fa-IR"/>
        </w:rPr>
        <w:t>ر ق</w:t>
      </w:r>
      <w:r w:rsidR="00CC3E95">
        <w:rPr>
          <w:rFonts w:hint="cs"/>
          <w:rtl/>
          <w:lang w:bidi="fa-IR"/>
        </w:rPr>
        <w:t>َ</w:t>
      </w:r>
      <w:r>
        <w:rPr>
          <w:rtl/>
          <w:lang w:bidi="fa-IR"/>
        </w:rPr>
        <w:t>طونا ، وب</w:t>
      </w:r>
      <w:r w:rsidR="00CC3E95">
        <w:rPr>
          <w:rFonts w:hint="cs"/>
          <w:rtl/>
          <w:lang w:bidi="fa-IR"/>
        </w:rPr>
        <w:t>َ</w:t>
      </w:r>
      <w:r>
        <w:rPr>
          <w:rtl/>
          <w:lang w:bidi="fa-IR"/>
        </w:rPr>
        <w:t>ز</w:t>
      </w:r>
      <w:r w:rsidR="00CC3E95">
        <w:rPr>
          <w:rFonts w:hint="cs"/>
          <w:rtl/>
          <w:lang w:bidi="fa-IR"/>
        </w:rPr>
        <w:t>ْ</w:t>
      </w:r>
      <w:r>
        <w:rPr>
          <w:rtl/>
          <w:lang w:bidi="fa-IR"/>
        </w:rPr>
        <w:t>ر الب</w:t>
      </w:r>
      <w:r w:rsidR="00CC3E95">
        <w:rPr>
          <w:rFonts w:hint="cs"/>
          <w:rtl/>
          <w:lang w:bidi="fa-IR"/>
        </w:rPr>
        <w:t>َ</w:t>
      </w:r>
      <w:r>
        <w:rPr>
          <w:rtl/>
          <w:lang w:bidi="fa-IR"/>
        </w:rPr>
        <w:t>ق</w:t>
      </w:r>
      <w:r w:rsidR="00CC3E95">
        <w:rPr>
          <w:rFonts w:hint="cs"/>
          <w:rtl/>
          <w:lang w:bidi="fa-IR"/>
        </w:rPr>
        <w:t>ْ</w:t>
      </w:r>
      <w:r>
        <w:rPr>
          <w:rtl/>
          <w:lang w:bidi="fa-IR"/>
        </w:rPr>
        <w:t>لة ، وب</w:t>
      </w:r>
      <w:r w:rsidR="00CC3E95">
        <w:rPr>
          <w:rFonts w:hint="cs"/>
          <w:rtl/>
          <w:lang w:bidi="fa-IR"/>
        </w:rPr>
        <w:t>َ</w:t>
      </w:r>
      <w:r>
        <w:rPr>
          <w:rtl/>
          <w:lang w:bidi="fa-IR"/>
        </w:rPr>
        <w:t>ز</w:t>
      </w:r>
      <w:r w:rsidR="00CC3E95">
        <w:rPr>
          <w:rFonts w:hint="cs"/>
          <w:rtl/>
          <w:lang w:bidi="fa-IR"/>
        </w:rPr>
        <w:t>ْ</w:t>
      </w:r>
      <w:r>
        <w:rPr>
          <w:rtl/>
          <w:lang w:bidi="fa-IR"/>
        </w:rPr>
        <w:t>ر ال</w:t>
      </w:r>
      <w:r w:rsidR="00CC3E95">
        <w:rPr>
          <w:rFonts w:hint="cs"/>
          <w:rtl/>
          <w:lang w:bidi="fa-IR"/>
        </w:rPr>
        <w:t>اُ</w:t>
      </w:r>
      <w:r>
        <w:rPr>
          <w:rtl/>
          <w:lang w:bidi="fa-IR"/>
        </w:rPr>
        <w:t>شنان إجماعا</w:t>
      </w:r>
      <w:r w:rsidR="00CC3E95">
        <w:rPr>
          <w:rFonts w:hint="cs"/>
          <w:rtl/>
          <w:lang w:bidi="fa-IR"/>
        </w:rPr>
        <w:t>ً</w:t>
      </w:r>
      <w:r>
        <w:rPr>
          <w:rtl/>
          <w:lang w:bidi="fa-IR"/>
        </w:rPr>
        <w:t xml:space="preserve"> إل</w:t>
      </w:r>
      <w:r w:rsidR="00CC3E95">
        <w:rPr>
          <w:rFonts w:hint="cs"/>
          <w:rtl/>
          <w:lang w:bidi="fa-IR"/>
        </w:rPr>
        <w:t>ّ</w:t>
      </w:r>
      <w:r>
        <w:rPr>
          <w:rtl/>
          <w:lang w:bidi="fa-IR"/>
        </w:rPr>
        <w:t xml:space="preserve">ا عند بعض الحنابلة فإنّ فيه الزكاة إذا نبت في أرضه </w:t>
      </w:r>
      <w:r w:rsidRPr="007F0E5A">
        <w:rPr>
          <w:rStyle w:val="libFootnotenumChar"/>
          <w:rtl/>
        </w:rPr>
        <w:t>(2)</w:t>
      </w:r>
      <w:r>
        <w:rPr>
          <w:rtl/>
          <w:lang w:bidi="fa-IR"/>
        </w:rPr>
        <w:t>.</w:t>
      </w:r>
    </w:p>
    <w:p w:rsidR="00D77E24" w:rsidRDefault="00D77E24" w:rsidP="00CC3E95">
      <w:pPr>
        <w:pStyle w:val="Heading2Center"/>
        <w:rPr>
          <w:lang w:bidi="fa-IR"/>
        </w:rPr>
      </w:pPr>
      <w:bookmarkStart w:id="176" w:name="_Toc109132706"/>
      <w:r>
        <w:rPr>
          <w:rtl/>
          <w:lang w:bidi="fa-IR"/>
        </w:rPr>
        <w:t>المطلب الرابع</w:t>
      </w:r>
      <w:bookmarkEnd w:id="176"/>
    </w:p>
    <w:p w:rsidR="00D77E24" w:rsidRDefault="00D77E24" w:rsidP="00CC3E95">
      <w:pPr>
        <w:pStyle w:val="Heading2Center"/>
        <w:rPr>
          <w:lang w:bidi="fa-IR"/>
        </w:rPr>
      </w:pPr>
      <w:bookmarkStart w:id="177" w:name="_Toc109132707"/>
      <w:r>
        <w:rPr>
          <w:rtl/>
          <w:lang w:bidi="fa-IR"/>
        </w:rPr>
        <w:t>في اللواحق‌</w:t>
      </w:r>
      <w:bookmarkEnd w:id="177"/>
    </w:p>
    <w:p w:rsidR="00D77E24" w:rsidRDefault="00D77E24" w:rsidP="00D77E24">
      <w:pPr>
        <w:pStyle w:val="libNormal"/>
        <w:rPr>
          <w:lang w:bidi="fa-IR"/>
        </w:rPr>
      </w:pPr>
      <w:bookmarkStart w:id="178" w:name="_Toc109132708"/>
      <w:r w:rsidRPr="00861CEA">
        <w:rPr>
          <w:rStyle w:val="Heading2Char"/>
          <w:rtl/>
        </w:rPr>
        <w:t>مسألة 119 :</w:t>
      </w:r>
      <w:bookmarkEnd w:id="178"/>
      <w:r>
        <w:rPr>
          <w:rtl/>
          <w:lang w:bidi="fa-IR"/>
        </w:rPr>
        <w:t xml:space="preserve"> يشترط بقاء عين النصاب طول الحول‌ ، فلو بادل به في أثنائه من جنسه أو من غير جنسه ، وسواء كان من الماشية أو الأثمان اعتبر ابتداء الحول من حين المعاوضة ، وبه قال الشافعي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لا زكاة في مال حتى يحول عليه الحول )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ولأنّه أصل بنفسه تجب الزكاة في عينه فلم يبن حوله على غيره كالجنسين.</w:t>
      </w:r>
    </w:p>
    <w:p w:rsidR="00D77E24" w:rsidRDefault="00D77E24" w:rsidP="00D77E24">
      <w:pPr>
        <w:pStyle w:val="libNormal"/>
        <w:rPr>
          <w:lang w:bidi="fa-IR"/>
        </w:rPr>
      </w:pPr>
      <w:r>
        <w:rPr>
          <w:rtl/>
          <w:lang w:bidi="fa-IR"/>
        </w:rPr>
        <w:t>وقال الشيخ : إن بادل بجنسه بنى على حوله ، وإن كان من غير جنسه استأنف مطلقا</w:t>
      </w:r>
      <w:r w:rsidR="00CC3E95">
        <w:rPr>
          <w:rFonts w:hint="cs"/>
          <w:rtl/>
          <w:lang w:bidi="fa-IR"/>
        </w:rPr>
        <w:t>ً</w:t>
      </w:r>
      <w:r>
        <w:rPr>
          <w:rtl/>
          <w:lang w:bidi="fa-IR"/>
        </w:rPr>
        <w:t xml:space="preserve"> </w:t>
      </w:r>
      <w:r w:rsidRPr="007F0E5A">
        <w:rPr>
          <w:rStyle w:val="libFootnotenumChar"/>
          <w:rtl/>
        </w:rPr>
        <w:t>(5)</w:t>
      </w:r>
      <w:r>
        <w:rPr>
          <w:rtl/>
          <w:lang w:bidi="fa-IR"/>
        </w:rPr>
        <w:t xml:space="preserve"> ، وله قول آخر : إن بادل بالجنس أو بغيره فرارا</w:t>
      </w:r>
      <w:r w:rsidR="00CC3E95">
        <w:rPr>
          <w:rFonts w:hint="cs"/>
          <w:rtl/>
          <w:lang w:bidi="fa-IR"/>
        </w:rPr>
        <w:t>ً</w:t>
      </w:r>
      <w:r>
        <w:rPr>
          <w:rtl/>
          <w:lang w:bidi="fa-IR"/>
        </w:rPr>
        <w:t xml:space="preserve"> وجبت وإل</w:t>
      </w:r>
      <w:r w:rsidR="00CC3E95">
        <w:rPr>
          <w:rFonts w:hint="cs"/>
          <w:rtl/>
          <w:lang w:bidi="fa-IR"/>
        </w:rPr>
        <w:t>ّ</w:t>
      </w:r>
      <w:r>
        <w:rPr>
          <w:rtl/>
          <w:lang w:bidi="fa-IR"/>
        </w:rPr>
        <w:t>ا</w:t>
      </w:r>
    </w:p>
    <w:p w:rsidR="00D77E24" w:rsidRDefault="00471465" w:rsidP="00471465">
      <w:pPr>
        <w:pStyle w:val="libLine"/>
        <w:rPr>
          <w:lang w:bidi="fa-IR"/>
        </w:rPr>
      </w:pPr>
      <w:r>
        <w:rPr>
          <w:rtl/>
          <w:lang w:bidi="fa-IR"/>
        </w:rPr>
        <w:t>____________________</w:t>
      </w:r>
    </w:p>
    <w:p w:rsidR="00D77E24" w:rsidRDefault="00D77E24" w:rsidP="00CC3E95">
      <w:pPr>
        <w:pStyle w:val="libFootnote0"/>
        <w:rPr>
          <w:lang w:bidi="fa-IR"/>
        </w:rPr>
      </w:pPr>
      <w:r w:rsidRPr="00CC3E95">
        <w:rPr>
          <w:rtl/>
        </w:rPr>
        <w:t>(1)</w:t>
      </w:r>
      <w:r>
        <w:rPr>
          <w:rtl/>
          <w:lang w:bidi="fa-IR"/>
        </w:rPr>
        <w:t xml:space="preserve"> سنن الدارقطني 2 : 95 </w:t>
      </w:r>
      <w:r w:rsidR="00CC3E95">
        <w:rPr>
          <w:rFonts w:hint="cs"/>
          <w:rtl/>
          <w:lang w:bidi="fa-IR"/>
        </w:rPr>
        <w:t>/</w:t>
      </w:r>
      <w:r>
        <w:rPr>
          <w:rtl/>
          <w:lang w:bidi="fa-IR"/>
        </w:rPr>
        <w:t xml:space="preserve"> 1 و 96 </w:t>
      </w:r>
      <w:r w:rsidR="00CC3E95">
        <w:rPr>
          <w:rFonts w:hint="cs"/>
          <w:rtl/>
          <w:lang w:bidi="fa-IR"/>
        </w:rPr>
        <w:t>/</w:t>
      </w:r>
      <w:r>
        <w:rPr>
          <w:rtl/>
          <w:lang w:bidi="fa-IR"/>
        </w:rPr>
        <w:t xml:space="preserve"> 4 </w:t>
      </w:r>
      <w:r w:rsidR="00C058E6">
        <w:rPr>
          <w:rtl/>
          <w:lang w:bidi="fa-IR"/>
        </w:rPr>
        <w:t>-</w:t>
      </w:r>
      <w:r>
        <w:rPr>
          <w:rtl/>
          <w:lang w:bidi="fa-IR"/>
        </w:rPr>
        <w:t xml:space="preserve"> 6.</w:t>
      </w:r>
    </w:p>
    <w:p w:rsidR="00D77E24" w:rsidRDefault="00D77E24" w:rsidP="00CC3E95">
      <w:pPr>
        <w:pStyle w:val="libFootnote0"/>
        <w:rPr>
          <w:lang w:bidi="fa-IR"/>
        </w:rPr>
      </w:pPr>
      <w:r w:rsidRPr="00CC3E95">
        <w:rPr>
          <w:rtl/>
        </w:rPr>
        <w:t>(2)</w:t>
      </w:r>
      <w:r>
        <w:rPr>
          <w:rtl/>
          <w:lang w:bidi="fa-IR"/>
        </w:rPr>
        <w:t xml:space="preserve"> المغني 2 : 551 ، الشرح الكبير 2 : 561.</w:t>
      </w:r>
    </w:p>
    <w:p w:rsidR="00D77E24" w:rsidRDefault="00D77E24" w:rsidP="00CC3E95">
      <w:pPr>
        <w:pStyle w:val="libFootnote0"/>
        <w:rPr>
          <w:lang w:bidi="fa-IR"/>
        </w:rPr>
      </w:pPr>
      <w:r w:rsidRPr="00CC3E95">
        <w:rPr>
          <w:rtl/>
        </w:rPr>
        <w:t>(3)</w:t>
      </w:r>
      <w:r>
        <w:rPr>
          <w:rtl/>
          <w:lang w:bidi="fa-IR"/>
        </w:rPr>
        <w:t xml:space="preserve"> الا</w:t>
      </w:r>
      <w:r w:rsidR="00CC3E95">
        <w:rPr>
          <w:rFonts w:hint="cs"/>
          <w:rtl/>
          <w:lang w:bidi="fa-IR"/>
        </w:rPr>
        <w:t>ُ</w:t>
      </w:r>
      <w:r>
        <w:rPr>
          <w:rtl/>
          <w:lang w:bidi="fa-IR"/>
        </w:rPr>
        <w:t xml:space="preserve">م 2 : 24 </w:t>
      </w:r>
      <w:r w:rsidR="00C058E6">
        <w:rPr>
          <w:rtl/>
          <w:lang w:bidi="fa-IR"/>
        </w:rPr>
        <w:t>-</w:t>
      </w:r>
      <w:r>
        <w:rPr>
          <w:rtl/>
          <w:lang w:bidi="fa-IR"/>
        </w:rPr>
        <w:t xml:space="preserve"> 25 ، المهذب للشيرازي 1 : 150 ، المجموع 5 : 361 ، فتح العزيز 5 : 489 ، حلية العلماء 3 : 26.</w:t>
      </w:r>
    </w:p>
    <w:p w:rsidR="00D77E24" w:rsidRDefault="00D77E24" w:rsidP="00CC3E95">
      <w:pPr>
        <w:pStyle w:val="libFootnote0"/>
        <w:rPr>
          <w:lang w:bidi="fa-IR"/>
        </w:rPr>
      </w:pPr>
      <w:r w:rsidRPr="00CC3E95">
        <w:rPr>
          <w:rtl/>
        </w:rPr>
        <w:t>(4)</w:t>
      </w:r>
      <w:r>
        <w:rPr>
          <w:rtl/>
          <w:lang w:bidi="fa-IR"/>
        </w:rPr>
        <w:t xml:space="preserve"> سنن ابن ماجة 1 : 571 </w:t>
      </w:r>
      <w:r w:rsidR="00CC3E95">
        <w:rPr>
          <w:rFonts w:hint="cs"/>
          <w:rtl/>
          <w:lang w:bidi="fa-IR"/>
        </w:rPr>
        <w:t>/</w:t>
      </w:r>
      <w:r>
        <w:rPr>
          <w:rtl/>
          <w:lang w:bidi="fa-IR"/>
        </w:rPr>
        <w:t xml:space="preserve"> 1792 ، سنن الترمذي 3 : 25 </w:t>
      </w:r>
      <w:r w:rsidR="00CC3E95">
        <w:rPr>
          <w:rFonts w:hint="cs"/>
          <w:rtl/>
          <w:lang w:bidi="fa-IR"/>
        </w:rPr>
        <w:t>/</w:t>
      </w:r>
      <w:r>
        <w:rPr>
          <w:rtl/>
          <w:lang w:bidi="fa-IR"/>
        </w:rPr>
        <w:t xml:space="preserve"> 631 ، سنن الدارقطني 2 : 90 </w:t>
      </w:r>
      <w:r w:rsidR="00C058E6">
        <w:rPr>
          <w:rtl/>
          <w:lang w:bidi="fa-IR"/>
        </w:rPr>
        <w:t>-</w:t>
      </w:r>
      <w:r>
        <w:rPr>
          <w:rtl/>
          <w:lang w:bidi="fa-IR"/>
        </w:rPr>
        <w:t xml:space="preserve"> 91 </w:t>
      </w:r>
      <w:r w:rsidR="00CC3E95">
        <w:rPr>
          <w:rFonts w:hint="cs"/>
          <w:rtl/>
          <w:lang w:bidi="fa-IR"/>
        </w:rPr>
        <w:t>/</w:t>
      </w:r>
      <w:r>
        <w:rPr>
          <w:rtl/>
          <w:lang w:bidi="fa-IR"/>
        </w:rPr>
        <w:t xml:space="preserve"> 5 ، وسنن البيهقي 4 : 95.</w:t>
      </w:r>
    </w:p>
    <w:p w:rsidR="005A2B8F" w:rsidRDefault="00D77E24" w:rsidP="00CC3E95">
      <w:pPr>
        <w:pStyle w:val="libFootnote0"/>
        <w:rPr>
          <w:lang w:bidi="fa-IR"/>
        </w:rPr>
      </w:pPr>
      <w:r w:rsidRPr="00CC3E95">
        <w:rPr>
          <w:rtl/>
        </w:rPr>
        <w:t>(5)</w:t>
      </w:r>
      <w:r>
        <w:rPr>
          <w:rtl/>
          <w:lang w:bidi="fa-IR"/>
        </w:rPr>
        <w:t xml:space="preserve"> المبسوط للطوسي 1 : 206.</w:t>
      </w:r>
    </w:p>
    <w:p w:rsidR="000A058B" w:rsidRPr="001E3480" w:rsidRDefault="000A058B" w:rsidP="007F0E5A">
      <w:pPr>
        <w:pStyle w:val="libNormal"/>
        <w:rPr>
          <w:rStyle w:val="libNormalChar"/>
          <w:rtl/>
        </w:rPr>
      </w:pPr>
      <w:r w:rsidRPr="007F0E5A">
        <w:br w:type="page"/>
      </w:r>
    </w:p>
    <w:p w:rsidR="00D77E24" w:rsidRDefault="00D77E24" w:rsidP="00CC3E95">
      <w:pPr>
        <w:pStyle w:val="libNormal0"/>
        <w:rPr>
          <w:lang w:bidi="fa-IR"/>
        </w:rPr>
      </w:pPr>
      <w:r>
        <w:rPr>
          <w:rtl/>
          <w:lang w:bidi="fa-IR"/>
        </w:rPr>
        <w:lastRenderedPageBreak/>
        <w:t xml:space="preserve">فلا </w:t>
      </w:r>
      <w:r w:rsidRPr="007F0E5A">
        <w:rPr>
          <w:rStyle w:val="libFootnotenumChar"/>
          <w:rtl/>
        </w:rPr>
        <w:t>(1)</w:t>
      </w:r>
      <w:r>
        <w:rPr>
          <w:rtl/>
          <w:lang w:bidi="fa-IR"/>
        </w:rPr>
        <w:t>.</w:t>
      </w:r>
    </w:p>
    <w:p w:rsidR="00D77E24" w:rsidRDefault="00D77E24" w:rsidP="00D77E24">
      <w:pPr>
        <w:pStyle w:val="libNormal"/>
        <w:rPr>
          <w:lang w:bidi="fa-IR"/>
        </w:rPr>
      </w:pPr>
      <w:r>
        <w:rPr>
          <w:rtl/>
          <w:lang w:bidi="fa-IR"/>
        </w:rPr>
        <w:t>وبأوّلهما قال مالك ، إل</w:t>
      </w:r>
      <w:r w:rsidR="00CC3E95">
        <w:rPr>
          <w:rFonts w:hint="cs"/>
          <w:rtl/>
          <w:lang w:bidi="fa-IR"/>
        </w:rPr>
        <w:t>ّ</w:t>
      </w:r>
      <w:r>
        <w:rPr>
          <w:rtl/>
          <w:lang w:bidi="fa-IR"/>
        </w:rPr>
        <w:t>ا أنّه فصّ</w:t>
      </w:r>
      <w:r w:rsidR="00CC3E95">
        <w:rPr>
          <w:rFonts w:hint="cs"/>
          <w:rtl/>
          <w:lang w:bidi="fa-IR"/>
        </w:rPr>
        <w:t>َ</w:t>
      </w:r>
      <w:r>
        <w:rPr>
          <w:rtl/>
          <w:lang w:bidi="fa-IR"/>
        </w:rPr>
        <w:t xml:space="preserve">ل ، فقال في غير الحيوان بذلك ، وفي الحيوان روايتان ، وإن أبدل الحيوان بالأثمان لم يبن على حوله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أبو حنيفة في الماشية كقولنا ، وفي الذهب والفضّة يبني حول أحدهما على الآخر </w:t>
      </w:r>
      <w:r w:rsidRPr="007F0E5A">
        <w:rPr>
          <w:rStyle w:val="libFootnotenumChar"/>
          <w:rtl/>
        </w:rPr>
        <w:t>(3)</w:t>
      </w:r>
      <w:r>
        <w:rPr>
          <w:rtl/>
          <w:lang w:bidi="fa-IR"/>
        </w:rPr>
        <w:t>.</w:t>
      </w:r>
    </w:p>
    <w:p w:rsidR="00D77E24" w:rsidRDefault="00D77E24" w:rsidP="00D77E24">
      <w:pPr>
        <w:pStyle w:val="libNormal"/>
        <w:rPr>
          <w:lang w:bidi="fa-IR"/>
        </w:rPr>
      </w:pPr>
      <w:r>
        <w:rPr>
          <w:rtl/>
          <w:lang w:bidi="fa-IR"/>
        </w:rPr>
        <w:t>وقال أحمد : يبني حول الجنس على جنسه من الحيوان ، ولا يبني على غير جنسه منه ، ويبني حول الفضّة على الذهب إذا بادل به ، لأنّه نصاب يضمّ إليه نماؤه في الحول فيبني حول بدله من جنسه على حوله كالعروض ، ولأنّهما مالان زكاتهما واحدة فيبني حول أحدهما على الآخر كعروض التجارة ، ولأنّ التهمة تلحقه في الفرار من الزكاة ، لأنّ الفرض بالجنس الواحد لا يختلف</w:t>
      </w:r>
      <w:r w:rsidRPr="007F0E5A">
        <w:rPr>
          <w:rStyle w:val="libFootnotenumChar"/>
          <w:rtl/>
        </w:rPr>
        <w:t>(4)</w:t>
      </w:r>
      <w:r>
        <w:rPr>
          <w:rtl/>
          <w:lang w:bidi="fa-IR"/>
        </w:rPr>
        <w:t>.</w:t>
      </w:r>
    </w:p>
    <w:p w:rsidR="00D77E24" w:rsidRDefault="00D77E24" w:rsidP="00D77E24">
      <w:pPr>
        <w:pStyle w:val="libNormal"/>
        <w:rPr>
          <w:lang w:bidi="fa-IR"/>
        </w:rPr>
      </w:pPr>
      <w:r>
        <w:rPr>
          <w:rtl/>
          <w:lang w:bidi="fa-IR"/>
        </w:rPr>
        <w:t>ونمنع ضمّ النماء ، والزكاة في التجارة تتعلّق بالقيمة وهو جنس واحد ، والفرار لا اعتبار به لما يأتي ، والجنسان لا يضمّ أحدهما إلى الآخر مع وجودهما فأولى أن لا يبنى حول أحدهما على الآخر.</w:t>
      </w:r>
    </w:p>
    <w:p w:rsidR="00D77E24" w:rsidRDefault="00D77E24" w:rsidP="00D77E24">
      <w:pPr>
        <w:pStyle w:val="libNormal"/>
        <w:rPr>
          <w:lang w:bidi="fa-IR"/>
        </w:rPr>
      </w:pPr>
      <w:bookmarkStart w:id="179" w:name="_Toc109132709"/>
      <w:r w:rsidRPr="00861CEA">
        <w:rPr>
          <w:rStyle w:val="Heading2Char"/>
          <w:rtl/>
        </w:rPr>
        <w:t>مسألة 120 :</w:t>
      </w:r>
      <w:bookmarkEnd w:id="179"/>
      <w:r>
        <w:rPr>
          <w:rtl/>
          <w:lang w:bidi="fa-IR"/>
        </w:rPr>
        <w:t xml:space="preserve"> إذا نقص النصاب قبل الحول بطل الحول‌ سواء نقص لحاجته إلى نقصه أو قصد بإتلافه الفرار من الزكاة ، وسواء تلف البعض أو أبدله بغير جنسه أو بجنسه ، وسواء كان الإ</w:t>
      </w:r>
      <w:r w:rsidR="00E44721">
        <w:rPr>
          <w:rFonts w:hint="cs"/>
          <w:rtl/>
          <w:lang w:bidi="fa-IR"/>
        </w:rPr>
        <w:t>ِ</w:t>
      </w:r>
      <w:r>
        <w:rPr>
          <w:rtl/>
          <w:lang w:bidi="fa-IR"/>
        </w:rPr>
        <w:t>بدال أو الإ</w:t>
      </w:r>
      <w:r w:rsidR="00E44721">
        <w:rPr>
          <w:rFonts w:hint="cs"/>
          <w:rtl/>
          <w:lang w:bidi="fa-IR"/>
        </w:rPr>
        <w:t>ِ</w:t>
      </w:r>
      <w:r>
        <w:rPr>
          <w:rtl/>
          <w:lang w:bidi="fa-IR"/>
        </w:rPr>
        <w:t>تلاف عند قرب الوجوب أو في‌</w:t>
      </w:r>
    </w:p>
    <w:p w:rsidR="00D77E24" w:rsidRDefault="00471465" w:rsidP="00471465">
      <w:pPr>
        <w:pStyle w:val="libLine"/>
        <w:rPr>
          <w:lang w:bidi="fa-IR"/>
        </w:rPr>
      </w:pPr>
      <w:r>
        <w:rPr>
          <w:rtl/>
          <w:lang w:bidi="fa-IR"/>
        </w:rPr>
        <w:t>____________________</w:t>
      </w:r>
    </w:p>
    <w:p w:rsidR="00D77E24" w:rsidRDefault="00D77E24" w:rsidP="00E44721">
      <w:pPr>
        <w:pStyle w:val="libFootnote0"/>
        <w:rPr>
          <w:lang w:bidi="fa-IR"/>
        </w:rPr>
      </w:pPr>
      <w:r w:rsidRPr="00E44721">
        <w:rPr>
          <w:rtl/>
        </w:rPr>
        <w:t>(1)</w:t>
      </w:r>
      <w:r>
        <w:rPr>
          <w:rtl/>
          <w:lang w:bidi="fa-IR"/>
        </w:rPr>
        <w:t xml:space="preserve"> نسبه الى جمل الشيخ الطوسي أيضا</w:t>
      </w:r>
      <w:r w:rsidR="00E44721">
        <w:rPr>
          <w:rFonts w:hint="cs"/>
          <w:rtl/>
          <w:lang w:bidi="fa-IR"/>
        </w:rPr>
        <w:t>ً</w:t>
      </w:r>
      <w:r>
        <w:rPr>
          <w:rtl/>
          <w:lang w:bidi="fa-IR"/>
        </w:rPr>
        <w:t xml:space="preserve"> ، السيد العاملي في مدارك الأحكام 5 : 74 ولم نجده.</w:t>
      </w:r>
    </w:p>
    <w:p w:rsidR="00D77E24" w:rsidRDefault="00D77E24" w:rsidP="00E44721">
      <w:pPr>
        <w:pStyle w:val="libFootnote0"/>
        <w:rPr>
          <w:lang w:bidi="fa-IR"/>
        </w:rPr>
      </w:pPr>
      <w:r w:rsidRPr="00E44721">
        <w:rPr>
          <w:rtl/>
        </w:rPr>
        <w:t>(2)</w:t>
      </w:r>
      <w:r>
        <w:rPr>
          <w:rtl/>
          <w:lang w:bidi="fa-IR"/>
        </w:rPr>
        <w:t xml:space="preserve"> المدونة الكبرى 1 : 321 </w:t>
      </w:r>
      <w:r w:rsidR="00C058E6">
        <w:rPr>
          <w:rtl/>
          <w:lang w:bidi="fa-IR"/>
        </w:rPr>
        <w:t>-</w:t>
      </w:r>
      <w:r>
        <w:rPr>
          <w:rtl/>
          <w:lang w:bidi="fa-IR"/>
        </w:rPr>
        <w:t xml:space="preserve"> 322 ، بداية المجتهد 1 : 272 ، الشرح الصغير 1 : 207 ، فتح العزيز 5 : 490 ، حلية العلماء 3 : 26 ، الميزان </w:t>
      </w:r>
      <w:r w:rsidR="00C058E6">
        <w:rPr>
          <w:rtl/>
          <w:lang w:bidi="fa-IR"/>
        </w:rPr>
        <w:t>-</w:t>
      </w:r>
      <w:r>
        <w:rPr>
          <w:rtl/>
          <w:lang w:bidi="fa-IR"/>
        </w:rPr>
        <w:t xml:space="preserve"> للشعراني </w:t>
      </w:r>
      <w:r w:rsidR="00C058E6">
        <w:rPr>
          <w:rtl/>
          <w:lang w:bidi="fa-IR"/>
        </w:rPr>
        <w:t>-</w:t>
      </w:r>
      <w:r>
        <w:rPr>
          <w:rtl/>
          <w:lang w:bidi="fa-IR"/>
        </w:rPr>
        <w:t xml:space="preserve"> 2 : 3.</w:t>
      </w:r>
    </w:p>
    <w:p w:rsidR="00D77E24" w:rsidRDefault="00D77E24" w:rsidP="00E44721">
      <w:pPr>
        <w:pStyle w:val="libFootnote0"/>
        <w:rPr>
          <w:lang w:bidi="fa-IR"/>
        </w:rPr>
      </w:pPr>
      <w:r w:rsidRPr="00E44721">
        <w:rPr>
          <w:rtl/>
        </w:rPr>
        <w:t>(3)</w:t>
      </w:r>
      <w:r>
        <w:rPr>
          <w:rtl/>
          <w:lang w:bidi="fa-IR"/>
        </w:rPr>
        <w:t xml:space="preserve"> بدائع الصنائع 2 : 15 ، المبسوط </w:t>
      </w:r>
      <w:r w:rsidR="00C058E6">
        <w:rPr>
          <w:rtl/>
          <w:lang w:bidi="fa-IR"/>
        </w:rPr>
        <w:t>-</w:t>
      </w:r>
      <w:r>
        <w:rPr>
          <w:rtl/>
          <w:lang w:bidi="fa-IR"/>
        </w:rPr>
        <w:t xml:space="preserve"> للسرخسي </w:t>
      </w:r>
      <w:r w:rsidR="00C058E6">
        <w:rPr>
          <w:rtl/>
          <w:lang w:bidi="fa-IR"/>
        </w:rPr>
        <w:t>-</w:t>
      </w:r>
      <w:r>
        <w:rPr>
          <w:rtl/>
          <w:lang w:bidi="fa-IR"/>
        </w:rPr>
        <w:t xml:space="preserve"> 2 : 166 ، فتح العزيز 5 : 490 ، المغني 2 : 533 ، الشرح الكبير 2 : 469 ، حلية العلماء 3 : 26 ، الميزان </w:t>
      </w:r>
      <w:r w:rsidR="00C058E6">
        <w:rPr>
          <w:rtl/>
          <w:lang w:bidi="fa-IR"/>
        </w:rPr>
        <w:t>-</w:t>
      </w:r>
      <w:r>
        <w:rPr>
          <w:rtl/>
          <w:lang w:bidi="fa-IR"/>
        </w:rPr>
        <w:t xml:space="preserve"> للشعراني </w:t>
      </w:r>
      <w:r w:rsidR="00C058E6">
        <w:rPr>
          <w:rtl/>
          <w:lang w:bidi="fa-IR"/>
        </w:rPr>
        <w:t>-</w:t>
      </w:r>
      <w:r>
        <w:rPr>
          <w:rtl/>
          <w:lang w:bidi="fa-IR"/>
        </w:rPr>
        <w:t xml:space="preserve"> 2 : 3.</w:t>
      </w:r>
    </w:p>
    <w:p w:rsidR="005A2B8F" w:rsidRDefault="00D77E24" w:rsidP="00E44721">
      <w:pPr>
        <w:pStyle w:val="libFootnote0"/>
        <w:rPr>
          <w:lang w:bidi="fa-IR"/>
        </w:rPr>
      </w:pPr>
      <w:r w:rsidRPr="00E44721">
        <w:rPr>
          <w:rtl/>
        </w:rPr>
        <w:t>(4)</w:t>
      </w:r>
      <w:r>
        <w:rPr>
          <w:rtl/>
          <w:lang w:bidi="fa-IR"/>
        </w:rPr>
        <w:t xml:space="preserve"> المغني 2 : 533 ، الشرح الكبير 2 : 468 ، فتح العزيز 5 : 490 ، حلية العلماء 3 : 26.</w:t>
      </w:r>
    </w:p>
    <w:p w:rsidR="000A058B" w:rsidRPr="001E3480" w:rsidRDefault="000A058B" w:rsidP="007F0E5A">
      <w:pPr>
        <w:pStyle w:val="libNormal"/>
        <w:rPr>
          <w:rStyle w:val="libNormalChar"/>
          <w:rtl/>
        </w:rPr>
      </w:pPr>
      <w:r w:rsidRPr="007F0E5A">
        <w:br w:type="page"/>
      </w:r>
    </w:p>
    <w:p w:rsidR="00D77E24" w:rsidRDefault="00D77E24" w:rsidP="00E44721">
      <w:pPr>
        <w:pStyle w:val="libNormal0"/>
        <w:rPr>
          <w:lang w:bidi="fa-IR"/>
        </w:rPr>
      </w:pPr>
      <w:r>
        <w:rPr>
          <w:rtl/>
          <w:lang w:bidi="fa-IR"/>
        </w:rPr>
        <w:lastRenderedPageBreak/>
        <w:t xml:space="preserve">أول الحول ، وبه قال الشافعي وأبو حنيفة </w:t>
      </w:r>
      <w:r w:rsidRPr="007F0E5A">
        <w:rPr>
          <w:rStyle w:val="libFootnotenumChar"/>
          <w:rtl/>
        </w:rPr>
        <w:t>(1)</w:t>
      </w:r>
      <w:r>
        <w:rPr>
          <w:rtl/>
          <w:lang w:bidi="fa-IR"/>
        </w:rPr>
        <w:t xml:space="preserve"> </w:t>
      </w:r>
      <w:r w:rsidR="00E44721">
        <w:rPr>
          <w:rFonts w:hint="cs"/>
          <w:rtl/>
          <w:lang w:bidi="fa-IR"/>
        </w:rPr>
        <w:t>؛</w:t>
      </w:r>
      <w:r>
        <w:rPr>
          <w:rtl/>
          <w:lang w:bidi="fa-IR"/>
        </w:rPr>
        <w:t xml:space="preserve"> لأنّه مال تجب الزكاة في عينه نقص نصابه قبل تمام حوله فوجب أن ينقطع حوله ، ولا تجب الزكاة كما لو أتلفه لحاجته.</w:t>
      </w:r>
    </w:p>
    <w:p w:rsidR="00D77E24" w:rsidRDefault="00D77E24" w:rsidP="00D77E24">
      <w:pPr>
        <w:pStyle w:val="libNormal"/>
        <w:rPr>
          <w:lang w:bidi="fa-IR"/>
        </w:rPr>
      </w:pPr>
      <w:r>
        <w:rPr>
          <w:rtl/>
          <w:lang w:bidi="fa-IR"/>
        </w:rPr>
        <w:t xml:space="preserve">وقال مالك وأحمد : إن أتلف جزءا أو أبدل عند قرب الوجوب فرارا لتسقط الزكاة لم تسقط ووجبت عليه الزكاة التي كانت تجب قبل الفرار ، لقوله تعالى </w:t>
      </w:r>
      <w:r w:rsidR="00E44721" w:rsidRPr="00FA2F88">
        <w:rPr>
          <w:rStyle w:val="libAlaemChar"/>
          <w:rtl/>
        </w:rPr>
        <w:t>(</w:t>
      </w:r>
      <w:r w:rsidRPr="00E44721">
        <w:rPr>
          <w:rStyle w:val="libAieChar"/>
          <w:rtl/>
        </w:rPr>
        <w:t xml:space="preserve"> إِنّا بَلَوْناهُمْ كَما بَلَوْنا أَصْحابَ الْجَنَّةِ إِذْ أَقْسَمُوا لَيَصْرِمُنَّها مُصْبِحِينَ * وَلا يَسْتَثْنُونَ * فَطافَ عَلَيْها طائِفٌ مِنْ رَبِّكَ وَهُمْ نائِمُونَ * فَأَصْبَحَتْ كَالصَّرِيمِ </w:t>
      </w:r>
      <w:r w:rsidR="00E44721" w:rsidRPr="00FA2F88">
        <w:rPr>
          <w:rStyle w:val="libAlaemChar"/>
          <w:rtl/>
        </w:rPr>
        <w:t>)</w:t>
      </w:r>
      <w:r>
        <w:rPr>
          <w:rtl/>
          <w:lang w:bidi="fa-IR"/>
        </w:rPr>
        <w:t xml:space="preserve"> </w:t>
      </w:r>
      <w:r w:rsidRPr="007F0E5A">
        <w:rPr>
          <w:rStyle w:val="libFootnotenumChar"/>
          <w:rtl/>
        </w:rPr>
        <w:t>(2)</w:t>
      </w:r>
      <w:r>
        <w:rPr>
          <w:rtl/>
          <w:lang w:bidi="fa-IR"/>
        </w:rPr>
        <w:t xml:space="preserve"> عاقبهم الله تعالى بذلك لفرارهم من الصدقة.</w:t>
      </w:r>
    </w:p>
    <w:p w:rsidR="00D77E24" w:rsidRDefault="00D77E24" w:rsidP="00D77E24">
      <w:pPr>
        <w:pStyle w:val="libNormal"/>
        <w:rPr>
          <w:lang w:bidi="fa-IR"/>
        </w:rPr>
      </w:pPr>
      <w:r>
        <w:rPr>
          <w:rtl/>
          <w:lang w:bidi="fa-IR"/>
        </w:rPr>
        <w:t xml:space="preserve">ولأنّه قصد إسقاط نصيب من انعقد سبب استحقاقه فلم يسقط كما لو طلّق امرأته في مرض موته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والآية قيل : إنّما كان لأنّهم لم يستثنوا بقولهم : إن شاء الله </w:t>
      </w:r>
      <w:r w:rsidRPr="007F0E5A">
        <w:rPr>
          <w:rStyle w:val="libFootnotenumChar"/>
          <w:rtl/>
        </w:rPr>
        <w:t>(4)</w:t>
      </w:r>
      <w:r>
        <w:rPr>
          <w:rtl/>
          <w:lang w:bidi="fa-IR"/>
        </w:rPr>
        <w:t xml:space="preserve"> ، والفرق في المطلّقة ظاهر ، لتعلّق حقّها بماله في حالة المرض ، والفقراء لم يتعلّق حقّهم به إل</w:t>
      </w:r>
      <w:r w:rsidR="00E44721">
        <w:rPr>
          <w:rFonts w:hint="cs"/>
          <w:rtl/>
          <w:lang w:bidi="fa-IR"/>
        </w:rPr>
        <w:t>ّ</w:t>
      </w:r>
      <w:r>
        <w:rPr>
          <w:rtl/>
          <w:lang w:bidi="fa-IR"/>
        </w:rPr>
        <w:t>ا بحؤول الحول.</w:t>
      </w:r>
    </w:p>
    <w:p w:rsidR="00D77E24" w:rsidRDefault="00D77E24" w:rsidP="00E44721">
      <w:pPr>
        <w:pStyle w:val="Heading3"/>
        <w:rPr>
          <w:lang w:bidi="fa-IR"/>
        </w:rPr>
      </w:pPr>
      <w:bookmarkStart w:id="180" w:name="_Toc109132710"/>
      <w:r>
        <w:rPr>
          <w:rtl/>
          <w:lang w:bidi="fa-IR"/>
        </w:rPr>
        <w:t>فروع :</w:t>
      </w:r>
      <w:bookmarkEnd w:id="180"/>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إذا حال الحول أخرج الزكاة في المعاوضة </w:t>
      </w:r>
      <w:r w:rsidR="00C058E6">
        <w:rPr>
          <w:rtl/>
          <w:lang w:bidi="fa-IR"/>
        </w:rPr>
        <w:t>-</w:t>
      </w:r>
      <w:r>
        <w:rPr>
          <w:rtl/>
          <w:lang w:bidi="fa-IR"/>
        </w:rPr>
        <w:t xml:space="preserve"> على رأي الشيخ </w:t>
      </w:r>
      <w:r w:rsidR="00C058E6">
        <w:rPr>
          <w:rtl/>
          <w:lang w:bidi="fa-IR"/>
        </w:rPr>
        <w:t>-</w:t>
      </w:r>
      <w:r>
        <w:rPr>
          <w:rtl/>
          <w:lang w:bidi="fa-IR"/>
        </w:rPr>
        <w:t xml:space="preserve"> من جنس المبيع دون الموجود ، لأنّه الذي وجبت الزكاة بسببه.</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قال في الخلاف : إذا كان معه نصاب من جنس ففرّقه في أجناس‌</w:t>
      </w:r>
    </w:p>
    <w:p w:rsidR="00D77E24" w:rsidRDefault="00471465" w:rsidP="00471465">
      <w:pPr>
        <w:pStyle w:val="libLine"/>
        <w:rPr>
          <w:lang w:bidi="fa-IR"/>
        </w:rPr>
      </w:pPr>
      <w:r>
        <w:rPr>
          <w:rtl/>
          <w:lang w:bidi="fa-IR"/>
        </w:rPr>
        <w:t>____________________</w:t>
      </w:r>
    </w:p>
    <w:p w:rsidR="00D77E24" w:rsidRDefault="00D77E24" w:rsidP="00E44721">
      <w:pPr>
        <w:pStyle w:val="libFootnote0"/>
        <w:rPr>
          <w:lang w:bidi="fa-IR"/>
        </w:rPr>
      </w:pPr>
      <w:r w:rsidRPr="00E44721">
        <w:rPr>
          <w:rtl/>
        </w:rPr>
        <w:t>(1)</w:t>
      </w:r>
      <w:r>
        <w:rPr>
          <w:rtl/>
          <w:lang w:bidi="fa-IR"/>
        </w:rPr>
        <w:t xml:space="preserve"> الا</w:t>
      </w:r>
      <w:r w:rsidR="00E44721">
        <w:rPr>
          <w:rFonts w:hint="cs"/>
          <w:rtl/>
          <w:lang w:bidi="fa-IR"/>
        </w:rPr>
        <w:t>ُ</w:t>
      </w:r>
      <w:r>
        <w:rPr>
          <w:rtl/>
          <w:lang w:bidi="fa-IR"/>
        </w:rPr>
        <w:t xml:space="preserve">م 2 : 24 ، المهذب للشيرازي 1 : 150 ، المجموع 5 : 361 ، فتح العزيز 5 : 492 ، حلية العلماء 3 : 26 ، بدائع الصنائع 2 : 51 </w:t>
      </w:r>
      <w:r w:rsidR="00C058E6">
        <w:rPr>
          <w:rtl/>
          <w:lang w:bidi="fa-IR"/>
        </w:rPr>
        <w:t>-</w:t>
      </w:r>
      <w:r>
        <w:rPr>
          <w:rtl/>
          <w:lang w:bidi="fa-IR"/>
        </w:rPr>
        <w:t xml:space="preserve"> 52 ، المغني 2 : 534 ، الشرح الكبير 2 : 465.</w:t>
      </w:r>
    </w:p>
    <w:p w:rsidR="00D77E24" w:rsidRDefault="00D77E24" w:rsidP="00E44721">
      <w:pPr>
        <w:pStyle w:val="libFootnote0"/>
        <w:rPr>
          <w:lang w:bidi="fa-IR"/>
        </w:rPr>
      </w:pPr>
      <w:r w:rsidRPr="00E44721">
        <w:rPr>
          <w:rtl/>
        </w:rPr>
        <w:t>(2)</w:t>
      </w:r>
      <w:r>
        <w:rPr>
          <w:rtl/>
          <w:lang w:bidi="fa-IR"/>
        </w:rPr>
        <w:t xml:space="preserve"> القلم : 17 </w:t>
      </w:r>
      <w:r w:rsidR="00C058E6">
        <w:rPr>
          <w:rtl/>
          <w:lang w:bidi="fa-IR"/>
        </w:rPr>
        <w:t>-</w:t>
      </w:r>
      <w:r>
        <w:rPr>
          <w:rtl/>
          <w:lang w:bidi="fa-IR"/>
        </w:rPr>
        <w:t xml:space="preserve"> 20.</w:t>
      </w:r>
    </w:p>
    <w:p w:rsidR="00D77E24" w:rsidRDefault="00D77E24" w:rsidP="00E44721">
      <w:pPr>
        <w:pStyle w:val="libFootnote0"/>
        <w:rPr>
          <w:lang w:bidi="fa-IR"/>
        </w:rPr>
      </w:pPr>
      <w:r w:rsidRPr="00E44721">
        <w:rPr>
          <w:rtl/>
        </w:rPr>
        <w:t>(3)</w:t>
      </w:r>
      <w:r>
        <w:rPr>
          <w:rtl/>
          <w:lang w:bidi="fa-IR"/>
        </w:rPr>
        <w:t xml:space="preserve"> الشرح الصغير 1 : 213 ، المغني 2 : 534 ، الشرح الكبير 2 : 465 ، فتح العزيز 5 : 492 ، حلية العلماء 3 : 26.</w:t>
      </w:r>
    </w:p>
    <w:p w:rsidR="005A2B8F" w:rsidRDefault="00D77E24" w:rsidP="00E44721">
      <w:pPr>
        <w:pStyle w:val="libFootnote0"/>
        <w:rPr>
          <w:lang w:bidi="fa-IR"/>
        </w:rPr>
      </w:pPr>
      <w:r w:rsidRPr="00E44721">
        <w:rPr>
          <w:rtl/>
        </w:rPr>
        <w:t>(4)</w:t>
      </w:r>
      <w:r>
        <w:rPr>
          <w:rtl/>
          <w:lang w:bidi="fa-IR"/>
        </w:rPr>
        <w:t xml:space="preserve"> ا</w:t>
      </w:r>
      <w:r w:rsidR="00E44721">
        <w:rPr>
          <w:rFonts w:hint="cs"/>
          <w:rtl/>
          <w:lang w:bidi="fa-IR"/>
        </w:rPr>
        <w:t>ُ</w:t>
      </w:r>
      <w:r>
        <w:rPr>
          <w:rtl/>
          <w:lang w:bidi="fa-IR"/>
        </w:rPr>
        <w:t>نظر : مجمع البيان 5 : 336.</w:t>
      </w:r>
    </w:p>
    <w:p w:rsidR="000A058B" w:rsidRPr="001E3480" w:rsidRDefault="000A058B" w:rsidP="007F0E5A">
      <w:pPr>
        <w:pStyle w:val="libNormal"/>
        <w:rPr>
          <w:rStyle w:val="libNormalChar"/>
          <w:rtl/>
        </w:rPr>
      </w:pPr>
      <w:r w:rsidRPr="007F0E5A">
        <w:br w:type="page"/>
      </w:r>
    </w:p>
    <w:p w:rsidR="00D77E24" w:rsidRDefault="00D77E24" w:rsidP="00E44721">
      <w:pPr>
        <w:pStyle w:val="libNormal0"/>
        <w:rPr>
          <w:lang w:bidi="fa-IR"/>
        </w:rPr>
      </w:pPr>
      <w:r>
        <w:rPr>
          <w:rtl/>
          <w:lang w:bidi="fa-IR"/>
        </w:rPr>
        <w:lastRenderedPageBreak/>
        <w:t>مختلفة فرارا</w:t>
      </w:r>
      <w:r w:rsidR="006441B0">
        <w:rPr>
          <w:rFonts w:hint="cs"/>
          <w:rtl/>
          <w:lang w:bidi="fa-IR"/>
        </w:rPr>
        <w:t>ً</w:t>
      </w:r>
      <w:r>
        <w:rPr>
          <w:rtl/>
          <w:lang w:bidi="fa-IR"/>
        </w:rPr>
        <w:t xml:space="preserve"> من الزكاة لزمته إذا حال الحول على أشهر الروايات ، لأنّ إسحاق ابن عمار سأل الكاظم </w:t>
      </w:r>
      <w:r w:rsidR="00467614" w:rsidRPr="00467614">
        <w:rPr>
          <w:rStyle w:val="libAlaemChar"/>
          <w:rtl/>
        </w:rPr>
        <w:t>عليه‌السلام</w:t>
      </w:r>
      <w:r>
        <w:rPr>
          <w:rtl/>
          <w:lang w:bidi="fa-IR"/>
        </w:rPr>
        <w:t xml:space="preserve"> عن رجل له مائة درهم وعشرة دنانير أعليه زكاة؟ فقال : « إن كان فرّ بها من الزكاة فعليه الزكاة » قلت : لم يفرّ بها ، ورث مائة درهم وعشرة دنانير ، قال : « ليس عليه زكاة » قلت : لا يكسر الدراهم على الدنانير ولا الدنانير على الدراهم؟ قال : « لا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سبك الذهب والفضة أو اتّخذهما ح</w:t>
      </w:r>
      <w:r w:rsidR="006441B0">
        <w:rPr>
          <w:rFonts w:hint="cs"/>
          <w:rtl/>
          <w:lang w:bidi="fa-IR"/>
        </w:rPr>
        <w:t>ُ</w:t>
      </w:r>
      <w:r>
        <w:rPr>
          <w:rtl/>
          <w:lang w:bidi="fa-IR"/>
        </w:rPr>
        <w:t>ليّا</w:t>
      </w:r>
      <w:r w:rsidR="006441B0">
        <w:rPr>
          <w:rFonts w:hint="cs"/>
          <w:rtl/>
          <w:lang w:bidi="fa-IR"/>
        </w:rPr>
        <w:t>ً</w:t>
      </w:r>
      <w:r>
        <w:rPr>
          <w:rtl/>
          <w:lang w:bidi="fa-IR"/>
        </w:rPr>
        <w:t xml:space="preserve"> فرارا</w:t>
      </w:r>
      <w:r w:rsidR="006441B0">
        <w:rPr>
          <w:rFonts w:hint="cs"/>
          <w:rtl/>
          <w:lang w:bidi="fa-IR"/>
        </w:rPr>
        <w:t>ً</w:t>
      </w:r>
      <w:r>
        <w:rPr>
          <w:rtl/>
          <w:lang w:bidi="fa-IR"/>
        </w:rPr>
        <w:t xml:space="preserve"> من الزكاة قبل الحول سقطت ، وبعده لا تسقط.</w:t>
      </w:r>
    </w:p>
    <w:p w:rsidR="00D77E24" w:rsidRDefault="00D77E24" w:rsidP="00D77E24">
      <w:pPr>
        <w:pStyle w:val="libNormal"/>
        <w:rPr>
          <w:lang w:bidi="fa-IR"/>
        </w:rPr>
      </w:pPr>
      <w:r>
        <w:rPr>
          <w:rtl/>
          <w:lang w:bidi="fa-IR"/>
        </w:rPr>
        <w:t xml:space="preserve">وقال الشيخ : تجب في الأول </w:t>
      </w:r>
      <w:r w:rsidRPr="007F0E5A">
        <w:rPr>
          <w:rStyle w:val="libFootnotenumChar"/>
          <w:rtl/>
        </w:rPr>
        <w:t>(2)</w:t>
      </w:r>
      <w:r>
        <w:rPr>
          <w:rtl/>
          <w:lang w:bidi="fa-IR"/>
        </w:rPr>
        <w:t xml:space="preserve"> ، وقد تقدّم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كان البيع فاسدا</w:t>
      </w:r>
      <w:r w:rsidR="006441B0">
        <w:rPr>
          <w:rFonts w:hint="cs"/>
          <w:rtl/>
          <w:lang w:bidi="fa-IR"/>
        </w:rPr>
        <w:t>ً</w:t>
      </w:r>
      <w:r>
        <w:rPr>
          <w:rtl/>
          <w:lang w:bidi="fa-IR"/>
        </w:rPr>
        <w:t xml:space="preserve"> لم ينقطع حول الزكاة في النصاب ، وبنى على حول الأول ، لأنّ الملك لم ينتقل فيه ، ثم إن تمكّن من استرداده وجبت الزكاة وإل</w:t>
      </w:r>
      <w:r w:rsidR="006441B0">
        <w:rPr>
          <w:rFonts w:hint="cs"/>
          <w:rtl/>
          <w:lang w:bidi="fa-IR"/>
        </w:rPr>
        <w:t>ّ</w:t>
      </w:r>
      <w:r>
        <w:rPr>
          <w:rtl/>
          <w:lang w:bidi="fa-IR"/>
        </w:rPr>
        <w:t>ا فكالمغصوب.</w:t>
      </w:r>
    </w:p>
    <w:p w:rsidR="00D77E24" w:rsidRDefault="00D77E24" w:rsidP="00D77E24">
      <w:pPr>
        <w:pStyle w:val="libNormal"/>
        <w:rPr>
          <w:lang w:bidi="fa-IR"/>
        </w:rPr>
      </w:pPr>
      <w:r>
        <w:rPr>
          <w:rtl/>
          <w:lang w:bidi="fa-IR"/>
        </w:rPr>
        <w:t>ه</w:t>
      </w:r>
      <w:r w:rsidR="006F3250">
        <w:rPr>
          <w:rtl/>
          <w:lang w:bidi="fa-IR"/>
        </w:rPr>
        <w:t>-</w:t>
      </w:r>
      <w:r>
        <w:rPr>
          <w:rtl/>
          <w:lang w:bidi="fa-IR"/>
        </w:rPr>
        <w:t xml:space="preserve"> لو باع غنمه بضعفها كان عليه زكاة الأصل إن أوجبناها.</w:t>
      </w:r>
    </w:p>
    <w:p w:rsidR="00D77E24" w:rsidRDefault="00D77E24" w:rsidP="00D77E24">
      <w:pPr>
        <w:pStyle w:val="libNormal"/>
        <w:rPr>
          <w:lang w:bidi="fa-IR"/>
        </w:rPr>
      </w:pPr>
      <w:r>
        <w:rPr>
          <w:rtl/>
          <w:lang w:bidi="fa-IR"/>
        </w:rPr>
        <w:t xml:space="preserve">وقال أحمد : يزكّى الجميع ، لأنّ نماءها معها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ولو باع النصاب بنصفه كمائتين يبيعها بمائة فعليه زكاة مائة وحدها.</w:t>
      </w:r>
    </w:p>
    <w:p w:rsidR="00D77E24" w:rsidRDefault="00D77E24" w:rsidP="00D77E24">
      <w:pPr>
        <w:pStyle w:val="libNormal"/>
        <w:rPr>
          <w:lang w:bidi="fa-IR"/>
        </w:rPr>
      </w:pPr>
      <w:r>
        <w:rPr>
          <w:rtl/>
          <w:lang w:bidi="fa-IR"/>
        </w:rPr>
        <w:t xml:space="preserve">و </w:t>
      </w:r>
      <w:r w:rsidR="00C058E6">
        <w:rPr>
          <w:rtl/>
          <w:lang w:bidi="fa-IR"/>
        </w:rPr>
        <w:t>-</w:t>
      </w:r>
      <w:r>
        <w:rPr>
          <w:rtl/>
          <w:lang w:bidi="fa-IR"/>
        </w:rPr>
        <w:t xml:space="preserve"> لو لم يقصد الفرار بالمبادلة انقطع حول الأول عند أكثر القائلين بالوجوب ، واستأنف بما استبدل به حولا</w:t>
      </w:r>
      <w:r w:rsidR="006441B0">
        <w:rPr>
          <w:rFonts w:hint="cs"/>
          <w:rtl/>
          <w:lang w:bidi="fa-IR"/>
        </w:rPr>
        <w:t>ً</w:t>
      </w:r>
      <w:r>
        <w:rPr>
          <w:rtl/>
          <w:lang w:bidi="fa-IR"/>
        </w:rPr>
        <w:t xml:space="preserve"> إن كان محلّا</w:t>
      </w:r>
      <w:r w:rsidR="006441B0">
        <w:rPr>
          <w:rFonts w:hint="cs"/>
          <w:rtl/>
          <w:lang w:bidi="fa-IR"/>
        </w:rPr>
        <w:t>ً</w:t>
      </w:r>
      <w:r>
        <w:rPr>
          <w:rtl/>
          <w:lang w:bidi="fa-IR"/>
        </w:rPr>
        <w:t xml:space="preserve"> للزكاة.</w:t>
      </w:r>
    </w:p>
    <w:p w:rsidR="00D77E24" w:rsidRDefault="00D77E24" w:rsidP="00D77E24">
      <w:pPr>
        <w:pStyle w:val="libNormal"/>
        <w:rPr>
          <w:lang w:bidi="fa-IR"/>
        </w:rPr>
      </w:pPr>
      <w:r>
        <w:rPr>
          <w:rtl/>
          <w:lang w:bidi="fa-IR"/>
        </w:rPr>
        <w:t>ويكره الفرار قبل الحول إجماعا</w:t>
      </w:r>
      <w:r w:rsidR="006441B0">
        <w:rPr>
          <w:rFonts w:hint="cs"/>
          <w:rtl/>
          <w:lang w:bidi="fa-IR"/>
        </w:rPr>
        <w:t>ً</w:t>
      </w:r>
      <w:r>
        <w:rPr>
          <w:rtl/>
          <w:lang w:bidi="fa-IR"/>
        </w:rPr>
        <w:t xml:space="preserve"> ، لما فيه من التوصّل إلى ترك المواساة وإعانة الفقراء المطلوبة شرعا</w:t>
      </w:r>
      <w:r w:rsidR="006441B0">
        <w:rPr>
          <w:rFonts w:hint="cs"/>
          <w:rtl/>
          <w:lang w:bidi="fa-IR"/>
        </w:rPr>
        <w:t>ً</w:t>
      </w:r>
      <w:r>
        <w:rPr>
          <w:rtl/>
          <w:lang w:bidi="fa-IR"/>
        </w:rPr>
        <w:t>.</w:t>
      </w:r>
    </w:p>
    <w:p w:rsidR="00D77E24" w:rsidRDefault="00D77E24" w:rsidP="00D77E24">
      <w:pPr>
        <w:pStyle w:val="libNormal"/>
        <w:rPr>
          <w:lang w:bidi="fa-IR"/>
        </w:rPr>
      </w:pPr>
      <w:bookmarkStart w:id="181" w:name="_Toc109132711"/>
      <w:r w:rsidRPr="00861CEA">
        <w:rPr>
          <w:rStyle w:val="Heading2Char"/>
          <w:rtl/>
        </w:rPr>
        <w:t>مسألة 121 :</w:t>
      </w:r>
      <w:bookmarkEnd w:id="181"/>
      <w:r>
        <w:rPr>
          <w:rtl/>
          <w:lang w:bidi="fa-IR"/>
        </w:rPr>
        <w:t xml:space="preserve"> لو بادل نصابا</w:t>
      </w:r>
      <w:r w:rsidR="006441B0">
        <w:rPr>
          <w:rFonts w:hint="cs"/>
          <w:rtl/>
          <w:lang w:bidi="fa-IR"/>
        </w:rPr>
        <w:t>ً</w:t>
      </w:r>
      <w:r>
        <w:rPr>
          <w:rtl/>
          <w:lang w:bidi="fa-IR"/>
        </w:rPr>
        <w:t xml:space="preserve"> بمثله في الأثناء ، فإن كانت صحيحة</w:t>
      </w:r>
      <w:r w:rsidR="006441B0">
        <w:rPr>
          <w:rFonts w:hint="cs"/>
          <w:rtl/>
          <w:lang w:bidi="fa-IR"/>
        </w:rPr>
        <w:t>ً</w:t>
      </w:r>
      <w:r>
        <w:rPr>
          <w:rtl/>
          <w:lang w:bidi="fa-IR"/>
        </w:rPr>
        <w:t xml:space="preserve"> زال‌</w:t>
      </w:r>
    </w:p>
    <w:p w:rsidR="00D77E24" w:rsidRDefault="00471465" w:rsidP="00471465">
      <w:pPr>
        <w:pStyle w:val="libLine"/>
        <w:rPr>
          <w:lang w:bidi="fa-IR"/>
        </w:rPr>
      </w:pPr>
      <w:r>
        <w:rPr>
          <w:rtl/>
          <w:lang w:bidi="fa-IR"/>
        </w:rPr>
        <w:t>____________________</w:t>
      </w:r>
    </w:p>
    <w:p w:rsidR="00D77E24" w:rsidRDefault="00D77E24" w:rsidP="006441B0">
      <w:pPr>
        <w:pStyle w:val="libFootnote0"/>
        <w:rPr>
          <w:lang w:bidi="fa-IR"/>
        </w:rPr>
      </w:pPr>
      <w:r w:rsidRPr="006441B0">
        <w:rPr>
          <w:rtl/>
        </w:rPr>
        <w:t>(1)</w:t>
      </w:r>
      <w:r>
        <w:rPr>
          <w:rtl/>
          <w:lang w:bidi="fa-IR"/>
        </w:rPr>
        <w:t xml:space="preserve"> التهذيب 4 : 94 </w:t>
      </w:r>
      <w:r w:rsidR="006441B0">
        <w:rPr>
          <w:rFonts w:hint="cs"/>
          <w:rtl/>
          <w:lang w:bidi="fa-IR"/>
        </w:rPr>
        <w:t>/</w:t>
      </w:r>
      <w:r>
        <w:rPr>
          <w:rtl/>
          <w:lang w:bidi="fa-IR"/>
        </w:rPr>
        <w:t xml:space="preserve"> 270 ، الاستبصار 2 : 40 </w:t>
      </w:r>
      <w:r w:rsidR="006441B0">
        <w:rPr>
          <w:rFonts w:hint="cs"/>
          <w:rtl/>
          <w:lang w:bidi="fa-IR"/>
        </w:rPr>
        <w:t>/</w:t>
      </w:r>
      <w:r>
        <w:rPr>
          <w:rtl/>
          <w:lang w:bidi="fa-IR"/>
        </w:rPr>
        <w:t xml:space="preserve"> 122 ، والخلاف 2 : 57 ، المسألة 66.</w:t>
      </w:r>
    </w:p>
    <w:p w:rsidR="00D77E24" w:rsidRDefault="00D77E24" w:rsidP="006441B0">
      <w:pPr>
        <w:pStyle w:val="libFootnote0"/>
        <w:rPr>
          <w:lang w:bidi="fa-IR"/>
        </w:rPr>
      </w:pPr>
      <w:r w:rsidRPr="006441B0">
        <w:rPr>
          <w:rtl/>
        </w:rPr>
        <w:t>(2)</w:t>
      </w:r>
      <w:r>
        <w:rPr>
          <w:rtl/>
          <w:lang w:bidi="fa-IR"/>
        </w:rPr>
        <w:t xml:space="preserve"> المبسوط 1 : 210.</w:t>
      </w:r>
    </w:p>
    <w:p w:rsidR="00D77E24" w:rsidRDefault="00D77E24" w:rsidP="006441B0">
      <w:pPr>
        <w:pStyle w:val="libFootnote0"/>
        <w:rPr>
          <w:lang w:bidi="fa-IR"/>
        </w:rPr>
      </w:pPr>
      <w:r w:rsidRPr="006441B0">
        <w:rPr>
          <w:rtl/>
        </w:rPr>
        <w:t>(3)</w:t>
      </w:r>
      <w:r>
        <w:rPr>
          <w:rtl/>
          <w:lang w:bidi="fa-IR"/>
        </w:rPr>
        <w:t xml:space="preserve"> تقدم في الفرع ( و) من المسألة 71.</w:t>
      </w:r>
    </w:p>
    <w:p w:rsidR="005A2B8F" w:rsidRDefault="00D77E24" w:rsidP="006441B0">
      <w:pPr>
        <w:pStyle w:val="libFootnote0"/>
        <w:rPr>
          <w:lang w:bidi="fa-IR"/>
        </w:rPr>
      </w:pPr>
      <w:r w:rsidRPr="006441B0">
        <w:rPr>
          <w:rtl/>
        </w:rPr>
        <w:t>(4)</w:t>
      </w:r>
      <w:r>
        <w:rPr>
          <w:rtl/>
          <w:lang w:bidi="fa-IR"/>
        </w:rPr>
        <w:t xml:space="preserve"> المغني 2 : 533 ، الشرح الكبير 2 : 469.</w:t>
      </w:r>
    </w:p>
    <w:p w:rsidR="000A058B" w:rsidRPr="001E3480" w:rsidRDefault="000A058B" w:rsidP="007F0E5A">
      <w:pPr>
        <w:pStyle w:val="libNormal"/>
        <w:rPr>
          <w:rStyle w:val="libNormalChar"/>
          <w:rtl/>
        </w:rPr>
      </w:pPr>
      <w:r w:rsidRPr="007F0E5A">
        <w:br w:type="page"/>
      </w:r>
    </w:p>
    <w:p w:rsidR="00D77E24" w:rsidRDefault="00D77E24" w:rsidP="006441B0">
      <w:pPr>
        <w:pStyle w:val="libNormal0"/>
        <w:rPr>
          <w:lang w:bidi="fa-IR"/>
        </w:rPr>
      </w:pPr>
      <w:r>
        <w:rPr>
          <w:rtl/>
          <w:lang w:bidi="fa-IR"/>
        </w:rPr>
        <w:lastRenderedPageBreak/>
        <w:t>ملكه عن النصاب وانقطع الحول ، فإذا وجد بما وصل إليه عيبا</w:t>
      </w:r>
      <w:r w:rsidR="006441B0">
        <w:rPr>
          <w:rFonts w:hint="cs"/>
          <w:rtl/>
          <w:lang w:bidi="fa-IR"/>
        </w:rPr>
        <w:t>ً</w:t>
      </w:r>
      <w:r>
        <w:rPr>
          <w:rtl/>
          <w:lang w:bidi="fa-IR"/>
        </w:rPr>
        <w:t xml:space="preserve"> </w:t>
      </w:r>
      <w:r w:rsidRPr="007F0E5A">
        <w:rPr>
          <w:rStyle w:val="libFootnotenumChar"/>
          <w:rtl/>
        </w:rPr>
        <w:t>(1)</w:t>
      </w:r>
      <w:r>
        <w:rPr>
          <w:rtl/>
          <w:lang w:bidi="fa-IR"/>
        </w:rPr>
        <w:t xml:space="preserve"> فإن كان قبل الحول ردّه واسترجع ماله ، واستأنف به الحول ، لتجدّد ملكه ، ولهذا لا يستحق نماءه الحاصل في يد مشتريه.</w:t>
      </w:r>
    </w:p>
    <w:p w:rsidR="00D77E24" w:rsidRDefault="00D77E24" w:rsidP="00D77E24">
      <w:pPr>
        <w:pStyle w:val="libNormal"/>
        <w:rPr>
          <w:lang w:bidi="fa-IR"/>
        </w:rPr>
      </w:pPr>
      <w:r>
        <w:rPr>
          <w:rtl/>
          <w:lang w:bidi="fa-IR"/>
        </w:rPr>
        <w:t xml:space="preserve">وإن وجده بعد الحول قبل الأداء لم يكن له الردّ لتعلّق الزكاة بالعين والشركة عيب ، وبه قال الشافعي على تقديري وجوبها في العين أو الذمة </w:t>
      </w:r>
      <w:r w:rsidRPr="007F0E5A">
        <w:rPr>
          <w:rStyle w:val="libFootnotenumChar"/>
          <w:rtl/>
        </w:rPr>
        <w:t>(2)</w:t>
      </w:r>
      <w:r>
        <w:rPr>
          <w:rtl/>
          <w:lang w:bidi="fa-IR"/>
        </w:rPr>
        <w:t xml:space="preserve"> </w:t>
      </w:r>
      <w:r w:rsidR="006441B0">
        <w:rPr>
          <w:rFonts w:hint="cs"/>
          <w:rtl/>
          <w:lang w:bidi="fa-IR"/>
        </w:rPr>
        <w:t>؛</w:t>
      </w:r>
      <w:r>
        <w:rPr>
          <w:rtl/>
          <w:lang w:bidi="fa-IR"/>
        </w:rPr>
        <w:t xml:space="preserve"> لأنّ قدر الزكاة مرهون فلا يملك الردّ كما لو اشترى شيئا</w:t>
      </w:r>
      <w:r w:rsidR="006441B0">
        <w:rPr>
          <w:rFonts w:hint="cs"/>
          <w:rtl/>
          <w:lang w:bidi="fa-IR"/>
        </w:rPr>
        <w:t>ً</w:t>
      </w:r>
      <w:r>
        <w:rPr>
          <w:rtl/>
          <w:lang w:bidi="fa-IR"/>
        </w:rPr>
        <w:t xml:space="preserve"> ثم رهنه ثم وجد به عيبا</w:t>
      </w:r>
      <w:r w:rsidR="006441B0">
        <w:rPr>
          <w:rFonts w:hint="cs"/>
          <w:rtl/>
          <w:lang w:bidi="fa-IR"/>
        </w:rPr>
        <w:t>ً</w:t>
      </w:r>
      <w:r>
        <w:rPr>
          <w:rtl/>
          <w:lang w:bidi="fa-IR"/>
        </w:rPr>
        <w:t xml:space="preserve"> لم يكن له الردّ ، أو اشترى عبدا</w:t>
      </w:r>
      <w:r w:rsidR="006441B0">
        <w:rPr>
          <w:rFonts w:hint="cs"/>
          <w:rtl/>
          <w:lang w:bidi="fa-IR"/>
        </w:rPr>
        <w:t>ً</w:t>
      </w:r>
      <w:r>
        <w:rPr>
          <w:rtl/>
          <w:lang w:bidi="fa-IR"/>
        </w:rPr>
        <w:t xml:space="preserve"> فجنى لم يكن له الردّ ، وليس له الرجوع بأرش العيب ، لأنّه لم ييأس من الردّ.</w:t>
      </w:r>
    </w:p>
    <w:p w:rsidR="00D77E24" w:rsidRDefault="00D77E24" w:rsidP="00D77E24">
      <w:pPr>
        <w:pStyle w:val="libNormal"/>
        <w:rPr>
          <w:lang w:bidi="fa-IR"/>
        </w:rPr>
      </w:pPr>
      <w:r>
        <w:rPr>
          <w:rtl/>
          <w:lang w:bidi="fa-IR"/>
        </w:rPr>
        <w:t xml:space="preserve">وإن كان بعد الأداء من الغير فله الردّ ، لبقاء المبيع بحاله ، وهو أحد قولي الشافعية ، والثاني : منع الرد ، لأنّ الزكاة استحقاق جزء من العين ، لزوال ملكه عنه ورجوعه إليه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وإن أخرج من العين لم يكن له الردّ ، لتفريق الصفقة على البائع ، وللشافعي قولان </w:t>
      </w:r>
      <w:r w:rsidRPr="007F0E5A">
        <w:rPr>
          <w:rStyle w:val="libFootnotenumChar"/>
          <w:rtl/>
        </w:rPr>
        <w:t>(4)</w:t>
      </w:r>
      <w:r>
        <w:rPr>
          <w:rtl/>
          <w:lang w:bidi="fa-IR"/>
        </w:rPr>
        <w:t>.</w:t>
      </w:r>
    </w:p>
    <w:p w:rsidR="00D77E24" w:rsidRDefault="00D77E24" w:rsidP="00D77E24">
      <w:pPr>
        <w:pStyle w:val="libNormal"/>
        <w:rPr>
          <w:lang w:bidi="fa-IR"/>
        </w:rPr>
      </w:pPr>
      <w:r>
        <w:rPr>
          <w:rtl/>
          <w:lang w:bidi="fa-IR"/>
        </w:rPr>
        <w:t>فعلى التفريق يردّ ما بقي ، ويسقط من الثمن بقدر الشاة المأخوذة فيقوّم ويقوّم ما بقي ويبسط الثمن عليهما.</w:t>
      </w:r>
    </w:p>
    <w:p w:rsidR="00D77E24" w:rsidRDefault="00D77E24" w:rsidP="00D77E24">
      <w:pPr>
        <w:pStyle w:val="libNormal"/>
        <w:rPr>
          <w:lang w:bidi="fa-IR"/>
        </w:rPr>
      </w:pPr>
      <w:r>
        <w:rPr>
          <w:rtl/>
          <w:lang w:bidi="fa-IR"/>
        </w:rPr>
        <w:t xml:space="preserve">قال الشيخ : ولا أرش له ، لأنّه قد تصرّف فيه </w:t>
      </w:r>
      <w:r w:rsidRPr="007F0E5A">
        <w:rPr>
          <w:rStyle w:val="libFootnotenumChar"/>
          <w:rtl/>
        </w:rPr>
        <w:t>(5)</w:t>
      </w:r>
      <w:r>
        <w:rPr>
          <w:rtl/>
          <w:lang w:bidi="fa-IR"/>
        </w:rPr>
        <w:t xml:space="preserve"> ، وليس بجيّد ، لأنّ التصرّف يسقط الردّ لا الأرش.</w:t>
      </w:r>
    </w:p>
    <w:p w:rsidR="00D77E24" w:rsidRDefault="00D77E24" w:rsidP="00D77E24">
      <w:pPr>
        <w:pStyle w:val="libNormal"/>
        <w:rPr>
          <w:lang w:bidi="fa-IR"/>
        </w:rPr>
      </w:pPr>
      <w:r>
        <w:rPr>
          <w:rtl/>
          <w:lang w:bidi="fa-IR"/>
        </w:rPr>
        <w:t xml:space="preserve">فإن اختلفا في الشاة المفقودة ، فقولان : تقديم المشتري </w:t>
      </w:r>
      <w:r w:rsidR="006441B0">
        <w:rPr>
          <w:rFonts w:hint="cs"/>
          <w:rtl/>
          <w:lang w:bidi="fa-IR"/>
        </w:rPr>
        <w:t>؛</w:t>
      </w:r>
      <w:r>
        <w:rPr>
          <w:rtl/>
          <w:lang w:bidi="fa-IR"/>
        </w:rPr>
        <w:t xml:space="preserve"> لأنّ الشاة تلفت في ملكه فكان منكرا</w:t>
      </w:r>
      <w:r w:rsidR="006763DF">
        <w:rPr>
          <w:rFonts w:hint="cs"/>
          <w:rtl/>
          <w:lang w:bidi="fa-IR"/>
        </w:rPr>
        <w:t>ً</w:t>
      </w:r>
      <w:r>
        <w:rPr>
          <w:rtl/>
          <w:lang w:bidi="fa-IR"/>
        </w:rPr>
        <w:t xml:space="preserve"> ، وتقديم البائع ، لأنّه يجري مجرى الغارم لأنّه إذا‌</w:t>
      </w:r>
    </w:p>
    <w:p w:rsidR="00D77E24" w:rsidRDefault="00471465" w:rsidP="00471465">
      <w:pPr>
        <w:pStyle w:val="libLine"/>
        <w:rPr>
          <w:lang w:bidi="fa-IR"/>
        </w:rPr>
      </w:pPr>
      <w:r>
        <w:rPr>
          <w:rtl/>
          <w:lang w:bidi="fa-IR"/>
        </w:rPr>
        <w:t>____________________</w:t>
      </w:r>
    </w:p>
    <w:p w:rsidR="00D77E24" w:rsidRDefault="00D77E24" w:rsidP="006763DF">
      <w:pPr>
        <w:pStyle w:val="libFootnote0"/>
        <w:rPr>
          <w:lang w:bidi="fa-IR"/>
        </w:rPr>
      </w:pPr>
      <w:r w:rsidRPr="006763DF">
        <w:rPr>
          <w:rtl/>
        </w:rPr>
        <w:t>(1)</w:t>
      </w:r>
      <w:r>
        <w:rPr>
          <w:rtl/>
          <w:lang w:bidi="fa-IR"/>
        </w:rPr>
        <w:t xml:space="preserve"> في نسختي « ف ط » : عيب.</w:t>
      </w:r>
    </w:p>
    <w:p w:rsidR="00D77E24" w:rsidRDefault="00D77E24" w:rsidP="006763DF">
      <w:pPr>
        <w:pStyle w:val="libFootnote0"/>
        <w:rPr>
          <w:lang w:bidi="fa-IR"/>
        </w:rPr>
      </w:pPr>
      <w:r w:rsidRPr="006763DF">
        <w:rPr>
          <w:rtl/>
        </w:rPr>
        <w:t>(2)</w:t>
      </w:r>
      <w:r>
        <w:rPr>
          <w:rtl/>
          <w:lang w:bidi="fa-IR"/>
        </w:rPr>
        <w:t xml:space="preserve"> الا</w:t>
      </w:r>
      <w:r w:rsidR="006763DF">
        <w:rPr>
          <w:rFonts w:hint="cs"/>
          <w:rtl/>
          <w:lang w:bidi="fa-IR"/>
        </w:rPr>
        <w:t>ُ</w:t>
      </w:r>
      <w:r>
        <w:rPr>
          <w:rtl/>
          <w:lang w:bidi="fa-IR"/>
        </w:rPr>
        <w:t>م 2 : 24 ، المجموع 5 : 362 ، فتح العزيز 5 : 490 ، مغني المحتاج 1 : 379.</w:t>
      </w:r>
    </w:p>
    <w:p w:rsidR="00D77E24" w:rsidRDefault="00D77E24" w:rsidP="006763DF">
      <w:pPr>
        <w:pStyle w:val="libFootnote0"/>
        <w:rPr>
          <w:lang w:bidi="fa-IR"/>
        </w:rPr>
      </w:pPr>
      <w:r w:rsidRPr="006763DF">
        <w:rPr>
          <w:rtl/>
        </w:rPr>
        <w:t>(3)</w:t>
      </w:r>
      <w:r>
        <w:rPr>
          <w:rtl/>
          <w:lang w:bidi="fa-IR"/>
        </w:rPr>
        <w:t xml:space="preserve"> المجموع 5 : 362 ، فتح العزيز 5 : 491.</w:t>
      </w:r>
    </w:p>
    <w:p w:rsidR="00D77E24" w:rsidRDefault="00D77E24" w:rsidP="006763DF">
      <w:pPr>
        <w:pStyle w:val="libFootnote0"/>
        <w:rPr>
          <w:lang w:bidi="fa-IR"/>
        </w:rPr>
      </w:pPr>
      <w:r w:rsidRPr="006763DF">
        <w:rPr>
          <w:rtl/>
        </w:rPr>
        <w:t>(4)</w:t>
      </w:r>
      <w:r>
        <w:rPr>
          <w:rtl/>
          <w:lang w:bidi="fa-IR"/>
        </w:rPr>
        <w:t xml:space="preserve"> المجموع 5 : 363 ، فتح العزيز 5 : 491.</w:t>
      </w:r>
    </w:p>
    <w:p w:rsidR="005A2B8F" w:rsidRDefault="00D77E24" w:rsidP="006763DF">
      <w:pPr>
        <w:pStyle w:val="libFootnote0"/>
        <w:rPr>
          <w:lang w:bidi="fa-IR"/>
        </w:rPr>
      </w:pPr>
      <w:r w:rsidRPr="006763DF">
        <w:rPr>
          <w:rtl/>
        </w:rPr>
        <w:t>(5)</w:t>
      </w:r>
      <w:r>
        <w:rPr>
          <w:rtl/>
          <w:lang w:bidi="fa-IR"/>
        </w:rPr>
        <w:t xml:space="preserve"> المبسوط </w:t>
      </w:r>
      <w:r w:rsidR="00C058E6">
        <w:rPr>
          <w:rtl/>
          <w:lang w:bidi="fa-IR"/>
        </w:rPr>
        <w:t>-</w:t>
      </w:r>
      <w:r>
        <w:rPr>
          <w:rtl/>
          <w:lang w:bidi="fa-IR"/>
        </w:rPr>
        <w:t xml:space="preserve"> للطوسي </w:t>
      </w:r>
      <w:r w:rsidR="00C058E6">
        <w:rPr>
          <w:rtl/>
          <w:lang w:bidi="fa-IR"/>
        </w:rPr>
        <w:t>-</w:t>
      </w:r>
      <w:r>
        <w:rPr>
          <w:rtl/>
          <w:lang w:bidi="fa-IR"/>
        </w:rPr>
        <w:t xml:space="preserve"> 1 : 207.</w:t>
      </w:r>
    </w:p>
    <w:p w:rsidR="00F43C6C" w:rsidRPr="001E3480" w:rsidRDefault="00F43C6C" w:rsidP="007F0E5A">
      <w:pPr>
        <w:pStyle w:val="libNormal"/>
        <w:rPr>
          <w:rStyle w:val="libNormalChar"/>
          <w:rtl/>
        </w:rPr>
      </w:pPr>
      <w:r w:rsidRPr="007F0E5A">
        <w:br w:type="page"/>
      </w:r>
    </w:p>
    <w:p w:rsidR="00D77E24" w:rsidRDefault="00D77E24" w:rsidP="006763DF">
      <w:pPr>
        <w:pStyle w:val="libNormal0"/>
        <w:rPr>
          <w:lang w:bidi="fa-IR"/>
        </w:rPr>
      </w:pPr>
      <w:r>
        <w:rPr>
          <w:rtl/>
          <w:lang w:bidi="fa-IR"/>
        </w:rPr>
        <w:lastRenderedPageBreak/>
        <w:t>كثرت قيمتها قلّ ما يغرمه ، فإذا قلّت كثر.</w:t>
      </w:r>
    </w:p>
    <w:p w:rsidR="00D77E24" w:rsidRDefault="00D77E24" w:rsidP="00D77E24">
      <w:pPr>
        <w:pStyle w:val="libNormal"/>
        <w:rPr>
          <w:lang w:bidi="fa-IR"/>
        </w:rPr>
      </w:pPr>
      <w:r>
        <w:rPr>
          <w:rtl/>
          <w:lang w:bidi="fa-IR"/>
        </w:rPr>
        <w:t>وعلى عدم التفريق كان له الرجوع بالأرش ، وهو مذهبنا إل</w:t>
      </w:r>
      <w:r w:rsidR="006763DF">
        <w:rPr>
          <w:rFonts w:hint="cs"/>
          <w:rtl/>
          <w:lang w:bidi="fa-IR"/>
        </w:rPr>
        <w:t>ّ</w:t>
      </w:r>
      <w:r>
        <w:rPr>
          <w:rtl/>
          <w:lang w:bidi="fa-IR"/>
        </w:rPr>
        <w:t>ا أنّه جعل له ذلك إن أيس من الردّ ، وإن لم ييأس لم يكن له الأرش.</w:t>
      </w:r>
    </w:p>
    <w:p w:rsidR="00D77E24" w:rsidRDefault="00D77E24" w:rsidP="00D77E24">
      <w:pPr>
        <w:pStyle w:val="libNormal"/>
        <w:rPr>
          <w:lang w:bidi="fa-IR"/>
        </w:rPr>
      </w:pPr>
      <w:bookmarkStart w:id="182" w:name="_Toc109132712"/>
      <w:r w:rsidRPr="00861CEA">
        <w:rPr>
          <w:rStyle w:val="Heading2Char"/>
          <w:rtl/>
        </w:rPr>
        <w:t>مسألة 122 :</w:t>
      </w:r>
      <w:bookmarkEnd w:id="182"/>
      <w:r>
        <w:rPr>
          <w:rtl/>
          <w:lang w:bidi="fa-IR"/>
        </w:rPr>
        <w:t xml:space="preserve"> الأقرب عندي جواز تصرّف المالك في النصاب الذي وجبت فيه الزكاة‌ بالبيع والهبة وأنواع التصرفات ، وليس للساعي فسخ البيع ولا شي‌ء من ذلك ، لأنّه مالك فيجوز له التصرّف فيه بجميع أنواعه ، وتعلّق الزكاة به ليس بمانع سواء قلنا الزكاة تجب في العين أو لا ، لأنّ تعلّقها بالعين تعلّق لا يمنع التصرف في جزء من النصاب فلم يمنع في جميعه كأرش الجناية.</w:t>
      </w:r>
    </w:p>
    <w:p w:rsidR="00D77E24" w:rsidRDefault="00D77E24" w:rsidP="00D77E24">
      <w:pPr>
        <w:pStyle w:val="libNormal"/>
        <w:rPr>
          <w:lang w:bidi="fa-IR"/>
        </w:rPr>
      </w:pPr>
      <w:r>
        <w:rPr>
          <w:rtl/>
          <w:lang w:bidi="fa-IR"/>
        </w:rPr>
        <w:t>ولأنّ ملك المساكين غير مستقرّ فيه فإنّ له إسقاط حقّهم منه بدفع القيمة فصار التصرف فيه اختيارا</w:t>
      </w:r>
      <w:r w:rsidR="006763DF">
        <w:rPr>
          <w:rFonts w:hint="cs"/>
          <w:rtl/>
          <w:lang w:bidi="fa-IR"/>
        </w:rPr>
        <w:t>ً</w:t>
      </w:r>
      <w:r>
        <w:rPr>
          <w:rtl/>
          <w:lang w:bidi="fa-IR"/>
        </w:rPr>
        <w:t xml:space="preserve"> بدفع غيره.</w:t>
      </w:r>
    </w:p>
    <w:p w:rsidR="00D77E24" w:rsidRDefault="00D77E24" w:rsidP="00D77E24">
      <w:pPr>
        <w:pStyle w:val="libNormal"/>
        <w:rPr>
          <w:lang w:bidi="fa-IR"/>
        </w:rPr>
      </w:pPr>
      <w:r>
        <w:rPr>
          <w:rtl/>
          <w:lang w:bidi="fa-IR"/>
        </w:rPr>
        <w:t>إذا ثبت هذا ، فإن أخرج الزكاة من غيره وإل</w:t>
      </w:r>
      <w:r w:rsidR="006763DF">
        <w:rPr>
          <w:rFonts w:hint="cs"/>
          <w:rtl/>
          <w:lang w:bidi="fa-IR"/>
        </w:rPr>
        <w:t>ّ</w:t>
      </w:r>
      <w:r>
        <w:rPr>
          <w:rtl/>
          <w:lang w:bidi="fa-IR"/>
        </w:rPr>
        <w:t>ا كلّف إخراجها ، وإن لم يكن متمكنا</w:t>
      </w:r>
      <w:r w:rsidR="006763DF">
        <w:rPr>
          <w:rFonts w:hint="cs"/>
          <w:rtl/>
          <w:lang w:bidi="fa-IR"/>
        </w:rPr>
        <w:t>ً</w:t>
      </w:r>
      <w:r>
        <w:rPr>
          <w:rtl/>
          <w:lang w:bidi="fa-IR"/>
        </w:rPr>
        <w:t xml:space="preserve"> فالأقرب فسخ البيع في قدر الزكاة وتؤخذ منه ويرجع المشتري عليه بقدرها ، لأنّ على الفقراء إضرارا</w:t>
      </w:r>
      <w:r w:rsidR="006763DF">
        <w:rPr>
          <w:rFonts w:hint="cs"/>
          <w:rtl/>
          <w:lang w:bidi="fa-IR"/>
        </w:rPr>
        <w:t>ً</w:t>
      </w:r>
      <w:r>
        <w:rPr>
          <w:rtl/>
          <w:lang w:bidi="fa-IR"/>
        </w:rPr>
        <w:t xml:space="preserve"> في إتمام البيع وتفويتا</w:t>
      </w:r>
      <w:r w:rsidR="006763DF">
        <w:rPr>
          <w:rFonts w:hint="cs"/>
          <w:rtl/>
          <w:lang w:bidi="fa-IR"/>
        </w:rPr>
        <w:t>ً</w:t>
      </w:r>
      <w:r>
        <w:rPr>
          <w:rtl/>
          <w:lang w:bidi="fa-IR"/>
        </w:rPr>
        <w:t xml:space="preserve"> لحقّهم فوجب فسخه ، ثم يتخيّر المشتري لتبعّض الصفقة ، وبه قال أبو حنيفة وأحمد</w:t>
      </w:r>
      <w:r w:rsidRPr="007F0E5A">
        <w:rPr>
          <w:rStyle w:val="libFootnotenumChar"/>
          <w:rtl/>
        </w:rPr>
        <w:t>(1)</w:t>
      </w:r>
      <w:r>
        <w:rPr>
          <w:rtl/>
          <w:lang w:bidi="fa-IR"/>
        </w:rPr>
        <w:t xml:space="preserve"> ، إل</w:t>
      </w:r>
      <w:r w:rsidR="006763DF">
        <w:rPr>
          <w:rFonts w:hint="cs"/>
          <w:rtl/>
          <w:lang w:bidi="fa-IR"/>
        </w:rPr>
        <w:t>ّ</w:t>
      </w:r>
      <w:r>
        <w:rPr>
          <w:rtl/>
          <w:lang w:bidi="fa-IR"/>
        </w:rPr>
        <w:t>ا أنّ أحمد قال : إذا عجز عن أداء الزكاة بقيت في ذمته كسائر الديون ، ولا تؤخذ من النصاب.</w:t>
      </w:r>
    </w:p>
    <w:p w:rsidR="00D77E24" w:rsidRDefault="00D77E24" w:rsidP="00D77E24">
      <w:pPr>
        <w:pStyle w:val="libNormal"/>
        <w:rPr>
          <w:lang w:bidi="fa-IR"/>
        </w:rPr>
      </w:pPr>
      <w:r>
        <w:rPr>
          <w:rtl/>
          <w:lang w:bidi="fa-IR"/>
        </w:rPr>
        <w:t>وأبو حنيفة يقول : إن كان تصرفه يقطع الحول بأن يبيعه أو يجعله عوضا</w:t>
      </w:r>
      <w:r w:rsidR="006763DF">
        <w:rPr>
          <w:rFonts w:hint="cs"/>
          <w:rtl/>
          <w:lang w:bidi="fa-IR"/>
        </w:rPr>
        <w:t>ً</w:t>
      </w:r>
      <w:r>
        <w:rPr>
          <w:rtl/>
          <w:lang w:bidi="fa-IR"/>
        </w:rPr>
        <w:t xml:space="preserve"> في نكاح أو خلع ضمن الزكاة ، وإن كان تصرّفا</w:t>
      </w:r>
      <w:r w:rsidR="006763DF">
        <w:rPr>
          <w:rFonts w:hint="cs"/>
          <w:rtl/>
          <w:lang w:bidi="fa-IR"/>
        </w:rPr>
        <w:t>ً</w:t>
      </w:r>
      <w:r>
        <w:rPr>
          <w:rtl/>
          <w:lang w:bidi="fa-IR"/>
        </w:rPr>
        <w:t xml:space="preserve"> لا يقطع الحول لم يضمن.</w:t>
      </w:r>
    </w:p>
    <w:p w:rsidR="00D77E24" w:rsidRDefault="00D77E24" w:rsidP="00D77E24">
      <w:pPr>
        <w:pStyle w:val="libNormal"/>
        <w:rPr>
          <w:lang w:bidi="fa-IR"/>
        </w:rPr>
      </w:pPr>
      <w:r>
        <w:rPr>
          <w:rtl/>
          <w:lang w:bidi="fa-IR"/>
        </w:rPr>
        <w:t>وقال الشافعي في صحة بيع قدر الزكاة قولان : الصحة إن تعلّقت الزكاة بالعين ، لعدم استقرار ملك المساكين ، ولهذا له أن يسقط حقّهم منه بدفع غيره ، والبطلان إن تعلّقت بالذمة ، لأنّ قدر الزكاة إمّا مستحق أو مرتهن ، وأمّا بيع باقي النصاب فإنّه يصحّ على تقدير صحة البيع في قدر الزكاة ، وعلى تقدير‌</w:t>
      </w:r>
    </w:p>
    <w:p w:rsidR="00D77E24" w:rsidRDefault="00471465" w:rsidP="00471465">
      <w:pPr>
        <w:pStyle w:val="libLine"/>
        <w:rPr>
          <w:lang w:bidi="fa-IR"/>
        </w:rPr>
      </w:pPr>
      <w:r>
        <w:rPr>
          <w:rtl/>
          <w:lang w:bidi="fa-IR"/>
        </w:rPr>
        <w:t>____________________</w:t>
      </w:r>
    </w:p>
    <w:p w:rsidR="005A2B8F" w:rsidRDefault="00D77E24" w:rsidP="006763DF">
      <w:pPr>
        <w:pStyle w:val="libFootnote0"/>
        <w:rPr>
          <w:lang w:bidi="fa-IR"/>
        </w:rPr>
      </w:pPr>
      <w:r w:rsidRPr="006763DF">
        <w:rPr>
          <w:rtl/>
        </w:rPr>
        <w:t>(1)</w:t>
      </w:r>
      <w:r>
        <w:rPr>
          <w:rtl/>
          <w:lang w:bidi="fa-IR"/>
        </w:rPr>
        <w:t xml:space="preserve"> المغني 2 : 535 و 536 ، الشرح الكبير 2 : 468.</w:t>
      </w:r>
    </w:p>
    <w:p w:rsidR="00F43C6C" w:rsidRPr="001E3480" w:rsidRDefault="00F43C6C" w:rsidP="007F0E5A">
      <w:pPr>
        <w:pStyle w:val="libNormal"/>
        <w:rPr>
          <w:rStyle w:val="libNormalChar"/>
          <w:rtl/>
        </w:rPr>
      </w:pPr>
      <w:r w:rsidRPr="007F0E5A">
        <w:br w:type="page"/>
      </w:r>
    </w:p>
    <w:p w:rsidR="00D77E24" w:rsidRDefault="00D77E24" w:rsidP="006763DF">
      <w:pPr>
        <w:pStyle w:val="libNormal0"/>
        <w:rPr>
          <w:lang w:bidi="fa-IR"/>
        </w:rPr>
      </w:pPr>
      <w:r>
        <w:rPr>
          <w:rtl/>
          <w:lang w:bidi="fa-IR"/>
        </w:rPr>
        <w:lastRenderedPageBreak/>
        <w:t>الفساد فقولان مبنيّان على تفريق الصفقة ، فإن قيل بعدمه بطل في الباقي ، وإل</w:t>
      </w:r>
      <w:r w:rsidR="006763DF">
        <w:rPr>
          <w:rFonts w:hint="cs"/>
          <w:rtl/>
          <w:lang w:bidi="fa-IR"/>
        </w:rPr>
        <w:t>ّ</w:t>
      </w:r>
      <w:r>
        <w:rPr>
          <w:rtl/>
          <w:lang w:bidi="fa-IR"/>
        </w:rPr>
        <w:t xml:space="preserve">ا صح فيتخيّر المشتري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ولو عزل قدر الزكاة من النصاب ، ثم باع الباقي صحّ ، لأنّه باع حقّه من المال.</w:t>
      </w:r>
    </w:p>
    <w:p w:rsidR="00D77E24" w:rsidRDefault="00D77E24" w:rsidP="00D77E24">
      <w:pPr>
        <w:pStyle w:val="libNormal"/>
        <w:rPr>
          <w:lang w:bidi="fa-IR"/>
        </w:rPr>
      </w:pPr>
      <w:r>
        <w:rPr>
          <w:rtl/>
          <w:lang w:bidi="fa-IR"/>
        </w:rPr>
        <w:t>وللشافعي وجهان ، أحدهما : المنع ، لعدم تعيّن الزكاة إل</w:t>
      </w:r>
      <w:r w:rsidR="006763DF">
        <w:rPr>
          <w:rFonts w:hint="cs"/>
          <w:rtl/>
          <w:lang w:bidi="fa-IR"/>
        </w:rPr>
        <w:t>ّ</w:t>
      </w:r>
      <w:r>
        <w:rPr>
          <w:rtl/>
          <w:lang w:bidi="fa-IR"/>
        </w:rPr>
        <w:t xml:space="preserve">ا بالدفع </w:t>
      </w:r>
      <w:r w:rsidRPr="007F0E5A">
        <w:rPr>
          <w:rStyle w:val="libFootnotenumChar"/>
          <w:rtl/>
        </w:rPr>
        <w:t>(2)</w:t>
      </w:r>
      <w:r>
        <w:rPr>
          <w:rtl/>
          <w:lang w:bidi="fa-IR"/>
        </w:rPr>
        <w:t>.</w:t>
      </w:r>
    </w:p>
    <w:p w:rsidR="00D77E24" w:rsidRDefault="00D77E24" w:rsidP="00D77E24">
      <w:pPr>
        <w:pStyle w:val="libNormal"/>
        <w:rPr>
          <w:lang w:bidi="fa-IR"/>
        </w:rPr>
      </w:pPr>
      <w:bookmarkStart w:id="183" w:name="_Toc109132713"/>
      <w:r w:rsidRPr="00861CEA">
        <w:rPr>
          <w:rStyle w:val="Heading2Char"/>
          <w:rtl/>
        </w:rPr>
        <w:t>مسألة 123 :</w:t>
      </w:r>
      <w:bookmarkEnd w:id="183"/>
      <w:r>
        <w:rPr>
          <w:rtl/>
          <w:lang w:bidi="fa-IR"/>
        </w:rPr>
        <w:t xml:space="preserve"> الزكاة تجب في العين لا في الذمة‌ عند علمائنا ، وبه قال أبو حنيفة ومالك والشافعي </w:t>
      </w:r>
      <w:r w:rsidR="00C058E6">
        <w:rPr>
          <w:rtl/>
          <w:lang w:bidi="fa-IR"/>
        </w:rPr>
        <w:t>-</w:t>
      </w:r>
      <w:r>
        <w:rPr>
          <w:rtl/>
          <w:lang w:bidi="fa-IR"/>
        </w:rPr>
        <w:t xml:space="preserve"> في الجديد </w:t>
      </w:r>
      <w:r w:rsidR="00C058E6">
        <w:rPr>
          <w:rtl/>
          <w:lang w:bidi="fa-IR"/>
        </w:rPr>
        <w:t>-</w:t>
      </w:r>
      <w:r>
        <w:rPr>
          <w:rtl/>
          <w:lang w:bidi="fa-IR"/>
        </w:rPr>
        <w:t xml:space="preserve"> وأحمد في أظهر الروايتين.</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في أربعين شاة شاة ) </w:t>
      </w:r>
      <w:r w:rsidRPr="007F0E5A">
        <w:rPr>
          <w:rStyle w:val="libFootnotenumChar"/>
          <w:rtl/>
        </w:rPr>
        <w:t>(3)</w:t>
      </w:r>
      <w:r>
        <w:rPr>
          <w:rtl/>
          <w:lang w:bidi="fa-IR"/>
        </w:rPr>
        <w:t xml:space="preserve"> و ( فيما سقت السماء .. الع</w:t>
      </w:r>
      <w:r w:rsidR="006763DF">
        <w:rPr>
          <w:rFonts w:hint="cs"/>
          <w:rtl/>
          <w:lang w:bidi="fa-IR"/>
        </w:rPr>
        <w:t>ُ</w:t>
      </w:r>
      <w:r>
        <w:rPr>
          <w:rtl/>
          <w:lang w:bidi="fa-IR"/>
        </w:rPr>
        <w:t xml:space="preserve">شر ) </w:t>
      </w:r>
      <w:r w:rsidRPr="007F0E5A">
        <w:rPr>
          <w:rStyle w:val="libFootnotenumChar"/>
          <w:rtl/>
        </w:rPr>
        <w:t>(4)</w:t>
      </w:r>
      <w:r>
        <w:rPr>
          <w:rtl/>
          <w:lang w:bidi="fa-IR"/>
        </w:rPr>
        <w:t xml:space="preserve"> إلى غير ذلك من الألفاظ الواردة بحرف « في » </w:t>
      </w:r>
      <w:r w:rsidRPr="007F0E5A">
        <w:rPr>
          <w:rStyle w:val="libFootnotenumChar"/>
          <w:rtl/>
        </w:rPr>
        <w:t>(5)</w:t>
      </w:r>
      <w:r>
        <w:rPr>
          <w:rtl/>
          <w:lang w:bidi="fa-IR"/>
        </w:rPr>
        <w:t xml:space="preserve"> وهي للظرفية ، ولأنّها تجب بصفة المال وتسقط بتلفه </w:t>
      </w:r>
      <w:r w:rsidRPr="007F0E5A">
        <w:rPr>
          <w:rStyle w:val="libFootnotenumChar"/>
          <w:rtl/>
        </w:rPr>
        <w:t>(6)</w:t>
      </w:r>
      <w:r>
        <w:rPr>
          <w:rtl/>
          <w:lang w:bidi="fa-IR"/>
        </w:rPr>
        <w:t>.</w:t>
      </w:r>
    </w:p>
    <w:p w:rsidR="00D77E24" w:rsidRDefault="00D77E24" w:rsidP="00D77E24">
      <w:pPr>
        <w:pStyle w:val="libNormal"/>
        <w:rPr>
          <w:lang w:bidi="fa-IR"/>
        </w:rPr>
      </w:pPr>
      <w:r>
        <w:rPr>
          <w:rtl/>
          <w:lang w:bidi="fa-IR"/>
        </w:rPr>
        <w:t>وقال الشافعي في القديم : إنّها تتعلّق بالذمة والعين مرتهنة بذلك ، لأنّها زكاة فكان محلّها الذمة كزكاة الفطرة ، ولأنّه يجوز الإ</w:t>
      </w:r>
      <w:r w:rsidR="006763DF">
        <w:rPr>
          <w:rFonts w:hint="cs"/>
          <w:rtl/>
          <w:lang w:bidi="fa-IR"/>
        </w:rPr>
        <w:t>ِ</w:t>
      </w:r>
      <w:r>
        <w:rPr>
          <w:rtl/>
          <w:lang w:bidi="fa-IR"/>
        </w:rPr>
        <w:t>خراج من غيرها فلا تتعلّق بالعين ، ولأنّه لا يتبعها النماء فلا تتعلّق بالعين ، وزكاة الفطرة لا تتعلّق بالمال‌</w:t>
      </w:r>
    </w:p>
    <w:p w:rsidR="00D77E24" w:rsidRDefault="00471465" w:rsidP="00471465">
      <w:pPr>
        <w:pStyle w:val="libLine"/>
        <w:rPr>
          <w:lang w:bidi="fa-IR"/>
        </w:rPr>
      </w:pPr>
      <w:r>
        <w:rPr>
          <w:rtl/>
          <w:lang w:bidi="fa-IR"/>
        </w:rPr>
        <w:t>____________________</w:t>
      </w:r>
    </w:p>
    <w:p w:rsidR="00D77E24" w:rsidRDefault="00D77E24" w:rsidP="006763DF">
      <w:pPr>
        <w:pStyle w:val="libFootnote0"/>
        <w:rPr>
          <w:lang w:bidi="fa-IR"/>
        </w:rPr>
      </w:pPr>
      <w:r w:rsidRPr="006763DF">
        <w:rPr>
          <w:rtl/>
        </w:rPr>
        <w:t>(1)</w:t>
      </w:r>
      <w:r>
        <w:rPr>
          <w:rtl/>
          <w:lang w:bidi="fa-IR"/>
        </w:rPr>
        <w:t xml:space="preserve"> المهذب للشيرازي 1 : 162 ، المجموع 5 : 362 و 468 </w:t>
      </w:r>
      <w:r w:rsidR="00C058E6">
        <w:rPr>
          <w:rtl/>
          <w:lang w:bidi="fa-IR"/>
        </w:rPr>
        <w:t>-</w:t>
      </w:r>
      <w:r>
        <w:rPr>
          <w:rtl/>
          <w:lang w:bidi="fa-IR"/>
        </w:rPr>
        <w:t xml:space="preserve"> 469 ، فتح العزيز 5 : 553 ، المغني 2 : 535 ، الشرح الكبير 2 : 468.</w:t>
      </w:r>
    </w:p>
    <w:p w:rsidR="00D77E24" w:rsidRDefault="00D77E24" w:rsidP="006763DF">
      <w:pPr>
        <w:pStyle w:val="libFootnote0"/>
        <w:rPr>
          <w:lang w:bidi="fa-IR"/>
        </w:rPr>
      </w:pPr>
      <w:r w:rsidRPr="006763DF">
        <w:rPr>
          <w:rtl/>
        </w:rPr>
        <w:t>(2)</w:t>
      </w:r>
      <w:r>
        <w:rPr>
          <w:rtl/>
          <w:lang w:bidi="fa-IR"/>
        </w:rPr>
        <w:t xml:space="preserve"> المجموع 5 : 470 ، فتح العزيز 5 : 555.</w:t>
      </w:r>
    </w:p>
    <w:p w:rsidR="00D77E24" w:rsidRDefault="00D77E24" w:rsidP="006763DF">
      <w:pPr>
        <w:pStyle w:val="libFootnote0"/>
        <w:rPr>
          <w:lang w:bidi="fa-IR"/>
        </w:rPr>
      </w:pPr>
      <w:r w:rsidRPr="006763DF">
        <w:rPr>
          <w:rtl/>
        </w:rPr>
        <w:t>(3)</w:t>
      </w:r>
      <w:r>
        <w:rPr>
          <w:rtl/>
          <w:lang w:bidi="fa-IR"/>
        </w:rPr>
        <w:t xml:space="preserve"> سنن ابن ماجة 1 : 578 </w:t>
      </w:r>
      <w:r w:rsidR="006763DF">
        <w:rPr>
          <w:rFonts w:hint="cs"/>
          <w:rtl/>
          <w:lang w:bidi="fa-IR"/>
        </w:rPr>
        <w:t>/</w:t>
      </w:r>
      <w:r>
        <w:rPr>
          <w:rtl/>
          <w:lang w:bidi="fa-IR"/>
        </w:rPr>
        <w:t xml:space="preserve"> 1807 ، سنن أبي داود 2 : 98 </w:t>
      </w:r>
      <w:r w:rsidR="006763DF">
        <w:rPr>
          <w:rFonts w:hint="cs"/>
          <w:rtl/>
          <w:lang w:bidi="fa-IR"/>
        </w:rPr>
        <w:t>/</w:t>
      </w:r>
      <w:r>
        <w:rPr>
          <w:rtl/>
          <w:lang w:bidi="fa-IR"/>
        </w:rPr>
        <w:t xml:space="preserve"> 1568 ، سنن البيهقي 4 : 88.</w:t>
      </w:r>
    </w:p>
    <w:p w:rsidR="00D77E24" w:rsidRDefault="00D77E24" w:rsidP="006763DF">
      <w:pPr>
        <w:pStyle w:val="libFootnote0"/>
        <w:rPr>
          <w:lang w:bidi="fa-IR"/>
        </w:rPr>
      </w:pPr>
      <w:r w:rsidRPr="006763DF">
        <w:rPr>
          <w:rtl/>
        </w:rPr>
        <w:t>(4)</w:t>
      </w:r>
      <w:r>
        <w:rPr>
          <w:rtl/>
          <w:lang w:bidi="fa-IR"/>
        </w:rPr>
        <w:t xml:space="preserve"> صحيح البخاري 2 : 155 ، سنن أبي داود 2 : 108 </w:t>
      </w:r>
      <w:r w:rsidR="006763DF">
        <w:rPr>
          <w:rFonts w:hint="cs"/>
          <w:rtl/>
          <w:lang w:bidi="fa-IR"/>
        </w:rPr>
        <w:t>/</w:t>
      </w:r>
      <w:r>
        <w:rPr>
          <w:rtl/>
          <w:lang w:bidi="fa-IR"/>
        </w:rPr>
        <w:t xml:space="preserve"> 1596 ، سنن النسائي 5 : 41 و 42 ، سنن الترمذي 3 : 31 </w:t>
      </w:r>
      <w:r w:rsidR="006763DF">
        <w:rPr>
          <w:rFonts w:hint="cs"/>
          <w:rtl/>
          <w:lang w:bidi="fa-IR"/>
        </w:rPr>
        <w:t>/</w:t>
      </w:r>
      <w:r>
        <w:rPr>
          <w:rtl/>
          <w:lang w:bidi="fa-IR"/>
        </w:rPr>
        <w:t xml:space="preserve"> 639 ، سنن ابن ماجة 1 : 580 و 581 </w:t>
      </w:r>
      <w:r w:rsidR="006763DF">
        <w:rPr>
          <w:rFonts w:hint="cs"/>
          <w:rtl/>
          <w:lang w:bidi="fa-IR"/>
        </w:rPr>
        <w:t>/</w:t>
      </w:r>
      <w:r>
        <w:rPr>
          <w:rtl/>
          <w:lang w:bidi="fa-IR"/>
        </w:rPr>
        <w:t xml:space="preserve"> 1816 و 1817 ، مسند أحمد 3 : 341 ، وسنن البيهقي 4 : 129 و 130.</w:t>
      </w:r>
    </w:p>
    <w:p w:rsidR="00D77E24" w:rsidRDefault="00D77E24" w:rsidP="006763DF">
      <w:pPr>
        <w:pStyle w:val="libFootnote0"/>
        <w:rPr>
          <w:lang w:bidi="fa-IR"/>
        </w:rPr>
      </w:pPr>
      <w:r w:rsidRPr="006763DF">
        <w:rPr>
          <w:rtl/>
        </w:rPr>
        <w:t>(5)</w:t>
      </w:r>
      <w:r>
        <w:rPr>
          <w:rtl/>
          <w:lang w:bidi="fa-IR"/>
        </w:rPr>
        <w:t xml:space="preserve"> كقوله </w:t>
      </w:r>
      <w:r w:rsidR="00467614" w:rsidRPr="008F3001">
        <w:rPr>
          <w:rStyle w:val="libFootnoteAlaemChar"/>
          <w:rtl/>
        </w:rPr>
        <w:t>عليه‌السلام</w:t>
      </w:r>
      <w:r w:rsidRPr="008F3001">
        <w:rPr>
          <w:rStyle w:val="libFootnoteAlaemChar"/>
          <w:rtl/>
        </w:rPr>
        <w:t xml:space="preserve"> </w:t>
      </w:r>
      <w:r>
        <w:rPr>
          <w:rtl/>
          <w:lang w:bidi="fa-IR"/>
        </w:rPr>
        <w:t>: ( في خمس من الإ</w:t>
      </w:r>
      <w:r w:rsidR="006763DF">
        <w:rPr>
          <w:rFonts w:hint="cs"/>
          <w:rtl/>
          <w:lang w:bidi="fa-IR"/>
        </w:rPr>
        <w:t>ِ</w:t>
      </w:r>
      <w:r>
        <w:rPr>
          <w:rtl/>
          <w:lang w:bidi="fa-IR"/>
        </w:rPr>
        <w:t>بل شاة ) و ( في عشرين مثقالا</w:t>
      </w:r>
      <w:r w:rsidR="006763DF">
        <w:rPr>
          <w:rFonts w:hint="cs"/>
          <w:rtl/>
          <w:lang w:bidi="fa-IR"/>
        </w:rPr>
        <w:t>ً</w:t>
      </w:r>
      <w:r>
        <w:rPr>
          <w:rtl/>
          <w:lang w:bidi="fa-IR"/>
        </w:rPr>
        <w:t xml:space="preserve"> نصف مثقال ) و ( في الرقة ر</w:t>
      </w:r>
      <w:r w:rsidR="006763DF">
        <w:rPr>
          <w:rFonts w:hint="cs"/>
          <w:rtl/>
          <w:lang w:bidi="fa-IR"/>
        </w:rPr>
        <w:t>ُ</w:t>
      </w:r>
      <w:r>
        <w:rPr>
          <w:rtl/>
          <w:lang w:bidi="fa-IR"/>
        </w:rPr>
        <w:t>بع الع</w:t>
      </w:r>
      <w:r w:rsidR="00FF431E">
        <w:rPr>
          <w:rFonts w:hint="cs"/>
          <w:rtl/>
          <w:lang w:bidi="fa-IR"/>
        </w:rPr>
        <w:t>ُ</w:t>
      </w:r>
      <w:r>
        <w:rPr>
          <w:rtl/>
          <w:lang w:bidi="fa-IR"/>
        </w:rPr>
        <w:t>شر ).</w:t>
      </w:r>
    </w:p>
    <w:p w:rsidR="005A2B8F" w:rsidRDefault="00D77E24" w:rsidP="006763DF">
      <w:pPr>
        <w:pStyle w:val="libFootnote0"/>
        <w:rPr>
          <w:lang w:bidi="fa-IR"/>
        </w:rPr>
      </w:pPr>
      <w:r w:rsidRPr="006763DF">
        <w:rPr>
          <w:rtl/>
        </w:rPr>
        <w:t>(6)</w:t>
      </w:r>
      <w:r>
        <w:rPr>
          <w:rtl/>
          <w:lang w:bidi="fa-IR"/>
        </w:rPr>
        <w:t xml:space="preserve"> المهذّب للشيرازي 1 : 151 ، المجموع 5 : 377 ، فتح العزيز 5 : 551 ، اللباب 1 : 146 ، المغني 2 : 536 </w:t>
      </w:r>
      <w:r w:rsidR="00C058E6">
        <w:rPr>
          <w:rtl/>
          <w:lang w:bidi="fa-IR"/>
        </w:rPr>
        <w:t>-</w:t>
      </w:r>
      <w:r>
        <w:rPr>
          <w:rtl/>
          <w:lang w:bidi="fa-IR"/>
        </w:rPr>
        <w:t xml:space="preserve"> 537 ، الشرح الكبير 2 : 469 ، حلية العلماء 3 : 33.</w:t>
      </w:r>
    </w:p>
    <w:p w:rsidR="00F43C6C" w:rsidRPr="001E3480" w:rsidRDefault="00F43C6C" w:rsidP="007F0E5A">
      <w:pPr>
        <w:pStyle w:val="libNormal"/>
        <w:rPr>
          <w:rStyle w:val="libNormalChar"/>
          <w:rtl/>
        </w:rPr>
      </w:pPr>
      <w:r w:rsidRPr="007F0E5A">
        <w:br w:type="page"/>
      </w:r>
    </w:p>
    <w:p w:rsidR="00D77E24" w:rsidRDefault="00D77E24" w:rsidP="00FF431E">
      <w:pPr>
        <w:pStyle w:val="libNormal0"/>
        <w:rPr>
          <w:lang w:bidi="fa-IR"/>
        </w:rPr>
      </w:pPr>
      <w:r>
        <w:rPr>
          <w:rtl/>
          <w:lang w:bidi="fa-IR"/>
        </w:rPr>
        <w:lastRenderedPageBreak/>
        <w:t xml:space="preserve">فلهذا تعلّقت بالذمّة </w:t>
      </w:r>
      <w:r w:rsidRPr="007F0E5A">
        <w:rPr>
          <w:rStyle w:val="libFootnotenumChar"/>
          <w:rtl/>
        </w:rPr>
        <w:t>(1)</w:t>
      </w:r>
      <w:r>
        <w:rPr>
          <w:rtl/>
          <w:lang w:bidi="fa-IR"/>
        </w:rPr>
        <w:t>.</w:t>
      </w:r>
    </w:p>
    <w:p w:rsidR="00D77E24" w:rsidRDefault="00D77E24" w:rsidP="00D77E24">
      <w:pPr>
        <w:pStyle w:val="libNormal"/>
        <w:rPr>
          <w:lang w:bidi="fa-IR"/>
        </w:rPr>
      </w:pPr>
      <w:r>
        <w:rPr>
          <w:rtl/>
          <w:lang w:bidi="fa-IR"/>
        </w:rPr>
        <w:t>وجواز الإ</w:t>
      </w:r>
      <w:r w:rsidR="00FF431E">
        <w:rPr>
          <w:rFonts w:hint="cs"/>
          <w:rtl/>
          <w:lang w:bidi="fa-IR"/>
        </w:rPr>
        <w:t>ِ</w:t>
      </w:r>
      <w:r>
        <w:rPr>
          <w:rtl/>
          <w:lang w:bidi="fa-IR"/>
        </w:rPr>
        <w:t>خراج من الغير للإ</w:t>
      </w:r>
      <w:r w:rsidR="00FF431E">
        <w:rPr>
          <w:rFonts w:hint="cs"/>
          <w:rtl/>
          <w:lang w:bidi="fa-IR"/>
        </w:rPr>
        <w:t>ِ</w:t>
      </w:r>
      <w:r>
        <w:rPr>
          <w:rtl/>
          <w:lang w:bidi="fa-IR"/>
        </w:rPr>
        <w:t>رفاق بالمالك ، وملك المساكين غير مستقر حيث كان للمالك العدول فلم يتبعه النماء ، على أنّ لمانع</w:t>
      </w:r>
      <w:r w:rsidR="00FF431E">
        <w:rPr>
          <w:rFonts w:hint="cs"/>
          <w:rtl/>
          <w:lang w:bidi="fa-IR"/>
        </w:rPr>
        <w:t>ٍ</w:t>
      </w:r>
      <w:r>
        <w:rPr>
          <w:rtl/>
          <w:lang w:bidi="fa-IR"/>
        </w:rPr>
        <w:t xml:space="preserve"> أن يمنع ذلك.</w:t>
      </w:r>
    </w:p>
    <w:p w:rsidR="00D77E24" w:rsidRDefault="00D77E24" w:rsidP="00FF431E">
      <w:pPr>
        <w:pStyle w:val="Heading3"/>
        <w:rPr>
          <w:lang w:bidi="fa-IR"/>
        </w:rPr>
      </w:pPr>
      <w:bookmarkStart w:id="184" w:name="_Toc109132714"/>
      <w:r>
        <w:rPr>
          <w:rtl/>
          <w:lang w:bidi="fa-IR"/>
        </w:rPr>
        <w:t>فروع :</w:t>
      </w:r>
      <w:bookmarkEnd w:id="184"/>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الزكاة تتعلّق بالعين عندنا وعند أبي حنيفة إل</w:t>
      </w:r>
      <w:r w:rsidR="00FF431E">
        <w:rPr>
          <w:rFonts w:hint="cs"/>
          <w:rtl/>
          <w:lang w:bidi="fa-IR"/>
        </w:rPr>
        <w:t>ّ</w:t>
      </w:r>
      <w:r>
        <w:rPr>
          <w:rtl/>
          <w:lang w:bidi="fa-IR"/>
        </w:rPr>
        <w:t xml:space="preserve">ا أنّ أبا حنيفة قال : لا يستحق بها جزء منها وإنّما تتعلّق بها كتعلّق الجناية </w:t>
      </w:r>
      <w:r w:rsidRPr="007F0E5A">
        <w:rPr>
          <w:rStyle w:val="libFootnotenumChar"/>
          <w:rtl/>
        </w:rPr>
        <w:t>(2)</w:t>
      </w:r>
      <w:r>
        <w:rPr>
          <w:rtl/>
          <w:lang w:bidi="fa-IR"/>
        </w:rPr>
        <w:t xml:space="preserve"> بالعبد الجاني </w:t>
      </w:r>
      <w:r w:rsidR="00C058E6">
        <w:rPr>
          <w:rtl/>
          <w:lang w:bidi="fa-IR"/>
        </w:rPr>
        <w:t>-</w:t>
      </w:r>
      <w:r>
        <w:rPr>
          <w:rtl/>
          <w:lang w:bidi="fa-IR"/>
        </w:rPr>
        <w:t xml:space="preserve"> وهو إحدى الروايتين عن أحمد </w:t>
      </w:r>
      <w:r w:rsidR="00C058E6">
        <w:rPr>
          <w:rtl/>
          <w:lang w:bidi="fa-IR"/>
        </w:rPr>
        <w:t>-</w:t>
      </w:r>
      <w:r>
        <w:rPr>
          <w:rtl/>
          <w:lang w:bidi="fa-IR"/>
        </w:rPr>
        <w:t xml:space="preserve"> لأنّ تعلّق الزكاة بالمال لا يزيل ملك المالك عن شي‌ء من ماله كالشاة المتعلّقة بالخمس </w:t>
      </w:r>
      <w:r w:rsidRPr="007F0E5A">
        <w:rPr>
          <w:rStyle w:val="libFootnotenumChar"/>
          <w:rtl/>
        </w:rPr>
        <w:t>(3)</w:t>
      </w:r>
      <w:r>
        <w:rPr>
          <w:rtl/>
          <w:lang w:bidi="fa-IR"/>
        </w:rPr>
        <w:t xml:space="preserve"> من الإ</w:t>
      </w:r>
      <w:r w:rsidR="00FF431E">
        <w:rPr>
          <w:rFonts w:hint="cs"/>
          <w:rtl/>
          <w:lang w:bidi="fa-IR"/>
        </w:rPr>
        <w:t>ِ</w:t>
      </w:r>
      <w:r>
        <w:rPr>
          <w:rtl/>
          <w:lang w:bidi="fa-IR"/>
        </w:rPr>
        <w:t xml:space="preserve">بل </w:t>
      </w:r>
      <w:r w:rsidRPr="007F0E5A">
        <w:rPr>
          <w:rStyle w:val="libFootnotenumChar"/>
          <w:rtl/>
        </w:rPr>
        <w:t>(4)</w:t>
      </w:r>
      <w:r>
        <w:rPr>
          <w:rtl/>
          <w:lang w:bidi="fa-IR"/>
        </w:rPr>
        <w:t>.</w:t>
      </w:r>
    </w:p>
    <w:p w:rsidR="00D77E24" w:rsidRDefault="00D77E24" w:rsidP="00D77E24">
      <w:pPr>
        <w:pStyle w:val="libNormal"/>
        <w:rPr>
          <w:lang w:bidi="fa-IR"/>
        </w:rPr>
      </w:pPr>
      <w:r>
        <w:rPr>
          <w:rtl/>
          <w:lang w:bidi="fa-IR"/>
        </w:rPr>
        <w:t>وعندي فيه إشكال تقدّم.</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ملك أربعين شاة فحال عليها حولان ولم يؤدّ الزكاة وجب عليه شاة واحدة ، لتعلّق الزكاة بالعين عندنا فنقصت في الحول الثاني ، ومن أوجب الزكاة في الذمّة أوجب شاتين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كان له أربعون فحال عليها الحول وقد نتجت شاة ، ثم حال آخر وقد نتجت فيه ا</w:t>
      </w:r>
      <w:r w:rsidR="00FF431E">
        <w:rPr>
          <w:rFonts w:hint="cs"/>
          <w:rtl/>
          <w:lang w:bidi="fa-IR"/>
        </w:rPr>
        <w:t>ُ</w:t>
      </w:r>
      <w:r>
        <w:rPr>
          <w:rtl/>
          <w:lang w:bidi="fa-IR"/>
        </w:rPr>
        <w:t>خرى ، ثم ثالث ونتجت فيه ثالثة فإنّه يجب عليه ثلاث شياه ، لأنّ الحول الأول حال وهي إحدى وأربعون فوجبت شاة وبقي أربعون فحال الثاني وهي إحدى وأربعون ، وهكذا في الثالث ، إل</w:t>
      </w:r>
      <w:r w:rsidR="00FF431E">
        <w:rPr>
          <w:rFonts w:hint="cs"/>
          <w:rtl/>
          <w:lang w:bidi="fa-IR"/>
        </w:rPr>
        <w:t>ّ</w:t>
      </w:r>
      <w:r>
        <w:rPr>
          <w:rtl/>
          <w:lang w:bidi="fa-IR"/>
        </w:rPr>
        <w:t>ا أنّ هذا على قول من يجعل حول السخال تابعا</w:t>
      </w:r>
      <w:r w:rsidR="00FF431E">
        <w:rPr>
          <w:rFonts w:hint="cs"/>
          <w:rtl/>
          <w:lang w:bidi="fa-IR"/>
        </w:rPr>
        <w:t>ً</w:t>
      </w:r>
      <w:r>
        <w:rPr>
          <w:rtl/>
          <w:lang w:bidi="fa-IR"/>
        </w:rPr>
        <w:t xml:space="preserve"> لل</w:t>
      </w:r>
      <w:r w:rsidR="00FF431E">
        <w:rPr>
          <w:rFonts w:hint="cs"/>
          <w:rtl/>
          <w:lang w:bidi="fa-IR"/>
        </w:rPr>
        <w:t>اُ</w:t>
      </w:r>
      <w:r>
        <w:rPr>
          <w:rtl/>
          <w:lang w:bidi="fa-IR"/>
        </w:rPr>
        <w:t>مّهات ، أمّا عندنا فإن حصل السوم حولا</w:t>
      </w:r>
      <w:r w:rsidR="00FF431E">
        <w:rPr>
          <w:rFonts w:hint="cs"/>
          <w:rtl/>
          <w:lang w:bidi="fa-IR"/>
        </w:rPr>
        <w:t>ً</w:t>
      </w:r>
      <w:r>
        <w:rPr>
          <w:rtl/>
          <w:lang w:bidi="fa-IR"/>
        </w:rPr>
        <w:t xml:space="preserve"> فكذلك ، وكذا إذا ملك في أول كلّ حول شاة.</w:t>
      </w:r>
    </w:p>
    <w:p w:rsidR="00D77E24" w:rsidRDefault="00471465" w:rsidP="00471465">
      <w:pPr>
        <w:pStyle w:val="libLine"/>
        <w:rPr>
          <w:lang w:bidi="fa-IR"/>
        </w:rPr>
      </w:pPr>
      <w:r>
        <w:rPr>
          <w:rtl/>
          <w:lang w:bidi="fa-IR"/>
        </w:rPr>
        <w:t>____________________</w:t>
      </w:r>
    </w:p>
    <w:p w:rsidR="00D77E24" w:rsidRDefault="00D77E24" w:rsidP="00FF431E">
      <w:pPr>
        <w:pStyle w:val="libFootnote0"/>
        <w:rPr>
          <w:lang w:bidi="fa-IR"/>
        </w:rPr>
      </w:pPr>
      <w:r w:rsidRPr="00FF431E">
        <w:rPr>
          <w:rtl/>
        </w:rPr>
        <w:t>(1)</w:t>
      </w:r>
      <w:r>
        <w:rPr>
          <w:rtl/>
          <w:lang w:bidi="fa-IR"/>
        </w:rPr>
        <w:t xml:space="preserve"> المهذب للشيرازي 1 : 151 ، المجموع 5 : 377 ، فتح العزيز 5 : 551 ، حلية العلماء 3 : 33 ، المغني 2 : 536 ، الشرح الكبير 2 : 469.</w:t>
      </w:r>
    </w:p>
    <w:p w:rsidR="00D77E24" w:rsidRDefault="00D77E24" w:rsidP="00FF431E">
      <w:pPr>
        <w:pStyle w:val="libFootnote0"/>
        <w:rPr>
          <w:lang w:bidi="fa-IR"/>
        </w:rPr>
      </w:pPr>
      <w:r w:rsidRPr="00FF431E">
        <w:rPr>
          <w:rtl/>
        </w:rPr>
        <w:t>(2)</w:t>
      </w:r>
      <w:r>
        <w:rPr>
          <w:rtl/>
          <w:lang w:bidi="fa-IR"/>
        </w:rPr>
        <w:t xml:space="preserve"> يعني أرش الجناية.</w:t>
      </w:r>
    </w:p>
    <w:p w:rsidR="00D77E24" w:rsidRDefault="00D77E24" w:rsidP="00FF431E">
      <w:pPr>
        <w:pStyle w:val="libFootnote0"/>
        <w:rPr>
          <w:lang w:bidi="fa-IR"/>
        </w:rPr>
      </w:pPr>
      <w:r w:rsidRPr="00FF431E">
        <w:rPr>
          <w:rtl/>
        </w:rPr>
        <w:t>(3)</w:t>
      </w:r>
      <w:r>
        <w:rPr>
          <w:rtl/>
          <w:lang w:bidi="fa-IR"/>
        </w:rPr>
        <w:t xml:space="preserve"> ورد في النسخ الخطية المعتمدة في التحقيق : بالخمسة. والصحيح ما أثبتناه.</w:t>
      </w:r>
    </w:p>
    <w:p w:rsidR="00D77E24" w:rsidRDefault="00D77E24" w:rsidP="00FF431E">
      <w:pPr>
        <w:pStyle w:val="libFootnote0"/>
        <w:rPr>
          <w:lang w:bidi="fa-IR"/>
        </w:rPr>
      </w:pPr>
      <w:r w:rsidRPr="00FF431E">
        <w:rPr>
          <w:rtl/>
        </w:rPr>
        <w:t>(4)</w:t>
      </w:r>
      <w:r>
        <w:rPr>
          <w:rtl/>
          <w:lang w:bidi="fa-IR"/>
        </w:rPr>
        <w:t xml:space="preserve"> حلية العلماء 3 : 33 ، المغني 2 : 536 ، الشرح الكبير 2 : 469 ، فتح العزيز 5 : 552.</w:t>
      </w:r>
    </w:p>
    <w:p w:rsidR="005A2B8F" w:rsidRDefault="00D77E24" w:rsidP="00FF431E">
      <w:pPr>
        <w:pStyle w:val="libFootnote0"/>
        <w:rPr>
          <w:lang w:bidi="fa-IR"/>
        </w:rPr>
      </w:pPr>
      <w:r w:rsidRPr="00FF431E">
        <w:rPr>
          <w:rtl/>
        </w:rPr>
        <w:t>(5)</w:t>
      </w:r>
      <w:r>
        <w:rPr>
          <w:rtl/>
          <w:lang w:bidi="fa-IR"/>
        </w:rPr>
        <w:t xml:space="preserve"> ا</w:t>
      </w:r>
      <w:r w:rsidR="00FF431E">
        <w:rPr>
          <w:rFonts w:hint="cs"/>
          <w:rtl/>
          <w:lang w:bidi="fa-IR"/>
        </w:rPr>
        <w:t>ُ</w:t>
      </w:r>
      <w:r>
        <w:rPr>
          <w:rtl/>
          <w:lang w:bidi="fa-IR"/>
        </w:rPr>
        <w:t>نظر : المغني 2 : 537 ، الشرح الكبير 2 : 472 ، والمجموع 5 : 380.</w:t>
      </w:r>
    </w:p>
    <w:p w:rsidR="00F43C6C" w:rsidRPr="001E3480" w:rsidRDefault="00F43C6C"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د </w:t>
      </w:r>
      <w:r w:rsidR="00C058E6">
        <w:rPr>
          <w:rtl/>
          <w:lang w:bidi="fa-IR"/>
        </w:rPr>
        <w:t>-</w:t>
      </w:r>
      <w:r>
        <w:rPr>
          <w:rtl/>
          <w:lang w:bidi="fa-IR"/>
        </w:rPr>
        <w:t xml:space="preserve"> لو كان عنده أكثر من النصاب وحال عليه أحوال تعدّدت الزكاة وجبر الناقص من النصاب بالزائد عليه إلى أن يقصر عن النصاب فتسقط حينئذ</w:t>
      </w:r>
      <w:r w:rsidR="00EC1E63">
        <w:rPr>
          <w:rFonts w:hint="cs"/>
          <w:rtl/>
          <w:lang w:bidi="fa-IR"/>
        </w:rPr>
        <w:t>ٍ</w:t>
      </w:r>
      <w:r>
        <w:rPr>
          <w:rtl/>
          <w:lang w:bidi="fa-IR"/>
        </w:rPr>
        <w:t>.</w:t>
      </w:r>
    </w:p>
    <w:p w:rsidR="00D77E24" w:rsidRDefault="00D77E24" w:rsidP="00D77E24">
      <w:pPr>
        <w:pStyle w:val="libNormal"/>
        <w:rPr>
          <w:lang w:bidi="fa-IR"/>
        </w:rPr>
      </w:pPr>
      <w:r>
        <w:rPr>
          <w:rtl/>
          <w:lang w:bidi="fa-IR"/>
        </w:rPr>
        <w:t>ه</w:t>
      </w:r>
      <w:r w:rsidR="006F3250">
        <w:rPr>
          <w:rtl/>
          <w:lang w:bidi="fa-IR"/>
        </w:rPr>
        <w:t>-</w:t>
      </w:r>
      <w:r>
        <w:rPr>
          <w:rtl/>
          <w:lang w:bidi="fa-IR"/>
        </w:rPr>
        <w:t xml:space="preserve"> لو ملك خمسا</w:t>
      </w:r>
      <w:r w:rsidR="00EC1E63">
        <w:rPr>
          <w:rFonts w:hint="cs"/>
          <w:rtl/>
          <w:lang w:bidi="fa-IR"/>
        </w:rPr>
        <w:t>ً</w:t>
      </w:r>
      <w:r>
        <w:rPr>
          <w:rtl/>
          <w:lang w:bidi="fa-IR"/>
        </w:rPr>
        <w:t xml:space="preserve"> من الإ</w:t>
      </w:r>
      <w:r w:rsidR="00EC1E63">
        <w:rPr>
          <w:rFonts w:hint="cs"/>
          <w:rtl/>
          <w:lang w:bidi="fa-IR"/>
        </w:rPr>
        <w:t>ِ</w:t>
      </w:r>
      <w:r>
        <w:rPr>
          <w:rtl/>
          <w:lang w:bidi="fa-IR"/>
        </w:rPr>
        <w:t>بل فلم يؤدّ زكاتها أحوالا</w:t>
      </w:r>
      <w:r w:rsidR="00EC1E63">
        <w:rPr>
          <w:rFonts w:hint="cs"/>
          <w:rtl/>
          <w:lang w:bidi="fa-IR"/>
        </w:rPr>
        <w:t>ً</w:t>
      </w:r>
      <w:r>
        <w:rPr>
          <w:rtl/>
          <w:lang w:bidi="fa-IR"/>
        </w:rPr>
        <w:t xml:space="preserve"> فعليه شاة واحدة لا غير </w:t>
      </w:r>
      <w:r w:rsidR="00C058E6">
        <w:rPr>
          <w:rtl/>
          <w:lang w:bidi="fa-IR"/>
        </w:rPr>
        <w:t>-</w:t>
      </w:r>
      <w:r>
        <w:rPr>
          <w:rtl/>
          <w:lang w:bidi="fa-IR"/>
        </w:rPr>
        <w:t xml:space="preserve"> وهو أحد قولي الشافعي </w:t>
      </w:r>
      <w:r w:rsidRPr="007F0E5A">
        <w:rPr>
          <w:rStyle w:val="libFootnotenumChar"/>
          <w:rtl/>
        </w:rPr>
        <w:t>(1)</w:t>
      </w:r>
      <w:r>
        <w:rPr>
          <w:rtl/>
          <w:lang w:bidi="fa-IR"/>
        </w:rPr>
        <w:t xml:space="preserve"> </w:t>
      </w:r>
      <w:r w:rsidR="00C058E6">
        <w:rPr>
          <w:rtl/>
          <w:lang w:bidi="fa-IR"/>
        </w:rPr>
        <w:t>-</w:t>
      </w:r>
      <w:r>
        <w:rPr>
          <w:rtl/>
          <w:lang w:bidi="fa-IR"/>
        </w:rPr>
        <w:t xml:space="preserve"> لأنّها نقصت بوجوب الزكاة فيها في الحول الأول عن خمس كاملة فلم يجب عليه فيها شي‌ء كما لو ملك أربعا</w:t>
      </w:r>
      <w:r w:rsidR="00EC1E63">
        <w:rPr>
          <w:rFonts w:hint="cs"/>
          <w:rtl/>
          <w:lang w:bidi="fa-IR"/>
        </w:rPr>
        <w:t>ً</w:t>
      </w:r>
      <w:r>
        <w:rPr>
          <w:rtl/>
          <w:lang w:bidi="fa-IR"/>
        </w:rPr>
        <w:t xml:space="preserve"> وجزءا</w:t>
      </w:r>
      <w:r w:rsidR="00EC1E63">
        <w:rPr>
          <w:rFonts w:hint="cs"/>
          <w:rtl/>
          <w:lang w:bidi="fa-IR"/>
        </w:rPr>
        <w:t>ً</w:t>
      </w:r>
      <w:r>
        <w:rPr>
          <w:rtl/>
          <w:lang w:bidi="fa-IR"/>
        </w:rPr>
        <w:t xml:space="preserve"> من بعير.</w:t>
      </w:r>
    </w:p>
    <w:p w:rsidR="00D77E24" w:rsidRDefault="00D77E24" w:rsidP="00D77E24">
      <w:pPr>
        <w:pStyle w:val="libNormal"/>
        <w:rPr>
          <w:lang w:bidi="fa-IR"/>
        </w:rPr>
      </w:pPr>
      <w:r>
        <w:rPr>
          <w:rtl/>
          <w:lang w:bidi="fa-IR"/>
        </w:rPr>
        <w:t>وقال أحمد : عليه في كلّ سنة شاة على تقدير الوجوب في العين أيضا</w:t>
      </w:r>
      <w:r w:rsidR="00EC1E63">
        <w:rPr>
          <w:rFonts w:hint="cs"/>
          <w:rtl/>
          <w:lang w:bidi="fa-IR"/>
        </w:rPr>
        <w:t>ً</w:t>
      </w:r>
      <w:r>
        <w:rPr>
          <w:rtl/>
          <w:lang w:bidi="fa-IR"/>
        </w:rPr>
        <w:t xml:space="preserve"> </w:t>
      </w:r>
      <w:r w:rsidR="00EC1E63">
        <w:rPr>
          <w:rFonts w:hint="cs"/>
          <w:rtl/>
          <w:lang w:bidi="fa-IR"/>
        </w:rPr>
        <w:t>؛</w:t>
      </w:r>
      <w:r>
        <w:rPr>
          <w:rtl/>
          <w:lang w:bidi="fa-IR"/>
        </w:rPr>
        <w:t xml:space="preserve"> لأنّ الواجب هنا من غير النصاب فلا ينقص به النصاب كما لو أدّاه </w:t>
      </w:r>
      <w:r w:rsidRPr="007F0E5A">
        <w:rPr>
          <w:rStyle w:val="libFootnotenumChar"/>
          <w:rtl/>
        </w:rPr>
        <w:t>(2)</w:t>
      </w:r>
      <w:r>
        <w:rPr>
          <w:rtl/>
          <w:lang w:bidi="fa-IR"/>
        </w:rPr>
        <w:t xml:space="preserve"> ، بخلاف سائر الأموال فإنّ الزكاة يتعلّق وجوبها بعينه ( فتنقصه ) </w:t>
      </w:r>
      <w:r w:rsidRPr="007F0E5A">
        <w:rPr>
          <w:rStyle w:val="libFootnotenumChar"/>
          <w:rtl/>
        </w:rPr>
        <w:t>(3)</w:t>
      </w:r>
      <w:r>
        <w:rPr>
          <w:rtl/>
          <w:lang w:bidi="fa-IR"/>
        </w:rPr>
        <w:t xml:space="preserve"> كما لو أدّاه من النصاب </w:t>
      </w:r>
      <w:r w:rsidRPr="007F0E5A">
        <w:rPr>
          <w:rStyle w:val="libFootnotenumChar"/>
          <w:rtl/>
        </w:rPr>
        <w:t>(4)</w:t>
      </w:r>
      <w:r>
        <w:rPr>
          <w:rtl/>
          <w:lang w:bidi="fa-IR"/>
        </w:rPr>
        <w:t>.</w:t>
      </w:r>
    </w:p>
    <w:p w:rsidR="00D77E24" w:rsidRDefault="00D77E24" w:rsidP="00D77E24">
      <w:pPr>
        <w:pStyle w:val="libNormal"/>
        <w:rPr>
          <w:lang w:bidi="fa-IR"/>
        </w:rPr>
      </w:pPr>
      <w:r>
        <w:rPr>
          <w:rtl/>
          <w:lang w:bidi="fa-IR"/>
        </w:rPr>
        <w:t>ونمنع الوجوب من غير النصاب ، بل الواجب هنا في العين قيمة شاة.</w:t>
      </w:r>
    </w:p>
    <w:p w:rsidR="00D77E24" w:rsidRDefault="00D77E24" w:rsidP="00D77E24">
      <w:pPr>
        <w:pStyle w:val="libNormal"/>
        <w:rPr>
          <w:lang w:bidi="fa-IR"/>
        </w:rPr>
      </w:pPr>
      <w:r>
        <w:rPr>
          <w:rtl/>
          <w:lang w:bidi="fa-IR"/>
        </w:rPr>
        <w:t xml:space="preserve">و </w:t>
      </w:r>
      <w:r w:rsidR="00C058E6">
        <w:rPr>
          <w:rtl/>
          <w:lang w:bidi="fa-IR"/>
        </w:rPr>
        <w:t>-</w:t>
      </w:r>
      <w:r>
        <w:rPr>
          <w:rtl/>
          <w:lang w:bidi="fa-IR"/>
        </w:rPr>
        <w:t xml:space="preserve"> لو ملك ستّا</w:t>
      </w:r>
      <w:r w:rsidR="00EC1E63">
        <w:rPr>
          <w:rFonts w:hint="cs"/>
          <w:rtl/>
          <w:lang w:bidi="fa-IR"/>
        </w:rPr>
        <w:t>ً</w:t>
      </w:r>
      <w:r>
        <w:rPr>
          <w:rtl/>
          <w:lang w:bidi="fa-IR"/>
        </w:rPr>
        <w:t xml:space="preserve"> وعشرين وحال عليها أحوال فعليه للأول بنت مخاض ، وللثاني خمس شياه ، وللثالث أربع ، وهكذا إلى أن يقصر عن عشرين فتجب ثلاث شياه ، وهكذا إلى أن يقصر ( عن عشر فتجب شاتان ، وهكذا إلى أن يقصر عن خمس ) </w:t>
      </w:r>
      <w:r w:rsidRPr="007F0E5A">
        <w:rPr>
          <w:rStyle w:val="libFootnotenumChar"/>
          <w:rtl/>
        </w:rPr>
        <w:t>(5)</w:t>
      </w:r>
      <w:r>
        <w:rPr>
          <w:rtl/>
          <w:lang w:bidi="fa-IR"/>
        </w:rPr>
        <w:t>.</w:t>
      </w:r>
    </w:p>
    <w:p w:rsidR="00D77E24" w:rsidRDefault="00D77E24" w:rsidP="00D77E24">
      <w:pPr>
        <w:pStyle w:val="libNormal"/>
        <w:rPr>
          <w:lang w:bidi="fa-IR"/>
        </w:rPr>
      </w:pPr>
      <w:r>
        <w:rPr>
          <w:rtl/>
          <w:lang w:bidi="fa-IR"/>
        </w:rPr>
        <w:t>وقال أحمد : عليه للحول الأول بنت مخاض ، ولكلّ حول</w:t>
      </w:r>
      <w:r w:rsidR="00EC1E63">
        <w:rPr>
          <w:rFonts w:hint="cs"/>
          <w:rtl/>
          <w:lang w:bidi="fa-IR"/>
        </w:rPr>
        <w:t>ٍ</w:t>
      </w:r>
      <w:r>
        <w:rPr>
          <w:rtl/>
          <w:lang w:bidi="fa-IR"/>
        </w:rPr>
        <w:t xml:space="preserve"> بعده أربع‌</w:t>
      </w:r>
    </w:p>
    <w:p w:rsidR="00D77E24" w:rsidRDefault="00471465" w:rsidP="00471465">
      <w:pPr>
        <w:pStyle w:val="libLine"/>
        <w:rPr>
          <w:lang w:bidi="fa-IR"/>
        </w:rPr>
      </w:pPr>
      <w:r>
        <w:rPr>
          <w:rtl/>
          <w:lang w:bidi="fa-IR"/>
        </w:rPr>
        <w:t>____________________</w:t>
      </w:r>
    </w:p>
    <w:p w:rsidR="00D77E24" w:rsidRDefault="00D77E24" w:rsidP="00EC1E63">
      <w:pPr>
        <w:pStyle w:val="libFootnote0"/>
        <w:rPr>
          <w:lang w:bidi="fa-IR"/>
        </w:rPr>
      </w:pPr>
      <w:r w:rsidRPr="00EC1E63">
        <w:rPr>
          <w:rtl/>
        </w:rPr>
        <w:t>(1)</w:t>
      </w:r>
      <w:r>
        <w:rPr>
          <w:rtl/>
          <w:lang w:bidi="fa-IR"/>
        </w:rPr>
        <w:t xml:space="preserve"> المهذب </w:t>
      </w:r>
      <w:r w:rsidR="00C058E6">
        <w:rPr>
          <w:rtl/>
          <w:lang w:bidi="fa-IR"/>
        </w:rPr>
        <w:t>-</w:t>
      </w:r>
      <w:r>
        <w:rPr>
          <w:rtl/>
          <w:lang w:bidi="fa-IR"/>
        </w:rPr>
        <w:t xml:space="preserve"> للشيرازي </w:t>
      </w:r>
      <w:r w:rsidR="00C058E6">
        <w:rPr>
          <w:rtl/>
          <w:lang w:bidi="fa-IR"/>
        </w:rPr>
        <w:t>-</w:t>
      </w:r>
      <w:r>
        <w:rPr>
          <w:rtl/>
          <w:lang w:bidi="fa-IR"/>
        </w:rPr>
        <w:t xml:space="preserve"> 1 : 151 ، المجموع 5 : 380 </w:t>
      </w:r>
      <w:r w:rsidR="00C058E6">
        <w:rPr>
          <w:rtl/>
          <w:lang w:bidi="fa-IR"/>
        </w:rPr>
        <w:t>-</w:t>
      </w:r>
      <w:r>
        <w:rPr>
          <w:rtl/>
          <w:lang w:bidi="fa-IR"/>
        </w:rPr>
        <w:t xml:space="preserve"> 381 ، فتح العزيز 5 : 556 ، المغني 2 : 538 ، الشرح الكبير 2 : 473.</w:t>
      </w:r>
    </w:p>
    <w:p w:rsidR="00D77E24" w:rsidRDefault="00D77E24" w:rsidP="00EC1E63">
      <w:pPr>
        <w:pStyle w:val="libFootnote0"/>
        <w:rPr>
          <w:lang w:bidi="fa-IR"/>
        </w:rPr>
      </w:pPr>
      <w:r w:rsidRPr="00EC1E63">
        <w:rPr>
          <w:rtl/>
        </w:rPr>
        <w:t>(2)</w:t>
      </w:r>
      <w:r>
        <w:rPr>
          <w:rtl/>
          <w:lang w:bidi="fa-IR"/>
        </w:rPr>
        <w:t xml:space="preserve"> أي أدّاه من غير النصاب.</w:t>
      </w:r>
    </w:p>
    <w:p w:rsidR="00D77E24" w:rsidRDefault="00D77E24" w:rsidP="00EC1E63">
      <w:pPr>
        <w:pStyle w:val="libFootnote0"/>
        <w:rPr>
          <w:lang w:bidi="fa-IR"/>
        </w:rPr>
      </w:pPr>
      <w:r w:rsidRPr="00EC1E63">
        <w:rPr>
          <w:rtl/>
        </w:rPr>
        <w:t>(3)</w:t>
      </w:r>
      <w:r>
        <w:rPr>
          <w:rtl/>
          <w:lang w:bidi="fa-IR"/>
        </w:rPr>
        <w:t xml:space="preserve"> في النسخ الخطية : « فسقط » وفي الحجرية : « فقط » « فسقط خ ل » وما أثبتناه من المصدر ، وهو أقرب لسياق العبارة.</w:t>
      </w:r>
    </w:p>
    <w:p w:rsidR="00D77E24" w:rsidRDefault="00D77E24" w:rsidP="00EC1E63">
      <w:pPr>
        <w:pStyle w:val="libFootnote0"/>
        <w:rPr>
          <w:lang w:bidi="fa-IR"/>
        </w:rPr>
      </w:pPr>
      <w:r w:rsidRPr="00EC1E63">
        <w:rPr>
          <w:rtl/>
        </w:rPr>
        <w:t>(4)</w:t>
      </w:r>
      <w:r>
        <w:rPr>
          <w:rtl/>
          <w:lang w:bidi="fa-IR"/>
        </w:rPr>
        <w:t xml:space="preserve"> المغني 2 : 538 ، الشرح الكبير 2 : 473.</w:t>
      </w:r>
    </w:p>
    <w:p w:rsidR="005A2B8F" w:rsidRDefault="00D77E24" w:rsidP="00EC1E63">
      <w:pPr>
        <w:pStyle w:val="libFootnote0"/>
        <w:rPr>
          <w:lang w:bidi="fa-IR"/>
        </w:rPr>
      </w:pPr>
      <w:r w:rsidRPr="00EC1E63">
        <w:rPr>
          <w:rtl/>
        </w:rPr>
        <w:t>(5)</w:t>
      </w:r>
      <w:r>
        <w:rPr>
          <w:rtl/>
          <w:lang w:bidi="fa-IR"/>
        </w:rPr>
        <w:t xml:space="preserve"> كذا في النسخ الخطية والطبعة الحجرية ، والظاهر أنّ الصواب </w:t>
      </w:r>
      <w:r w:rsidR="00C058E6">
        <w:rPr>
          <w:rtl/>
          <w:lang w:bidi="fa-IR"/>
        </w:rPr>
        <w:t>-</w:t>
      </w:r>
      <w:r>
        <w:rPr>
          <w:rtl/>
          <w:lang w:bidi="fa-IR"/>
        </w:rPr>
        <w:t xml:space="preserve"> كما في هامش « ط ، ن » </w:t>
      </w:r>
      <w:r w:rsidR="00C058E6">
        <w:rPr>
          <w:rtl/>
          <w:lang w:bidi="fa-IR"/>
        </w:rPr>
        <w:t>-</w:t>
      </w:r>
      <w:r>
        <w:rPr>
          <w:rtl/>
          <w:lang w:bidi="fa-IR"/>
        </w:rPr>
        <w:t xml:space="preserve"> هكذا : عن خمسة عشر فتجب شاتان وهكذا إلى أن يقصر عن عشر فتجب شاة.</w:t>
      </w:r>
    </w:p>
    <w:p w:rsidR="00F43C6C" w:rsidRPr="001E3480" w:rsidRDefault="00F43C6C" w:rsidP="007F0E5A">
      <w:pPr>
        <w:pStyle w:val="libNormal"/>
        <w:rPr>
          <w:rStyle w:val="libNormalChar"/>
          <w:rtl/>
        </w:rPr>
      </w:pPr>
      <w:r w:rsidRPr="007F0E5A">
        <w:br w:type="page"/>
      </w:r>
    </w:p>
    <w:p w:rsidR="00D77E24" w:rsidRDefault="00D77E24" w:rsidP="00EC1E63">
      <w:pPr>
        <w:pStyle w:val="libNormal0"/>
        <w:rPr>
          <w:lang w:bidi="fa-IR"/>
        </w:rPr>
      </w:pPr>
      <w:r>
        <w:rPr>
          <w:rtl/>
          <w:lang w:bidi="fa-IR"/>
        </w:rPr>
        <w:lastRenderedPageBreak/>
        <w:t xml:space="preserve">شياه ، ولو بلغت ( قيمة الشاة ) </w:t>
      </w:r>
      <w:r w:rsidRPr="007F0E5A">
        <w:rPr>
          <w:rStyle w:val="libFootnotenumChar"/>
          <w:rtl/>
        </w:rPr>
        <w:t>(1)</w:t>
      </w:r>
      <w:r>
        <w:rPr>
          <w:rtl/>
          <w:lang w:bidi="fa-IR"/>
        </w:rPr>
        <w:t xml:space="preserve"> الواجبة أكثر من خمس من الإ</w:t>
      </w:r>
      <w:r w:rsidR="00EC1E63">
        <w:rPr>
          <w:rFonts w:hint="cs"/>
          <w:rtl/>
          <w:lang w:bidi="fa-IR"/>
        </w:rPr>
        <w:t>ِ</w:t>
      </w:r>
      <w:r>
        <w:rPr>
          <w:rtl/>
          <w:lang w:bidi="fa-IR"/>
        </w:rPr>
        <w:t xml:space="preserve">بل وجب عليه للأول بنت مخاض ، وللثاني خمس من الغنم ، وللثالث ثلاث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ز </w:t>
      </w:r>
      <w:r w:rsidR="00C058E6">
        <w:rPr>
          <w:rtl/>
          <w:lang w:bidi="fa-IR"/>
        </w:rPr>
        <w:t>-</w:t>
      </w:r>
      <w:r>
        <w:rPr>
          <w:rtl/>
          <w:lang w:bidi="fa-IR"/>
        </w:rPr>
        <w:t xml:space="preserve"> الزكاة وإن وجبت في العين إل</w:t>
      </w:r>
      <w:r w:rsidR="00EC1E63">
        <w:rPr>
          <w:rFonts w:hint="cs"/>
          <w:rtl/>
          <w:lang w:bidi="fa-IR"/>
        </w:rPr>
        <w:t>ّ</w:t>
      </w:r>
      <w:r>
        <w:rPr>
          <w:rtl/>
          <w:lang w:bidi="fa-IR"/>
        </w:rPr>
        <w:t>ا أنّ لرب المال أن يعيّن ذلك من أيّ جزء</w:t>
      </w:r>
      <w:r w:rsidR="00EC1E63">
        <w:rPr>
          <w:rFonts w:hint="cs"/>
          <w:rtl/>
          <w:lang w:bidi="fa-IR"/>
        </w:rPr>
        <w:t>ٍ</w:t>
      </w:r>
      <w:r>
        <w:rPr>
          <w:rtl/>
          <w:lang w:bidi="fa-IR"/>
        </w:rPr>
        <w:t xml:space="preserve"> شاء منه ، وله أن يعطي من غيره إجماعا</w:t>
      </w:r>
      <w:r w:rsidR="00EC1E63">
        <w:rPr>
          <w:rFonts w:hint="cs"/>
          <w:rtl/>
          <w:lang w:bidi="fa-IR"/>
        </w:rPr>
        <w:t>ً</w:t>
      </w:r>
      <w:r>
        <w:rPr>
          <w:rtl/>
          <w:lang w:bidi="fa-IR"/>
        </w:rPr>
        <w:t xml:space="preserve"> إل</w:t>
      </w:r>
      <w:r w:rsidR="00EC1E63">
        <w:rPr>
          <w:rFonts w:hint="cs"/>
          <w:rtl/>
          <w:lang w:bidi="fa-IR"/>
        </w:rPr>
        <w:t>ّ</w:t>
      </w:r>
      <w:r>
        <w:rPr>
          <w:rtl/>
          <w:lang w:bidi="fa-IR"/>
        </w:rPr>
        <w:t>ا من شذّ.</w:t>
      </w:r>
    </w:p>
    <w:p w:rsidR="00D77E24" w:rsidRDefault="00D77E24" w:rsidP="00D77E24">
      <w:pPr>
        <w:pStyle w:val="libNormal"/>
        <w:rPr>
          <w:lang w:bidi="fa-IR"/>
        </w:rPr>
      </w:pPr>
      <w:bookmarkStart w:id="185" w:name="_Toc109132715"/>
      <w:r w:rsidRPr="00861CEA">
        <w:rPr>
          <w:rStyle w:val="Heading2Char"/>
          <w:rtl/>
        </w:rPr>
        <w:t>مسألة 124 :</w:t>
      </w:r>
      <w:bookmarkEnd w:id="185"/>
      <w:r>
        <w:rPr>
          <w:rtl/>
          <w:lang w:bidi="fa-IR"/>
        </w:rPr>
        <w:t xml:space="preserve"> إمكان الأداء شرط في الضمان لا الوجوب‌ ، فإذا حال الحول على النصاب وجبت سواء تمكّن من الأداء أو لم يتمكّن ، وبه قال أبو حنيفة والشافعي في الجديد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لا زكاة في مال حتى يحول عليه الحول ) </w:t>
      </w:r>
      <w:r w:rsidRPr="007F0E5A">
        <w:rPr>
          <w:rStyle w:val="libFootnotenumChar"/>
          <w:rtl/>
        </w:rPr>
        <w:t>(4)</w:t>
      </w:r>
      <w:r>
        <w:rPr>
          <w:rtl/>
          <w:lang w:bidi="fa-IR"/>
        </w:rPr>
        <w:t xml:space="preserve"> مفهومه الوجوب عند الحول.</w:t>
      </w:r>
    </w:p>
    <w:p w:rsidR="00D77E24" w:rsidRDefault="00D77E24" w:rsidP="00D77E24">
      <w:pPr>
        <w:pStyle w:val="libNormal"/>
        <w:rPr>
          <w:lang w:bidi="fa-IR"/>
        </w:rPr>
      </w:pPr>
      <w:r>
        <w:rPr>
          <w:rtl/>
          <w:lang w:bidi="fa-IR"/>
        </w:rPr>
        <w:t xml:space="preserve">ومن طريق الخاصة قول الباقر والصادق </w:t>
      </w:r>
      <w:r w:rsidR="00E65AC1" w:rsidRPr="00E65AC1">
        <w:rPr>
          <w:rStyle w:val="libAlaemChar"/>
          <w:rtl/>
        </w:rPr>
        <w:t>عليهما‌السلام</w:t>
      </w:r>
      <w:r>
        <w:rPr>
          <w:rtl/>
          <w:lang w:bidi="fa-IR"/>
        </w:rPr>
        <w:t xml:space="preserve"> : « فإذا حال الحول وجبت عليه » </w:t>
      </w:r>
      <w:r w:rsidRPr="007F0E5A">
        <w:rPr>
          <w:rStyle w:val="libFootnotenumChar"/>
          <w:rtl/>
        </w:rPr>
        <w:t>(5)</w:t>
      </w:r>
      <w:r>
        <w:rPr>
          <w:rtl/>
          <w:lang w:bidi="fa-IR"/>
        </w:rPr>
        <w:t>.</w:t>
      </w:r>
    </w:p>
    <w:p w:rsidR="00D77E24" w:rsidRDefault="00D77E24" w:rsidP="00D77E24">
      <w:pPr>
        <w:pStyle w:val="libNormal"/>
        <w:rPr>
          <w:lang w:bidi="fa-IR"/>
        </w:rPr>
      </w:pPr>
      <w:r>
        <w:rPr>
          <w:rtl/>
          <w:lang w:bidi="fa-IR"/>
        </w:rPr>
        <w:t>وقال مالك والشافعي في القديم : إمكان الأداء شرط في الوجوب ، فشرط في الوجوب ثلاث شرائط : الحول ، والنصاب ، وإمكان الأداء ، حتى أنّ مالكا</w:t>
      </w:r>
      <w:r w:rsidR="00EC1E63">
        <w:rPr>
          <w:rFonts w:hint="cs"/>
          <w:rtl/>
          <w:lang w:bidi="fa-IR"/>
        </w:rPr>
        <w:t>ً</w:t>
      </w:r>
      <w:r>
        <w:rPr>
          <w:rtl/>
          <w:lang w:bidi="fa-IR"/>
        </w:rPr>
        <w:t xml:space="preserve"> قال : لو أتلف الماشية بعد الحول قبل إمكان الأداء لم تكن عليه زكاة إذا لم يقصد الفرار من الزكاة ، لأنّ إمكان الأداء شرط في وجوب سائر العبادات من الصلاة والصوم والحج فكذا الزكاة.</w:t>
      </w:r>
    </w:p>
    <w:p w:rsidR="00D77E24" w:rsidRDefault="00471465" w:rsidP="00471465">
      <w:pPr>
        <w:pStyle w:val="libLine"/>
        <w:rPr>
          <w:lang w:bidi="fa-IR"/>
        </w:rPr>
      </w:pPr>
      <w:r>
        <w:rPr>
          <w:rtl/>
          <w:lang w:bidi="fa-IR"/>
        </w:rPr>
        <w:t>____________________</w:t>
      </w:r>
    </w:p>
    <w:p w:rsidR="00D77E24" w:rsidRDefault="00D77E24" w:rsidP="00EC1E63">
      <w:pPr>
        <w:pStyle w:val="libFootnote0"/>
        <w:rPr>
          <w:lang w:bidi="fa-IR"/>
        </w:rPr>
      </w:pPr>
      <w:r w:rsidRPr="00EC1E63">
        <w:rPr>
          <w:rtl/>
        </w:rPr>
        <w:t>(1)</w:t>
      </w:r>
      <w:r>
        <w:rPr>
          <w:rtl/>
          <w:lang w:bidi="fa-IR"/>
        </w:rPr>
        <w:t xml:space="preserve"> الظاهر أن الصحيح : قيم الشياه. كما في الشرح الكبير.</w:t>
      </w:r>
    </w:p>
    <w:p w:rsidR="00D77E24" w:rsidRDefault="00D77E24" w:rsidP="00EC1E63">
      <w:pPr>
        <w:pStyle w:val="libFootnote0"/>
        <w:rPr>
          <w:lang w:bidi="fa-IR"/>
        </w:rPr>
      </w:pPr>
      <w:r w:rsidRPr="00EC1E63">
        <w:rPr>
          <w:rtl/>
        </w:rPr>
        <w:t>(2)</w:t>
      </w:r>
      <w:r>
        <w:rPr>
          <w:rtl/>
          <w:lang w:bidi="fa-IR"/>
        </w:rPr>
        <w:t xml:space="preserve"> المغني 2 : 538 ، الشرح الكبير 2 : 473 ، وفيهما إلى قوله : أكثر من خمس من الإ</w:t>
      </w:r>
      <w:r w:rsidR="00EC1E63">
        <w:rPr>
          <w:rFonts w:hint="cs"/>
          <w:rtl/>
          <w:lang w:bidi="fa-IR"/>
        </w:rPr>
        <w:t>ِ</w:t>
      </w:r>
      <w:r>
        <w:rPr>
          <w:rtl/>
          <w:lang w:bidi="fa-IR"/>
        </w:rPr>
        <w:t>بل.</w:t>
      </w:r>
    </w:p>
    <w:p w:rsidR="00D77E24" w:rsidRDefault="00D77E24" w:rsidP="00EC1E63">
      <w:pPr>
        <w:pStyle w:val="libFootnote0"/>
        <w:rPr>
          <w:lang w:bidi="fa-IR"/>
        </w:rPr>
      </w:pPr>
      <w:r>
        <w:rPr>
          <w:rtl/>
          <w:lang w:bidi="fa-IR"/>
        </w:rPr>
        <w:t>وعلى هذا يكون الواو في « ولو بلغت » وصليّة</w:t>
      </w:r>
      <w:r w:rsidR="00EC1E63">
        <w:rPr>
          <w:rFonts w:hint="cs"/>
          <w:rtl/>
          <w:lang w:bidi="fa-IR"/>
        </w:rPr>
        <w:t>ً</w:t>
      </w:r>
      <w:r>
        <w:rPr>
          <w:rtl/>
          <w:lang w:bidi="fa-IR"/>
        </w:rPr>
        <w:t xml:space="preserve"> لا استئنافية.</w:t>
      </w:r>
    </w:p>
    <w:p w:rsidR="00D77E24" w:rsidRDefault="00D77E24" w:rsidP="00EC1E63">
      <w:pPr>
        <w:pStyle w:val="libFootnote0"/>
        <w:rPr>
          <w:lang w:bidi="fa-IR"/>
        </w:rPr>
      </w:pPr>
      <w:r w:rsidRPr="00EC1E63">
        <w:rPr>
          <w:rtl/>
        </w:rPr>
        <w:t>(3)</w:t>
      </w:r>
      <w:r>
        <w:rPr>
          <w:rtl/>
          <w:lang w:bidi="fa-IR"/>
        </w:rPr>
        <w:t xml:space="preserve"> بدائع الصنائع 2 : 22 ، المغني 2 : 538 ، الشرح الكبير 2 : 470 ، المهذب للشيرازي 1 : 151 ، المجموع 5 : 375 و 377 ، فتح العزيز 5 : 547 ، حلية العلماء 3 : 31.</w:t>
      </w:r>
    </w:p>
    <w:p w:rsidR="00D77E24" w:rsidRDefault="00D77E24" w:rsidP="00EC1E63">
      <w:pPr>
        <w:pStyle w:val="libFootnote0"/>
        <w:rPr>
          <w:lang w:bidi="fa-IR"/>
        </w:rPr>
      </w:pPr>
      <w:r w:rsidRPr="00EC1E63">
        <w:rPr>
          <w:rtl/>
        </w:rPr>
        <w:t>(4)</w:t>
      </w:r>
      <w:r>
        <w:rPr>
          <w:rtl/>
          <w:lang w:bidi="fa-IR"/>
        </w:rPr>
        <w:t xml:space="preserve"> سنن أبي داود 2 : 100 </w:t>
      </w:r>
      <w:r w:rsidR="00C058E6">
        <w:rPr>
          <w:rtl/>
          <w:lang w:bidi="fa-IR"/>
        </w:rPr>
        <w:t>-</w:t>
      </w:r>
      <w:r>
        <w:rPr>
          <w:rtl/>
          <w:lang w:bidi="fa-IR"/>
        </w:rPr>
        <w:t xml:space="preserve"> 101 </w:t>
      </w:r>
      <w:r w:rsidR="00EC1E63">
        <w:rPr>
          <w:rFonts w:hint="cs"/>
          <w:rtl/>
          <w:lang w:bidi="fa-IR"/>
        </w:rPr>
        <w:t>/</w:t>
      </w:r>
      <w:r>
        <w:rPr>
          <w:rtl/>
          <w:lang w:bidi="fa-IR"/>
        </w:rPr>
        <w:t xml:space="preserve"> 1573 ، سنن ابن ماجة 1 : 571 </w:t>
      </w:r>
      <w:r w:rsidR="00EC1E63">
        <w:rPr>
          <w:rFonts w:hint="cs"/>
          <w:rtl/>
          <w:lang w:bidi="fa-IR"/>
        </w:rPr>
        <w:t>/</w:t>
      </w:r>
      <w:r>
        <w:rPr>
          <w:rtl/>
          <w:lang w:bidi="fa-IR"/>
        </w:rPr>
        <w:t xml:space="preserve"> 1792 ، سنن الدارقطني 2 : 90 </w:t>
      </w:r>
      <w:r w:rsidR="00C058E6">
        <w:rPr>
          <w:rtl/>
          <w:lang w:bidi="fa-IR"/>
        </w:rPr>
        <w:t>-</w:t>
      </w:r>
      <w:r>
        <w:rPr>
          <w:rtl/>
          <w:lang w:bidi="fa-IR"/>
        </w:rPr>
        <w:t xml:space="preserve"> 91 </w:t>
      </w:r>
      <w:r w:rsidR="00EC1E63">
        <w:rPr>
          <w:rFonts w:hint="cs"/>
          <w:rtl/>
          <w:lang w:bidi="fa-IR"/>
        </w:rPr>
        <w:t>/</w:t>
      </w:r>
      <w:r>
        <w:rPr>
          <w:rtl/>
          <w:lang w:bidi="fa-IR"/>
        </w:rPr>
        <w:t xml:space="preserve"> 3 ، سنن البيهقي 4 : 95.</w:t>
      </w:r>
    </w:p>
    <w:p w:rsidR="005A2B8F" w:rsidRDefault="00D77E24" w:rsidP="00EC1E63">
      <w:pPr>
        <w:pStyle w:val="libFootnote0"/>
        <w:rPr>
          <w:lang w:bidi="fa-IR"/>
        </w:rPr>
      </w:pPr>
      <w:r w:rsidRPr="00EC1E63">
        <w:rPr>
          <w:rtl/>
        </w:rPr>
        <w:t>(5)</w:t>
      </w:r>
      <w:r>
        <w:rPr>
          <w:rtl/>
          <w:lang w:bidi="fa-IR"/>
        </w:rPr>
        <w:t xml:space="preserve"> التهذيب 4 : 41 </w:t>
      </w:r>
      <w:r w:rsidR="00EC1E63">
        <w:rPr>
          <w:rFonts w:hint="cs"/>
          <w:rtl/>
          <w:lang w:bidi="fa-IR"/>
        </w:rPr>
        <w:t>/</w:t>
      </w:r>
      <w:r>
        <w:rPr>
          <w:rtl/>
          <w:lang w:bidi="fa-IR"/>
        </w:rPr>
        <w:t xml:space="preserve"> 103 ، الاستبصار 2 : 23 </w:t>
      </w:r>
      <w:r w:rsidR="00EC1E63">
        <w:rPr>
          <w:rFonts w:hint="cs"/>
          <w:rtl/>
          <w:lang w:bidi="fa-IR"/>
        </w:rPr>
        <w:t>/</w:t>
      </w:r>
      <w:r>
        <w:rPr>
          <w:rtl/>
          <w:lang w:bidi="fa-IR"/>
        </w:rPr>
        <w:t xml:space="preserve"> 61.</w:t>
      </w:r>
    </w:p>
    <w:p w:rsidR="00F43C6C" w:rsidRPr="001E3480" w:rsidRDefault="00F43C6C"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ولأنّ المال لو تلف قبل إمكان الأداء سقطت فدلّ على أنّها لم تجب ، وإمكان الأداء شرط في استقرارها ، وتلك عبادات أيضا</w:t>
      </w:r>
      <w:r w:rsidR="00A23A76">
        <w:rPr>
          <w:rFonts w:hint="cs"/>
          <w:rtl/>
          <w:lang w:bidi="fa-IR"/>
        </w:rPr>
        <w:t>ً</w:t>
      </w:r>
      <w:r>
        <w:rPr>
          <w:rtl/>
          <w:lang w:bidi="fa-IR"/>
        </w:rPr>
        <w:t xml:space="preserve"> كلّف فعلها ببدنه ، فإذا تعذّر لم تجب ، وهنا عبادة مالية يمكن مشاركة المساكين في ماله وحصوله قبل أدائه فوجبت.</w:t>
      </w:r>
    </w:p>
    <w:p w:rsidR="00D77E24" w:rsidRDefault="00D77E24" w:rsidP="00D77E24">
      <w:pPr>
        <w:pStyle w:val="libNormal"/>
        <w:rPr>
          <w:lang w:bidi="fa-IR"/>
        </w:rPr>
      </w:pPr>
      <w:r>
        <w:rPr>
          <w:rtl/>
          <w:lang w:bidi="fa-IR"/>
        </w:rPr>
        <w:t xml:space="preserve">وأمّا سقوطها بتلفها : فلأنّه أمين لم يوجد من جهته تفريط فلا يضمن كالمودع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ويعارض : بأنّه لو أتلف المال بعد الحول لم تسقط عنه عند الشافعي </w:t>
      </w:r>
      <w:r w:rsidRPr="007F0E5A">
        <w:rPr>
          <w:rStyle w:val="libFootnotenumChar"/>
          <w:rtl/>
        </w:rPr>
        <w:t>(2)</w:t>
      </w:r>
      <w:r>
        <w:rPr>
          <w:rtl/>
          <w:lang w:bidi="fa-IR"/>
        </w:rPr>
        <w:t xml:space="preserve"> ، ولو لم تجب أوّلا</w:t>
      </w:r>
      <w:r w:rsidR="00A23A76">
        <w:rPr>
          <w:rFonts w:hint="cs"/>
          <w:rtl/>
          <w:lang w:bidi="fa-IR"/>
        </w:rPr>
        <w:t>ً</w:t>
      </w:r>
      <w:r>
        <w:rPr>
          <w:rtl/>
          <w:lang w:bidi="fa-IR"/>
        </w:rPr>
        <w:t xml:space="preserve"> لسقطت كما لو أتلفه قبل الحول ، ولأنّه لو لم يمكنه الأداء حتى مضى حول آخر لوجبت زكاة حولين ولا يجب فرضان في نصاب واحد في حالة واحدة.</w:t>
      </w:r>
    </w:p>
    <w:p w:rsidR="00D77E24" w:rsidRDefault="00D77E24" w:rsidP="00D77E24">
      <w:pPr>
        <w:pStyle w:val="libNormal"/>
        <w:rPr>
          <w:lang w:bidi="fa-IR"/>
        </w:rPr>
      </w:pPr>
      <w:r>
        <w:rPr>
          <w:rtl/>
          <w:lang w:bidi="fa-IR"/>
        </w:rPr>
        <w:t>وقول مالك ضعيف ، لأنّه إسقاط حقّ وجب في المال وتمكّن من أدائه.</w:t>
      </w:r>
    </w:p>
    <w:p w:rsidR="00D77E24" w:rsidRDefault="00D77E24" w:rsidP="00D77E24">
      <w:pPr>
        <w:pStyle w:val="libNormal"/>
        <w:rPr>
          <w:lang w:bidi="fa-IR"/>
        </w:rPr>
      </w:pPr>
      <w:bookmarkStart w:id="186" w:name="_Toc109132716"/>
      <w:r w:rsidRPr="00861CEA">
        <w:rPr>
          <w:rStyle w:val="Heading2Char"/>
          <w:rtl/>
        </w:rPr>
        <w:t>مسألة 125 :</w:t>
      </w:r>
      <w:bookmarkEnd w:id="186"/>
      <w:r>
        <w:rPr>
          <w:rtl/>
          <w:lang w:bidi="fa-IR"/>
        </w:rPr>
        <w:t xml:space="preserve"> إذا حال الحول ولم يتمكّن من الأداء فتلف النصاب سقطت الزكاة‌ </w:t>
      </w:r>
      <w:r w:rsidR="00C058E6">
        <w:rPr>
          <w:rtl/>
          <w:lang w:bidi="fa-IR"/>
        </w:rPr>
        <w:t>-</w:t>
      </w:r>
      <w:r>
        <w:rPr>
          <w:rtl/>
          <w:lang w:bidi="fa-IR"/>
        </w:rPr>
        <w:t xml:space="preserve"> وبه قال الشافعي وأبو حنيفة والحسن بن صالح بن حي وإسحاق وأبو ثور وابن المنذر ، وحكاه أيضا</w:t>
      </w:r>
      <w:r w:rsidR="00A23A76">
        <w:rPr>
          <w:rFonts w:hint="cs"/>
          <w:rtl/>
          <w:lang w:bidi="fa-IR"/>
        </w:rPr>
        <w:t>ً</w:t>
      </w:r>
      <w:r>
        <w:rPr>
          <w:rtl/>
          <w:lang w:bidi="fa-IR"/>
        </w:rPr>
        <w:t xml:space="preserve"> عن أحمد </w:t>
      </w:r>
      <w:r w:rsidRPr="007F0E5A">
        <w:rPr>
          <w:rStyle w:val="libFootnotenumChar"/>
          <w:rtl/>
        </w:rPr>
        <w:t>(3)</w:t>
      </w:r>
      <w:r>
        <w:rPr>
          <w:rtl/>
          <w:lang w:bidi="fa-IR"/>
        </w:rPr>
        <w:t xml:space="preserve"> </w:t>
      </w:r>
      <w:r w:rsidR="00C058E6">
        <w:rPr>
          <w:rtl/>
          <w:lang w:bidi="fa-IR"/>
        </w:rPr>
        <w:t>-</w:t>
      </w:r>
      <w:r>
        <w:rPr>
          <w:rtl/>
          <w:lang w:bidi="fa-IR"/>
        </w:rPr>
        <w:t xml:space="preserve"> لأنّها تجب على سبيل المواساة ، فلا تجب على وجه يجب أداؤها مع عدم المال وفقر من تجب عليه ، ولأنّها عبادة يتعلّق وجوبها بالمال فإذا تلف قبل إمكان أدائها سقط فرضها كالحج.</w:t>
      </w:r>
    </w:p>
    <w:p w:rsidR="00D77E24" w:rsidRDefault="00D77E24" w:rsidP="00D77E24">
      <w:pPr>
        <w:pStyle w:val="libNormal"/>
        <w:rPr>
          <w:lang w:bidi="fa-IR"/>
        </w:rPr>
      </w:pPr>
      <w:r>
        <w:rPr>
          <w:rtl/>
          <w:lang w:bidi="fa-IR"/>
        </w:rPr>
        <w:t xml:space="preserve">ولقول الباقر </w:t>
      </w:r>
      <w:r w:rsidR="00467614" w:rsidRPr="00467614">
        <w:rPr>
          <w:rStyle w:val="libAlaemChar"/>
          <w:rtl/>
        </w:rPr>
        <w:t>عليه‌السلام</w:t>
      </w:r>
      <w:r>
        <w:rPr>
          <w:rtl/>
          <w:lang w:bidi="fa-IR"/>
        </w:rPr>
        <w:t xml:space="preserve"> : « إذا أخرج الرجل الزكاة من ماله ثم سمّاها‌</w:t>
      </w:r>
    </w:p>
    <w:p w:rsidR="00D77E24" w:rsidRDefault="00471465" w:rsidP="00471465">
      <w:pPr>
        <w:pStyle w:val="libLine"/>
        <w:rPr>
          <w:lang w:bidi="fa-IR"/>
        </w:rPr>
      </w:pPr>
      <w:r>
        <w:rPr>
          <w:rtl/>
          <w:lang w:bidi="fa-IR"/>
        </w:rPr>
        <w:t>____________________</w:t>
      </w:r>
    </w:p>
    <w:p w:rsidR="00D77E24" w:rsidRDefault="00D77E24" w:rsidP="00A23A76">
      <w:pPr>
        <w:pStyle w:val="libFootnote0"/>
        <w:rPr>
          <w:lang w:bidi="fa-IR"/>
        </w:rPr>
      </w:pPr>
      <w:r w:rsidRPr="00A23A76">
        <w:rPr>
          <w:rtl/>
        </w:rPr>
        <w:t>(1)</w:t>
      </w:r>
      <w:r>
        <w:rPr>
          <w:rtl/>
          <w:lang w:bidi="fa-IR"/>
        </w:rPr>
        <w:t xml:space="preserve"> حلية العلماء 3 : 31 ، المهذب للشيرازي 1 : 151 ، المجموع 5 : 375 و 377 ، الوجيز 1 : 89 ، فتح العزيز 5 : 547 ، المغني 2 : 539 </w:t>
      </w:r>
      <w:r w:rsidR="00C058E6">
        <w:rPr>
          <w:rtl/>
          <w:lang w:bidi="fa-IR"/>
        </w:rPr>
        <w:t>-</w:t>
      </w:r>
      <w:r>
        <w:rPr>
          <w:rtl/>
          <w:lang w:bidi="fa-IR"/>
        </w:rPr>
        <w:t xml:space="preserve"> 540 ، الشرح الكبير 2 : 470 </w:t>
      </w:r>
      <w:r w:rsidR="00C058E6">
        <w:rPr>
          <w:rtl/>
          <w:lang w:bidi="fa-IR"/>
        </w:rPr>
        <w:t>-</w:t>
      </w:r>
      <w:r>
        <w:rPr>
          <w:rtl/>
          <w:lang w:bidi="fa-IR"/>
        </w:rPr>
        <w:t xml:space="preserve"> 471 ، المنتقى للباجي 2 : 145.</w:t>
      </w:r>
    </w:p>
    <w:p w:rsidR="00D77E24" w:rsidRDefault="00D77E24" w:rsidP="00A23A76">
      <w:pPr>
        <w:pStyle w:val="libFootnote0"/>
        <w:rPr>
          <w:lang w:bidi="fa-IR"/>
        </w:rPr>
      </w:pPr>
      <w:r w:rsidRPr="00A23A76">
        <w:rPr>
          <w:rtl/>
        </w:rPr>
        <w:t>(2)</w:t>
      </w:r>
      <w:r>
        <w:rPr>
          <w:rtl/>
          <w:lang w:bidi="fa-IR"/>
        </w:rPr>
        <w:t xml:space="preserve"> الا</w:t>
      </w:r>
      <w:r w:rsidR="00A23A76">
        <w:rPr>
          <w:rFonts w:hint="cs"/>
          <w:rtl/>
          <w:lang w:bidi="fa-IR"/>
        </w:rPr>
        <w:t>ُ</w:t>
      </w:r>
      <w:r>
        <w:rPr>
          <w:rtl/>
          <w:lang w:bidi="fa-IR"/>
        </w:rPr>
        <w:t>م 2 : 52 ، فتح العزيز 5 : 547 ، بدائع الصنائع 2 : 22.</w:t>
      </w:r>
    </w:p>
    <w:p w:rsidR="005A2B8F" w:rsidRDefault="00D77E24" w:rsidP="00A23A76">
      <w:pPr>
        <w:pStyle w:val="libFootnote0"/>
        <w:rPr>
          <w:lang w:bidi="fa-IR"/>
        </w:rPr>
      </w:pPr>
      <w:r w:rsidRPr="00A23A76">
        <w:rPr>
          <w:rtl/>
        </w:rPr>
        <w:t>(3)</w:t>
      </w:r>
      <w:r>
        <w:rPr>
          <w:rtl/>
          <w:lang w:bidi="fa-IR"/>
        </w:rPr>
        <w:t xml:space="preserve"> المجموع 5 : 376 و 377 ، فتح العزيز 5 : 547 </w:t>
      </w:r>
      <w:r w:rsidR="00C058E6">
        <w:rPr>
          <w:rtl/>
          <w:lang w:bidi="fa-IR"/>
        </w:rPr>
        <w:t>-</w:t>
      </w:r>
      <w:r>
        <w:rPr>
          <w:rtl/>
          <w:lang w:bidi="fa-IR"/>
        </w:rPr>
        <w:t xml:space="preserve"> 548 ، المغني 2 : 539 ، الشرح الكبير 2 : 471 ، المبسوط للسرخسي 2 : 174 ، بدائع الصنائع 2 : 3 و 22.</w:t>
      </w:r>
    </w:p>
    <w:p w:rsidR="00F43C6C" w:rsidRPr="001E3480" w:rsidRDefault="00F43C6C" w:rsidP="007F0E5A">
      <w:pPr>
        <w:pStyle w:val="libNormal"/>
        <w:rPr>
          <w:rStyle w:val="libNormalChar"/>
          <w:rtl/>
        </w:rPr>
      </w:pPr>
      <w:r w:rsidRPr="007F0E5A">
        <w:br w:type="page"/>
      </w:r>
    </w:p>
    <w:p w:rsidR="00D77E24" w:rsidRDefault="00D77E24" w:rsidP="00A23A76">
      <w:pPr>
        <w:pStyle w:val="libNormal0"/>
        <w:rPr>
          <w:lang w:bidi="fa-IR"/>
        </w:rPr>
      </w:pPr>
      <w:r>
        <w:rPr>
          <w:rtl/>
          <w:lang w:bidi="fa-IR"/>
        </w:rPr>
        <w:lastRenderedPageBreak/>
        <w:t xml:space="preserve">لقوم فضاعت أو أرسل بها إليهم فضاعت فلا شي‌ء عليه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وقال أحمد : لا تسقط الزكاة بتلف المال فرّط أو لم يفرّط ، لأنّه مال وجب في الذمة فلا تسقط بتلف النصاب كالدّين </w:t>
      </w:r>
      <w:r w:rsidRPr="007F0E5A">
        <w:rPr>
          <w:rStyle w:val="libFootnotenumChar"/>
          <w:rtl/>
        </w:rPr>
        <w:t>(2)</w:t>
      </w:r>
      <w:r>
        <w:rPr>
          <w:rtl/>
          <w:lang w:bidi="fa-IR"/>
        </w:rPr>
        <w:t>.</w:t>
      </w:r>
    </w:p>
    <w:p w:rsidR="00D77E24" w:rsidRDefault="00D77E24" w:rsidP="00D77E24">
      <w:pPr>
        <w:pStyle w:val="libNormal"/>
        <w:rPr>
          <w:lang w:bidi="fa-IR"/>
        </w:rPr>
      </w:pPr>
      <w:r>
        <w:rPr>
          <w:rtl/>
          <w:lang w:bidi="fa-IR"/>
        </w:rPr>
        <w:t>ونمنع ال</w:t>
      </w:r>
      <w:r w:rsidR="00A23A76">
        <w:rPr>
          <w:rFonts w:hint="cs"/>
          <w:rtl/>
          <w:lang w:bidi="fa-IR"/>
        </w:rPr>
        <w:t>اُ</w:t>
      </w:r>
      <w:r>
        <w:rPr>
          <w:rtl/>
          <w:lang w:bidi="fa-IR"/>
        </w:rPr>
        <w:t>ولى.</w:t>
      </w:r>
    </w:p>
    <w:p w:rsidR="00D77E24" w:rsidRDefault="00D77E24" w:rsidP="00D77E24">
      <w:pPr>
        <w:pStyle w:val="libNormal"/>
        <w:rPr>
          <w:lang w:bidi="fa-IR"/>
        </w:rPr>
      </w:pPr>
      <w:r>
        <w:rPr>
          <w:rtl/>
          <w:lang w:bidi="fa-IR"/>
        </w:rPr>
        <w:t xml:space="preserve">إذا ثبت هذا ، فلو تلف بعض النصاب قبل إمكان الأداء سقط عنه بقدر ما تلف وقال الشافعي في القديم : يسقط الجميع </w:t>
      </w:r>
      <w:r w:rsidRPr="007F0E5A">
        <w:rPr>
          <w:rStyle w:val="libFootnotenumChar"/>
          <w:rtl/>
        </w:rPr>
        <w:t>(3)</w:t>
      </w:r>
      <w:r>
        <w:rPr>
          <w:rtl/>
          <w:lang w:bidi="fa-IR"/>
        </w:rPr>
        <w:t xml:space="preserve"> بناء على أنّ إمكان الأداء شرط في الوجوب.</w:t>
      </w:r>
    </w:p>
    <w:p w:rsidR="00D77E24" w:rsidRDefault="00D77E24" w:rsidP="00D77E24">
      <w:pPr>
        <w:pStyle w:val="libNormal"/>
        <w:rPr>
          <w:lang w:bidi="fa-IR"/>
        </w:rPr>
      </w:pPr>
      <w:bookmarkStart w:id="187" w:name="_Toc109132717"/>
      <w:r w:rsidRPr="00861CEA">
        <w:rPr>
          <w:rStyle w:val="Heading2Char"/>
          <w:rtl/>
        </w:rPr>
        <w:t>مسألة 126 :</w:t>
      </w:r>
      <w:bookmarkEnd w:id="187"/>
      <w:r>
        <w:rPr>
          <w:rtl/>
          <w:lang w:bidi="fa-IR"/>
        </w:rPr>
        <w:t xml:space="preserve"> لو تلف المال بعد الحول وإمكان الأداء وجبت الزكاة‌ عند علمائنا أجمع ، وبه قال الشافعي وأحمد والحسن بن صالح بن حي وإسحاق وأبو ثور وابن المنذر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ولا فرق بين أن يكون من الأموال الظاهرة أو الباطنة ، ولا بين أن يطالبه الإ</w:t>
      </w:r>
      <w:r w:rsidR="00A23A76">
        <w:rPr>
          <w:rFonts w:hint="cs"/>
          <w:rtl/>
          <w:lang w:bidi="fa-IR"/>
        </w:rPr>
        <w:t>ِ</w:t>
      </w:r>
      <w:r>
        <w:rPr>
          <w:rtl/>
          <w:lang w:bidi="fa-IR"/>
        </w:rPr>
        <w:t>مام أو لا ، لأنّها زكاة واجبة مقدور على أدائها فإذا تلفت ضمنها كما لو طالبه الإ</w:t>
      </w:r>
      <w:r w:rsidR="00A23A76">
        <w:rPr>
          <w:rFonts w:hint="cs"/>
          <w:rtl/>
          <w:lang w:bidi="fa-IR"/>
        </w:rPr>
        <w:t>ِ</w:t>
      </w:r>
      <w:r>
        <w:rPr>
          <w:rtl/>
          <w:lang w:bidi="fa-IR"/>
        </w:rPr>
        <w:t>مام وكغير المواشي.</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 « إذا وجد لها موضعا</w:t>
      </w:r>
      <w:r w:rsidR="00A23A76">
        <w:rPr>
          <w:rFonts w:hint="cs"/>
          <w:rtl/>
          <w:lang w:bidi="fa-IR"/>
        </w:rPr>
        <w:t>ً</w:t>
      </w:r>
      <w:r>
        <w:rPr>
          <w:rtl/>
          <w:lang w:bidi="fa-IR"/>
        </w:rPr>
        <w:t xml:space="preserve"> فلم يدفعها فهو لها ضامن حتى يدفعها » </w:t>
      </w:r>
      <w:r w:rsidRPr="007F0E5A">
        <w:rPr>
          <w:rStyle w:val="libFootnotenumChar"/>
          <w:rtl/>
        </w:rPr>
        <w:t>(5)</w:t>
      </w:r>
      <w:r>
        <w:rPr>
          <w:rtl/>
          <w:lang w:bidi="fa-IR"/>
        </w:rPr>
        <w:t>.</w:t>
      </w:r>
    </w:p>
    <w:p w:rsidR="00D77E24" w:rsidRDefault="00471465" w:rsidP="00471465">
      <w:pPr>
        <w:pStyle w:val="libLine"/>
        <w:rPr>
          <w:lang w:bidi="fa-IR"/>
        </w:rPr>
      </w:pPr>
      <w:r>
        <w:rPr>
          <w:rtl/>
          <w:lang w:bidi="fa-IR"/>
        </w:rPr>
        <w:t>____________________</w:t>
      </w:r>
    </w:p>
    <w:p w:rsidR="00D77E24" w:rsidRDefault="00D77E24" w:rsidP="00A23A76">
      <w:pPr>
        <w:pStyle w:val="libFootnote0"/>
        <w:rPr>
          <w:lang w:bidi="fa-IR"/>
        </w:rPr>
      </w:pPr>
      <w:r w:rsidRPr="00A23A76">
        <w:rPr>
          <w:rtl/>
        </w:rPr>
        <w:t>(1)</w:t>
      </w:r>
      <w:r>
        <w:rPr>
          <w:rtl/>
          <w:lang w:bidi="fa-IR"/>
        </w:rPr>
        <w:t xml:space="preserve"> الكافي 3 : 553 </w:t>
      </w:r>
      <w:r w:rsidR="00A23A76">
        <w:rPr>
          <w:rFonts w:hint="cs"/>
          <w:rtl/>
          <w:lang w:bidi="fa-IR"/>
        </w:rPr>
        <w:t>/</w:t>
      </w:r>
      <w:r>
        <w:rPr>
          <w:rtl/>
          <w:lang w:bidi="fa-IR"/>
        </w:rPr>
        <w:t xml:space="preserve"> 2 ، الفقيه 2 : 16 </w:t>
      </w:r>
      <w:r w:rsidR="00A23A76">
        <w:rPr>
          <w:rFonts w:hint="cs"/>
          <w:rtl/>
          <w:lang w:bidi="fa-IR"/>
        </w:rPr>
        <w:t>/</w:t>
      </w:r>
      <w:r>
        <w:rPr>
          <w:rtl/>
          <w:lang w:bidi="fa-IR"/>
        </w:rPr>
        <w:t xml:space="preserve"> 47 ، التهذيب 4 : 47 </w:t>
      </w:r>
      <w:r w:rsidR="00A23A76">
        <w:rPr>
          <w:rFonts w:hint="cs"/>
          <w:rtl/>
          <w:lang w:bidi="fa-IR"/>
        </w:rPr>
        <w:t>/</w:t>
      </w:r>
      <w:r>
        <w:rPr>
          <w:rtl/>
          <w:lang w:bidi="fa-IR"/>
        </w:rPr>
        <w:t xml:space="preserve"> 123.</w:t>
      </w:r>
    </w:p>
    <w:p w:rsidR="00D77E24" w:rsidRDefault="00D77E24" w:rsidP="00A23A76">
      <w:pPr>
        <w:pStyle w:val="libFootnote0"/>
        <w:rPr>
          <w:lang w:bidi="fa-IR"/>
        </w:rPr>
      </w:pPr>
      <w:r w:rsidRPr="00A23A76">
        <w:rPr>
          <w:rtl/>
        </w:rPr>
        <w:t>(2)</w:t>
      </w:r>
      <w:r>
        <w:rPr>
          <w:rtl/>
          <w:lang w:bidi="fa-IR"/>
        </w:rPr>
        <w:t xml:space="preserve"> المغني 2 : 539 ، الشرح الكبير 2 : 470 ، الإ</w:t>
      </w:r>
      <w:r w:rsidR="00A23A76">
        <w:rPr>
          <w:rFonts w:hint="cs"/>
          <w:rtl/>
          <w:lang w:bidi="fa-IR"/>
        </w:rPr>
        <w:t>ِ</w:t>
      </w:r>
      <w:r>
        <w:rPr>
          <w:rtl/>
          <w:lang w:bidi="fa-IR"/>
        </w:rPr>
        <w:t xml:space="preserve">نصاف 3 : 40 </w:t>
      </w:r>
      <w:r w:rsidR="00C058E6">
        <w:rPr>
          <w:rtl/>
          <w:lang w:bidi="fa-IR"/>
        </w:rPr>
        <w:t>-</w:t>
      </w:r>
      <w:r>
        <w:rPr>
          <w:rtl/>
          <w:lang w:bidi="fa-IR"/>
        </w:rPr>
        <w:t xml:space="preserve"> 41.</w:t>
      </w:r>
    </w:p>
    <w:p w:rsidR="00D77E24" w:rsidRDefault="00D77E24" w:rsidP="00A23A76">
      <w:pPr>
        <w:pStyle w:val="libFootnote0"/>
        <w:rPr>
          <w:lang w:bidi="fa-IR"/>
        </w:rPr>
      </w:pPr>
      <w:r w:rsidRPr="00A23A76">
        <w:rPr>
          <w:rtl/>
        </w:rPr>
        <w:t>(3)</w:t>
      </w:r>
      <w:r>
        <w:rPr>
          <w:rtl/>
          <w:lang w:bidi="fa-IR"/>
        </w:rPr>
        <w:t xml:space="preserve"> الا</w:t>
      </w:r>
      <w:r w:rsidR="00A23A76">
        <w:rPr>
          <w:rFonts w:hint="cs"/>
          <w:rtl/>
          <w:lang w:bidi="fa-IR"/>
        </w:rPr>
        <w:t>ُ</w:t>
      </w:r>
      <w:r>
        <w:rPr>
          <w:rtl/>
          <w:lang w:bidi="fa-IR"/>
        </w:rPr>
        <w:t xml:space="preserve">م 2 : 12 ، المهذب للشيرازي 1 : 151 ، المجموع 5 : 375 ، الوجيز 1 : 89 ، فتح العزيز 5 : 548 </w:t>
      </w:r>
      <w:r w:rsidR="00C058E6">
        <w:rPr>
          <w:rtl/>
          <w:lang w:bidi="fa-IR"/>
        </w:rPr>
        <w:t>-</w:t>
      </w:r>
      <w:r>
        <w:rPr>
          <w:rtl/>
          <w:lang w:bidi="fa-IR"/>
        </w:rPr>
        <w:t xml:space="preserve"> 549 ، حلية العلماء 3 : 32.</w:t>
      </w:r>
    </w:p>
    <w:p w:rsidR="00D77E24" w:rsidRDefault="00D77E24" w:rsidP="00A23A76">
      <w:pPr>
        <w:pStyle w:val="libFootnote0"/>
        <w:rPr>
          <w:lang w:bidi="fa-IR"/>
        </w:rPr>
      </w:pPr>
      <w:r w:rsidRPr="00A23A76">
        <w:rPr>
          <w:rtl/>
        </w:rPr>
        <w:t>(4)</w:t>
      </w:r>
      <w:r>
        <w:rPr>
          <w:rtl/>
          <w:lang w:bidi="fa-IR"/>
        </w:rPr>
        <w:t xml:space="preserve"> مختصر المزني : 42 ، الا</w:t>
      </w:r>
      <w:r w:rsidR="00A23A76">
        <w:rPr>
          <w:rFonts w:hint="cs"/>
          <w:rtl/>
          <w:lang w:bidi="fa-IR"/>
        </w:rPr>
        <w:t>ُ</w:t>
      </w:r>
      <w:r>
        <w:rPr>
          <w:rtl/>
          <w:lang w:bidi="fa-IR"/>
        </w:rPr>
        <w:t>م 2 : 12 ، المجموع 5 : 333 ، فتح العزيز 5 : 546 ، حلية العلماء 3 : 10 ، المغني 2 : 539 ، الشرح الكبير 2 : 471 ، بدائع الصنائع 2 : 22 ، المبسوط للسرخسي 2 : 174.</w:t>
      </w:r>
    </w:p>
    <w:p w:rsidR="005A2B8F" w:rsidRDefault="00D77E24" w:rsidP="00A23A76">
      <w:pPr>
        <w:pStyle w:val="libFootnote0"/>
        <w:rPr>
          <w:lang w:bidi="fa-IR"/>
        </w:rPr>
      </w:pPr>
      <w:r w:rsidRPr="00A23A76">
        <w:rPr>
          <w:rtl/>
        </w:rPr>
        <w:t>(5)</w:t>
      </w:r>
      <w:r>
        <w:rPr>
          <w:rtl/>
          <w:lang w:bidi="fa-IR"/>
        </w:rPr>
        <w:t xml:space="preserve"> الكافي 3 : 553 </w:t>
      </w:r>
      <w:r w:rsidR="00A23A76">
        <w:rPr>
          <w:rFonts w:hint="cs"/>
          <w:rtl/>
          <w:lang w:bidi="fa-IR"/>
        </w:rPr>
        <w:t>/</w:t>
      </w:r>
      <w:r>
        <w:rPr>
          <w:rtl/>
          <w:lang w:bidi="fa-IR"/>
        </w:rPr>
        <w:t xml:space="preserve"> 1 ، الفقيه 2 : 15 </w:t>
      </w:r>
      <w:r w:rsidR="00A23A76">
        <w:rPr>
          <w:rFonts w:hint="cs"/>
          <w:rtl/>
          <w:lang w:bidi="fa-IR"/>
        </w:rPr>
        <w:t>/</w:t>
      </w:r>
      <w:r>
        <w:rPr>
          <w:rtl/>
          <w:lang w:bidi="fa-IR"/>
        </w:rPr>
        <w:t xml:space="preserve"> 46 ، التهذيب 4 : 47 </w:t>
      </w:r>
      <w:r w:rsidR="00A23A76">
        <w:rPr>
          <w:rFonts w:hint="cs"/>
          <w:rtl/>
          <w:lang w:bidi="fa-IR"/>
        </w:rPr>
        <w:t>/</w:t>
      </w:r>
      <w:r>
        <w:rPr>
          <w:rtl/>
          <w:lang w:bidi="fa-IR"/>
        </w:rPr>
        <w:t xml:space="preserve"> 125.</w:t>
      </w:r>
    </w:p>
    <w:p w:rsidR="00F43C6C" w:rsidRPr="001E3480" w:rsidRDefault="00F43C6C"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وقال أبو حنيفة : تسقط الزكاة بتلف النصاب بعد الحول وإمكان الأداء على كلّ حال إل</w:t>
      </w:r>
      <w:r w:rsidR="00A23A76">
        <w:rPr>
          <w:rFonts w:hint="cs"/>
          <w:rtl/>
          <w:lang w:bidi="fa-IR"/>
        </w:rPr>
        <w:t>ّ</w:t>
      </w:r>
      <w:r>
        <w:rPr>
          <w:rtl/>
          <w:lang w:bidi="fa-IR"/>
        </w:rPr>
        <w:t>ا أن يكون الإ</w:t>
      </w:r>
      <w:r w:rsidR="00A23A76">
        <w:rPr>
          <w:rFonts w:hint="cs"/>
          <w:rtl/>
          <w:lang w:bidi="fa-IR"/>
        </w:rPr>
        <w:t>ِ</w:t>
      </w:r>
      <w:r>
        <w:rPr>
          <w:rtl/>
          <w:lang w:bidi="fa-IR"/>
        </w:rPr>
        <w:t xml:space="preserve">مام أو الساعي طالبه بها فمنعها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ولا مطالبة عنده في الأموال الباطنة وإنما تتوجه المطالبة إلى الظاهرة فإذا أمكنه الأداء لم يلزمه الأداء إل</w:t>
      </w:r>
      <w:r w:rsidR="00A23A76">
        <w:rPr>
          <w:rFonts w:hint="cs"/>
          <w:rtl/>
          <w:lang w:bidi="fa-IR"/>
        </w:rPr>
        <w:t>ّ</w:t>
      </w:r>
      <w:r>
        <w:rPr>
          <w:rtl/>
          <w:lang w:bidi="fa-IR"/>
        </w:rPr>
        <w:t>ا بالمطالبة فإذا لم يؤدّ حتى هلكت فلا ضمان.</w:t>
      </w:r>
    </w:p>
    <w:p w:rsidR="00D77E24" w:rsidRDefault="00D77E24" w:rsidP="00D77E24">
      <w:pPr>
        <w:pStyle w:val="libNormal"/>
        <w:rPr>
          <w:lang w:bidi="fa-IR"/>
        </w:rPr>
      </w:pPr>
      <w:r>
        <w:rPr>
          <w:rtl/>
          <w:lang w:bidi="fa-IR"/>
        </w:rPr>
        <w:t>وقال أبو سهل الزجاجي من أصحابه : لا يضمن أيضا</w:t>
      </w:r>
      <w:r w:rsidR="00A23A76">
        <w:rPr>
          <w:rFonts w:hint="cs"/>
          <w:rtl/>
          <w:lang w:bidi="fa-IR"/>
        </w:rPr>
        <w:t>ً</w:t>
      </w:r>
      <w:r>
        <w:rPr>
          <w:rtl/>
          <w:lang w:bidi="fa-IR"/>
        </w:rPr>
        <w:t xml:space="preserve"> وإن طالبه الإ</w:t>
      </w:r>
      <w:r w:rsidR="00A23A76">
        <w:rPr>
          <w:rFonts w:hint="cs"/>
          <w:rtl/>
          <w:lang w:bidi="fa-IR"/>
        </w:rPr>
        <w:t>ِ</w:t>
      </w:r>
      <w:r>
        <w:rPr>
          <w:rtl/>
          <w:lang w:bidi="fa-IR"/>
        </w:rPr>
        <w:t xml:space="preserve">مام بالأموال الظاهرة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مالك كقولنا في غير المواشي ، وفي المواشي كقول أبي حنيفة </w:t>
      </w:r>
      <w:r w:rsidRPr="007F0E5A">
        <w:rPr>
          <w:rStyle w:val="libFootnotenumChar"/>
          <w:rtl/>
        </w:rPr>
        <w:t>(3)</w:t>
      </w:r>
      <w:r>
        <w:rPr>
          <w:rtl/>
          <w:lang w:bidi="fa-IR"/>
        </w:rPr>
        <w:t>.</w:t>
      </w:r>
    </w:p>
    <w:p w:rsidR="00D77E24" w:rsidRDefault="00D77E24" w:rsidP="00D77E24">
      <w:pPr>
        <w:pStyle w:val="libNormal"/>
        <w:rPr>
          <w:lang w:bidi="fa-IR"/>
        </w:rPr>
      </w:pPr>
      <w:r>
        <w:rPr>
          <w:rtl/>
          <w:lang w:bidi="fa-IR"/>
        </w:rPr>
        <w:t>واحتجّوا بأنه أمين فإذا تلفت قبل مطالبة م</w:t>
      </w:r>
      <w:r w:rsidR="001A73E5">
        <w:rPr>
          <w:rFonts w:hint="cs"/>
          <w:rtl/>
          <w:lang w:bidi="fa-IR"/>
        </w:rPr>
        <w:t>َ</w:t>
      </w:r>
      <w:r>
        <w:rPr>
          <w:rtl/>
          <w:lang w:bidi="fa-IR"/>
        </w:rPr>
        <w:t>ن له المطالبة لم يضمن كالوديعة.</w:t>
      </w:r>
    </w:p>
    <w:p w:rsidR="00D77E24" w:rsidRDefault="00D77E24" w:rsidP="00D77E24">
      <w:pPr>
        <w:pStyle w:val="libNormal"/>
        <w:rPr>
          <w:lang w:bidi="fa-IR"/>
        </w:rPr>
      </w:pPr>
      <w:r>
        <w:rPr>
          <w:rtl/>
          <w:lang w:bidi="fa-IR"/>
        </w:rPr>
        <w:t>والفرق : عدم وجوب الدفع قبل المطالبة في الوديعة وهنا تجب.</w:t>
      </w:r>
    </w:p>
    <w:p w:rsidR="00D77E24" w:rsidRDefault="00D77E24" w:rsidP="00D77E24">
      <w:pPr>
        <w:pStyle w:val="libNormal"/>
        <w:rPr>
          <w:lang w:bidi="fa-IR"/>
        </w:rPr>
      </w:pPr>
      <w:r>
        <w:rPr>
          <w:rtl/>
          <w:lang w:bidi="fa-IR"/>
        </w:rPr>
        <w:t>إذا ثبت هذا ، فعادم المستحق والبعيد عن المال ، وعدم الفرض في المال ، وفقدان ما يشتريه ، أو الساعي في طلب الشراء ، أو نحو ذلك غير مفرّطين.</w:t>
      </w:r>
    </w:p>
    <w:p w:rsidR="00D77E24" w:rsidRDefault="00D77E24" w:rsidP="00D77E24">
      <w:pPr>
        <w:pStyle w:val="libNormal"/>
        <w:rPr>
          <w:lang w:bidi="fa-IR"/>
        </w:rPr>
      </w:pPr>
      <w:bookmarkStart w:id="188" w:name="_Toc109132718"/>
      <w:r w:rsidRPr="00861CEA">
        <w:rPr>
          <w:rStyle w:val="Heading2Char"/>
          <w:rtl/>
        </w:rPr>
        <w:t>مسألة 127 :</w:t>
      </w:r>
      <w:bookmarkEnd w:id="188"/>
      <w:r>
        <w:rPr>
          <w:rtl/>
          <w:lang w:bidi="fa-IR"/>
        </w:rPr>
        <w:t xml:space="preserve"> لا تسقط الزكاة بموت المالك بعد الحول‌ وإن لم يتمكّن من إخراجها ، وتخرج من ماله وإن لم يوص عند علمائنا أجمع </w:t>
      </w:r>
      <w:r w:rsidR="00C058E6">
        <w:rPr>
          <w:rtl/>
          <w:lang w:bidi="fa-IR"/>
        </w:rPr>
        <w:t>-</w:t>
      </w:r>
      <w:r>
        <w:rPr>
          <w:rtl/>
          <w:lang w:bidi="fa-IR"/>
        </w:rPr>
        <w:t xml:space="preserve"> وبه قال عطاء والحسن البصري والزهري وقتادة ومالك والشافعي وإسحاق وأبو ثور وأحمد وابن المنذر </w:t>
      </w:r>
      <w:r w:rsidRPr="007F0E5A">
        <w:rPr>
          <w:rStyle w:val="libFootnotenumChar"/>
          <w:rtl/>
        </w:rPr>
        <w:t>(4)</w:t>
      </w:r>
      <w:r>
        <w:rPr>
          <w:rtl/>
          <w:lang w:bidi="fa-IR"/>
        </w:rPr>
        <w:t xml:space="preserve"> </w:t>
      </w:r>
      <w:r w:rsidR="00C058E6">
        <w:rPr>
          <w:rtl/>
          <w:lang w:bidi="fa-IR"/>
        </w:rPr>
        <w:t>-</w:t>
      </w:r>
      <w:r>
        <w:rPr>
          <w:rtl/>
          <w:lang w:bidi="fa-IR"/>
        </w:rPr>
        <w:t xml:space="preserve"> لأنّها حقّ واجب تصح الوصيّة به فلا تسقط بالموت كالدّين ،</w:t>
      </w:r>
    </w:p>
    <w:p w:rsidR="00D77E24" w:rsidRDefault="00471465" w:rsidP="00471465">
      <w:pPr>
        <w:pStyle w:val="libLine"/>
        <w:rPr>
          <w:lang w:bidi="fa-IR"/>
        </w:rPr>
      </w:pPr>
      <w:r>
        <w:rPr>
          <w:rtl/>
          <w:lang w:bidi="fa-IR"/>
        </w:rPr>
        <w:t>____________________</w:t>
      </w:r>
    </w:p>
    <w:p w:rsidR="00D77E24" w:rsidRDefault="00D77E24" w:rsidP="001A73E5">
      <w:pPr>
        <w:pStyle w:val="libFootnote0"/>
        <w:rPr>
          <w:lang w:bidi="fa-IR"/>
        </w:rPr>
      </w:pPr>
      <w:r w:rsidRPr="001A73E5">
        <w:rPr>
          <w:rtl/>
        </w:rPr>
        <w:t>(1)</w:t>
      </w:r>
      <w:r>
        <w:rPr>
          <w:rtl/>
          <w:lang w:bidi="fa-IR"/>
        </w:rPr>
        <w:t xml:space="preserve"> بدائع الصنائع 2 : 22 و 52 </w:t>
      </w:r>
      <w:r w:rsidR="00C058E6">
        <w:rPr>
          <w:rtl/>
          <w:lang w:bidi="fa-IR"/>
        </w:rPr>
        <w:t>-</w:t>
      </w:r>
      <w:r>
        <w:rPr>
          <w:rtl/>
          <w:lang w:bidi="fa-IR"/>
        </w:rPr>
        <w:t xml:space="preserve"> 53 ، المبسوط للسرخسي 2 : 174 ، المغني 2 : 539 ، الشرح الكبير 2 : 471 ، المجموع 5 : 377 ، فتح العزيز 5 : 546 ، حلية العلماء 3 : 10.</w:t>
      </w:r>
    </w:p>
    <w:p w:rsidR="00D77E24" w:rsidRDefault="00D77E24" w:rsidP="001A73E5">
      <w:pPr>
        <w:pStyle w:val="libFootnote0"/>
        <w:rPr>
          <w:lang w:bidi="fa-IR"/>
        </w:rPr>
      </w:pPr>
      <w:r w:rsidRPr="001A73E5">
        <w:rPr>
          <w:rtl/>
        </w:rPr>
        <w:t>(2)</w:t>
      </w:r>
      <w:r>
        <w:rPr>
          <w:rtl/>
          <w:lang w:bidi="fa-IR"/>
        </w:rPr>
        <w:t xml:space="preserve"> حلية العلماء 3 : 10.</w:t>
      </w:r>
    </w:p>
    <w:p w:rsidR="00D77E24" w:rsidRDefault="00D77E24" w:rsidP="001A73E5">
      <w:pPr>
        <w:pStyle w:val="libFootnote0"/>
        <w:rPr>
          <w:lang w:bidi="fa-IR"/>
        </w:rPr>
      </w:pPr>
      <w:r w:rsidRPr="001A73E5">
        <w:rPr>
          <w:rtl/>
        </w:rPr>
        <w:t>(3)</w:t>
      </w:r>
      <w:r>
        <w:rPr>
          <w:rtl/>
          <w:lang w:bidi="fa-IR"/>
        </w:rPr>
        <w:t xml:space="preserve"> بداية المجتهد 1 : 249 ، المغني 2 : 539 ، الشرح الكبير 2 : 471.</w:t>
      </w:r>
    </w:p>
    <w:p w:rsidR="005A2B8F" w:rsidRDefault="00D77E24" w:rsidP="001A73E5">
      <w:pPr>
        <w:pStyle w:val="libFootnote0"/>
        <w:rPr>
          <w:lang w:bidi="fa-IR"/>
        </w:rPr>
      </w:pPr>
      <w:r w:rsidRPr="001A73E5">
        <w:rPr>
          <w:rtl/>
        </w:rPr>
        <w:t>(4)</w:t>
      </w:r>
      <w:r>
        <w:rPr>
          <w:rtl/>
          <w:lang w:bidi="fa-IR"/>
        </w:rPr>
        <w:t xml:space="preserve"> المغني 2 : 540 </w:t>
      </w:r>
      <w:r w:rsidR="00C058E6">
        <w:rPr>
          <w:rtl/>
          <w:lang w:bidi="fa-IR"/>
        </w:rPr>
        <w:t>-</w:t>
      </w:r>
      <w:r>
        <w:rPr>
          <w:rtl/>
          <w:lang w:bidi="fa-IR"/>
        </w:rPr>
        <w:t xml:space="preserve"> 541 ، الشرح الكبير 2 : 474 ، الشرح الصغير 1 : 213 ، بداية المجتهد 1 : 249 ، الا</w:t>
      </w:r>
      <w:r w:rsidR="001A73E5">
        <w:rPr>
          <w:rFonts w:hint="cs"/>
          <w:rtl/>
          <w:lang w:bidi="fa-IR"/>
        </w:rPr>
        <w:t>ُ</w:t>
      </w:r>
      <w:r>
        <w:rPr>
          <w:rtl/>
          <w:lang w:bidi="fa-IR"/>
        </w:rPr>
        <w:t xml:space="preserve">م 2 : 15 ، المجموع 5 : 335 </w:t>
      </w:r>
      <w:r w:rsidR="00C058E6">
        <w:rPr>
          <w:rtl/>
          <w:lang w:bidi="fa-IR"/>
        </w:rPr>
        <w:t>-</w:t>
      </w:r>
      <w:r>
        <w:rPr>
          <w:rtl/>
          <w:lang w:bidi="fa-IR"/>
        </w:rPr>
        <w:t xml:space="preserve"> 336.</w:t>
      </w:r>
    </w:p>
    <w:p w:rsidR="00F43C6C" w:rsidRPr="001E3480" w:rsidRDefault="00F43C6C" w:rsidP="007F0E5A">
      <w:pPr>
        <w:pStyle w:val="libNormal"/>
        <w:rPr>
          <w:rStyle w:val="libNormalChar"/>
          <w:rtl/>
        </w:rPr>
      </w:pPr>
      <w:r w:rsidRPr="007F0E5A">
        <w:br w:type="page"/>
      </w:r>
    </w:p>
    <w:p w:rsidR="00D77E24" w:rsidRDefault="00D77E24" w:rsidP="001A73E5">
      <w:pPr>
        <w:pStyle w:val="libNormal0"/>
        <w:rPr>
          <w:lang w:bidi="fa-IR"/>
        </w:rPr>
      </w:pPr>
      <w:r>
        <w:rPr>
          <w:rtl/>
          <w:lang w:bidi="fa-IR"/>
        </w:rPr>
        <w:lastRenderedPageBreak/>
        <w:t>ولأنّها حق مالي واجب فلا يسقط بموت من هو عليه كد</w:t>
      </w:r>
      <w:r w:rsidR="001A73E5">
        <w:rPr>
          <w:rFonts w:hint="cs"/>
          <w:rtl/>
          <w:lang w:bidi="fa-IR"/>
        </w:rPr>
        <w:t>َ</w:t>
      </w:r>
      <w:r>
        <w:rPr>
          <w:rtl/>
          <w:lang w:bidi="fa-IR"/>
        </w:rPr>
        <w:t>ي</w:t>
      </w:r>
      <w:r w:rsidR="001A73E5">
        <w:rPr>
          <w:rFonts w:hint="cs"/>
          <w:rtl/>
          <w:lang w:bidi="fa-IR"/>
        </w:rPr>
        <w:t>ْ</w:t>
      </w:r>
      <w:r>
        <w:rPr>
          <w:rtl/>
          <w:lang w:bidi="fa-IR"/>
        </w:rPr>
        <w:t>ن الآدمي.</w:t>
      </w:r>
    </w:p>
    <w:p w:rsidR="00D77E24" w:rsidRDefault="00D77E24" w:rsidP="00D77E24">
      <w:pPr>
        <w:pStyle w:val="libNormal"/>
        <w:rPr>
          <w:lang w:bidi="fa-IR"/>
        </w:rPr>
      </w:pPr>
      <w:r>
        <w:rPr>
          <w:rtl/>
          <w:lang w:bidi="fa-IR"/>
        </w:rPr>
        <w:t>وقال الأوزاعي والليث : يؤخذ من الث</w:t>
      </w:r>
      <w:r w:rsidR="001A73E5">
        <w:rPr>
          <w:rFonts w:hint="cs"/>
          <w:rtl/>
          <w:lang w:bidi="fa-IR"/>
        </w:rPr>
        <w:t>ُ</w:t>
      </w:r>
      <w:r>
        <w:rPr>
          <w:rtl/>
          <w:lang w:bidi="fa-IR"/>
        </w:rPr>
        <w:t>ل</w:t>
      </w:r>
      <w:r w:rsidR="001A73E5">
        <w:rPr>
          <w:rFonts w:hint="cs"/>
          <w:rtl/>
          <w:lang w:bidi="fa-IR"/>
        </w:rPr>
        <w:t>ْ</w:t>
      </w:r>
      <w:r>
        <w:rPr>
          <w:rtl/>
          <w:lang w:bidi="fa-IR"/>
        </w:rPr>
        <w:t>ث مقدّما</w:t>
      </w:r>
      <w:r w:rsidR="001A73E5">
        <w:rPr>
          <w:rFonts w:hint="cs"/>
          <w:rtl/>
          <w:lang w:bidi="fa-IR"/>
        </w:rPr>
        <w:t>ً</w:t>
      </w:r>
      <w:r>
        <w:rPr>
          <w:rtl/>
          <w:lang w:bidi="fa-IR"/>
        </w:rPr>
        <w:t xml:space="preserve"> على الوصايا ، ولا يجاوز الث</w:t>
      </w:r>
      <w:r w:rsidR="001A73E5">
        <w:rPr>
          <w:rFonts w:hint="cs"/>
          <w:rtl/>
          <w:lang w:bidi="fa-IR"/>
        </w:rPr>
        <w:t>ُ</w:t>
      </w:r>
      <w:r>
        <w:rPr>
          <w:rtl/>
          <w:lang w:bidi="fa-IR"/>
        </w:rPr>
        <w:t>ل</w:t>
      </w:r>
      <w:r w:rsidR="001A73E5">
        <w:rPr>
          <w:rFonts w:hint="cs"/>
          <w:rtl/>
          <w:lang w:bidi="fa-IR"/>
        </w:rPr>
        <w:t>ْ</w:t>
      </w:r>
      <w:r>
        <w:rPr>
          <w:rtl/>
          <w:lang w:bidi="fa-IR"/>
        </w:rPr>
        <w:t xml:space="preserve">ث </w:t>
      </w:r>
      <w:r w:rsidRPr="007F0E5A">
        <w:rPr>
          <w:rStyle w:val="libFootnotenumChar"/>
          <w:rtl/>
        </w:rPr>
        <w:t>(1)</w:t>
      </w:r>
      <w:r>
        <w:rPr>
          <w:rtl/>
          <w:lang w:bidi="fa-IR"/>
        </w:rPr>
        <w:t>.</w:t>
      </w:r>
    </w:p>
    <w:p w:rsidR="00D77E24" w:rsidRDefault="00D77E24" w:rsidP="00D77E24">
      <w:pPr>
        <w:pStyle w:val="libNormal"/>
        <w:rPr>
          <w:lang w:bidi="fa-IR"/>
        </w:rPr>
      </w:pPr>
      <w:r>
        <w:rPr>
          <w:rtl/>
          <w:lang w:bidi="fa-IR"/>
        </w:rPr>
        <w:t>وقال ابن سيرين والشعبي والنخعي وحمّاد بن أبي سليمان وداود بن أبي هند والبتي والثوري وأصحاب الرأي : لا تخرج بل تسقط إل</w:t>
      </w:r>
      <w:r w:rsidR="001A73E5">
        <w:rPr>
          <w:rFonts w:hint="cs"/>
          <w:rtl/>
          <w:lang w:bidi="fa-IR"/>
        </w:rPr>
        <w:t>ّ</w:t>
      </w:r>
      <w:r>
        <w:rPr>
          <w:rtl/>
          <w:lang w:bidi="fa-IR"/>
        </w:rPr>
        <w:t xml:space="preserve">ا أن يوصي بها فتخرج من الثلث ، ويزاحم بها أصحاب الوصايا ، لأنّها عبادة من شرطها النيّة فسقطت بموت من هي عليه كالصوم والصلاة </w:t>
      </w:r>
      <w:r w:rsidRPr="007F0E5A">
        <w:rPr>
          <w:rStyle w:val="libFootnotenumChar"/>
          <w:rtl/>
        </w:rPr>
        <w:t>(2)</w:t>
      </w:r>
      <w:r>
        <w:rPr>
          <w:rtl/>
          <w:lang w:bidi="fa-IR"/>
        </w:rPr>
        <w:t>.</w:t>
      </w:r>
    </w:p>
    <w:p w:rsidR="00D77E24" w:rsidRDefault="00D77E24" w:rsidP="00D77E24">
      <w:pPr>
        <w:pStyle w:val="libNormal"/>
        <w:rPr>
          <w:lang w:bidi="fa-IR"/>
        </w:rPr>
      </w:pPr>
      <w:r>
        <w:rPr>
          <w:rtl/>
          <w:lang w:bidi="fa-IR"/>
        </w:rPr>
        <w:t>ويمنع الأصل عندنا.</w:t>
      </w:r>
    </w:p>
    <w:p w:rsidR="00D77E24" w:rsidRDefault="00D77E24" w:rsidP="00D77E24">
      <w:pPr>
        <w:pStyle w:val="libNormal"/>
        <w:rPr>
          <w:lang w:bidi="fa-IR"/>
        </w:rPr>
      </w:pPr>
      <w:r>
        <w:rPr>
          <w:rtl/>
          <w:lang w:bidi="fa-IR"/>
        </w:rPr>
        <w:t>وم</w:t>
      </w:r>
      <w:r w:rsidR="001A73E5">
        <w:rPr>
          <w:rFonts w:hint="cs"/>
          <w:rtl/>
          <w:lang w:bidi="fa-IR"/>
        </w:rPr>
        <w:t>َ</w:t>
      </w:r>
      <w:r>
        <w:rPr>
          <w:rtl/>
          <w:lang w:bidi="fa-IR"/>
        </w:rPr>
        <w:t>ن وافقهم يفرّق بأنّهما عبادتان بدنيّتان لا تصلح الوصية بهما ، ولا النيابة فيهما.</w:t>
      </w:r>
    </w:p>
    <w:p w:rsidR="00D77E24" w:rsidRDefault="00D77E24" w:rsidP="00D77E24">
      <w:pPr>
        <w:pStyle w:val="libNormal"/>
        <w:rPr>
          <w:lang w:bidi="fa-IR"/>
        </w:rPr>
      </w:pPr>
      <w:r>
        <w:rPr>
          <w:rtl/>
          <w:lang w:bidi="fa-IR"/>
        </w:rPr>
        <w:t>إذا ثبت هذا فإنّ الزكاة تسقط ب</w:t>
      </w:r>
      <w:r w:rsidR="001A73E5">
        <w:rPr>
          <w:rFonts w:hint="cs"/>
          <w:rtl/>
          <w:lang w:bidi="fa-IR"/>
        </w:rPr>
        <w:t>ا</w:t>
      </w:r>
      <w:r>
        <w:rPr>
          <w:rtl/>
          <w:lang w:bidi="fa-IR"/>
        </w:rPr>
        <w:t>سلام المالك إذا كان كافرا</w:t>
      </w:r>
      <w:r w:rsidR="001A73E5">
        <w:rPr>
          <w:rFonts w:hint="cs"/>
          <w:rtl/>
          <w:lang w:bidi="fa-IR"/>
        </w:rPr>
        <w:t>ً</w:t>
      </w:r>
      <w:r>
        <w:rPr>
          <w:rtl/>
          <w:lang w:bidi="fa-IR"/>
        </w:rPr>
        <w:t xml:space="preserve"> أصليّا</w:t>
      </w:r>
      <w:r w:rsidR="001A73E5">
        <w:rPr>
          <w:rFonts w:hint="cs"/>
          <w:rtl/>
          <w:lang w:bidi="fa-IR"/>
        </w:rPr>
        <w:t>ً</w:t>
      </w:r>
      <w:r>
        <w:rPr>
          <w:rtl/>
          <w:lang w:bidi="fa-IR"/>
        </w:rPr>
        <w:t xml:space="preserve"> ، لأنّ الزكاة تجب عليه عندنا ، فإذا أسلم سقطت سواء تمكّن من الأداء أو لا ، وسواء تلفت بتفريطه أو أتلفها هو أو لا ، وسواء كانت العين باقية</w:t>
      </w:r>
      <w:r w:rsidR="001A73E5">
        <w:rPr>
          <w:rFonts w:hint="cs"/>
          <w:rtl/>
          <w:lang w:bidi="fa-IR"/>
        </w:rPr>
        <w:t>ً</w:t>
      </w:r>
      <w:r>
        <w:rPr>
          <w:rtl/>
          <w:lang w:bidi="fa-IR"/>
        </w:rPr>
        <w:t xml:space="preserve"> أو لا.</w:t>
      </w:r>
    </w:p>
    <w:p w:rsidR="00D77E24" w:rsidRDefault="00D77E24" w:rsidP="00D77E24">
      <w:pPr>
        <w:pStyle w:val="libNormal"/>
        <w:rPr>
          <w:lang w:bidi="fa-IR"/>
        </w:rPr>
      </w:pPr>
      <w:bookmarkStart w:id="189" w:name="_Toc109132719"/>
      <w:r w:rsidRPr="00861CEA">
        <w:rPr>
          <w:rStyle w:val="Heading2Char"/>
          <w:rtl/>
        </w:rPr>
        <w:t>مسألة 128 :</w:t>
      </w:r>
      <w:bookmarkEnd w:id="189"/>
      <w:r>
        <w:rPr>
          <w:rtl/>
          <w:lang w:bidi="fa-IR"/>
        </w:rPr>
        <w:t xml:space="preserve"> لو استفاد مالا</w:t>
      </w:r>
      <w:r w:rsidR="001A73E5">
        <w:rPr>
          <w:rFonts w:hint="cs"/>
          <w:rtl/>
          <w:lang w:bidi="fa-IR"/>
        </w:rPr>
        <w:t>ً</w:t>
      </w:r>
      <w:r>
        <w:rPr>
          <w:rtl/>
          <w:lang w:bidi="fa-IR"/>
        </w:rPr>
        <w:t xml:space="preserve"> ممّا يعتبر فيه الحول ولا مال سواه‌ ، أو كان أقلّ من النصاب ، فبلغ بالمستفاد نصابا</w:t>
      </w:r>
      <w:r w:rsidR="001A73E5">
        <w:rPr>
          <w:rFonts w:hint="cs"/>
          <w:rtl/>
          <w:lang w:bidi="fa-IR"/>
        </w:rPr>
        <w:t>ً</w:t>
      </w:r>
      <w:r>
        <w:rPr>
          <w:rtl/>
          <w:lang w:bidi="fa-IR"/>
        </w:rPr>
        <w:t xml:space="preserve"> ، انعقد حول الزكاة من حينئذ</w:t>
      </w:r>
      <w:r w:rsidR="001A73E5">
        <w:rPr>
          <w:rFonts w:hint="cs"/>
          <w:rtl/>
          <w:lang w:bidi="fa-IR"/>
        </w:rPr>
        <w:t>ٍ</w:t>
      </w:r>
      <w:r>
        <w:rPr>
          <w:rtl/>
          <w:lang w:bidi="fa-IR"/>
        </w:rPr>
        <w:t xml:space="preserve"> ، فإذا تمّ وجبت الزكاة إجماعا</w:t>
      </w:r>
      <w:r w:rsidR="001A73E5">
        <w:rPr>
          <w:rFonts w:hint="cs"/>
          <w:rtl/>
          <w:lang w:bidi="fa-IR"/>
        </w:rPr>
        <w:t>ً</w:t>
      </w:r>
      <w:r>
        <w:rPr>
          <w:rtl/>
          <w:lang w:bidi="fa-IR"/>
        </w:rPr>
        <w:t xml:space="preserve"> ، وإن كان عنده نصاب ، فالمستفاد إن كان من نمائه ( كربح مال ) </w:t>
      </w:r>
      <w:r w:rsidRPr="007F0E5A">
        <w:rPr>
          <w:rStyle w:val="libFootnotenumChar"/>
          <w:rtl/>
        </w:rPr>
        <w:t>(3)</w:t>
      </w:r>
      <w:r>
        <w:rPr>
          <w:rtl/>
          <w:lang w:bidi="fa-IR"/>
        </w:rPr>
        <w:t xml:space="preserve"> التجارة ونتاج السائمة ، استقبل الحول بالفائدة من حال حصولها ، عند علمائنا أجمع </w:t>
      </w:r>
      <w:r w:rsidR="00C058E6">
        <w:rPr>
          <w:rtl/>
          <w:lang w:bidi="fa-IR"/>
        </w:rPr>
        <w:t>-</w:t>
      </w:r>
      <w:r>
        <w:rPr>
          <w:rtl/>
          <w:lang w:bidi="fa-IR"/>
        </w:rPr>
        <w:t xml:space="preserve"> خلافا</w:t>
      </w:r>
      <w:r w:rsidR="001A73E5">
        <w:rPr>
          <w:rFonts w:hint="cs"/>
          <w:rtl/>
          <w:lang w:bidi="fa-IR"/>
        </w:rPr>
        <w:t>ً</w:t>
      </w:r>
      <w:r>
        <w:rPr>
          <w:rtl/>
          <w:lang w:bidi="fa-IR"/>
        </w:rPr>
        <w:t xml:space="preserve"> للجمهور </w:t>
      </w:r>
      <w:r w:rsidRPr="007F0E5A">
        <w:rPr>
          <w:rStyle w:val="libFootnotenumChar"/>
          <w:rtl/>
        </w:rPr>
        <w:t>(4)</w:t>
      </w:r>
      <w:r>
        <w:rPr>
          <w:rtl/>
          <w:lang w:bidi="fa-IR"/>
        </w:rPr>
        <w:t xml:space="preserve"> كافة </w:t>
      </w:r>
      <w:r w:rsidR="00C058E6">
        <w:rPr>
          <w:rtl/>
          <w:lang w:bidi="fa-IR"/>
        </w:rPr>
        <w:t>-</w:t>
      </w:r>
      <w:r>
        <w:rPr>
          <w:rtl/>
          <w:lang w:bidi="fa-IR"/>
        </w:rPr>
        <w:t xml:space="preserve"> لأنّه مال منفرد بنفسه‌</w:t>
      </w:r>
    </w:p>
    <w:p w:rsidR="00D77E24" w:rsidRDefault="00471465" w:rsidP="00471465">
      <w:pPr>
        <w:pStyle w:val="libLine"/>
        <w:rPr>
          <w:lang w:bidi="fa-IR"/>
        </w:rPr>
      </w:pPr>
      <w:r>
        <w:rPr>
          <w:rtl/>
          <w:lang w:bidi="fa-IR"/>
        </w:rPr>
        <w:t>____________________</w:t>
      </w:r>
    </w:p>
    <w:p w:rsidR="00D77E24" w:rsidRDefault="00D77E24" w:rsidP="001A73E5">
      <w:pPr>
        <w:pStyle w:val="libFootnote0"/>
        <w:rPr>
          <w:lang w:bidi="fa-IR"/>
        </w:rPr>
      </w:pPr>
      <w:r w:rsidRPr="001A73E5">
        <w:rPr>
          <w:rtl/>
        </w:rPr>
        <w:t>(1)</w:t>
      </w:r>
      <w:r>
        <w:rPr>
          <w:rtl/>
          <w:lang w:bidi="fa-IR"/>
        </w:rPr>
        <w:t xml:space="preserve"> المغني 2 : 541 ، الشرح الكبير 2 : 474 ، المجموع 5 : 336.</w:t>
      </w:r>
    </w:p>
    <w:p w:rsidR="00D77E24" w:rsidRDefault="00D77E24" w:rsidP="001A73E5">
      <w:pPr>
        <w:pStyle w:val="libFootnote0"/>
        <w:rPr>
          <w:lang w:bidi="fa-IR"/>
        </w:rPr>
      </w:pPr>
      <w:r w:rsidRPr="001A73E5">
        <w:rPr>
          <w:rtl/>
        </w:rPr>
        <w:t>(2)</w:t>
      </w:r>
      <w:r>
        <w:rPr>
          <w:rtl/>
          <w:lang w:bidi="fa-IR"/>
        </w:rPr>
        <w:t xml:space="preserve"> المغني 2 : 541 ، الشرح الكبير 2 : 474 ، المجموع 5 : 336 ، بدائع الصنائع 2 : 53 ، المبسوط للسرخسي 2 : 185.</w:t>
      </w:r>
    </w:p>
    <w:p w:rsidR="00D77E24" w:rsidRDefault="00D77E24" w:rsidP="001A73E5">
      <w:pPr>
        <w:pStyle w:val="libFootnote0"/>
        <w:rPr>
          <w:lang w:bidi="fa-IR"/>
        </w:rPr>
      </w:pPr>
      <w:r w:rsidRPr="001A73E5">
        <w:rPr>
          <w:rtl/>
        </w:rPr>
        <w:t>(3)</w:t>
      </w:r>
      <w:r>
        <w:rPr>
          <w:rtl/>
          <w:lang w:bidi="fa-IR"/>
        </w:rPr>
        <w:t xml:space="preserve"> ورد في النسخ الخطية والحجرية : كمال. وما أثبتناه يقتضيه السياق.</w:t>
      </w:r>
    </w:p>
    <w:p w:rsidR="005A2B8F" w:rsidRDefault="00D77E24" w:rsidP="001A73E5">
      <w:pPr>
        <w:pStyle w:val="libFootnote0"/>
        <w:rPr>
          <w:lang w:bidi="fa-IR"/>
        </w:rPr>
      </w:pPr>
      <w:r w:rsidRPr="001A73E5">
        <w:rPr>
          <w:rtl/>
        </w:rPr>
        <w:t>(4)</w:t>
      </w:r>
      <w:r>
        <w:rPr>
          <w:rtl/>
          <w:lang w:bidi="fa-IR"/>
        </w:rPr>
        <w:t xml:space="preserve"> المغني 2 : 492 ، الشرح الكبير 2 : 460 ، المهذب للشيرازي 1 : 150 ، المجموع 5 : 373 ، فتح العزيز 6 : 65 </w:t>
      </w:r>
      <w:r w:rsidR="00C058E6">
        <w:rPr>
          <w:rtl/>
          <w:lang w:bidi="fa-IR"/>
        </w:rPr>
        <w:t>-</w:t>
      </w:r>
      <w:r>
        <w:rPr>
          <w:rtl/>
          <w:lang w:bidi="fa-IR"/>
        </w:rPr>
        <w:t xml:space="preserve"> 66 ، المنتقى للباجي 2 : 144 </w:t>
      </w:r>
      <w:r w:rsidR="00C058E6">
        <w:rPr>
          <w:rtl/>
          <w:lang w:bidi="fa-IR"/>
        </w:rPr>
        <w:t>-</w:t>
      </w:r>
      <w:r>
        <w:rPr>
          <w:rtl/>
          <w:lang w:bidi="fa-IR"/>
        </w:rPr>
        <w:t xml:space="preserve"> 145.</w:t>
      </w:r>
    </w:p>
    <w:p w:rsidR="00F43C6C" w:rsidRPr="001E3480" w:rsidRDefault="00F43C6C" w:rsidP="007F0E5A">
      <w:pPr>
        <w:pStyle w:val="libNormal"/>
        <w:rPr>
          <w:rStyle w:val="libNormalChar"/>
          <w:rtl/>
        </w:rPr>
      </w:pPr>
      <w:r w:rsidRPr="007F0E5A">
        <w:br w:type="page"/>
      </w:r>
    </w:p>
    <w:p w:rsidR="00D77E24" w:rsidRDefault="00D77E24" w:rsidP="001A73E5">
      <w:pPr>
        <w:pStyle w:val="libNormal0"/>
        <w:rPr>
          <w:lang w:bidi="fa-IR"/>
        </w:rPr>
      </w:pPr>
      <w:r>
        <w:rPr>
          <w:rtl/>
          <w:lang w:bidi="fa-IR"/>
        </w:rPr>
        <w:lastRenderedPageBreak/>
        <w:t>فكان له حكم نفسه ، ولا يجوز حمله على النماء المتصل باعتبار كونه تابعا</w:t>
      </w:r>
      <w:r w:rsidR="001A73E5">
        <w:rPr>
          <w:rFonts w:hint="cs"/>
          <w:rtl/>
          <w:lang w:bidi="fa-IR"/>
        </w:rPr>
        <w:t>ً</w:t>
      </w:r>
      <w:r>
        <w:rPr>
          <w:rtl/>
          <w:lang w:bidi="fa-IR"/>
        </w:rPr>
        <w:t xml:space="preserve"> له من جنسه ، للمنع من علّية المشترك وثبوت الفرق.</w:t>
      </w:r>
    </w:p>
    <w:p w:rsidR="00D77E24" w:rsidRDefault="00D77E24" w:rsidP="00D77E24">
      <w:pPr>
        <w:pStyle w:val="libNormal"/>
        <w:rPr>
          <w:lang w:bidi="fa-IR"/>
        </w:rPr>
      </w:pPr>
      <w:r>
        <w:rPr>
          <w:rtl/>
          <w:lang w:bidi="fa-IR"/>
        </w:rPr>
        <w:t>وإن كان من غير جنس ما عنده ، فهذا له حكم نفسه ، لا يضمّ إلى ما عنده في حول ولا نصاب ، بل إن كان نصابا</w:t>
      </w:r>
      <w:r w:rsidR="001A73E5">
        <w:rPr>
          <w:rFonts w:hint="cs"/>
          <w:rtl/>
          <w:lang w:bidi="fa-IR"/>
        </w:rPr>
        <w:t>ً</w:t>
      </w:r>
      <w:r>
        <w:rPr>
          <w:rtl/>
          <w:lang w:bidi="fa-IR"/>
        </w:rPr>
        <w:t xml:space="preserve"> ، استقبل به حولا</w:t>
      </w:r>
      <w:r w:rsidR="001A73E5">
        <w:rPr>
          <w:rFonts w:hint="cs"/>
          <w:rtl/>
          <w:lang w:bidi="fa-IR"/>
        </w:rPr>
        <w:t>ً</w:t>
      </w:r>
      <w:r>
        <w:rPr>
          <w:rtl/>
          <w:lang w:bidi="fa-IR"/>
        </w:rPr>
        <w:t xml:space="preserve"> ، وزكّاه ، وإل</w:t>
      </w:r>
      <w:r w:rsidR="001A73E5">
        <w:rPr>
          <w:rFonts w:hint="cs"/>
          <w:rtl/>
          <w:lang w:bidi="fa-IR"/>
        </w:rPr>
        <w:t>ّ</w:t>
      </w:r>
      <w:r>
        <w:rPr>
          <w:rtl/>
          <w:lang w:bidi="fa-IR"/>
        </w:rPr>
        <w:t xml:space="preserve">ا فلا شي‌ء فيه ، وهو قول عامة أهل العلم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وحكي عن ابن مسعود وابن عباس : أنّ الزكاة تجب فيه حين استفاده </w:t>
      </w:r>
      <w:r w:rsidRPr="007F0E5A">
        <w:rPr>
          <w:rStyle w:val="libFootnotenumChar"/>
          <w:rtl/>
        </w:rPr>
        <w:t>(2)</w:t>
      </w:r>
      <w:r>
        <w:rPr>
          <w:rtl/>
          <w:lang w:bidi="fa-IR"/>
        </w:rPr>
        <w:t>.</w:t>
      </w:r>
    </w:p>
    <w:p w:rsidR="00D77E24" w:rsidRDefault="00D77E24" w:rsidP="00D77E24">
      <w:pPr>
        <w:pStyle w:val="libNormal"/>
        <w:rPr>
          <w:lang w:bidi="fa-IR"/>
        </w:rPr>
      </w:pPr>
      <w:r>
        <w:rPr>
          <w:rtl/>
          <w:lang w:bidi="fa-IR"/>
        </w:rPr>
        <w:t>وعن الأوزاعي فيمن باع داره أو عبده أنّه يزكّى الثمن حين يقع في يده إل</w:t>
      </w:r>
      <w:r w:rsidR="001A73E5">
        <w:rPr>
          <w:rFonts w:hint="cs"/>
          <w:rtl/>
          <w:lang w:bidi="fa-IR"/>
        </w:rPr>
        <w:t>ّ</w:t>
      </w:r>
      <w:r>
        <w:rPr>
          <w:rtl/>
          <w:lang w:bidi="fa-IR"/>
        </w:rPr>
        <w:t xml:space="preserve">ا أن يكون له شهر يعلم ، فيؤخّره حتى يزكّيه مع ماله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وجمهور العلماء على خلافه </w:t>
      </w:r>
      <w:r w:rsidRPr="007F0E5A">
        <w:rPr>
          <w:rStyle w:val="libFootnotenumChar"/>
          <w:rtl/>
        </w:rPr>
        <w:t>(4)</w:t>
      </w:r>
      <w:r>
        <w:rPr>
          <w:rtl/>
          <w:lang w:bidi="fa-IR"/>
        </w:rPr>
        <w:t xml:space="preserve"> ، ولم يقل به أحد من أئمة الفتوى.</w:t>
      </w:r>
    </w:p>
    <w:p w:rsidR="00D77E24" w:rsidRDefault="00D77E24" w:rsidP="00D77E24">
      <w:pPr>
        <w:pStyle w:val="libNormal"/>
        <w:rPr>
          <w:lang w:bidi="fa-IR"/>
        </w:rPr>
      </w:pPr>
      <w:r>
        <w:rPr>
          <w:rtl/>
          <w:lang w:bidi="fa-IR"/>
        </w:rPr>
        <w:t>ولو كان المستفاد من جنس نصاب عنده قد انعقد عليه حول بسبب مستقلّ بأن يكون له أربعون من الغنم مضى عليها بعض حول ، ثم ملك مائة فلا تجب فيه الزكاة حتى يمضي عليه حول أيضا</w:t>
      </w:r>
      <w:r w:rsidR="001A73E5">
        <w:rPr>
          <w:rFonts w:hint="cs"/>
          <w:rtl/>
          <w:lang w:bidi="fa-IR"/>
        </w:rPr>
        <w:t>ً</w:t>
      </w:r>
      <w:r>
        <w:rPr>
          <w:rtl/>
          <w:lang w:bidi="fa-IR"/>
        </w:rPr>
        <w:t xml:space="preserve"> ، وبه قال الشافعي وأحمد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لا زكاة في مال حتى يحول عليه الحول )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ومن طريق الخاصة قول الباقر والصادق </w:t>
      </w:r>
      <w:r w:rsidR="00E65AC1" w:rsidRPr="00E65AC1">
        <w:rPr>
          <w:rStyle w:val="libAlaemChar"/>
          <w:rtl/>
        </w:rPr>
        <w:t>عليهما‌السلام</w:t>
      </w:r>
      <w:r>
        <w:rPr>
          <w:rtl/>
          <w:lang w:bidi="fa-IR"/>
        </w:rPr>
        <w:t xml:space="preserve"> : « وكلّ ما لم يحل عليه حول عند ربه فلا شي‌ء عليه فيه » </w:t>
      </w:r>
      <w:r w:rsidRPr="007F0E5A">
        <w:rPr>
          <w:rStyle w:val="libFootnotenumChar"/>
          <w:rtl/>
        </w:rPr>
        <w:t>(7)</w:t>
      </w:r>
      <w:r>
        <w:rPr>
          <w:rtl/>
          <w:lang w:bidi="fa-IR"/>
        </w:rPr>
        <w:t>.</w:t>
      </w:r>
    </w:p>
    <w:p w:rsidR="00D77E24" w:rsidRDefault="00D77E24" w:rsidP="00D77E24">
      <w:pPr>
        <w:pStyle w:val="libNormal"/>
        <w:rPr>
          <w:lang w:bidi="fa-IR"/>
        </w:rPr>
      </w:pPr>
      <w:r>
        <w:rPr>
          <w:rtl/>
          <w:lang w:bidi="fa-IR"/>
        </w:rPr>
        <w:t>ولأنّه مملوك أصلا</w:t>
      </w:r>
      <w:r w:rsidR="001A73E5">
        <w:rPr>
          <w:rFonts w:hint="cs"/>
          <w:rtl/>
          <w:lang w:bidi="fa-IR"/>
        </w:rPr>
        <w:t>ً</w:t>
      </w:r>
      <w:r>
        <w:rPr>
          <w:rtl/>
          <w:lang w:bidi="fa-IR"/>
        </w:rPr>
        <w:t xml:space="preserve"> فيعتبر فيه الحول شرطا</w:t>
      </w:r>
      <w:r w:rsidR="001A73E5">
        <w:rPr>
          <w:rFonts w:hint="cs"/>
          <w:rtl/>
          <w:lang w:bidi="fa-IR"/>
        </w:rPr>
        <w:t>ً</w:t>
      </w:r>
      <w:r>
        <w:rPr>
          <w:rtl/>
          <w:lang w:bidi="fa-IR"/>
        </w:rPr>
        <w:t xml:space="preserve"> كالمستفاد من غير الجنس.</w:t>
      </w:r>
    </w:p>
    <w:p w:rsidR="00D77E24" w:rsidRDefault="00471465" w:rsidP="00471465">
      <w:pPr>
        <w:pStyle w:val="libLine"/>
        <w:rPr>
          <w:lang w:bidi="fa-IR"/>
        </w:rPr>
      </w:pPr>
      <w:r>
        <w:rPr>
          <w:rtl/>
          <w:lang w:bidi="fa-IR"/>
        </w:rPr>
        <w:t>____________________</w:t>
      </w:r>
    </w:p>
    <w:p w:rsidR="00D77E24" w:rsidRDefault="00D77E24" w:rsidP="001A73E5">
      <w:pPr>
        <w:pStyle w:val="libFootnote0"/>
        <w:rPr>
          <w:lang w:bidi="fa-IR"/>
        </w:rPr>
      </w:pPr>
      <w:r w:rsidRPr="001A73E5">
        <w:rPr>
          <w:rtl/>
        </w:rPr>
        <w:t>(1)</w:t>
      </w:r>
      <w:r>
        <w:rPr>
          <w:rtl/>
          <w:lang w:bidi="fa-IR"/>
        </w:rPr>
        <w:t xml:space="preserve"> المغني 2 : 492 ، الشرح الكبير 2 : 461 ، المجموع 5 : 356.</w:t>
      </w:r>
    </w:p>
    <w:p w:rsidR="00D77E24" w:rsidRDefault="00D77E24" w:rsidP="001A73E5">
      <w:pPr>
        <w:pStyle w:val="libFootnote0"/>
        <w:rPr>
          <w:lang w:bidi="fa-IR"/>
        </w:rPr>
      </w:pPr>
      <w:r w:rsidRPr="001A73E5">
        <w:rPr>
          <w:rtl/>
        </w:rPr>
        <w:t>(2)</w:t>
      </w:r>
      <w:r>
        <w:rPr>
          <w:rtl/>
          <w:lang w:bidi="fa-IR"/>
        </w:rPr>
        <w:t xml:space="preserve"> المغني 2 : 492 ، الشرح الكبير 2 : 461 ، المجموع 5 : 361 ، حلية العلماء 3 :25.</w:t>
      </w:r>
    </w:p>
    <w:p w:rsidR="00D77E24" w:rsidRDefault="00D77E24" w:rsidP="001A73E5">
      <w:pPr>
        <w:pStyle w:val="libFootnote0"/>
        <w:rPr>
          <w:lang w:bidi="fa-IR"/>
        </w:rPr>
      </w:pPr>
      <w:r w:rsidRPr="001A73E5">
        <w:rPr>
          <w:rtl/>
        </w:rPr>
        <w:t>(3</w:t>
      </w:r>
      <w:r w:rsidR="001A73E5">
        <w:rPr>
          <w:rFonts w:hint="cs"/>
          <w:rtl/>
        </w:rPr>
        <w:t xml:space="preserve"> و 4 )</w:t>
      </w:r>
      <w:r>
        <w:rPr>
          <w:rtl/>
          <w:lang w:bidi="fa-IR"/>
        </w:rPr>
        <w:t xml:space="preserve"> المغني 2 : 492 ، الشرح الكبير 2 : 461.</w:t>
      </w:r>
    </w:p>
    <w:p w:rsidR="00D77E24" w:rsidRDefault="00D77E24" w:rsidP="001A73E5">
      <w:pPr>
        <w:pStyle w:val="libFootnote0"/>
        <w:rPr>
          <w:lang w:bidi="fa-IR"/>
        </w:rPr>
      </w:pPr>
      <w:r w:rsidRPr="001A73E5">
        <w:rPr>
          <w:rtl/>
        </w:rPr>
        <w:t>(5)</w:t>
      </w:r>
      <w:r>
        <w:rPr>
          <w:rtl/>
          <w:lang w:bidi="fa-IR"/>
        </w:rPr>
        <w:t xml:space="preserve"> المهذب للشيرازي 1 : 150 ، المجموع 5 : 365 ، حلية العلماء 3 : 27 ، المغني 2 : 493 ، الشرح الكبير 2 : 462.</w:t>
      </w:r>
    </w:p>
    <w:p w:rsidR="00D77E24" w:rsidRDefault="00D77E24" w:rsidP="001A73E5">
      <w:pPr>
        <w:pStyle w:val="libFootnote0"/>
        <w:rPr>
          <w:lang w:bidi="fa-IR"/>
        </w:rPr>
      </w:pPr>
      <w:r w:rsidRPr="001A73E5">
        <w:rPr>
          <w:rtl/>
        </w:rPr>
        <w:t>(6)</w:t>
      </w:r>
      <w:r>
        <w:rPr>
          <w:rtl/>
          <w:lang w:bidi="fa-IR"/>
        </w:rPr>
        <w:t xml:space="preserve"> سنن ابن ماجة 1 : 571 </w:t>
      </w:r>
      <w:r w:rsidR="001D15DF">
        <w:rPr>
          <w:rFonts w:hint="cs"/>
          <w:rtl/>
          <w:lang w:bidi="fa-IR"/>
        </w:rPr>
        <w:t>/</w:t>
      </w:r>
      <w:r>
        <w:rPr>
          <w:rtl/>
          <w:lang w:bidi="fa-IR"/>
        </w:rPr>
        <w:t xml:space="preserve"> 1792 ، سنن الدارقطني 2 : 91 </w:t>
      </w:r>
      <w:r w:rsidR="007E59D2">
        <w:rPr>
          <w:rFonts w:hint="cs"/>
          <w:rtl/>
          <w:lang w:bidi="fa-IR"/>
        </w:rPr>
        <w:t>/</w:t>
      </w:r>
      <w:r>
        <w:rPr>
          <w:rtl/>
          <w:lang w:bidi="fa-IR"/>
        </w:rPr>
        <w:t xml:space="preserve"> 3 ، سنن البيهقي 4 : 95.</w:t>
      </w:r>
    </w:p>
    <w:p w:rsidR="00F43C6C" w:rsidRDefault="00D77E24" w:rsidP="001A73E5">
      <w:pPr>
        <w:pStyle w:val="libFootnote0"/>
        <w:rPr>
          <w:rtl/>
          <w:lang w:bidi="fa-IR"/>
        </w:rPr>
      </w:pPr>
      <w:r w:rsidRPr="001A73E5">
        <w:rPr>
          <w:rtl/>
        </w:rPr>
        <w:t>(7)</w:t>
      </w:r>
      <w:r>
        <w:rPr>
          <w:rtl/>
          <w:lang w:bidi="fa-IR"/>
        </w:rPr>
        <w:t xml:space="preserve"> التهذيب 4 : 41 </w:t>
      </w:r>
      <w:r w:rsidR="007E59D2">
        <w:rPr>
          <w:rFonts w:hint="cs"/>
          <w:rtl/>
          <w:lang w:bidi="fa-IR"/>
        </w:rPr>
        <w:t>/</w:t>
      </w:r>
      <w:r>
        <w:rPr>
          <w:rtl/>
          <w:lang w:bidi="fa-IR"/>
        </w:rPr>
        <w:t xml:space="preserve"> 103 ، الاستبصار 2 : 23 </w:t>
      </w:r>
      <w:r w:rsidR="007E59D2">
        <w:rPr>
          <w:rFonts w:hint="cs"/>
          <w:rtl/>
          <w:lang w:bidi="fa-IR"/>
        </w:rPr>
        <w:t>/</w:t>
      </w:r>
      <w:r>
        <w:rPr>
          <w:rtl/>
          <w:lang w:bidi="fa-IR"/>
        </w:rPr>
        <w:t xml:space="preserve"> 65 ، والكافي 3 : 534 ( باب صدقة البقر ) الحديث 1 ، و 535 ( باب صدقة الغنم ) الحديث 1.</w:t>
      </w:r>
    </w:p>
    <w:p w:rsidR="00F43C6C" w:rsidRPr="001E3480" w:rsidRDefault="00F43C6C"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وقال أبو حنيفة : يضمّه إلى ما عنده في الحول فيزكّيهما عند تمام حول المال الذي كان عنده إل</w:t>
      </w:r>
      <w:r w:rsidR="00D15463">
        <w:rPr>
          <w:rFonts w:hint="cs"/>
          <w:rtl/>
          <w:lang w:bidi="fa-IR"/>
        </w:rPr>
        <w:t>ّ</w:t>
      </w:r>
      <w:r>
        <w:rPr>
          <w:rtl/>
          <w:lang w:bidi="fa-IR"/>
        </w:rPr>
        <w:t>ا أن يكون عوضا</w:t>
      </w:r>
      <w:r w:rsidR="008B583B">
        <w:rPr>
          <w:rFonts w:hint="cs"/>
          <w:rtl/>
          <w:lang w:bidi="fa-IR"/>
        </w:rPr>
        <w:t>ً</w:t>
      </w:r>
      <w:r>
        <w:rPr>
          <w:rtl/>
          <w:lang w:bidi="fa-IR"/>
        </w:rPr>
        <w:t xml:space="preserve"> عن مال مزكّى لأنّه يضمّ إلى جنسه في النصاب فوجب ضمّه إليه في الحول كالنتاج ، لأنّ النصاب سبب والحول شرط فإذا ضمّ في السبب فأولى أن يضمّ في الشرط </w:t>
      </w:r>
      <w:r w:rsidRPr="007F0E5A">
        <w:rPr>
          <w:rStyle w:val="libFootnotenumChar"/>
          <w:rtl/>
        </w:rPr>
        <w:t>(1)</w:t>
      </w:r>
      <w:r>
        <w:rPr>
          <w:rtl/>
          <w:lang w:bidi="fa-IR"/>
        </w:rPr>
        <w:t>.</w:t>
      </w:r>
    </w:p>
    <w:p w:rsidR="00D77E24" w:rsidRDefault="00D77E24" w:rsidP="00D77E24">
      <w:pPr>
        <w:pStyle w:val="libNormal"/>
        <w:rPr>
          <w:lang w:bidi="fa-IR"/>
        </w:rPr>
      </w:pPr>
      <w:r>
        <w:rPr>
          <w:rtl/>
          <w:lang w:bidi="fa-IR"/>
        </w:rPr>
        <w:t>ونمنع الأصل.</w:t>
      </w:r>
    </w:p>
    <w:p w:rsidR="00D77E24" w:rsidRDefault="00D77E24" w:rsidP="00D77E24">
      <w:pPr>
        <w:pStyle w:val="libNormal"/>
        <w:rPr>
          <w:lang w:bidi="fa-IR"/>
        </w:rPr>
      </w:pPr>
      <w:bookmarkStart w:id="190" w:name="_Toc109132720"/>
      <w:r w:rsidRPr="00861CEA">
        <w:rPr>
          <w:rStyle w:val="Heading2Char"/>
          <w:rtl/>
        </w:rPr>
        <w:t>مسألة 129 :</w:t>
      </w:r>
      <w:bookmarkEnd w:id="190"/>
      <w:r>
        <w:rPr>
          <w:rtl/>
          <w:lang w:bidi="fa-IR"/>
        </w:rPr>
        <w:t xml:space="preserve"> إذا كانت إبله كلّها فوق الثنية تخيّر صاحبها‌ بين أن يشتري الفرض ، وبين أن يعطي واحدة منها ، وبين أن يدفع القيمة.</w:t>
      </w:r>
    </w:p>
    <w:p w:rsidR="00D77E24" w:rsidRDefault="00D77E24" w:rsidP="00D77E24">
      <w:pPr>
        <w:pStyle w:val="libNormal"/>
        <w:rPr>
          <w:lang w:bidi="fa-IR"/>
        </w:rPr>
      </w:pPr>
      <w:r>
        <w:rPr>
          <w:rtl/>
          <w:lang w:bidi="fa-IR"/>
        </w:rPr>
        <w:t>وإن كانت واحدة منها معيّنة</w:t>
      </w:r>
      <w:r w:rsidR="007B70D4">
        <w:rPr>
          <w:rFonts w:hint="cs"/>
          <w:rtl/>
          <w:lang w:bidi="fa-IR"/>
        </w:rPr>
        <w:t>ً</w:t>
      </w:r>
      <w:r>
        <w:rPr>
          <w:rtl/>
          <w:lang w:bidi="fa-IR"/>
        </w:rPr>
        <w:t xml:space="preserve"> بقدر قيمة الفرض أجزأ بأن تكون عوراء إل</w:t>
      </w:r>
      <w:r w:rsidR="007B70D4">
        <w:rPr>
          <w:rFonts w:hint="cs"/>
          <w:rtl/>
          <w:lang w:bidi="fa-IR"/>
        </w:rPr>
        <w:t>ّ</w:t>
      </w:r>
      <w:r>
        <w:rPr>
          <w:rtl/>
          <w:lang w:bidi="fa-IR"/>
        </w:rPr>
        <w:t xml:space="preserve">ا أنّها سمينة </w:t>
      </w:r>
      <w:r w:rsidR="00072CD8">
        <w:rPr>
          <w:rFonts w:hint="cs"/>
          <w:rtl/>
          <w:lang w:bidi="fa-IR"/>
        </w:rPr>
        <w:t>؛</w:t>
      </w:r>
      <w:r>
        <w:rPr>
          <w:rtl/>
          <w:lang w:bidi="fa-IR"/>
        </w:rPr>
        <w:t xml:space="preserve"> لأنّه يجوز إخراج القيمة عندنا ، ولأنّ زيادة الثمن جبرت العيب بالصفة كابن اللبون المجزئ عن بنت المخاض.</w:t>
      </w:r>
    </w:p>
    <w:p w:rsidR="00D77E24" w:rsidRDefault="00D77E24" w:rsidP="00D77E24">
      <w:pPr>
        <w:pStyle w:val="libNormal"/>
        <w:rPr>
          <w:lang w:bidi="fa-IR"/>
        </w:rPr>
      </w:pPr>
      <w:r>
        <w:rPr>
          <w:rtl/>
          <w:lang w:bidi="fa-IR"/>
        </w:rPr>
        <w:t>وقال الشافعي : لا يجوز بناء</w:t>
      </w:r>
      <w:r w:rsidR="00072CD8">
        <w:rPr>
          <w:rFonts w:hint="cs"/>
          <w:rtl/>
          <w:lang w:bidi="fa-IR"/>
        </w:rPr>
        <w:t>ً</w:t>
      </w:r>
      <w:r>
        <w:rPr>
          <w:rtl/>
          <w:lang w:bidi="fa-IR"/>
        </w:rPr>
        <w:t xml:space="preserve"> على عدم إجزاء القيمة </w:t>
      </w:r>
      <w:r w:rsidRPr="007F0E5A">
        <w:rPr>
          <w:rStyle w:val="libFootnotenumChar"/>
          <w:rtl/>
        </w:rPr>
        <w:t>(2)</w:t>
      </w:r>
      <w:r>
        <w:rPr>
          <w:rtl/>
          <w:lang w:bidi="fa-IR"/>
        </w:rPr>
        <w:t>.</w:t>
      </w:r>
    </w:p>
    <w:p w:rsidR="00D77E24" w:rsidRDefault="00D77E24" w:rsidP="00D77E24">
      <w:pPr>
        <w:pStyle w:val="libNormal"/>
        <w:rPr>
          <w:lang w:bidi="fa-IR"/>
        </w:rPr>
      </w:pPr>
      <w:bookmarkStart w:id="191" w:name="_Toc109132721"/>
      <w:r w:rsidRPr="00861CEA">
        <w:rPr>
          <w:rStyle w:val="Heading2Char"/>
          <w:rtl/>
        </w:rPr>
        <w:t>مسألة 130 :</w:t>
      </w:r>
      <w:bookmarkEnd w:id="191"/>
      <w:r>
        <w:rPr>
          <w:rtl/>
          <w:lang w:bidi="fa-IR"/>
        </w:rPr>
        <w:t xml:space="preserve"> لو كان له أربعون من الغنم في بلدين في كلّ واحد عشرون وجبت فيها شاة‌ وإن تباعدا ، وإن كان له في كلّ بلد أربعون وجبت شاة واحدة وإن تباعدا أيضا</w:t>
      </w:r>
      <w:r w:rsidR="00072CD8">
        <w:rPr>
          <w:rFonts w:hint="cs"/>
          <w:rtl/>
          <w:lang w:bidi="fa-IR"/>
        </w:rPr>
        <w:t>ً</w:t>
      </w:r>
      <w:r>
        <w:rPr>
          <w:rtl/>
          <w:lang w:bidi="fa-IR"/>
        </w:rPr>
        <w:t xml:space="preserve"> ، وبه قال الشافعي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في أربعين من الغنم شاة ) </w:t>
      </w:r>
      <w:r w:rsidRPr="007F0E5A">
        <w:rPr>
          <w:rStyle w:val="libFootnotenumChar"/>
          <w:rtl/>
        </w:rPr>
        <w:t>(4)</w:t>
      </w:r>
      <w:r>
        <w:rPr>
          <w:rtl/>
          <w:lang w:bidi="fa-IR"/>
        </w:rPr>
        <w:t xml:space="preserve"> ولم يفصّل ، ولأنّه ملك لواحد فأشبه ما إذا كانا في بلدين متقاربين.</w:t>
      </w:r>
    </w:p>
    <w:p w:rsidR="00D77E24" w:rsidRDefault="00D77E24" w:rsidP="00D77E24">
      <w:pPr>
        <w:pStyle w:val="libNormal"/>
        <w:rPr>
          <w:lang w:bidi="fa-IR"/>
        </w:rPr>
      </w:pPr>
      <w:r>
        <w:rPr>
          <w:rtl/>
          <w:lang w:bidi="fa-IR"/>
        </w:rPr>
        <w:t xml:space="preserve">وقال أحمد : لا يجب عليه شي‌ء مع التباعد ، وفي الثاني </w:t>
      </w:r>
      <w:r w:rsidRPr="007F0E5A">
        <w:rPr>
          <w:rStyle w:val="libFootnotenumChar"/>
          <w:rtl/>
        </w:rPr>
        <w:t>(5)</w:t>
      </w:r>
      <w:r>
        <w:rPr>
          <w:rtl/>
          <w:lang w:bidi="fa-IR"/>
        </w:rPr>
        <w:t xml:space="preserve"> تجب عليه‌</w:t>
      </w:r>
    </w:p>
    <w:p w:rsidR="00D77E24" w:rsidRDefault="00471465" w:rsidP="00471465">
      <w:pPr>
        <w:pStyle w:val="libLine"/>
        <w:rPr>
          <w:lang w:bidi="fa-IR"/>
        </w:rPr>
      </w:pPr>
      <w:r>
        <w:rPr>
          <w:rtl/>
          <w:lang w:bidi="fa-IR"/>
        </w:rPr>
        <w:t>____________________</w:t>
      </w:r>
    </w:p>
    <w:p w:rsidR="00D77E24" w:rsidRDefault="00D77E24" w:rsidP="00824FC1">
      <w:pPr>
        <w:pStyle w:val="libFootnote0"/>
        <w:rPr>
          <w:lang w:bidi="fa-IR"/>
        </w:rPr>
      </w:pPr>
      <w:r w:rsidRPr="00824FC1">
        <w:rPr>
          <w:rtl/>
        </w:rPr>
        <w:t>(1)</w:t>
      </w:r>
      <w:r>
        <w:rPr>
          <w:rtl/>
          <w:lang w:bidi="fa-IR"/>
        </w:rPr>
        <w:t xml:space="preserve"> المغني 2 : 493 ، الشرح الكبير 2 : 462 ، حلية العلماء 3 : 27 ، بداية المجتهد 1 : 271 ، المبسوط للسرخسي 2 : 164.</w:t>
      </w:r>
    </w:p>
    <w:p w:rsidR="00D77E24" w:rsidRDefault="00D77E24" w:rsidP="00824FC1">
      <w:pPr>
        <w:pStyle w:val="libFootnote0"/>
        <w:rPr>
          <w:lang w:bidi="fa-IR"/>
        </w:rPr>
      </w:pPr>
      <w:r w:rsidRPr="00824FC1">
        <w:rPr>
          <w:rtl/>
        </w:rPr>
        <w:t>(2)</w:t>
      </w:r>
      <w:r>
        <w:rPr>
          <w:rtl/>
          <w:lang w:bidi="fa-IR"/>
        </w:rPr>
        <w:t xml:space="preserve"> المهذب للشيرازي 1 : 157 ، المجموع 5 : 429 ، المغني 2 : 671 ، الشرح الكبير 2 : 521.</w:t>
      </w:r>
    </w:p>
    <w:p w:rsidR="00D77E24" w:rsidRDefault="00D77E24" w:rsidP="00824FC1">
      <w:pPr>
        <w:pStyle w:val="libFootnote0"/>
        <w:rPr>
          <w:lang w:bidi="fa-IR"/>
        </w:rPr>
      </w:pPr>
      <w:r w:rsidRPr="00824FC1">
        <w:rPr>
          <w:rtl/>
        </w:rPr>
        <w:t>(3)</w:t>
      </w:r>
      <w:r>
        <w:rPr>
          <w:rtl/>
          <w:lang w:bidi="fa-IR"/>
        </w:rPr>
        <w:t xml:space="preserve"> الا</w:t>
      </w:r>
      <w:r w:rsidR="007C592D">
        <w:rPr>
          <w:rFonts w:hint="cs"/>
          <w:rtl/>
          <w:lang w:bidi="fa-IR"/>
        </w:rPr>
        <w:t>ُ</w:t>
      </w:r>
      <w:r>
        <w:rPr>
          <w:rtl/>
          <w:lang w:bidi="fa-IR"/>
        </w:rPr>
        <w:t>م 2 : 19 ، حلية العلماء 3 : 57.</w:t>
      </w:r>
    </w:p>
    <w:p w:rsidR="00D77E24" w:rsidRDefault="00D77E24" w:rsidP="00824FC1">
      <w:pPr>
        <w:pStyle w:val="libFootnote0"/>
        <w:rPr>
          <w:lang w:bidi="fa-IR"/>
        </w:rPr>
      </w:pPr>
      <w:r w:rsidRPr="00824FC1">
        <w:rPr>
          <w:rtl/>
        </w:rPr>
        <w:t>(4)</w:t>
      </w:r>
      <w:r>
        <w:rPr>
          <w:rtl/>
          <w:lang w:bidi="fa-IR"/>
        </w:rPr>
        <w:t xml:space="preserve"> سنن أبي داود 2 : 98 </w:t>
      </w:r>
      <w:r w:rsidR="007C592D">
        <w:rPr>
          <w:rFonts w:hint="cs"/>
          <w:rtl/>
          <w:lang w:bidi="fa-IR"/>
        </w:rPr>
        <w:t>/</w:t>
      </w:r>
      <w:r>
        <w:rPr>
          <w:rtl/>
          <w:lang w:bidi="fa-IR"/>
        </w:rPr>
        <w:t xml:space="preserve"> 1568 ، سنن الترمذي 3 : 17 </w:t>
      </w:r>
      <w:r w:rsidR="007C592D">
        <w:rPr>
          <w:rFonts w:hint="cs"/>
          <w:rtl/>
          <w:lang w:bidi="fa-IR"/>
        </w:rPr>
        <w:t>/</w:t>
      </w:r>
      <w:r>
        <w:rPr>
          <w:rtl/>
          <w:lang w:bidi="fa-IR"/>
        </w:rPr>
        <w:t xml:space="preserve"> 621 ، سنن ابن ماجة 1 : 577 </w:t>
      </w:r>
      <w:r w:rsidR="00DC4064">
        <w:rPr>
          <w:rFonts w:hint="cs"/>
          <w:rtl/>
          <w:lang w:bidi="fa-IR"/>
        </w:rPr>
        <w:t>/</w:t>
      </w:r>
      <w:r>
        <w:rPr>
          <w:rtl/>
          <w:lang w:bidi="fa-IR"/>
        </w:rPr>
        <w:t xml:space="preserve"> 1805 ، سنن النسائي 5 : 29.</w:t>
      </w:r>
    </w:p>
    <w:p w:rsidR="005A2B8F" w:rsidRDefault="00D77E24" w:rsidP="00824FC1">
      <w:pPr>
        <w:pStyle w:val="libFootnote0"/>
        <w:rPr>
          <w:lang w:bidi="fa-IR"/>
        </w:rPr>
      </w:pPr>
      <w:r w:rsidRPr="00824FC1">
        <w:rPr>
          <w:rtl/>
        </w:rPr>
        <w:t>(5)</w:t>
      </w:r>
      <w:r>
        <w:rPr>
          <w:rtl/>
          <w:lang w:bidi="fa-IR"/>
        </w:rPr>
        <w:t xml:space="preserve"> أي الفرع الثاني المذكور في صدر المسألة.</w:t>
      </w:r>
    </w:p>
    <w:p w:rsidR="00F43C6C" w:rsidRPr="001E3480" w:rsidRDefault="00F43C6C" w:rsidP="007F0E5A">
      <w:pPr>
        <w:pStyle w:val="libNormal"/>
        <w:rPr>
          <w:rStyle w:val="libNormalChar"/>
          <w:rtl/>
        </w:rPr>
      </w:pPr>
      <w:r w:rsidRPr="007F0E5A">
        <w:br w:type="page"/>
      </w:r>
    </w:p>
    <w:p w:rsidR="00D77E24" w:rsidRDefault="00D77E24" w:rsidP="00DC4064">
      <w:pPr>
        <w:pStyle w:val="libNormal0"/>
        <w:rPr>
          <w:lang w:bidi="fa-IR"/>
        </w:rPr>
      </w:pPr>
      <w:r>
        <w:rPr>
          <w:rtl/>
          <w:lang w:bidi="fa-IR"/>
        </w:rPr>
        <w:lastRenderedPageBreak/>
        <w:t xml:space="preserve">شاتان معه </w:t>
      </w:r>
      <w:r w:rsidRPr="007F0E5A">
        <w:rPr>
          <w:rStyle w:val="libFootnotenumChar"/>
          <w:rtl/>
        </w:rPr>
        <w:t>(1)</w:t>
      </w:r>
      <w:r>
        <w:rPr>
          <w:rtl/>
          <w:lang w:bidi="fa-IR"/>
        </w:rPr>
        <w:t xml:space="preserve"> </w:t>
      </w:r>
      <w:r w:rsidR="00DC4064">
        <w:rPr>
          <w:rFonts w:hint="cs"/>
          <w:rtl/>
          <w:lang w:bidi="fa-IR"/>
        </w:rPr>
        <w:t>؛</w:t>
      </w:r>
      <w:r>
        <w:rPr>
          <w:rtl/>
          <w:lang w:bidi="fa-IR"/>
        </w:rPr>
        <w:t xml:space="preserve"> لقوله </w:t>
      </w:r>
      <w:r w:rsidR="00467614" w:rsidRPr="00467614">
        <w:rPr>
          <w:rStyle w:val="libAlaemChar"/>
          <w:rtl/>
        </w:rPr>
        <w:t>عليه‌السلام</w:t>
      </w:r>
      <w:r>
        <w:rPr>
          <w:rtl/>
          <w:lang w:bidi="fa-IR"/>
        </w:rPr>
        <w:t xml:space="preserve"> : ( لا يجمع بين متفرّق ولا يفرّق بين مجتمع ) </w:t>
      </w:r>
      <w:r w:rsidRPr="007F0E5A">
        <w:rPr>
          <w:rStyle w:val="libFootnotenumChar"/>
          <w:rtl/>
        </w:rPr>
        <w:t>(2)</w:t>
      </w:r>
      <w:r>
        <w:rPr>
          <w:rtl/>
          <w:lang w:bidi="fa-IR"/>
        </w:rPr>
        <w:t xml:space="preserve"> </w:t>
      </w:r>
      <w:r w:rsidRPr="007F0E5A">
        <w:rPr>
          <w:rStyle w:val="libFootnotenumChar"/>
          <w:rtl/>
        </w:rPr>
        <w:t>(3)</w:t>
      </w:r>
      <w:r>
        <w:rPr>
          <w:rtl/>
          <w:lang w:bidi="fa-IR"/>
        </w:rPr>
        <w:t xml:space="preserve"> والمراد في الملك.</w:t>
      </w:r>
    </w:p>
    <w:p w:rsidR="00D77E24" w:rsidRDefault="00D77E24" w:rsidP="00D77E24">
      <w:pPr>
        <w:pStyle w:val="libNormal"/>
        <w:rPr>
          <w:lang w:bidi="fa-IR"/>
        </w:rPr>
      </w:pPr>
      <w:r>
        <w:rPr>
          <w:rtl/>
          <w:lang w:bidi="fa-IR"/>
        </w:rPr>
        <w:t xml:space="preserve">إذا ثبت هذا فإنّه يجزئ أن يخرج الشاة في أيّ البلدين شاء أو في غيرهما عندنا </w:t>
      </w:r>
      <w:r w:rsidR="00DC4064">
        <w:rPr>
          <w:rFonts w:hint="cs"/>
          <w:rtl/>
          <w:lang w:bidi="fa-IR"/>
        </w:rPr>
        <w:t>؛</w:t>
      </w:r>
      <w:r>
        <w:rPr>
          <w:rtl/>
          <w:lang w:bidi="fa-IR"/>
        </w:rPr>
        <w:t xml:space="preserve"> للامتثال فيخرج عن العهدة ، وهو أحد قولي الشافعي ، وفي الثاني : لا يجوز </w:t>
      </w:r>
      <w:r w:rsidR="00DC4064">
        <w:rPr>
          <w:rFonts w:hint="cs"/>
          <w:rtl/>
          <w:lang w:bidi="fa-IR"/>
        </w:rPr>
        <w:t>؛</w:t>
      </w:r>
      <w:r>
        <w:rPr>
          <w:rtl/>
          <w:lang w:bidi="fa-IR"/>
        </w:rPr>
        <w:t xml:space="preserve"> لما فيه من نقل الزكاة </w:t>
      </w:r>
      <w:r w:rsidRPr="007F0E5A">
        <w:rPr>
          <w:rStyle w:val="libFootnotenumChar"/>
          <w:rtl/>
        </w:rPr>
        <w:t>(4)</w:t>
      </w:r>
      <w:r>
        <w:rPr>
          <w:rtl/>
          <w:lang w:bidi="fa-IR"/>
        </w:rPr>
        <w:t>.</w:t>
      </w:r>
    </w:p>
    <w:p w:rsidR="00D77E24" w:rsidRDefault="00D77E24" w:rsidP="00D77E24">
      <w:pPr>
        <w:pStyle w:val="libNormal"/>
        <w:rPr>
          <w:lang w:bidi="fa-IR"/>
        </w:rPr>
      </w:pPr>
      <w:r>
        <w:rPr>
          <w:rtl/>
          <w:lang w:bidi="fa-IR"/>
        </w:rPr>
        <w:t>وهو ممنوع ، بل هو إخراج عمّا في البلد الآخر إرفاقا</w:t>
      </w:r>
      <w:r w:rsidR="00DC4064">
        <w:rPr>
          <w:rFonts w:hint="cs"/>
          <w:rtl/>
          <w:lang w:bidi="fa-IR"/>
        </w:rPr>
        <w:t>ً</w:t>
      </w:r>
      <w:r>
        <w:rPr>
          <w:rtl/>
          <w:lang w:bidi="fa-IR"/>
        </w:rPr>
        <w:t xml:space="preserve"> بالمالك </w:t>
      </w:r>
      <w:r w:rsidR="00DC4064">
        <w:rPr>
          <w:rFonts w:hint="cs"/>
          <w:rtl/>
          <w:lang w:bidi="fa-IR"/>
        </w:rPr>
        <w:t>؛</w:t>
      </w:r>
      <w:r>
        <w:rPr>
          <w:rtl/>
          <w:lang w:bidi="fa-IR"/>
        </w:rPr>
        <w:t xml:space="preserve"> لما في تبعيض الحيوان من المشقّة.</w:t>
      </w:r>
    </w:p>
    <w:p w:rsidR="00D77E24" w:rsidRDefault="00D77E24" w:rsidP="00D77E24">
      <w:pPr>
        <w:pStyle w:val="libNormal"/>
        <w:rPr>
          <w:lang w:bidi="fa-IR"/>
        </w:rPr>
      </w:pPr>
      <w:bookmarkStart w:id="192" w:name="_Toc109132722"/>
      <w:r w:rsidRPr="00861CEA">
        <w:rPr>
          <w:rStyle w:val="Heading2Char"/>
          <w:rtl/>
        </w:rPr>
        <w:t>مسألة 131 :</w:t>
      </w:r>
      <w:bookmarkEnd w:id="192"/>
      <w:r>
        <w:rPr>
          <w:rtl/>
          <w:lang w:bidi="fa-IR"/>
        </w:rPr>
        <w:t xml:space="preserve"> يجوز إخراج القيمة في الزكاة عن النقدين والغل</w:t>
      </w:r>
      <w:r w:rsidR="00DC4064">
        <w:rPr>
          <w:rFonts w:hint="cs"/>
          <w:rtl/>
          <w:lang w:bidi="fa-IR"/>
        </w:rPr>
        <w:t>ّ</w:t>
      </w:r>
      <w:r>
        <w:rPr>
          <w:rtl/>
          <w:lang w:bidi="fa-IR"/>
        </w:rPr>
        <w:t xml:space="preserve">ات‌ عند علمائنا أجمع ، واختلفوا في المواشي ، فجوّزه الأكثر </w:t>
      </w:r>
      <w:r w:rsidRPr="007F0E5A">
        <w:rPr>
          <w:rStyle w:val="libFootnotenumChar"/>
          <w:rtl/>
        </w:rPr>
        <w:t>(5)</w:t>
      </w:r>
      <w:r>
        <w:rPr>
          <w:rtl/>
          <w:lang w:bidi="fa-IR"/>
        </w:rPr>
        <w:t xml:space="preserve"> أيضا</w:t>
      </w:r>
      <w:r w:rsidR="00DC4064">
        <w:rPr>
          <w:rFonts w:hint="cs"/>
          <w:rtl/>
          <w:lang w:bidi="fa-IR"/>
        </w:rPr>
        <w:t>ً</w:t>
      </w:r>
      <w:r>
        <w:rPr>
          <w:rtl/>
          <w:lang w:bidi="fa-IR"/>
        </w:rPr>
        <w:t xml:space="preserve"> ، ومنع منه المفيد إل</w:t>
      </w:r>
      <w:r w:rsidR="00DC4064">
        <w:rPr>
          <w:rFonts w:hint="cs"/>
          <w:rtl/>
          <w:lang w:bidi="fa-IR"/>
        </w:rPr>
        <w:t>ّ</w:t>
      </w:r>
      <w:r>
        <w:rPr>
          <w:rtl/>
          <w:lang w:bidi="fa-IR"/>
        </w:rPr>
        <w:t xml:space="preserve">ا مع عدم الفريضة </w:t>
      </w:r>
      <w:r w:rsidRPr="007F0E5A">
        <w:rPr>
          <w:rStyle w:val="libFootnotenumChar"/>
          <w:rtl/>
        </w:rPr>
        <w:t>(6)</w:t>
      </w:r>
      <w:r>
        <w:rPr>
          <w:rtl/>
          <w:lang w:bidi="fa-IR"/>
        </w:rPr>
        <w:t>.</w:t>
      </w:r>
    </w:p>
    <w:p w:rsidR="00D77E24" w:rsidRDefault="00D77E24" w:rsidP="00D77E24">
      <w:pPr>
        <w:pStyle w:val="libNormal"/>
        <w:rPr>
          <w:lang w:bidi="fa-IR"/>
        </w:rPr>
      </w:pPr>
      <w:r>
        <w:rPr>
          <w:rtl/>
          <w:lang w:bidi="fa-IR"/>
        </w:rPr>
        <w:t>والوجه : الجواز مطلقا</w:t>
      </w:r>
      <w:r w:rsidR="001630D6">
        <w:rPr>
          <w:rFonts w:hint="cs"/>
          <w:rtl/>
          <w:lang w:bidi="fa-IR"/>
        </w:rPr>
        <w:t>ً</w:t>
      </w:r>
      <w:r>
        <w:rPr>
          <w:rtl/>
          <w:lang w:bidi="fa-IR"/>
        </w:rPr>
        <w:t xml:space="preserve"> على أنّ القيمة بدل لا على أنّها أصل في نفسها </w:t>
      </w:r>
      <w:r w:rsidR="00C058E6">
        <w:rPr>
          <w:rtl/>
          <w:lang w:bidi="fa-IR"/>
        </w:rPr>
        <w:t>-</w:t>
      </w:r>
      <w:r>
        <w:rPr>
          <w:rtl/>
          <w:lang w:bidi="fa-IR"/>
        </w:rPr>
        <w:t xml:space="preserve"> وبه قال أبو حنيفة </w:t>
      </w:r>
      <w:r w:rsidRPr="007F0E5A">
        <w:rPr>
          <w:rStyle w:val="libFootnotenumChar"/>
          <w:rtl/>
        </w:rPr>
        <w:t>(7)</w:t>
      </w:r>
      <w:r>
        <w:rPr>
          <w:rtl/>
          <w:lang w:bidi="fa-IR"/>
        </w:rPr>
        <w:t xml:space="preserve"> </w:t>
      </w:r>
      <w:r w:rsidR="00C058E6">
        <w:rPr>
          <w:rtl/>
          <w:lang w:bidi="fa-IR"/>
        </w:rPr>
        <w:t>-</w:t>
      </w:r>
      <w:r>
        <w:rPr>
          <w:rtl/>
          <w:lang w:bidi="fa-IR"/>
        </w:rPr>
        <w:t xml:space="preserve"> لأنّ معاذا</w:t>
      </w:r>
      <w:r w:rsidR="001630D6">
        <w:rPr>
          <w:rFonts w:hint="cs"/>
          <w:rtl/>
          <w:lang w:bidi="fa-IR"/>
        </w:rPr>
        <w:t>ً</w:t>
      </w:r>
      <w:r>
        <w:rPr>
          <w:rtl/>
          <w:lang w:bidi="fa-IR"/>
        </w:rPr>
        <w:t xml:space="preserve"> كان يأخذ من أهل اليمن الثياب عوضا</w:t>
      </w:r>
      <w:r w:rsidR="001630D6">
        <w:rPr>
          <w:rFonts w:hint="cs"/>
          <w:rtl/>
          <w:lang w:bidi="fa-IR"/>
        </w:rPr>
        <w:t>ً</w:t>
      </w:r>
      <w:r>
        <w:rPr>
          <w:rtl/>
          <w:lang w:bidi="fa-IR"/>
        </w:rPr>
        <w:t xml:space="preserve"> عن الزكاة </w:t>
      </w:r>
      <w:r w:rsidRPr="007F0E5A">
        <w:rPr>
          <w:rStyle w:val="libFootnotenumChar"/>
          <w:rtl/>
        </w:rPr>
        <w:t>(8)</w:t>
      </w:r>
      <w:r>
        <w:rPr>
          <w:rtl/>
          <w:lang w:bidi="fa-IR"/>
        </w:rPr>
        <w:t>.</w:t>
      </w:r>
    </w:p>
    <w:p w:rsidR="00D77E24" w:rsidRDefault="00471465" w:rsidP="00471465">
      <w:pPr>
        <w:pStyle w:val="libLine"/>
        <w:rPr>
          <w:lang w:bidi="fa-IR"/>
        </w:rPr>
      </w:pPr>
      <w:r>
        <w:rPr>
          <w:rtl/>
          <w:lang w:bidi="fa-IR"/>
        </w:rPr>
        <w:t>____________________</w:t>
      </w:r>
    </w:p>
    <w:p w:rsidR="00D77E24" w:rsidRDefault="00D77E24" w:rsidP="001630D6">
      <w:pPr>
        <w:pStyle w:val="libFootnote0"/>
        <w:rPr>
          <w:lang w:bidi="fa-IR"/>
        </w:rPr>
      </w:pPr>
      <w:r w:rsidRPr="001630D6">
        <w:rPr>
          <w:rtl/>
        </w:rPr>
        <w:t>(1)</w:t>
      </w:r>
      <w:r>
        <w:rPr>
          <w:rtl/>
          <w:lang w:bidi="fa-IR"/>
        </w:rPr>
        <w:t xml:space="preserve"> أي : مع التباعد.</w:t>
      </w:r>
    </w:p>
    <w:p w:rsidR="00D77E24" w:rsidRDefault="00D77E24" w:rsidP="001630D6">
      <w:pPr>
        <w:pStyle w:val="libFootnote0"/>
        <w:rPr>
          <w:lang w:bidi="fa-IR"/>
        </w:rPr>
      </w:pPr>
      <w:r w:rsidRPr="001630D6">
        <w:rPr>
          <w:rtl/>
        </w:rPr>
        <w:t>(2)</w:t>
      </w:r>
      <w:r>
        <w:rPr>
          <w:rtl/>
          <w:lang w:bidi="fa-IR"/>
        </w:rPr>
        <w:t xml:space="preserve"> صحيح البخاري 2 : 145 ، سنن الترمذي 3 : 19 </w:t>
      </w:r>
      <w:r w:rsidR="001630D6">
        <w:rPr>
          <w:rFonts w:hint="cs"/>
          <w:rtl/>
          <w:lang w:bidi="fa-IR"/>
        </w:rPr>
        <w:t>/</w:t>
      </w:r>
      <w:r>
        <w:rPr>
          <w:rtl/>
          <w:lang w:bidi="fa-IR"/>
        </w:rPr>
        <w:t xml:space="preserve"> 621 ، سنن الدارقطني 2 : 104 </w:t>
      </w:r>
      <w:r w:rsidR="001630D6">
        <w:rPr>
          <w:rFonts w:hint="cs"/>
          <w:rtl/>
          <w:lang w:bidi="fa-IR"/>
        </w:rPr>
        <w:t>/</w:t>
      </w:r>
      <w:r>
        <w:rPr>
          <w:rtl/>
          <w:lang w:bidi="fa-IR"/>
        </w:rPr>
        <w:t xml:space="preserve"> 1 و 5 و 105 </w:t>
      </w:r>
      <w:r w:rsidR="001630D6">
        <w:rPr>
          <w:rFonts w:hint="cs"/>
          <w:rtl/>
          <w:lang w:bidi="fa-IR"/>
        </w:rPr>
        <w:t>/</w:t>
      </w:r>
      <w:r>
        <w:rPr>
          <w:rtl/>
          <w:lang w:bidi="fa-IR"/>
        </w:rPr>
        <w:t xml:space="preserve"> 7 ، سنن أبي داود 2 : 98 </w:t>
      </w:r>
      <w:r w:rsidR="001630D6">
        <w:rPr>
          <w:rFonts w:hint="cs"/>
          <w:rtl/>
          <w:lang w:bidi="fa-IR"/>
        </w:rPr>
        <w:t>/</w:t>
      </w:r>
      <w:r>
        <w:rPr>
          <w:rtl/>
          <w:lang w:bidi="fa-IR"/>
        </w:rPr>
        <w:t xml:space="preserve"> 1568 و 100 </w:t>
      </w:r>
      <w:r w:rsidR="001630D6">
        <w:rPr>
          <w:rFonts w:hint="cs"/>
          <w:rtl/>
          <w:lang w:bidi="fa-IR"/>
        </w:rPr>
        <w:t>/</w:t>
      </w:r>
      <w:r>
        <w:rPr>
          <w:rtl/>
          <w:lang w:bidi="fa-IR"/>
        </w:rPr>
        <w:t xml:space="preserve"> 1572 ، سنن النسائي 5 : 29 ، سنن الدارمي 1 : 383 ، وسنن البيهقي 4 : 105.</w:t>
      </w:r>
    </w:p>
    <w:p w:rsidR="00D77E24" w:rsidRDefault="00D77E24" w:rsidP="001630D6">
      <w:pPr>
        <w:pStyle w:val="libFootnote0"/>
        <w:rPr>
          <w:lang w:bidi="fa-IR"/>
        </w:rPr>
      </w:pPr>
      <w:r w:rsidRPr="001630D6">
        <w:rPr>
          <w:rtl/>
        </w:rPr>
        <w:t>(3)</w:t>
      </w:r>
      <w:r>
        <w:rPr>
          <w:rtl/>
          <w:lang w:bidi="fa-IR"/>
        </w:rPr>
        <w:t xml:space="preserve"> المغني 2 : 485 ، الشرح الكبير 2 : 543 ، حلية العلماء 3 : 57.</w:t>
      </w:r>
    </w:p>
    <w:p w:rsidR="00D77E24" w:rsidRDefault="00D77E24" w:rsidP="001630D6">
      <w:pPr>
        <w:pStyle w:val="libFootnote0"/>
        <w:rPr>
          <w:lang w:bidi="fa-IR"/>
        </w:rPr>
      </w:pPr>
      <w:r w:rsidRPr="001630D6">
        <w:rPr>
          <w:rtl/>
        </w:rPr>
        <w:t>(4)</w:t>
      </w:r>
      <w:r>
        <w:rPr>
          <w:rtl/>
          <w:lang w:bidi="fa-IR"/>
        </w:rPr>
        <w:t xml:space="preserve"> راجع : حلية العلماء 3 : 165.</w:t>
      </w:r>
    </w:p>
    <w:p w:rsidR="00D77E24" w:rsidRDefault="00D77E24" w:rsidP="001630D6">
      <w:pPr>
        <w:pStyle w:val="libFootnote0"/>
        <w:rPr>
          <w:lang w:bidi="fa-IR"/>
        </w:rPr>
      </w:pPr>
      <w:r w:rsidRPr="001630D6">
        <w:rPr>
          <w:rtl/>
        </w:rPr>
        <w:t>(5)</w:t>
      </w:r>
      <w:r>
        <w:rPr>
          <w:rtl/>
          <w:lang w:bidi="fa-IR"/>
        </w:rPr>
        <w:t xml:space="preserve"> منهم : السيد المرتضى في جمل العلم والعمل ( ضمن رسائله ) 3 : 75 ، والشيخ الطوسي في الخلاف 2 : 50 ، المسألة 59 ، والمحقق في المعتبر : 264.</w:t>
      </w:r>
    </w:p>
    <w:p w:rsidR="00D77E24" w:rsidRDefault="00D77E24" w:rsidP="001630D6">
      <w:pPr>
        <w:pStyle w:val="libFootnote0"/>
        <w:rPr>
          <w:lang w:bidi="fa-IR"/>
        </w:rPr>
      </w:pPr>
      <w:r w:rsidRPr="001630D6">
        <w:rPr>
          <w:rtl/>
        </w:rPr>
        <w:t>(6)</w:t>
      </w:r>
      <w:r>
        <w:rPr>
          <w:rtl/>
          <w:lang w:bidi="fa-IR"/>
        </w:rPr>
        <w:t xml:space="preserve"> المقنعة : 41.</w:t>
      </w:r>
    </w:p>
    <w:p w:rsidR="00D77E24" w:rsidRDefault="00D77E24" w:rsidP="001630D6">
      <w:pPr>
        <w:pStyle w:val="libFootnote0"/>
        <w:rPr>
          <w:lang w:bidi="fa-IR"/>
        </w:rPr>
      </w:pPr>
      <w:r w:rsidRPr="001630D6">
        <w:rPr>
          <w:rtl/>
        </w:rPr>
        <w:t>(7)</w:t>
      </w:r>
      <w:r>
        <w:rPr>
          <w:rtl/>
          <w:lang w:bidi="fa-IR"/>
        </w:rPr>
        <w:t xml:space="preserve"> الاختيار لتعليل المختار 1 : 134 ، المبسوط للسرخسي 2 : 156 ، اللباب 1 : 144 ، المجموع 5 : 429 ، المغني 2 : 671 </w:t>
      </w:r>
      <w:r w:rsidR="00C058E6">
        <w:rPr>
          <w:rtl/>
          <w:lang w:bidi="fa-IR"/>
        </w:rPr>
        <w:t>-</w:t>
      </w:r>
      <w:r>
        <w:rPr>
          <w:rtl/>
          <w:lang w:bidi="fa-IR"/>
        </w:rPr>
        <w:t xml:space="preserve"> 672 ، الشرح الكبير 2 : 521 ، حلية العلماء 3 : 167.</w:t>
      </w:r>
    </w:p>
    <w:p w:rsidR="005A2B8F" w:rsidRDefault="00D77E24" w:rsidP="001630D6">
      <w:pPr>
        <w:pStyle w:val="libFootnote0"/>
        <w:rPr>
          <w:lang w:bidi="fa-IR"/>
        </w:rPr>
      </w:pPr>
      <w:r w:rsidRPr="001630D6">
        <w:rPr>
          <w:rtl/>
        </w:rPr>
        <w:t>(8)</w:t>
      </w:r>
      <w:r>
        <w:rPr>
          <w:rtl/>
          <w:lang w:bidi="fa-IR"/>
        </w:rPr>
        <w:t xml:space="preserve"> صحيح البخاري 2 : 144 ، سنن البيهقي 4 : 113.</w:t>
      </w:r>
    </w:p>
    <w:p w:rsidR="00F43C6C" w:rsidRPr="001E3480" w:rsidRDefault="00F43C6C"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ومن طريق الخاصة قول الكاظم </w:t>
      </w:r>
      <w:r w:rsidR="00467614" w:rsidRPr="00467614">
        <w:rPr>
          <w:rStyle w:val="libAlaemChar"/>
          <w:rtl/>
        </w:rPr>
        <w:t>عليه‌السلام</w:t>
      </w:r>
      <w:r>
        <w:rPr>
          <w:rtl/>
          <w:lang w:bidi="fa-IR"/>
        </w:rPr>
        <w:t xml:space="preserve"> وقد سأله أخوه عن الرجل يعطي عن زكاته عن الدراهم دنانير ، وعن الدنانير دراهم أيحلّ ذلك له؟ : « لا بأس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وكتب البرقي إلى أبي جعفر الثاني </w:t>
      </w:r>
      <w:r w:rsidR="00467614" w:rsidRPr="00467614">
        <w:rPr>
          <w:rStyle w:val="libAlaemChar"/>
          <w:rtl/>
        </w:rPr>
        <w:t>عليه‌السلام</w:t>
      </w:r>
      <w:r>
        <w:rPr>
          <w:rtl/>
          <w:lang w:bidi="fa-IR"/>
        </w:rPr>
        <w:t xml:space="preserve"> هل يجوز </w:t>
      </w:r>
      <w:r w:rsidR="00C058E6">
        <w:rPr>
          <w:rtl/>
          <w:lang w:bidi="fa-IR"/>
        </w:rPr>
        <w:t>-</w:t>
      </w:r>
      <w:r>
        <w:rPr>
          <w:rtl/>
          <w:lang w:bidi="fa-IR"/>
        </w:rPr>
        <w:t xml:space="preserve"> جعلت فداك </w:t>
      </w:r>
      <w:r w:rsidR="00C058E6">
        <w:rPr>
          <w:rtl/>
          <w:lang w:bidi="fa-IR"/>
        </w:rPr>
        <w:t>-</w:t>
      </w:r>
      <w:r>
        <w:rPr>
          <w:rtl/>
          <w:lang w:bidi="fa-IR"/>
        </w:rPr>
        <w:t xml:space="preserve"> أن يخرج ما يجب في الحرث الحنطة والشعير ، وما يجب على الذهب دراهم بقيمة ما يسوى أم لا يجوز إل</w:t>
      </w:r>
      <w:r w:rsidR="00EB6B58">
        <w:rPr>
          <w:rFonts w:hint="cs"/>
          <w:rtl/>
          <w:lang w:bidi="fa-IR"/>
        </w:rPr>
        <w:t>ّ</w:t>
      </w:r>
      <w:r>
        <w:rPr>
          <w:rtl/>
          <w:lang w:bidi="fa-IR"/>
        </w:rPr>
        <w:t xml:space="preserve">ا أن يخرج من كلّ شي‌ء ما فيه؟ فأجاب </w:t>
      </w:r>
      <w:r w:rsidR="00467614" w:rsidRPr="00467614">
        <w:rPr>
          <w:rStyle w:val="libAlaemChar"/>
          <w:rtl/>
        </w:rPr>
        <w:t>عليه‌السلام</w:t>
      </w:r>
      <w:r>
        <w:rPr>
          <w:rtl/>
          <w:lang w:bidi="fa-IR"/>
        </w:rPr>
        <w:t xml:space="preserve"> : « أيّما تيسّر يخرج » </w:t>
      </w:r>
      <w:r w:rsidRPr="007F0E5A">
        <w:rPr>
          <w:rStyle w:val="libFootnotenumChar"/>
          <w:rtl/>
        </w:rPr>
        <w:t>(2)</w:t>
      </w:r>
      <w:r>
        <w:rPr>
          <w:rtl/>
          <w:lang w:bidi="fa-IR"/>
        </w:rPr>
        <w:t>.</w:t>
      </w:r>
    </w:p>
    <w:p w:rsidR="00D77E24" w:rsidRDefault="00D77E24" w:rsidP="00D77E24">
      <w:pPr>
        <w:pStyle w:val="libNormal"/>
        <w:rPr>
          <w:lang w:bidi="fa-IR"/>
        </w:rPr>
      </w:pPr>
      <w:r>
        <w:rPr>
          <w:rtl/>
          <w:lang w:bidi="fa-IR"/>
        </w:rPr>
        <w:t>ولأنّ القصد بالزكاة سدّ الخلّة ورفع الحاجة وذلك حاصل بالقيمة فساوت العين ، ولأنّها وجبت جبرا</w:t>
      </w:r>
      <w:r w:rsidR="00AD59DB">
        <w:rPr>
          <w:rFonts w:hint="cs"/>
          <w:rtl/>
          <w:lang w:bidi="fa-IR"/>
        </w:rPr>
        <w:t>ً</w:t>
      </w:r>
      <w:r>
        <w:rPr>
          <w:rtl/>
          <w:lang w:bidi="fa-IR"/>
        </w:rPr>
        <w:t xml:space="preserve"> لهم ومعونة</w:t>
      </w:r>
      <w:r w:rsidR="00AD59DB">
        <w:rPr>
          <w:rFonts w:hint="cs"/>
          <w:rtl/>
          <w:lang w:bidi="fa-IR"/>
        </w:rPr>
        <w:t>ً</w:t>
      </w:r>
      <w:r>
        <w:rPr>
          <w:rtl/>
          <w:lang w:bidi="fa-IR"/>
        </w:rPr>
        <w:t xml:space="preserve"> ، وربّما كانت الأعواض في وقت أنفع فاقتضت الحكمة التسويغ.</w:t>
      </w:r>
    </w:p>
    <w:p w:rsidR="00D77E24" w:rsidRDefault="00D77E24" w:rsidP="00D77E24">
      <w:pPr>
        <w:pStyle w:val="libNormal"/>
        <w:rPr>
          <w:lang w:bidi="fa-IR"/>
        </w:rPr>
      </w:pPr>
      <w:r>
        <w:rPr>
          <w:rtl/>
          <w:lang w:bidi="fa-IR"/>
        </w:rPr>
        <w:t xml:space="preserve">وقال الشافعي : لا يجوز إخراج القيمة في الزكاة بل يجب المنصوص </w:t>
      </w:r>
      <w:r w:rsidR="00C058E6">
        <w:rPr>
          <w:rtl/>
          <w:lang w:bidi="fa-IR"/>
        </w:rPr>
        <w:t>-</w:t>
      </w:r>
      <w:r>
        <w:rPr>
          <w:rtl/>
          <w:lang w:bidi="fa-IR"/>
        </w:rPr>
        <w:t xml:space="preserve"> وبه قال مالك وأحمد ، إل</w:t>
      </w:r>
      <w:r w:rsidR="00A63FCE">
        <w:rPr>
          <w:rFonts w:hint="cs"/>
          <w:rtl/>
          <w:lang w:bidi="fa-IR"/>
        </w:rPr>
        <w:t>ّ</w:t>
      </w:r>
      <w:r>
        <w:rPr>
          <w:rtl/>
          <w:lang w:bidi="fa-IR"/>
        </w:rPr>
        <w:t>ا أنّ مالكا</w:t>
      </w:r>
      <w:r w:rsidR="00A63FCE">
        <w:rPr>
          <w:rFonts w:hint="cs"/>
          <w:rtl/>
          <w:lang w:bidi="fa-IR"/>
        </w:rPr>
        <w:t>ً</w:t>
      </w:r>
      <w:r>
        <w:rPr>
          <w:rtl/>
          <w:lang w:bidi="fa-IR"/>
        </w:rPr>
        <w:t xml:space="preserve"> جوّ</w:t>
      </w:r>
      <w:r w:rsidR="006F6961">
        <w:rPr>
          <w:rFonts w:hint="cs"/>
          <w:rtl/>
          <w:lang w:bidi="fa-IR"/>
        </w:rPr>
        <w:t>َ</w:t>
      </w:r>
      <w:r>
        <w:rPr>
          <w:rtl/>
          <w:lang w:bidi="fa-IR"/>
        </w:rPr>
        <w:t>ز إخراج كلّ</w:t>
      </w:r>
      <w:r w:rsidR="006F6961">
        <w:rPr>
          <w:rFonts w:hint="cs"/>
          <w:rtl/>
          <w:lang w:bidi="fa-IR"/>
        </w:rPr>
        <w:t>ٍ</w:t>
      </w:r>
      <w:r>
        <w:rPr>
          <w:rtl/>
          <w:lang w:bidi="fa-IR"/>
        </w:rPr>
        <w:t xml:space="preserve"> من النقدين عن صاحبه على وجه البدل لا قيمة </w:t>
      </w:r>
      <w:r w:rsidRPr="007F0E5A">
        <w:rPr>
          <w:rStyle w:val="libFootnotenumChar"/>
          <w:rtl/>
        </w:rPr>
        <w:t>(3)</w:t>
      </w:r>
      <w:r>
        <w:rPr>
          <w:rtl/>
          <w:lang w:bidi="fa-IR"/>
        </w:rPr>
        <w:t xml:space="preserve"> </w:t>
      </w:r>
      <w:r w:rsidR="006F6961">
        <w:rPr>
          <w:rFonts w:hint="cs"/>
          <w:rtl/>
          <w:lang w:bidi="fa-IR"/>
        </w:rPr>
        <w:t>؛</w:t>
      </w:r>
      <w:r>
        <w:rPr>
          <w:rtl/>
          <w:lang w:bidi="fa-IR"/>
        </w:rPr>
        <w:t xml:space="preserve"> وعن أحمد في إخراج الذهب عن الورق قيمة روايتان </w:t>
      </w:r>
      <w:r w:rsidRPr="007F0E5A">
        <w:rPr>
          <w:rStyle w:val="libFootnotenumChar"/>
          <w:rtl/>
        </w:rPr>
        <w:t>(4)</w:t>
      </w:r>
      <w:r>
        <w:rPr>
          <w:rtl/>
          <w:lang w:bidi="fa-IR"/>
        </w:rPr>
        <w:t xml:space="preserve"> </w:t>
      </w:r>
      <w:r w:rsidR="00C058E6">
        <w:rPr>
          <w:rtl/>
          <w:lang w:bidi="fa-IR"/>
        </w:rPr>
        <w:t>-</w:t>
      </w:r>
      <w:r>
        <w:rPr>
          <w:rtl/>
          <w:lang w:bidi="fa-IR"/>
        </w:rPr>
        <w:t xml:space="preserve"> لأنّه عدل عن المنصوص عليه إلى غيره بقيمته فلم يجزئه ، كما لو أخرج سكنى دار ، أو أخرج نصف صاع جيّد عن صاع ردي‌ء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وإنّما خصّص مالك بالذهب والفضّة </w:t>
      </w:r>
      <w:r w:rsidR="006F6961">
        <w:rPr>
          <w:rFonts w:hint="cs"/>
          <w:rtl/>
          <w:lang w:bidi="fa-IR"/>
        </w:rPr>
        <w:t>؛</w:t>
      </w:r>
      <w:r>
        <w:rPr>
          <w:rtl/>
          <w:lang w:bidi="fa-IR"/>
        </w:rPr>
        <w:t xml:space="preserve"> لأنّهما يجريان مجرى واحدا</w:t>
      </w:r>
      <w:r w:rsidR="006F6961">
        <w:rPr>
          <w:rFonts w:hint="cs"/>
          <w:rtl/>
          <w:lang w:bidi="fa-IR"/>
        </w:rPr>
        <w:t>ً</w:t>
      </w:r>
      <w:r>
        <w:rPr>
          <w:rtl/>
          <w:lang w:bidi="fa-IR"/>
        </w:rPr>
        <w:t xml:space="preserve"> وهما أثمان فجاز ذلك فيهما.</w:t>
      </w:r>
    </w:p>
    <w:p w:rsidR="00D77E24" w:rsidRDefault="00471465" w:rsidP="00471465">
      <w:pPr>
        <w:pStyle w:val="libLine"/>
        <w:rPr>
          <w:lang w:bidi="fa-IR"/>
        </w:rPr>
      </w:pPr>
      <w:r>
        <w:rPr>
          <w:rtl/>
          <w:lang w:bidi="fa-IR"/>
        </w:rPr>
        <w:t>____________________</w:t>
      </w:r>
    </w:p>
    <w:p w:rsidR="00D77E24" w:rsidRDefault="00D77E24" w:rsidP="006F6961">
      <w:pPr>
        <w:pStyle w:val="libFootnote0"/>
        <w:rPr>
          <w:lang w:bidi="fa-IR"/>
        </w:rPr>
      </w:pPr>
      <w:r w:rsidRPr="006F6961">
        <w:rPr>
          <w:rtl/>
        </w:rPr>
        <w:t>(1)</w:t>
      </w:r>
      <w:r>
        <w:rPr>
          <w:rtl/>
          <w:lang w:bidi="fa-IR"/>
        </w:rPr>
        <w:t xml:space="preserve"> الكافي 3 : 559 </w:t>
      </w:r>
      <w:r w:rsidR="006F6961">
        <w:rPr>
          <w:rFonts w:hint="cs"/>
          <w:rtl/>
          <w:lang w:bidi="fa-IR"/>
        </w:rPr>
        <w:t>/</w:t>
      </w:r>
      <w:r>
        <w:rPr>
          <w:rtl/>
          <w:lang w:bidi="fa-IR"/>
        </w:rPr>
        <w:t xml:space="preserve"> 2 ، الفقيه 2 : 16 </w:t>
      </w:r>
      <w:r w:rsidR="006F6961">
        <w:rPr>
          <w:rFonts w:hint="cs"/>
          <w:rtl/>
          <w:lang w:bidi="fa-IR"/>
        </w:rPr>
        <w:t>/</w:t>
      </w:r>
      <w:r>
        <w:rPr>
          <w:rtl/>
          <w:lang w:bidi="fa-IR"/>
        </w:rPr>
        <w:t xml:space="preserve"> 51 ، التهذيب 4 : 95 </w:t>
      </w:r>
      <w:r w:rsidR="006F6961">
        <w:rPr>
          <w:rFonts w:hint="cs"/>
          <w:rtl/>
          <w:lang w:bidi="fa-IR"/>
        </w:rPr>
        <w:t>/</w:t>
      </w:r>
      <w:r>
        <w:rPr>
          <w:rtl/>
          <w:lang w:bidi="fa-IR"/>
        </w:rPr>
        <w:t xml:space="preserve"> 272.</w:t>
      </w:r>
    </w:p>
    <w:p w:rsidR="00D77E24" w:rsidRDefault="00D77E24" w:rsidP="006F6961">
      <w:pPr>
        <w:pStyle w:val="libFootnote0"/>
        <w:rPr>
          <w:lang w:bidi="fa-IR"/>
        </w:rPr>
      </w:pPr>
      <w:r w:rsidRPr="006F6961">
        <w:rPr>
          <w:rtl/>
        </w:rPr>
        <w:t>(2)</w:t>
      </w:r>
      <w:r>
        <w:rPr>
          <w:rtl/>
          <w:lang w:bidi="fa-IR"/>
        </w:rPr>
        <w:t xml:space="preserve"> الكافي 3 : 559 ( باب الرجل يعطي عن زكاته العوض ) الحديث 1 ، الفقيه 2 : 16 </w:t>
      </w:r>
      <w:r w:rsidR="00C058E6">
        <w:rPr>
          <w:rtl/>
          <w:lang w:bidi="fa-IR"/>
        </w:rPr>
        <w:t>-</w:t>
      </w:r>
      <w:r>
        <w:rPr>
          <w:rtl/>
          <w:lang w:bidi="fa-IR"/>
        </w:rPr>
        <w:t xml:space="preserve"> 17 </w:t>
      </w:r>
      <w:r w:rsidR="006F6961">
        <w:rPr>
          <w:rFonts w:hint="cs"/>
          <w:rtl/>
          <w:lang w:bidi="fa-IR"/>
        </w:rPr>
        <w:t>/</w:t>
      </w:r>
      <w:r>
        <w:rPr>
          <w:rtl/>
          <w:lang w:bidi="fa-IR"/>
        </w:rPr>
        <w:t xml:space="preserve"> 52 ، التهذيب 4 : 95 </w:t>
      </w:r>
      <w:r w:rsidR="00EB72F8">
        <w:rPr>
          <w:rFonts w:hint="cs"/>
          <w:rtl/>
          <w:lang w:bidi="fa-IR"/>
        </w:rPr>
        <w:t>/</w:t>
      </w:r>
      <w:r>
        <w:rPr>
          <w:rtl/>
          <w:lang w:bidi="fa-IR"/>
        </w:rPr>
        <w:t xml:space="preserve"> 271.</w:t>
      </w:r>
    </w:p>
    <w:p w:rsidR="00D77E24" w:rsidRDefault="00D77E24" w:rsidP="006F6961">
      <w:pPr>
        <w:pStyle w:val="libFootnote0"/>
        <w:rPr>
          <w:lang w:bidi="fa-IR"/>
        </w:rPr>
      </w:pPr>
      <w:r w:rsidRPr="006F6961">
        <w:rPr>
          <w:rtl/>
        </w:rPr>
        <w:t>(3)</w:t>
      </w:r>
      <w:r>
        <w:rPr>
          <w:rtl/>
          <w:lang w:bidi="fa-IR"/>
        </w:rPr>
        <w:t xml:space="preserve"> حلية العلماء 3 : 167 ، المدونة الكبرى 1 : 300 ، المنتقى للباجي 2 : 93 ، الشرح الكبير 2 : 521.</w:t>
      </w:r>
    </w:p>
    <w:p w:rsidR="00D77E24" w:rsidRDefault="00D77E24" w:rsidP="006F6961">
      <w:pPr>
        <w:pStyle w:val="libFootnote0"/>
        <w:rPr>
          <w:lang w:bidi="fa-IR"/>
        </w:rPr>
      </w:pPr>
      <w:r w:rsidRPr="006F6961">
        <w:rPr>
          <w:rtl/>
        </w:rPr>
        <w:t>(4)</w:t>
      </w:r>
      <w:r>
        <w:rPr>
          <w:rtl/>
          <w:lang w:bidi="fa-IR"/>
        </w:rPr>
        <w:t xml:space="preserve"> المغني 2 : 602 ، الشرح الكبير 2 : 605 </w:t>
      </w:r>
      <w:r w:rsidR="00C058E6">
        <w:rPr>
          <w:rtl/>
          <w:lang w:bidi="fa-IR"/>
        </w:rPr>
        <w:t>-</w:t>
      </w:r>
      <w:r>
        <w:rPr>
          <w:rtl/>
          <w:lang w:bidi="fa-IR"/>
        </w:rPr>
        <w:t xml:space="preserve"> 606 ، حلية العلماء 3 : 167.</w:t>
      </w:r>
    </w:p>
    <w:p w:rsidR="005A2B8F" w:rsidRDefault="00D77E24" w:rsidP="006F6961">
      <w:pPr>
        <w:pStyle w:val="libFootnote0"/>
        <w:rPr>
          <w:lang w:bidi="fa-IR"/>
        </w:rPr>
      </w:pPr>
      <w:r w:rsidRPr="006F6961">
        <w:rPr>
          <w:rtl/>
        </w:rPr>
        <w:t>(5)</w:t>
      </w:r>
      <w:r>
        <w:rPr>
          <w:rtl/>
          <w:lang w:bidi="fa-IR"/>
        </w:rPr>
        <w:t xml:space="preserve"> المهذب للشيرازي 1 : 157 ، المجموع 5 : 428 </w:t>
      </w:r>
      <w:r w:rsidR="00C058E6">
        <w:rPr>
          <w:rtl/>
          <w:lang w:bidi="fa-IR"/>
        </w:rPr>
        <w:t>-</w:t>
      </w:r>
      <w:r>
        <w:rPr>
          <w:rtl/>
          <w:lang w:bidi="fa-IR"/>
        </w:rPr>
        <w:t xml:space="preserve"> 429 ، حلية العلماء 3 : 167 ، الشرح الكبير 2 : 521.</w:t>
      </w:r>
    </w:p>
    <w:p w:rsidR="00F43C6C" w:rsidRPr="001E3480" w:rsidRDefault="00F43C6C"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ونمنع الأصل ، ولأنّ فيه تأخيرا</w:t>
      </w:r>
      <w:r w:rsidR="00EB72F8">
        <w:rPr>
          <w:rFonts w:hint="cs"/>
          <w:rtl/>
          <w:lang w:bidi="fa-IR"/>
        </w:rPr>
        <w:t>ً</w:t>
      </w:r>
      <w:r>
        <w:rPr>
          <w:rtl/>
          <w:lang w:bidi="fa-IR"/>
        </w:rPr>
        <w:t xml:space="preserve"> للحقّ عن وقته ، وكذا نمنع عدم إجزاء نصف صاع جيّد بقيمة المجزئ ، وبالفرق بما فيه من شائبة الربا.</w:t>
      </w:r>
    </w:p>
    <w:p w:rsidR="00D77E24" w:rsidRDefault="00D77E24" w:rsidP="00D77E24">
      <w:pPr>
        <w:pStyle w:val="libNormal"/>
        <w:rPr>
          <w:lang w:bidi="fa-IR"/>
        </w:rPr>
      </w:pPr>
      <w:r>
        <w:rPr>
          <w:rtl/>
          <w:lang w:bidi="fa-IR"/>
        </w:rPr>
        <w:t xml:space="preserve">إذا عرفت هذا ، فإنّ القيمة المخرجة تخرج على أنّها قيمة لا أصل كما تقدّم ، وبه قال أبو حنيفة </w:t>
      </w:r>
      <w:r w:rsidRPr="007F0E5A">
        <w:rPr>
          <w:rStyle w:val="libFootnotenumChar"/>
          <w:rtl/>
        </w:rPr>
        <w:t>(1)</w:t>
      </w:r>
      <w:r>
        <w:rPr>
          <w:rtl/>
          <w:lang w:bidi="fa-IR"/>
        </w:rPr>
        <w:t>.</w:t>
      </w:r>
    </w:p>
    <w:p w:rsidR="00D77E24" w:rsidRDefault="00D77E24" w:rsidP="00D77E24">
      <w:pPr>
        <w:pStyle w:val="libNormal"/>
        <w:rPr>
          <w:lang w:bidi="fa-IR"/>
        </w:rPr>
      </w:pPr>
      <w:r>
        <w:rPr>
          <w:rtl/>
          <w:lang w:bidi="fa-IR"/>
        </w:rPr>
        <w:t>وقال بعض أصحابه : الواجب أحد الشيئين فأيّما ا</w:t>
      </w:r>
      <w:r w:rsidR="00F83384">
        <w:rPr>
          <w:rFonts w:hint="cs"/>
          <w:rtl/>
          <w:lang w:bidi="fa-IR"/>
        </w:rPr>
        <w:t>ُ</w:t>
      </w:r>
      <w:r>
        <w:rPr>
          <w:rtl/>
          <w:lang w:bidi="fa-IR"/>
        </w:rPr>
        <w:t>خرج كان أصلا</w:t>
      </w:r>
      <w:r w:rsidR="00F47A00">
        <w:rPr>
          <w:rFonts w:hint="cs"/>
          <w:rtl/>
          <w:lang w:bidi="fa-IR"/>
        </w:rPr>
        <w:t>ً</w:t>
      </w:r>
      <w:r>
        <w:rPr>
          <w:rtl/>
          <w:lang w:bidi="fa-IR"/>
        </w:rPr>
        <w:t xml:space="preserve">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ويدفعه : التنصيص على المعيّن وإنّما عدل إلى القيمة </w:t>
      </w:r>
      <w:r w:rsidR="00F47A00">
        <w:rPr>
          <w:rFonts w:hint="cs"/>
          <w:rtl/>
          <w:lang w:bidi="fa-IR"/>
        </w:rPr>
        <w:t>؛</w:t>
      </w:r>
      <w:r>
        <w:rPr>
          <w:rtl/>
          <w:lang w:bidi="fa-IR"/>
        </w:rPr>
        <w:t xml:space="preserve"> للإ</w:t>
      </w:r>
      <w:r w:rsidR="00F47A00">
        <w:rPr>
          <w:rFonts w:hint="cs"/>
          <w:rtl/>
          <w:lang w:bidi="fa-IR"/>
        </w:rPr>
        <w:t>ِ</w:t>
      </w:r>
      <w:r>
        <w:rPr>
          <w:rtl/>
          <w:lang w:bidi="fa-IR"/>
        </w:rPr>
        <w:t>رفاق.</w:t>
      </w:r>
    </w:p>
    <w:p w:rsidR="00D77E24" w:rsidRDefault="00D77E24" w:rsidP="00D77E24">
      <w:pPr>
        <w:pStyle w:val="libNormal"/>
        <w:rPr>
          <w:lang w:bidi="fa-IR"/>
        </w:rPr>
      </w:pPr>
      <w:bookmarkStart w:id="193" w:name="_Toc109132723"/>
      <w:r w:rsidRPr="006F27BB">
        <w:rPr>
          <w:rStyle w:val="Heading3Char"/>
          <w:rtl/>
        </w:rPr>
        <w:t>تذنيب :</w:t>
      </w:r>
      <w:bookmarkEnd w:id="193"/>
      <w:r>
        <w:rPr>
          <w:rtl/>
          <w:lang w:bidi="fa-IR"/>
        </w:rPr>
        <w:t xml:space="preserve"> إنّما تعتبر القيمة وقت الإ</w:t>
      </w:r>
      <w:r w:rsidR="00165C59">
        <w:rPr>
          <w:rFonts w:hint="cs"/>
          <w:rtl/>
          <w:lang w:bidi="fa-IR"/>
        </w:rPr>
        <w:t>ِ</w:t>
      </w:r>
      <w:r>
        <w:rPr>
          <w:rtl/>
          <w:lang w:bidi="fa-IR"/>
        </w:rPr>
        <w:t>خراج إن لم يقوّم الزكاة على نفسه ، ولو قوّمها وضمن القيمة ثم زاد السوق أو انخفض قبل الإ</w:t>
      </w:r>
      <w:r w:rsidR="00165C59">
        <w:rPr>
          <w:rFonts w:hint="cs"/>
          <w:rtl/>
          <w:lang w:bidi="fa-IR"/>
        </w:rPr>
        <w:t>ِ</w:t>
      </w:r>
      <w:r>
        <w:rPr>
          <w:rtl/>
          <w:lang w:bidi="fa-IR"/>
        </w:rPr>
        <w:t>خراج فالوجه : وجوب ما ضمنه خاصة دون الزائد والناقص وإن كان قد فرّط بالتأخير حتى انخفض السوق أو ارتفع ، أمّا لو لم يقوّم ثم ارتفع السوق أو انخفض أخرج القيمة وقت الإ</w:t>
      </w:r>
      <w:r w:rsidR="00165C59">
        <w:rPr>
          <w:rFonts w:hint="cs"/>
          <w:rtl/>
          <w:lang w:bidi="fa-IR"/>
        </w:rPr>
        <w:t>ِ</w:t>
      </w:r>
      <w:r>
        <w:rPr>
          <w:rtl/>
          <w:lang w:bidi="fa-IR"/>
        </w:rPr>
        <w:t>خراج.</w:t>
      </w:r>
    </w:p>
    <w:p w:rsidR="00D77E24" w:rsidRDefault="00D77E24" w:rsidP="00D77E24">
      <w:pPr>
        <w:pStyle w:val="libNormal"/>
        <w:rPr>
          <w:lang w:bidi="fa-IR"/>
        </w:rPr>
      </w:pPr>
      <w:bookmarkStart w:id="194" w:name="_Toc109132724"/>
      <w:r w:rsidRPr="00861CEA">
        <w:rPr>
          <w:rStyle w:val="Heading2Char"/>
          <w:rtl/>
        </w:rPr>
        <w:t>مسألة 132 :</w:t>
      </w:r>
      <w:bookmarkEnd w:id="194"/>
      <w:r>
        <w:rPr>
          <w:rtl/>
          <w:lang w:bidi="fa-IR"/>
        </w:rPr>
        <w:t xml:space="preserve"> قد بيّنا أنّ الزكاة تتعلّق بالعين‌ </w:t>
      </w:r>
      <w:r w:rsidR="00165C59">
        <w:rPr>
          <w:rFonts w:hint="cs"/>
          <w:rtl/>
          <w:lang w:bidi="fa-IR"/>
        </w:rPr>
        <w:t>؛</w:t>
      </w:r>
      <w:r>
        <w:rPr>
          <w:rtl/>
          <w:lang w:bidi="fa-IR"/>
        </w:rPr>
        <w:t xml:space="preserve"> لسقوطها بتلف المال بعد الحول قبل إمكان الأداء.</w:t>
      </w:r>
    </w:p>
    <w:p w:rsidR="00D77E24" w:rsidRDefault="00D77E24" w:rsidP="00D77E24">
      <w:pPr>
        <w:pStyle w:val="libNormal"/>
        <w:rPr>
          <w:lang w:bidi="fa-IR"/>
        </w:rPr>
      </w:pPr>
      <w:r>
        <w:rPr>
          <w:rtl/>
          <w:lang w:bidi="fa-IR"/>
        </w:rPr>
        <w:t xml:space="preserve">ولقوله </w:t>
      </w:r>
      <w:r w:rsidR="00467614" w:rsidRPr="00467614">
        <w:rPr>
          <w:rStyle w:val="libAlaemChar"/>
          <w:rtl/>
        </w:rPr>
        <w:t>عليه‌السلام</w:t>
      </w:r>
      <w:r>
        <w:rPr>
          <w:rtl/>
          <w:lang w:bidi="fa-IR"/>
        </w:rPr>
        <w:t xml:space="preserve"> : ( في أربعين شاة شاة ) </w:t>
      </w:r>
      <w:r w:rsidRPr="007F0E5A">
        <w:rPr>
          <w:rStyle w:val="libFootnotenumChar"/>
          <w:rtl/>
        </w:rPr>
        <w:t>(3)</w:t>
      </w:r>
      <w:r>
        <w:rPr>
          <w:rtl/>
          <w:lang w:bidi="fa-IR"/>
        </w:rPr>
        <w:t>.</w:t>
      </w:r>
    </w:p>
    <w:p w:rsidR="00D77E24" w:rsidRDefault="00D77E24" w:rsidP="00D77E24">
      <w:pPr>
        <w:pStyle w:val="libNormal"/>
        <w:rPr>
          <w:lang w:bidi="fa-IR"/>
        </w:rPr>
      </w:pPr>
      <w:r>
        <w:rPr>
          <w:rtl/>
          <w:lang w:bidi="fa-IR"/>
        </w:rPr>
        <w:t>وهل يصير أهل الس</w:t>
      </w:r>
      <w:r w:rsidR="00165C59">
        <w:rPr>
          <w:rFonts w:hint="cs"/>
          <w:rtl/>
          <w:lang w:bidi="fa-IR"/>
        </w:rPr>
        <w:t>ُ</w:t>
      </w:r>
      <w:r>
        <w:rPr>
          <w:rtl/>
          <w:lang w:bidi="fa-IR"/>
        </w:rPr>
        <w:t xml:space="preserve">ّهمان </w:t>
      </w:r>
      <w:r w:rsidRPr="007F0E5A">
        <w:rPr>
          <w:rStyle w:val="libFootnotenumChar"/>
          <w:rtl/>
        </w:rPr>
        <w:t>(4)</w:t>
      </w:r>
      <w:r>
        <w:rPr>
          <w:rtl/>
          <w:lang w:bidi="fa-IR"/>
        </w:rPr>
        <w:t xml:space="preserve"> بقدر الزكاة شركاء لربّ المال؟ الأقرب : المنع </w:t>
      </w:r>
      <w:r w:rsidR="00C058E6">
        <w:rPr>
          <w:rtl/>
          <w:lang w:bidi="fa-IR"/>
        </w:rPr>
        <w:t>-</w:t>
      </w:r>
      <w:r>
        <w:rPr>
          <w:rtl/>
          <w:lang w:bidi="fa-IR"/>
        </w:rPr>
        <w:t xml:space="preserve"> وهو أحد قولي الشافعي </w:t>
      </w:r>
      <w:r w:rsidRPr="007F0E5A">
        <w:rPr>
          <w:rStyle w:val="libFootnotenumChar"/>
          <w:rtl/>
        </w:rPr>
        <w:t>(5)</w:t>
      </w:r>
      <w:r>
        <w:rPr>
          <w:rtl/>
          <w:lang w:bidi="fa-IR"/>
        </w:rPr>
        <w:t xml:space="preserve"> </w:t>
      </w:r>
      <w:r w:rsidR="00C058E6">
        <w:rPr>
          <w:rtl/>
          <w:lang w:bidi="fa-IR"/>
        </w:rPr>
        <w:t>-</w:t>
      </w:r>
      <w:r>
        <w:rPr>
          <w:rtl/>
          <w:lang w:bidi="fa-IR"/>
        </w:rPr>
        <w:t xml:space="preserve"> وإل</w:t>
      </w:r>
      <w:r w:rsidR="00165C59">
        <w:rPr>
          <w:rFonts w:hint="cs"/>
          <w:rtl/>
          <w:lang w:bidi="fa-IR"/>
        </w:rPr>
        <w:t>ّ</w:t>
      </w:r>
      <w:r>
        <w:rPr>
          <w:rtl/>
          <w:lang w:bidi="fa-IR"/>
        </w:rPr>
        <w:t>ا لما جاز للمالك الإ</w:t>
      </w:r>
      <w:r w:rsidR="000B5E34">
        <w:rPr>
          <w:rFonts w:hint="cs"/>
          <w:rtl/>
          <w:lang w:bidi="fa-IR"/>
        </w:rPr>
        <w:t>ِ</w:t>
      </w:r>
      <w:r>
        <w:rPr>
          <w:rtl/>
          <w:lang w:bidi="fa-IR"/>
        </w:rPr>
        <w:t>خراج من غيره.</w:t>
      </w:r>
    </w:p>
    <w:p w:rsidR="00D77E24" w:rsidRDefault="00D77E24" w:rsidP="00D77E24">
      <w:pPr>
        <w:pStyle w:val="libNormal"/>
        <w:rPr>
          <w:lang w:bidi="fa-IR"/>
        </w:rPr>
      </w:pPr>
      <w:r>
        <w:rPr>
          <w:rtl/>
          <w:lang w:bidi="fa-IR"/>
        </w:rPr>
        <w:t xml:space="preserve">ويحتمل </w:t>
      </w:r>
      <w:r w:rsidR="00C058E6">
        <w:rPr>
          <w:rtl/>
          <w:lang w:bidi="fa-IR"/>
        </w:rPr>
        <w:t>-</w:t>
      </w:r>
      <w:r>
        <w:rPr>
          <w:rtl/>
          <w:lang w:bidi="fa-IR"/>
        </w:rPr>
        <w:t xml:space="preserve"> ضعيفا</w:t>
      </w:r>
      <w:r w:rsidR="000B5E34">
        <w:rPr>
          <w:rFonts w:hint="cs"/>
          <w:rtl/>
          <w:lang w:bidi="fa-IR"/>
        </w:rPr>
        <w:t>ً</w:t>
      </w:r>
      <w:r>
        <w:rPr>
          <w:rtl/>
          <w:lang w:bidi="fa-IR"/>
        </w:rPr>
        <w:t xml:space="preserve"> </w:t>
      </w:r>
      <w:r w:rsidR="00C058E6">
        <w:rPr>
          <w:rtl/>
          <w:lang w:bidi="fa-IR"/>
        </w:rPr>
        <w:t>-</w:t>
      </w:r>
      <w:r>
        <w:rPr>
          <w:rtl/>
          <w:lang w:bidi="fa-IR"/>
        </w:rPr>
        <w:t xml:space="preserve"> الشركة ، وبه قال مالك والشافعي </w:t>
      </w:r>
      <w:r w:rsidRPr="007F0E5A">
        <w:rPr>
          <w:rStyle w:val="libFootnotenumChar"/>
          <w:rtl/>
        </w:rPr>
        <w:t>(6)</w:t>
      </w:r>
      <w:r>
        <w:rPr>
          <w:rtl/>
          <w:lang w:bidi="fa-IR"/>
        </w:rPr>
        <w:t xml:space="preserve"> </w:t>
      </w:r>
      <w:r w:rsidR="00C058E6">
        <w:rPr>
          <w:rtl/>
          <w:lang w:bidi="fa-IR"/>
        </w:rPr>
        <w:t>-</w:t>
      </w:r>
      <w:r>
        <w:rPr>
          <w:rtl/>
          <w:lang w:bidi="fa-IR"/>
        </w:rPr>
        <w:t xml:space="preserve"> في الآخر </w:t>
      </w:r>
      <w:r w:rsidR="00C058E6">
        <w:rPr>
          <w:rtl/>
          <w:lang w:bidi="fa-IR"/>
        </w:rPr>
        <w:t>-</w:t>
      </w:r>
      <w:r>
        <w:rPr>
          <w:rtl/>
          <w:lang w:bidi="fa-IR"/>
        </w:rPr>
        <w:t xml:space="preserve"> لأنّ للإ</w:t>
      </w:r>
      <w:r w:rsidR="000B5E34">
        <w:rPr>
          <w:rFonts w:hint="cs"/>
          <w:rtl/>
          <w:lang w:bidi="fa-IR"/>
        </w:rPr>
        <w:t>ِ</w:t>
      </w:r>
      <w:r>
        <w:rPr>
          <w:rtl/>
          <w:lang w:bidi="fa-IR"/>
        </w:rPr>
        <w:t>مام أخذها من عين النصاب قهرا</w:t>
      </w:r>
      <w:r w:rsidR="000B5E34">
        <w:rPr>
          <w:rFonts w:hint="cs"/>
          <w:rtl/>
          <w:lang w:bidi="fa-IR"/>
        </w:rPr>
        <w:t>ً</w:t>
      </w:r>
      <w:r>
        <w:rPr>
          <w:rtl/>
          <w:lang w:bidi="fa-IR"/>
        </w:rPr>
        <w:t xml:space="preserve"> إذا امتنع المالك من الأداء.</w:t>
      </w:r>
    </w:p>
    <w:p w:rsidR="00D77E24" w:rsidRDefault="00471465" w:rsidP="00471465">
      <w:pPr>
        <w:pStyle w:val="libLine"/>
        <w:rPr>
          <w:lang w:bidi="fa-IR"/>
        </w:rPr>
      </w:pPr>
      <w:r>
        <w:rPr>
          <w:rtl/>
          <w:lang w:bidi="fa-IR"/>
        </w:rPr>
        <w:t>____________________</w:t>
      </w:r>
    </w:p>
    <w:p w:rsidR="00D77E24" w:rsidRDefault="00D77E24" w:rsidP="000B5E34">
      <w:pPr>
        <w:pStyle w:val="libFootnote0"/>
        <w:rPr>
          <w:lang w:bidi="fa-IR"/>
        </w:rPr>
      </w:pPr>
      <w:r w:rsidRPr="000B5E34">
        <w:rPr>
          <w:rtl/>
        </w:rPr>
        <w:t>(1</w:t>
      </w:r>
      <w:r w:rsidR="000B5E34">
        <w:rPr>
          <w:rFonts w:hint="cs"/>
          <w:rtl/>
        </w:rPr>
        <w:t>و2</w:t>
      </w:r>
      <w:r w:rsidRPr="000B5E34">
        <w:rPr>
          <w:rtl/>
        </w:rPr>
        <w:t>)</w:t>
      </w:r>
      <w:r>
        <w:rPr>
          <w:rtl/>
          <w:lang w:bidi="fa-IR"/>
        </w:rPr>
        <w:t xml:space="preserve"> حكى القولين الشيخ الطوسي في الخلاف 2 : 50 ، المسألة 59.</w:t>
      </w:r>
    </w:p>
    <w:p w:rsidR="00D77E24" w:rsidRDefault="00D77E24" w:rsidP="000B5E34">
      <w:pPr>
        <w:pStyle w:val="libFootnote0"/>
        <w:rPr>
          <w:lang w:bidi="fa-IR"/>
        </w:rPr>
      </w:pPr>
      <w:r w:rsidRPr="000B5E34">
        <w:rPr>
          <w:rtl/>
        </w:rPr>
        <w:t>(3)</w:t>
      </w:r>
      <w:r>
        <w:rPr>
          <w:rtl/>
          <w:lang w:bidi="fa-IR"/>
        </w:rPr>
        <w:t xml:space="preserve"> سنن أبي داود 2 : 98 </w:t>
      </w:r>
      <w:r w:rsidR="0046500F">
        <w:rPr>
          <w:rFonts w:hint="cs"/>
          <w:rtl/>
          <w:lang w:bidi="fa-IR"/>
        </w:rPr>
        <w:t>/</w:t>
      </w:r>
      <w:r>
        <w:rPr>
          <w:rtl/>
          <w:lang w:bidi="fa-IR"/>
        </w:rPr>
        <w:t xml:space="preserve"> 1568 ، سنن الترمذي 3 : 17 </w:t>
      </w:r>
      <w:r w:rsidR="0046500F">
        <w:rPr>
          <w:rFonts w:hint="cs"/>
          <w:rtl/>
          <w:lang w:bidi="fa-IR"/>
        </w:rPr>
        <w:t>/</w:t>
      </w:r>
      <w:r>
        <w:rPr>
          <w:rtl/>
          <w:lang w:bidi="fa-IR"/>
        </w:rPr>
        <w:t xml:space="preserve"> 621 ، سنن ابن ماجة 1 : 577 </w:t>
      </w:r>
      <w:r w:rsidR="0046500F">
        <w:rPr>
          <w:rFonts w:hint="cs"/>
          <w:rtl/>
          <w:lang w:bidi="fa-IR"/>
        </w:rPr>
        <w:t>/</w:t>
      </w:r>
      <w:r>
        <w:rPr>
          <w:rtl/>
          <w:lang w:bidi="fa-IR"/>
        </w:rPr>
        <w:t xml:space="preserve"> 1805.</w:t>
      </w:r>
    </w:p>
    <w:p w:rsidR="00D77E24" w:rsidRDefault="00D77E24" w:rsidP="000B5E34">
      <w:pPr>
        <w:pStyle w:val="libFootnote0"/>
        <w:rPr>
          <w:lang w:bidi="fa-IR"/>
        </w:rPr>
      </w:pPr>
      <w:r w:rsidRPr="000B5E34">
        <w:rPr>
          <w:rtl/>
        </w:rPr>
        <w:t>(4)</w:t>
      </w:r>
      <w:r>
        <w:rPr>
          <w:rtl/>
          <w:lang w:bidi="fa-IR"/>
        </w:rPr>
        <w:t xml:space="preserve"> السّ</w:t>
      </w:r>
      <w:r w:rsidR="0046500F">
        <w:rPr>
          <w:rFonts w:hint="cs"/>
          <w:rtl/>
          <w:lang w:bidi="fa-IR"/>
        </w:rPr>
        <w:t>ُ</w:t>
      </w:r>
      <w:r>
        <w:rPr>
          <w:rtl/>
          <w:lang w:bidi="fa-IR"/>
        </w:rPr>
        <w:t>همان ، جمع ، واحدها : السهم. بمعنى : النصيب. الصحاح 5 : 1956 « سهم ».</w:t>
      </w:r>
    </w:p>
    <w:p w:rsidR="00D77E24" w:rsidRDefault="00D77E24" w:rsidP="000B5E34">
      <w:pPr>
        <w:pStyle w:val="libFootnote0"/>
        <w:rPr>
          <w:lang w:bidi="fa-IR"/>
        </w:rPr>
      </w:pPr>
      <w:r w:rsidRPr="000B5E34">
        <w:rPr>
          <w:rtl/>
        </w:rPr>
        <w:t>(5)</w:t>
      </w:r>
      <w:r>
        <w:rPr>
          <w:rtl/>
          <w:lang w:bidi="fa-IR"/>
        </w:rPr>
        <w:t xml:space="preserve"> المجموع 5 : 377 ، فتح العزيز 5 : 551.</w:t>
      </w:r>
    </w:p>
    <w:p w:rsidR="005A2B8F" w:rsidRDefault="00D77E24" w:rsidP="000B5E34">
      <w:pPr>
        <w:pStyle w:val="libFootnote0"/>
        <w:rPr>
          <w:lang w:bidi="fa-IR"/>
        </w:rPr>
      </w:pPr>
      <w:r w:rsidRPr="000B5E34">
        <w:rPr>
          <w:rtl/>
        </w:rPr>
        <w:t>(6)</w:t>
      </w:r>
      <w:r>
        <w:rPr>
          <w:rtl/>
          <w:lang w:bidi="fa-IR"/>
        </w:rPr>
        <w:t xml:space="preserve"> المجموع 5 : 377 ، فتح العزيز 5 : 551 و 552 ، حلية العلماء 3 : 33.</w:t>
      </w:r>
    </w:p>
    <w:p w:rsidR="00F43C6C" w:rsidRPr="001E3480" w:rsidRDefault="00F43C6C"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ولا حجّة فيه </w:t>
      </w:r>
      <w:r w:rsidR="0046500F">
        <w:rPr>
          <w:rFonts w:hint="cs"/>
          <w:rtl/>
          <w:lang w:bidi="fa-IR"/>
        </w:rPr>
        <w:t>؛</w:t>
      </w:r>
      <w:r>
        <w:rPr>
          <w:rtl/>
          <w:lang w:bidi="fa-IR"/>
        </w:rPr>
        <w:t xml:space="preserve"> لجواز أخذ المماثل للحقّ من الممتنع.</w:t>
      </w:r>
    </w:p>
    <w:p w:rsidR="00D77E24" w:rsidRDefault="00D77E24" w:rsidP="00D77E24">
      <w:pPr>
        <w:pStyle w:val="libNormal"/>
        <w:rPr>
          <w:lang w:bidi="fa-IR"/>
        </w:rPr>
      </w:pPr>
      <w:r>
        <w:rPr>
          <w:rtl/>
          <w:lang w:bidi="fa-IR"/>
        </w:rPr>
        <w:t>فعلى عدم الشركة لا خلاف في أنّ الزكاة تتعلّق بالمال ، فيحتمل تعلّق الدّ</w:t>
      </w:r>
      <w:r w:rsidR="00AA33AA">
        <w:rPr>
          <w:rFonts w:hint="cs"/>
          <w:rtl/>
          <w:lang w:bidi="fa-IR"/>
        </w:rPr>
        <w:t>َ</w:t>
      </w:r>
      <w:r>
        <w:rPr>
          <w:rtl/>
          <w:lang w:bidi="fa-IR"/>
        </w:rPr>
        <w:t xml:space="preserve">ين بالرهن </w:t>
      </w:r>
      <w:r w:rsidR="00E41750">
        <w:rPr>
          <w:rFonts w:hint="cs"/>
          <w:rtl/>
          <w:lang w:bidi="fa-IR"/>
        </w:rPr>
        <w:t>؛</w:t>
      </w:r>
      <w:r>
        <w:rPr>
          <w:rtl/>
          <w:lang w:bidi="fa-IR"/>
        </w:rPr>
        <w:t xml:space="preserve"> إذ لو امتنع المالك من الأداء ولم يشتمل المال على الواجب باع الإ</w:t>
      </w:r>
      <w:r w:rsidR="00E41750">
        <w:rPr>
          <w:rFonts w:hint="cs"/>
          <w:rtl/>
          <w:lang w:bidi="fa-IR"/>
        </w:rPr>
        <w:t>ِ</w:t>
      </w:r>
      <w:r>
        <w:rPr>
          <w:rtl/>
          <w:lang w:bidi="fa-IR"/>
        </w:rPr>
        <w:t>مام بعض النصاب فيه كما يباع المرهون في الدّ</w:t>
      </w:r>
      <w:r w:rsidR="00E41750">
        <w:rPr>
          <w:rFonts w:hint="cs"/>
          <w:rtl/>
          <w:lang w:bidi="fa-IR"/>
        </w:rPr>
        <w:t>َ</w:t>
      </w:r>
      <w:r>
        <w:rPr>
          <w:rtl/>
          <w:lang w:bidi="fa-IR"/>
        </w:rPr>
        <w:t xml:space="preserve">ين ، وتعلّق الأرش برقبة الجاني </w:t>
      </w:r>
      <w:r w:rsidR="00E41750">
        <w:rPr>
          <w:rFonts w:hint="cs"/>
          <w:rtl/>
          <w:lang w:bidi="fa-IR"/>
        </w:rPr>
        <w:t>؛</w:t>
      </w:r>
      <w:r>
        <w:rPr>
          <w:rtl/>
          <w:lang w:bidi="fa-IR"/>
        </w:rPr>
        <w:t xml:space="preserve"> لأنّها تسقط بهلاك النصاب كما يسقط الأرض بهلاك الجاني ، والأخير مروي عن أبي حنيفة وأحمد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ولا فرق في جريان هذه الاحتمالات بين أن يكون الواجب من جنس المال أو من غير جنسه.</w:t>
      </w:r>
    </w:p>
    <w:p w:rsidR="00D77E24" w:rsidRDefault="00D77E24" w:rsidP="00D77E24">
      <w:pPr>
        <w:pStyle w:val="libNormal"/>
        <w:rPr>
          <w:lang w:bidi="fa-IR"/>
        </w:rPr>
      </w:pPr>
      <w:r>
        <w:rPr>
          <w:rtl/>
          <w:lang w:bidi="fa-IR"/>
        </w:rPr>
        <w:t xml:space="preserve">فإذا باع النصاب بعد الحول وقبل الإخراج فالبيع في قدر الزكاة يبنى على الأقوال ، فمن أوجبها في الذمّة جوّز البيع ، ومن جعل المال مرهونا فالأقوى الصحة </w:t>
      </w:r>
      <w:r w:rsidR="00C058E6">
        <w:rPr>
          <w:rtl/>
          <w:lang w:bidi="fa-IR"/>
        </w:rPr>
        <w:t>-</w:t>
      </w:r>
      <w:r>
        <w:rPr>
          <w:rtl/>
          <w:lang w:bidi="fa-IR"/>
        </w:rPr>
        <w:t xml:space="preserve"> وهو أصحّ قولي الشافعي </w:t>
      </w:r>
      <w:r w:rsidRPr="007F0E5A">
        <w:rPr>
          <w:rStyle w:val="libFootnotenumChar"/>
          <w:rtl/>
        </w:rPr>
        <w:t>(2)</w:t>
      </w:r>
      <w:r>
        <w:rPr>
          <w:rtl/>
          <w:lang w:bidi="fa-IR"/>
        </w:rPr>
        <w:t xml:space="preserve"> </w:t>
      </w:r>
      <w:r w:rsidR="00C058E6">
        <w:rPr>
          <w:rtl/>
          <w:lang w:bidi="fa-IR"/>
        </w:rPr>
        <w:t>-</w:t>
      </w:r>
      <w:r>
        <w:rPr>
          <w:rtl/>
          <w:lang w:bidi="fa-IR"/>
        </w:rPr>
        <w:t xml:space="preserve"> لأنّه تعلّق ثبت بغير اختيار المالك ، ولا يثبت لمعيّن فيسامح فيه بما لا يسامح في سائر الرهون.</w:t>
      </w:r>
    </w:p>
    <w:p w:rsidR="00D77E24" w:rsidRDefault="00D77E24" w:rsidP="00D77E24">
      <w:pPr>
        <w:pStyle w:val="libNormal"/>
        <w:rPr>
          <w:lang w:bidi="fa-IR"/>
        </w:rPr>
      </w:pPr>
      <w:r>
        <w:rPr>
          <w:rtl/>
          <w:lang w:bidi="fa-IR"/>
        </w:rPr>
        <w:t>وإن قيل بالشركة فالأقوى الصحة أيضا</w:t>
      </w:r>
      <w:r w:rsidR="008F6D60">
        <w:rPr>
          <w:rFonts w:hint="cs"/>
          <w:rtl/>
          <w:lang w:bidi="fa-IR"/>
        </w:rPr>
        <w:t>ً</w:t>
      </w:r>
      <w:r>
        <w:rPr>
          <w:rtl/>
          <w:lang w:bidi="fa-IR"/>
        </w:rPr>
        <w:t xml:space="preserve"> ، وهو أضعف قولي الشافعي ، على تقديره </w:t>
      </w:r>
      <w:r w:rsidR="000620C2">
        <w:rPr>
          <w:rFonts w:hint="cs"/>
          <w:rtl/>
          <w:lang w:bidi="fa-IR"/>
        </w:rPr>
        <w:t>؛</w:t>
      </w:r>
      <w:r>
        <w:rPr>
          <w:rtl/>
          <w:lang w:bidi="fa-IR"/>
        </w:rPr>
        <w:t xml:space="preserve"> لعدم استقرار حقّ المساكين فإنّ له إسقاطه بالإ</w:t>
      </w:r>
      <w:r w:rsidR="000620C2">
        <w:rPr>
          <w:rFonts w:hint="cs"/>
          <w:rtl/>
          <w:lang w:bidi="fa-IR"/>
        </w:rPr>
        <w:t>ِ</w:t>
      </w:r>
      <w:r>
        <w:rPr>
          <w:rtl/>
          <w:lang w:bidi="fa-IR"/>
        </w:rPr>
        <w:t xml:space="preserve">خراج من غيره ، وأصحّهما عنده : المنع ، لأنّهم شركاء ، وإن قيل : تعلّق أرش الجاني </w:t>
      </w:r>
      <w:r w:rsidR="001C7F75">
        <w:rPr>
          <w:rFonts w:hint="cs"/>
          <w:rtl/>
          <w:lang w:bidi="fa-IR"/>
        </w:rPr>
        <w:t>؛</w:t>
      </w:r>
      <w:r>
        <w:rPr>
          <w:rtl/>
          <w:lang w:bidi="fa-IR"/>
        </w:rPr>
        <w:t xml:space="preserve"> ابتنى على بيع الجاني </w:t>
      </w:r>
      <w:r w:rsidRPr="007F0E5A">
        <w:rPr>
          <w:rStyle w:val="libFootnotenumChar"/>
          <w:rtl/>
        </w:rPr>
        <w:t>(3)</w:t>
      </w:r>
      <w:r>
        <w:rPr>
          <w:rtl/>
          <w:lang w:bidi="fa-IR"/>
        </w:rPr>
        <w:t>.</w:t>
      </w:r>
    </w:p>
    <w:p w:rsidR="00D77E24" w:rsidRDefault="00D77E24" w:rsidP="00D77E24">
      <w:pPr>
        <w:pStyle w:val="libNormal"/>
        <w:rPr>
          <w:lang w:bidi="fa-IR"/>
        </w:rPr>
      </w:pPr>
      <w:r>
        <w:rPr>
          <w:rtl/>
          <w:lang w:bidi="fa-IR"/>
        </w:rPr>
        <w:t>والوجه ما قلناه من صحّة البيع مطلقا</w:t>
      </w:r>
      <w:r w:rsidR="00634E4D">
        <w:rPr>
          <w:rFonts w:hint="cs"/>
          <w:rtl/>
          <w:lang w:bidi="fa-IR"/>
        </w:rPr>
        <w:t>ً</w:t>
      </w:r>
      <w:r>
        <w:rPr>
          <w:rtl/>
          <w:lang w:bidi="fa-IR"/>
        </w:rPr>
        <w:t xml:space="preserve"> ، ويبيع الساعي المال إن لم يؤدّ المالك فينفسخ البيع فيه على ما تقدّم.</w:t>
      </w:r>
    </w:p>
    <w:p w:rsidR="00D77E24" w:rsidRDefault="00D77E24" w:rsidP="00D77E24">
      <w:pPr>
        <w:pStyle w:val="libNormal"/>
        <w:rPr>
          <w:lang w:bidi="fa-IR"/>
        </w:rPr>
      </w:pPr>
      <w:r>
        <w:rPr>
          <w:rtl/>
          <w:lang w:bidi="fa-IR"/>
        </w:rPr>
        <w:t xml:space="preserve">ولو لم يؤدّ المالك من غيره ولم يأخذ الساعي من العين كان للمشتري الخيار </w:t>
      </w:r>
      <w:r w:rsidR="00F50AB7">
        <w:rPr>
          <w:rFonts w:hint="cs"/>
          <w:rtl/>
          <w:lang w:bidi="fa-IR"/>
        </w:rPr>
        <w:t>؛</w:t>
      </w:r>
      <w:r>
        <w:rPr>
          <w:rtl/>
          <w:lang w:bidi="fa-IR"/>
        </w:rPr>
        <w:t xml:space="preserve"> لتزلزل ملكه ، ويعرض الساعي به متى شاء ، وهو أحد وجهي‌</w:t>
      </w:r>
    </w:p>
    <w:p w:rsidR="00D77E24" w:rsidRDefault="00471465" w:rsidP="00471465">
      <w:pPr>
        <w:pStyle w:val="libLine"/>
        <w:rPr>
          <w:lang w:bidi="fa-IR"/>
        </w:rPr>
      </w:pPr>
      <w:r>
        <w:rPr>
          <w:rtl/>
          <w:lang w:bidi="fa-IR"/>
        </w:rPr>
        <w:t>____________________</w:t>
      </w:r>
    </w:p>
    <w:p w:rsidR="00D77E24" w:rsidRDefault="00D77E24" w:rsidP="00CB1D89">
      <w:pPr>
        <w:pStyle w:val="libFootnote0"/>
        <w:rPr>
          <w:lang w:bidi="fa-IR"/>
        </w:rPr>
      </w:pPr>
      <w:r w:rsidRPr="00CB1D89">
        <w:rPr>
          <w:rtl/>
        </w:rPr>
        <w:t>(1)</w:t>
      </w:r>
      <w:r>
        <w:rPr>
          <w:rtl/>
          <w:lang w:bidi="fa-IR"/>
        </w:rPr>
        <w:t xml:space="preserve"> فتح العزيز 5 : 552 ، حلية العلماء 3 : 33 ، الانصاف 3 : 38.</w:t>
      </w:r>
    </w:p>
    <w:p w:rsidR="00D77E24" w:rsidRDefault="00D77E24" w:rsidP="00CB1D89">
      <w:pPr>
        <w:pStyle w:val="libFootnote0"/>
        <w:rPr>
          <w:lang w:bidi="fa-IR"/>
        </w:rPr>
      </w:pPr>
      <w:r w:rsidRPr="00CB1D89">
        <w:rPr>
          <w:rtl/>
        </w:rPr>
        <w:t>(2)</w:t>
      </w:r>
      <w:r>
        <w:rPr>
          <w:rtl/>
          <w:lang w:bidi="fa-IR"/>
        </w:rPr>
        <w:t xml:space="preserve"> المهذب للشيرازي 1 : 162 ، المجموع 5 : 469 ، فتح العزيز 5 : 553.</w:t>
      </w:r>
    </w:p>
    <w:p w:rsidR="005A2B8F" w:rsidRDefault="00D77E24" w:rsidP="00CB1D89">
      <w:pPr>
        <w:pStyle w:val="libFootnote0"/>
        <w:rPr>
          <w:lang w:bidi="fa-IR"/>
        </w:rPr>
      </w:pPr>
      <w:r w:rsidRPr="00CB1D89">
        <w:rPr>
          <w:rtl/>
        </w:rPr>
        <w:t>(3)</w:t>
      </w:r>
      <w:r>
        <w:rPr>
          <w:rtl/>
          <w:lang w:bidi="fa-IR"/>
        </w:rPr>
        <w:t xml:space="preserve"> المجموع 5 : 469 ، فتح العزيز 5 : 553.</w:t>
      </w:r>
    </w:p>
    <w:p w:rsidR="00F43C6C" w:rsidRPr="001E3480" w:rsidRDefault="00F43C6C" w:rsidP="007F0E5A">
      <w:pPr>
        <w:pStyle w:val="libNormal"/>
        <w:rPr>
          <w:rStyle w:val="libNormalChar"/>
          <w:rtl/>
        </w:rPr>
      </w:pPr>
      <w:r w:rsidRPr="007F0E5A">
        <w:br w:type="page"/>
      </w:r>
    </w:p>
    <w:p w:rsidR="00D77E24" w:rsidRDefault="00D77E24" w:rsidP="00CB1D89">
      <w:pPr>
        <w:pStyle w:val="libNormal0"/>
        <w:rPr>
          <w:lang w:bidi="fa-IR"/>
        </w:rPr>
      </w:pPr>
      <w:r>
        <w:rPr>
          <w:rtl/>
          <w:lang w:bidi="fa-IR"/>
        </w:rPr>
        <w:lastRenderedPageBreak/>
        <w:t xml:space="preserve">الشافعية ، والثاني : لا خيار </w:t>
      </w:r>
      <w:r w:rsidR="00497D98">
        <w:rPr>
          <w:rFonts w:hint="cs"/>
          <w:rtl/>
          <w:lang w:bidi="fa-IR"/>
        </w:rPr>
        <w:t>؛</w:t>
      </w:r>
      <w:r>
        <w:rPr>
          <w:rtl/>
          <w:lang w:bidi="fa-IR"/>
        </w:rPr>
        <w:t xml:space="preserve"> لحصول الملك في الحال وقد يؤدّي المالك الزكاة من غيره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ولو دفع المالك الزكاة من موضع آخر سقط خيار المشتري </w:t>
      </w:r>
      <w:r w:rsidR="00BE3626">
        <w:rPr>
          <w:rFonts w:hint="cs"/>
          <w:rtl/>
          <w:lang w:bidi="fa-IR"/>
        </w:rPr>
        <w:t>؛</w:t>
      </w:r>
      <w:r>
        <w:rPr>
          <w:rtl/>
          <w:lang w:bidi="fa-IR"/>
        </w:rPr>
        <w:t xml:space="preserve"> لزوال العيب ، ويحتمل ثبوته </w:t>
      </w:r>
      <w:r w:rsidR="00BE3626">
        <w:rPr>
          <w:rFonts w:hint="cs"/>
          <w:rtl/>
          <w:lang w:bidi="fa-IR"/>
        </w:rPr>
        <w:t>؛</w:t>
      </w:r>
      <w:r>
        <w:rPr>
          <w:rtl/>
          <w:lang w:bidi="fa-IR"/>
        </w:rPr>
        <w:t xml:space="preserve"> لإ</w:t>
      </w:r>
      <w:r w:rsidR="00BE3626">
        <w:rPr>
          <w:rFonts w:hint="cs"/>
          <w:rtl/>
          <w:lang w:bidi="fa-IR"/>
        </w:rPr>
        <w:t>ِ</w:t>
      </w:r>
      <w:r>
        <w:rPr>
          <w:rtl/>
          <w:lang w:bidi="fa-IR"/>
        </w:rPr>
        <w:t>مكان أن يخرج المدفوع مستحقا</w:t>
      </w:r>
      <w:r w:rsidR="002A131C">
        <w:rPr>
          <w:rFonts w:hint="cs"/>
          <w:rtl/>
          <w:lang w:bidi="fa-IR"/>
        </w:rPr>
        <w:t>ً</w:t>
      </w:r>
      <w:r>
        <w:rPr>
          <w:rtl/>
          <w:lang w:bidi="fa-IR"/>
        </w:rPr>
        <w:t xml:space="preserve"> فيبيع الساعي المال ، ولو أخرج الزكاة ثم باع فلا خيار.</w:t>
      </w:r>
    </w:p>
    <w:p w:rsidR="00D77E24" w:rsidRDefault="00D77E24" w:rsidP="00D77E24">
      <w:pPr>
        <w:pStyle w:val="libNormal"/>
        <w:rPr>
          <w:lang w:bidi="fa-IR"/>
        </w:rPr>
      </w:pPr>
      <w:r>
        <w:rPr>
          <w:rtl/>
          <w:lang w:bidi="fa-IR"/>
        </w:rPr>
        <w:t xml:space="preserve">ولو قلنا ببطلان البيع في قدر الزكاة </w:t>
      </w:r>
      <w:r w:rsidR="00C058E6">
        <w:rPr>
          <w:rtl/>
          <w:lang w:bidi="fa-IR"/>
        </w:rPr>
        <w:t>-</w:t>
      </w:r>
      <w:r>
        <w:rPr>
          <w:rtl/>
          <w:lang w:bidi="fa-IR"/>
        </w:rPr>
        <w:t xml:space="preserve"> كما اختاره الشيخ </w:t>
      </w:r>
      <w:r w:rsidRPr="007F0E5A">
        <w:rPr>
          <w:rStyle w:val="libFootnotenumChar"/>
          <w:rtl/>
        </w:rPr>
        <w:t>(2)</w:t>
      </w:r>
      <w:r>
        <w:rPr>
          <w:rtl/>
          <w:lang w:bidi="fa-IR"/>
        </w:rPr>
        <w:t xml:space="preserve"> والشافعي </w:t>
      </w:r>
      <w:r w:rsidRPr="007F0E5A">
        <w:rPr>
          <w:rStyle w:val="libFootnotenumChar"/>
          <w:rtl/>
        </w:rPr>
        <w:t>(3)</w:t>
      </w:r>
      <w:r>
        <w:rPr>
          <w:rtl/>
          <w:lang w:bidi="fa-IR"/>
        </w:rPr>
        <w:t xml:space="preserve"> </w:t>
      </w:r>
      <w:r w:rsidR="00C058E6">
        <w:rPr>
          <w:rtl/>
          <w:lang w:bidi="fa-IR"/>
        </w:rPr>
        <w:t>-</w:t>
      </w:r>
      <w:r>
        <w:rPr>
          <w:rtl/>
          <w:lang w:bidi="fa-IR"/>
        </w:rPr>
        <w:t xml:space="preserve"> صحّ البيع في الباقي ، فللمشتري الخيار ، ولا يسقط خياره بأداء الزكاة من موضع آخر </w:t>
      </w:r>
      <w:r w:rsidR="003A7EB9">
        <w:rPr>
          <w:rFonts w:hint="cs"/>
          <w:rtl/>
          <w:lang w:bidi="fa-IR"/>
        </w:rPr>
        <w:t>؛</w:t>
      </w:r>
      <w:r>
        <w:rPr>
          <w:rtl/>
          <w:lang w:bidi="fa-IR"/>
        </w:rPr>
        <w:t xml:space="preserve"> لأنّ العقد في قدر الزكاة لا ينقلب صحيحا</w:t>
      </w:r>
      <w:r w:rsidR="001D4C1B">
        <w:rPr>
          <w:rFonts w:hint="cs"/>
          <w:rtl/>
          <w:lang w:bidi="fa-IR"/>
        </w:rPr>
        <w:t>ً</w:t>
      </w:r>
      <w:r>
        <w:rPr>
          <w:rtl/>
          <w:lang w:bidi="fa-IR"/>
        </w:rPr>
        <w:t xml:space="preserve"> بذلك.</w:t>
      </w:r>
    </w:p>
    <w:p w:rsidR="00D77E24" w:rsidRDefault="00D77E24" w:rsidP="00D77E24">
      <w:pPr>
        <w:pStyle w:val="libNormal"/>
        <w:rPr>
          <w:lang w:bidi="fa-IR"/>
        </w:rPr>
      </w:pPr>
      <w:bookmarkStart w:id="195" w:name="_Toc109132725"/>
      <w:r w:rsidRPr="006E08B7">
        <w:rPr>
          <w:rStyle w:val="Heading2Char"/>
          <w:rtl/>
        </w:rPr>
        <w:t>مسألة 133 :</w:t>
      </w:r>
      <w:bookmarkEnd w:id="195"/>
      <w:r>
        <w:rPr>
          <w:rtl/>
          <w:lang w:bidi="fa-IR"/>
        </w:rPr>
        <w:t xml:space="preserve"> لو ادّعى المالك تلف النصاب أو إبداله في الحول أو عدم انتهاء الحول ق</w:t>
      </w:r>
      <w:r w:rsidR="006E08B7">
        <w:rPr>
          <w:rFonts w:hint="cs"/>
          <w:rtl/>
          <w:lang w:bidi="fa-IR"/>
        </w:rPr>
        <w:t>ُ</w:t>
      </w:r>
      <w:r>
        <w:rPr>
          <w:rtl/>
          <w:lang w:bidi="fa-IR"/>
        </w:rPr>
        <w:t xml:space="preserve">بل قوله‌ من غير يمين سواء في ذلك السبب الظاهر والخفي ، وسواء ادّعى ما هو الظاهر أو خلافه </w:t>
      </w:r>
      <w:r w:rsidR="00C058E6">
        <w:rPr>
          <w:rtl/>
          <w:lang w:bidi="fa-IR"/>
        </w:rPr>
        <w:t>-</w:t>
      </w:r>
      <w:r>
        <w:rPr>
          <w:rtl/>
          <w:lang w:bidi="fa-IR"/>
        </w:rPr>
        <w:t xml:space="preserve"> وهو أحد قولي الشافعي </w:t>
      </w:r>
      <w:r w:rsidRPr="007F0E5A">
        <w:rPr>
          <w:rStyle w:val="libFootnotenumChar"/>
          <w:rtl/>
        </w:rPr>
        <w:t>(4)</w:t>
      </w:r>
      <w:r>
        <w:rPr>
          <w:rtl/>
          <w:lang w:bidi="fa-IR"/>
        </w:rPr>
        <w:t xml:space="preserve"> </w:t>
      </w:r>
      <w:r w:rsidR="00C058E6">
        <w:rPr>
          <w:rtl/>
          <w:lang w:bidi="fa-IR"/>
        </w:rPr>
        <w:t>-</w:t>
      </w:r>
      <w:r>
        <w:rPr>
          <w:rtl/>
          <w:lang w:bidi="fa-IR"/>
        </w:rPr>
        <w:t xml:space="preserve"> لأنّه أمين فيما في يده ، لأنّ الزكاة تجب على طريق المواساة والرفق فق</w:t>
      </w:r>
      <w:r w:rsidR="006E08B7">
        <w:rPr>
          <w:rFonts w:hint="cs"/>
          <w:rtl/>
          <w:lang w:bidi="fa-IR"/>
        </w:rPr>
        <w:t>ُ</w:t>
      </w:r>
      <w:r>
        <w:rPr>
          <w:rtl/>
          <w:lang w:bidi="fa-IR"/>
        </w:rPr>
        <w:t>بل قوله فيه.</w:t>
      </w:r>
    </w:p>
    <w:p w:rsidR="00D77E24" w:rsidRDefault="00D77E24" w:rsidP="00D77E24">
      <w:pPr>
        <w:pStyle w:val="libNormal"/>
        <w:rPr>
          <w:lang w:bidi="fa-IR"/>
        </w:rPr>
      </w:pPr>
      <w:r>
        <w:rPr>
          <w:rtl/>
          <w:lang w:bidi="fa-IR"/>
        </w:rPr>
        <w:t>والقول الثاني للشافعي : إن ادّعى الظاهر مثل عدم حولان الحول كان القول قوله ولا تجب اليمين بل يستحب أن يعرضها الساعي عليه للاستظهار وزوال التهمة.</w:t>
      </w:r>
    </w:p>
    <w:p w:rsidR="00D77E24" w:rsidRDefault="00D77E24" w:rsidP="00D77E24">
      <w:pPr>
        <w:pStyle w:val="libNormal"/>
        <w:rPr>
          <w:lang w:bidi="fa-IR"/>
        </w:rPr>
      </w:pPr>
      <w:r>
        <w:rPr>
          <w:rtl/>
          <w:lang w:bidi="fa-IR"/>
        </w:rPr>
        <w:t xml:space="preserve">فإن حلف فلا كلام ، وإن امتنع لم يطالبه بشي‌ء </w:t>
      </w:r>
      <w:r w:rsidR="00A813A6">
        <w:rPr>
          <w:rFonts w:hint="cs"/>
          <w:rtl/>
          <w:lang w:bidi="fa-IR"/>
        </w:rPr>
        <w:t>؛</w:t>
      </w:r>
      <w:r>
        <w:rPr>
          <w:rtl/>
          <w:lang w:bidi="fa-IR"/>
        </w:rPr>
        <w:t xml:space="preserve"> لأنّ اليمين ليست واجبة ، بخلاف المستودع إذا ادّعى التلف أو الردّ فإنّ اليمين تجب وإن كان أمينا</w:t>
      </w:r>
      <w:r w:rsidR="00DB1C99">
        <w:rPr>
          <w:rFonts w:hint="cs"/>
          <w:rtl/>
          <w:lang w:bidi="fa-IR"/>
        </w:rPr>
        <w:t>ً</w:t>
      </w:r>
      <w:r>
        <w:rPr>
          <w:rtl/>
          <w:lang w:bidi="fa-IR"/>
        </w:rPr>
        <w:t xml:space="preserve"> </w:t>
      </w:r>
      <w:r w:rsidR="00DB1C99">
        <w:rPr>
          <w:rFonts w:hint="cs"/>
          <w:rtl/>
          <w:lang w:bidi="fa-IR"/>
        </w:rPr>
        <w:t>؛</w:t>
      </w:r>
      <w:r>
        <w:rPr>
          <w:rtl/>
          <w:lang w:bidi="fa-IR"/>
        </w:rPr>
        <w:t xml:space="preserve"> لأنّ الوديعة حقّ للآدمي المتعيّن فكانت مبنيّة</w:t>
      </w:r>
      <w:r w:rsidR="00DB267B">
        <w:rPr>
          <w:rFonts w:hint="cs"/>
          <w:rtl/>
          <w:lang w:bidi="fa-IR"/>
        </w:rPr>
        <w:t>ً</w:t>
      </w:r>
      <w:r>
        <w:rPr>
          <w:rtl/>
          <w:lang w:bidi="fa-IR"/>
        </w:rPr>
        <w:t xml:space="preserve"> على التضيّق ، والزكاة حقّ لله تعالى وجبت على طريق المواساة ، ولا يتعيّن فيها حقّ الآدمي وإنّما هو جهة لصرفها فافترقا.</w:t>
      </w:r>
    </w:p>
    <w:p w:rsidR="00D77E24" w:rsidRDefault="00471465" w:rsidP="00471465">
      <w:pPr>
        <w:pStyle w:val="libLine"/>
        <w:rPr>
          <w:lang w:bidi="fa-IR"/>
        </w:rPr>
      </w:pPr>
      <w:r>
        <w:rPr>
          <w:rtl/>
          <w:lang w:bidi="fa-IR"/>
        </w:rPr>
        <w:t>____________________</w:t>
      </w:r>
    </w:p>
    <w:p w:rsidR="00D77E24" w:rsidRDefault="00D77E24" w:rsidP="00BD5E5E">
      <w:pPr>
        <w:pStyle w:val="libFootnote0"/>
        <w:rPr>
          <w:lang w:bidi="fa-IR"/>
        </w:rPr>
      </w:pPr>
      <w:r w:rsidRPr="00BD5E5E">
        <w:rPr>
          <w:rtl/>
        </w:rPr>
        <w:t>(1)</w:t>
      </w:r>
      <w:r>
        <w:rPr>
          <w:rtl/>
          <w:lang w:bidi="fa-IR"/>
        </w:rPr>
        <w:t xml:space="preserve"> المجموع 5 : 469 ، فتح العزيز 5 : 554.</w:t>
      </w:r>
    </w:p>
    <w:p w:rsidR="00D77E24" w:rsidRDefault="00D77E24" w:rsidP="00BD5E5E">
      <w:pPr>
        <w:pStyle w:val="libFootnote0"/>
        <w:rPr>
          <w:lang w:bidi="fa-IR"/>
        </w:rPr>
      </w:pPr>
      <w:r w:rsidRPr="00BD5E5E">
        <w:rPr>
          <w:rtl/>
        </w:rPr>
        <w:t>(2)</w:t>
      </w:r>
      <w:r>
        <w:rPr>
          <w:rtl/>
          <w:lang w:bidi="fa-IR"/>
        </w:rPr>
        <w:t xml:space="preserve"> المبسوط للطوسي 1 : 208.</w:t>
      </w:r>
    </w:p>
    <w:p w:rsidR="00D77E24" w:rsidRDefault="00D77E24" w:rsidP="00BD5E5E">
      <w:pPr>
        <w:pStyle w:val="libFootnote0"/>
        <w:rPr>
          <w:lang w:bidi="fa-IR"/>
        </w:rPr>
      </w:pPr>
      <w:r w:rsidRPr="00BD5E5E">
        <w:rPr>
          <w:rtl/>
        </w:rPr>
        <w:t>(3)</w:t>
      </w:r>
      <w:r>
        <w:rPr>
          <w:rtl/>
          <w:lang w:bidi="fa-IR"/>
        </w:rPr>
        <w:t xml:space="preserve"> المجموع 5 : 469 ، فتح العزيز 5 : 553.</w:t>
      </w:r>
    </w:p>
    <w:p w:rsidR="005A2B8F" w:rsidRDefault="00D77E24" w:rsidP="00BD5E5E">
      <w:pPr>
        <w:pStyle w:val="libFootnote0"/>
        <w:rPr>
          <w:lang w:bidi="fa-IR"/>
        </w:rPr>
      </w:pPr>
      <w:r w:rsidRPr="00BD5E5E">
        <w:rPr>
          <w:rtl/>
        </w:rPr>
        <w:t>(4)</w:t>
      </w:r>
      <w:r>
        <w:rPr>
          <w:rtl/>
          <w:lang w:bidi="fa-IR"/>
        </w:rPr>
        <w:t xml:space="preserve"> المجموع 6 : 173 </w:t>
      </w:r>
      <w:r w:rsidR="00C058E6">
        <w:rPr>
          <w:rtl/>
          <w:lang w:bidi="fa-IR"/>
        </w:rPr>
        <w:t>-</w:t>
      </w:r>
      <w:r>
        <w:rPr>
          <w:rtl/>
          <w:lang w:bidi="fa-IR"/>
        </w:rPr>
        <w:t xml:space="preserve"> 174.</w:t>
      </w:r>
    </w:p>
    <w:p w:rsidR="00F43C6C" w:rsidRPr="001E3480" w:rsidRDefault="00F43C6C"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وإن كان الظاهر مع الساعي مثل أن يدّعي إبدال النصاب أو أنّه باعه ثم اشتراه ، أو ادّعى أنّه كان وديعة ستة أشهر ثم ملكه ، أو ادّعى دفع الزكاة إلى غير هذا الساعي فإنّ الأصل عدم ما ذكره إل</w:t>
      </w:r>
      <w:r w:rsidR="00C17E04">
        <w:rPr>
          <w:rFonts w:hint="cs"/>
          <w:rtl/>
          <w:lang w:bidi="fa-IR"/>
        </w:rPr>
        <w:t>ّ</w:t>
      </w:r>
      <w:r>
        <w:rPr>
          <w:rtl/>
          <w:lang w:bidi="fa-IR"/>
        </w:rPr>
        <w:t xml:space="preserve">ا أنّ القول قوله </w:t>
      </w:r>
      <w:r w:rsidR="00DC4E8E">
        <w:rPr>
          <w:rFonts w:hint="cs"/>
          <w:rtl/>
          <w:lang w:bidi="fa-IR"/>
        </w:rPr>
        <w:t>؛</w:t>
      </w:r>
      <w:r>
        <w:rPr>
          <w:rtl/>
          <w:lang w:bidi="fa-IR"/>
        </w:rPr>
        <w:t xml:space="preserve"> لأنّه أمين.</w:t>
      </w:r>
    </w:p>
    <w:p w:rsidR="00D77E24" w:rsidRDefault="00D77E24" w:rsidP="00D77E24">
      <w:pPr>
        <w:pStyle w:val="libNormal"/>
        <w:rPr>
          <w:lang w:bidi="fa-IR"/>
        </w:rPr>
      </w:pPr>
      <w:r>
        <w:rPr>
          <w:rtl/>
          <w:lang w:bidi="fa-IR"/>
        </w:rPr>
        <w:t xml:space="preserve">وفي وجوب اليمين وجهان : الوجوب </w:t>
      </w:r>
      <w:r w:rsidR="00A26EDA">
        <w:rPr>
          <w:rFonts w:hint="cs"/>
          <w:rtl/>
          <w:lang w:bidi="fa-IR"/>
        </w:rPr>
        <w:t>؛</w:t>
      </w:r>
      <w:r>
        <w:rPr>
          <w:rtl/>
          <w:lang w:bidi="fa-IR"/>
        </w:rPr>
        <w:t xml:space="preserve"> لأنّه خلاف الظاهر ، وليس بجيّد </w:t>
      </w:r>
      <w:r w:rsidR="00A26EDA">
        <w:rPr>
          <w:rFonts w:hint="cs"/>
          <w:rtl/>
          <w:lang w:bidi="fa-IR"/>
        </w:rPr>
        <w:t>؛</w:t>
      </w:r>
      <w:r>
        <w:rPr>
          <w:rtl/>
          <w:lang w:bidi="fa-IR"/>
        </w:rPr>
        <w:t xml:space="preserve"> لما تقدّم ، وعدمه بل هي استظهار مستحب.</w:t>
      </w:r>
    </w:p>
    <w:p w:rsidR="00D77E24" w:rsidRDefault="00D77E24" w:rsidP="00D77E24">
      <w:pPr>
        <w:pStyle w:val="libNormal"/>
        <w:rPr>
          <w:lang w:bidi="fa-IR"/>
        </w:rPr>
      </w:pPr>
      <w:r>
        <w:rPr>
          <w:rtl/>
          <w:lang w:bidi="fa-IR"/>
        </w:rPr>
        <w:t xml:space="preserve">فعلى الأول لو امتنع طولب بالزكاة ولا يحلف الساعي </w:t>
      </w:r>
      <w:r w:rsidR="008351F0">
        <w:rPr>
          <w:rFonts w:hint="cs"/>
          <w:rtl/>
          <w:lang w:bidi="fa-IR"/>
        </w:rPr>
        <w:t>؛</w:t>
      </w:r>
      <w:r>
        <w:rPr>
          <w:rtl/>
          <w:lang w:bidi="fa-IR"/>
        </w:rPr>
        <w:t xml:space="preserve"> لأنّه نائب عن الفقراء ، والنائب كالوكيل لا يحلف ، ولا يمكن إحلاف الفقراء </w:t>
      </w:r>
      <w:r w:rsidR="008351F0">
        <w:rPr>
          <w:rFonts w:hint="cs"/>
          <w:rtl/>
          <w:lang w:bidi="fa-IR"/>
        </w:rPr>
        <w:t>؛</w:t>
      </w:r>
      <w:r>
        <w:rPr>
          <w:rtl/>
          <w:lang w:bidi="fa-IR"/>
        </w:rPr>
        <w:t xml:space="preserve"> لعدم تعيّنهم قبل الدفع.</w:t>
      </w:r>
    </w:p>
    <w:p w:rsidR="00D77E24" w:rsidRDefault="00D77E24" w:rsidP="00D77E24">
      <w:pPr>
        <w:pStyle w:val="libNormal"/>
        <w:rPr>
          <w:lang w:bidi="fa-IR"/>
        </w:rPr>
      </w:pPr>
      <w:r>
        <w:rPr>
          <w:rtl/>
          <w:lang w:bidi="fa-IR"/>
        </w:rPr>
        <w:t>ثم اعترض على نفسه : بأنّ الحكم لا يثبت بالنكول وقد ثبت هنا.</w:t>
      </w:r>
    </w:p>
    <w:p w:rsidR="00D77E24" w:rsidRDefault="00D77E24" w:rsidP="00D77E24">
      <w:pPr>
        <w:pStyle w:val="libNormal"/>
        <w:rPr>
          <w:lang w:bidi="fa-IR"/>
        </w:rPr>
      </w:pPr>
      <w:r>
        <w:rPr>
          <w:rtl/>
          <w:lang w:bidi="fa-IR"/>
        </w:rPr>
        <w:t>وأجاب : بأنّ الحكم ليس بالنكول بل بوجود النصاب في يده حولا</w:t>
      </w:r>
      <w:r w:rsidR="008351F0">
        <w:rPr>
          <w:rFonts w:hint="cs"/>
          <w:rtl/>
          <w:lang w:bidi="fa-IR"/>
        </w:rPr>
        <w:t>ً</w:t>
      </w:r>
      <w:r>
        <w:rPr>
          <w:rtl/>
          <w:lang w:bidi="fa-IR"/>
        </w:rPr>
        <w:t xml:space="preserve"> ، وإنّما يقبل قوله مع يمينه في إسقاطها ، فإذا لم يحلف </w:t>
      </w:r>
      <w:r w:rsidR="00E444FE">
        <w:rPr>
          <w:rFonts w:hint="cs"/>
          <w:rtl/>
          <w:lang w:bidi="fa-IR"/>
        </w:rPr>
        <w:t>اُ</w:t>
      </w:r>
      <w:r>
        <w:rPr>
          <w:rtl/>
          <w:lang w:bidi="fa-IR"/>
        </w:rPr>
        <w:t xml:space="preserve">خذ منه بالسبب المتقدّم ، كما لو امتنعت من اللعان </w:t>
      </w:r>
      <w:r w:rsidRPr="007F0E5A">
        <w:rPr>
          <w:rStyle w:val="libFootnotenumChar"/>
          <w:rtl/>
        </w:rPr>
        <w:t>(1)</w:t>
      </w:r>
      <w:r>
        <w:rPr>
          <w:rtl/>
          <w:lang w:bidi="fa-IR"/>
        </w:rPr>
        <w:t xml:space="preserve"> ح</w:t>
      </w:r>
      <w:r w:rsidR="0054432E">
        <w:rPr>
          <w:rFonts w:hint="cs"/>
          <w:rtl/>
          <w:lang w:bidi="fa-IR"/>
        </w:rPr>
        <w:t>ُ</w:t>
      </w:r>
      <w:r>
        <w:rPr>
          <w:rtl/>
          <w:lang w:bidi="fa-IR"/>
        </w:rPr>
        <w:t>دّت بلعان الزوج لا بنكولها.</w:t>
      </w:r>
    </w:p>
    <w:p w:rsidR="00D77E24" w:rsidRDefault="00D77E24" w:rsidP="00D77E24">
      <w:pPr>
        <w:pStyle w:val="libNormal"/>
        <w:rPr>
          <w:lang w:bidi="fa-IR"/>
        </w:rPr>
      </w:pPr>
      <w:r>
        <w:rPr>
          <w:rtl/>
          <w:lang w:bidi="fa-IR"/>
        </w:rPr>
        <w:t xml:space="preserve">وعلى الثاني : إذا امتنع لم يطالب بالزكاة </w:t>
      </w:r>
      <w:r w:rsidRPr="007F0E5A">
        <w:rPr>
          <w:rStyle w:val="libFootnotenumChar"/>
          <w:rtl/>
        </w:rPr>
        <w:t>(2)</w:t>
      </w:r>
      <w:r>
        <w:rPr>
          <w:rtl/>
          <w:lang w:bidi="fa-IR"/>
        </w:rPr>
        <w:t>.</w:t>
      </w:r>
    </w:p>
    <w:p w:rsidR="00D77E24" w:rsidRDefault="00D77E24" w:rsidP="00D77E24">
      <w:pPr>
        <w:pStyle w:val="libNormal"/>
        <w:rPr>
          <w:lang w:bidi="fa-IR"/>
        </w:rPr>
      </w:pPr>
      <w:bookmarkStart w:id="196" w:name="_Toc109132726"/>
      <w:r w:rsidRPr="006F27BB">
        <w:rPr>
          <w:rStyle w:val="Heading3Char"/>
          <w:rtl/>
        </w:rPr>
        <w:t>تذنيب :</w:t>
      </w:r>
      <w:bookmarkEnd w:id="196"/>
      <w:r>
        <w:rPr>
          <w:rtl/>
          <w:lang w:bidi="fa-IR"/>
        </w:rPr>
        <w:t xml:space="preserve"> لو شهد عليه عدلان ببقاء عين النصاب أو بإقراره بما ينافي دعواه المسقطة للزكاة سمعت وا</w:t>
      </w:r>
      <w:r w:rsidR="0054432E">
        <w:rPr>
          <w:rFonts w:hint="cs"/>
          <w:rtl/>
          <w:lang w:bidi="fa-IR"/>
        </w:rPr>
        <w:t>ُ</w:t>
      </w:r>
      <w:r>
        <w:rPr>
          <w:rtl/>
          <w:lang w:bidi="fa-IR"/>
        </w:rPr>
        <w:t>لزم بالزكاة.</w:t>
      </w:r>
    </w:p>
    <w:p w:rsidR="00D77E24" w:rsidRDefault="00D77E24" w:rsidP="00D77E24">
      <w:pPr>
        <w:pStyle w:val="libNormal"/>
        <w:rPr>
          <w:lang w:bidi="fa-IR"/>
        </w:rPr>
      </w:pPr>
      <w:bookmarkStart w:id="197" w:name="_Toc109132727"/>
      <w:r w:rsidRPr="00DF1720">
        <w:rPr>
          <w:rStyle w:val="Heading2Char"/>
          <w:rtl/>
        </w:rPr>
        <w:t>مسألة 134 :</w:t>
      </w:r>
      <w:bookmarkEnd w:id="197"/>
      <w:r>
        <w:rPr>
          <w:rtl/>
          <w:lang w:bidi="fa-IR"/>
        </w:rPr>
        <w:t xml:space="preserve"> لو عزل الزكاة فتلفت قبل أن يسلّمها إلى أهلها‌ إمّا المستحق أو الإ</w:t>
      </w:r>
      <w:r w:rsidR="00DF1720">
        <w:rPr>
          <w:rFonts w:hint="cs"/>
          <w:rtl/>
          <w:lang w:bidi="fa-IR"/>
        </w:rPr>
        <w:t>ِ</w:t>
      </w:r>
      <w:r>
        <w:rPr>
          <w:rtl/>
          <w:lang w:bidi="fa-IR"/>
        </w:rPr>
        <w:t xml:space="preserve">مام أو الساعي ، فإن كان بعد إمكان الأداء ضمن ولم تسقط عنه ، ووجبت عليه شاة </w:t>
      </w:r>
      <w:r w:rsidR="00DF1720">
        <w:rPr>
          <w:rFonts w:hint="cs"/>
          <w:rtl/>
          <w:lang w:bidi="fa-IR"/>
        </w:rPr>
        <w:t>اُ</w:t>
      </w:r>
      <w:r>
        <w:rPr>
          <w:rtl/>
          <w:lang w:bidi="fa-IR"/>
        </w:rPr>
        <w:t>خرى لا قيمة التالفة وإن كانت أزيد.</w:t>
      </w:r>
    </w:p>
    <w:p w:rsidR="00D77E24" w:rsidRDefault="00D77E24" w:rsidP="00D77E24">
      <w:pPr>
        <w:pStyle w:val="libNormal"/>
        <w:rPr>
          <w:lang w:bidi="fa-IR"/>
        </w:rPr>
      </w:pPr>
      <w:r>
        <w:rPr>
          <w:rtl/>
          <w:lang w:bidi="fa-IR"/>
        </w:rPr>
        <w:t xml:space="preserve">وإن كان قبل إمكان الأداء فالوجه عندي السقوط ، وبه قال مالك </w:t>
      </w:r>
      <w:r w:rsidRPr="007F0E5A">
        <w:rPr>
          <w:rStyle w:val="libFootnotenumChar"/>
          <w:rtl/>
        </w:rPr>
        <w:t>(3)</w:t>
      </w:r>
      <w:r>
        <w:rPr>
          <w:rtl/>
          <w:lang w:bidi="fa-IR"/>
        </w:rPr>
        <w:t xml:space="preserve"> </w:t>
      </w:r>
      <w:r w:rsidR="001040A7">
        <w:rPr>
          <w:rFonts w:hint="cs"/>
          <w:rtl/>
          <w:lang w:bidi="fa-IR"/>
        </w:rPr>
        <w:t>؛</w:t>
      </w:r>
    </w:p>
    <w:p w:rsidR="00D77E24" w:rsidRDefault="00471465" w:rsidP="00471465">
      <w:pPr>
        <w:pStyle w:val="libLine"/>
        <w:rPr>
          <w:lang w:bidi="fa-IR"/>
        </w:rPr>
      </w:pPr>
      <w:r>
        <w:rPr>
          <w:rtl/>
          <w:lang w:bidi="fa-IR"/>
        </w:rPr>
        <w:t>____________________</w:t>
      </w:r>
    </w:p>
    <w:p w:rsidR="00D77E24" w:rsidRDefault="00D77E24" w:rsidP="001040A7">
      <w:pPr>
        <w:pStyle w:val="libFootnote0"/>
        <w:rPr>
          <w:lang w:bidi="fa-IR"/>
        </w:rPr>
      </w:pPr>
      <w:r w:rsidRPr="001040A7">
        <w:rPr>
          <w:rtl/>
        </w:rPr>
        <w:t>(1)</w:t>
      </w:r>
      <w:r>
        <w:rPr>
          <w:rtl/>
          <w:lang w:bidi="fa-IR"/>
        </w:rPr>
        <w:t xml:space="preserve"> يعني : كما في اللعان إذا لا عن الزوج ، لزم المرأة حدّ الزنا ، فإن لاعنت سقط ، وان امتنعت لزمها الحدّ لا بامتناعها بل بلعان الزوج. ا</w:t>
      </w:r>
      <w:r w:rsidR="001040A7">
        <w:rPr>
          <w:rFonts w:hint="cs"/>
          <w:rtl/>
          <w:lang w:bidi="fa-IR"/>
        </w:rPr>
        <w:t>ُ</w:t>
      </w:r>
      <w:r>
        <w:rPr>
          <w:rtl/>
          <w:lang w:bidi="fa-IR"/>
        </w:rPr>
        <w:t>نظر : الهامش التالي.</w:t>
      </w:r>
    </w:p>
    <w:p w:rsidR="00D77E24" w:rsidRDefault="00D77E24" w:rsidP="001040A7">
      <w:pPr>
        <w:pStyle w:val="libFootnote0"/>
        <w:rPr>
          <w:lang w:bidi="fa-IR"/>
        </w:rPr>
      </w:pPr>
      <w:r w:rsidRPr="001040A7">
        <w:rPr>
          <w:rtl/>
        </w:rPr>
        <w:t>(2)</w:t>
      </w:r>
      <w:r>
        <w:rPr>
          <w:rtl/>
          <w:lang w:bidi="fa-IR"/>
        </w:rPr>
        <w:t xml:space="preserve"> المجموع 6 : 174.</w:t>
      </w:r>
    </w:p>
    <w:p w:rsidR="005A2B8F" w:rsidRDefault="00D77E24" w:rsidP="001040A7">
      <w:pPr>
        <w:pStyle w:val="libFootnote0"/>
        <w:rPr>
          <w:lang w:bidi="fa-IR"/>
        </w:rPr>
      </w:pPr>
      <w:r w:rsidRPr="001040A7">
        <w:rPr>
          <w:rtl/>
        </w:rPr>
        <w:t>(3)</w:t>
      </w:r>
      <w:r>
        <w:rPr>
          <w:rtl/>
          <w:lang w:bidi="fa-IR"/>
        </w:rPr>
        <w:t xml:space="preserve"> بداية المجتهد 1 : 248 ، مقدمات ابن رشد 1 : 235 </w:t>
      </w:r>
      <w:r w:rsidR="00C058E6">
        <w:rPr>
          <w:rtl/>
          <w:lang w:bidi="fa-IR"/>
        </w:rPr>
        <w:t>-</w:t>
      </w:r>
      <w:r>
        <w:rPr>
          <w:rtl/>
          <w:lang w:bidi="fa-IR"/>
        </w:rPr>
        <w:t xml:space="preserve"> 236 ، المدونة الكبرى 1 : 344 </w:t>
      </w:r>
      <w:r w:rsidR="00C058E6">
        <w:rPr>
          <w:rtl/>
          <w:lang w:bidi="fa-IR"/>
        </w:rPr>
        <w:t>-</w:t>
      </w:r>
      <w:r>
        <w:rPr>
          <w:rtl/>
          <w:lang w:bidi="fa-IR"/>
        </w:rPr>
        <w:t xml:space="preserve"> 345 ، حلية العلماء 3 : 146.</w:t>
      </w:r>
    </w:p>
    <w:p w:rsidR="00F43C6C" w:rsidRPr="001E3480" w:rsidRDefault="00F43C6C" w:rsidP="007F0E5A">
      <w:pPr>
        <w:pStyle w:val="libNormal"/>
        <w:rPr>
          <w:rStyle w:val="libNormalChar"/>
          <w:rtl/>
        </w:rPr>
      </w:pPr>
      <w:r w:rsidRPr="007F0E5A">
        <w:br w:type="page"/>
      </w:r>
    </w:p>
    <w:p w:rsidR="00D77E24" w:rsidRDefault="00D77E24" w:rsidP="001335FE">
      <w:pPr>
        <w:pStyle w:val="libNormal0"/>
        <w:rPr>
          <w:lang w:bidi="fa-IR"/>
        </w:rPr>
      </w:pPr>
      <w:r>
        <w:rPr>
          <w:rtl/>
          <w:lang w:bidi="fa-IR"/>
        </w:rPr>
        <w:lastRenderedPageBreak/>
        <w:t>لأنّها أمانة في يده فإذا تلفت لم يضمن كالساعي ، ولأنّه حقّ يتعيّن بتعيينه ، فإذا تلف لم ينتقل إلى غيره ، لأصالة البراءة.</w:t>
      </w:r>
    </w:p>
    <w:p w:rsidR="00D77E24" w:rsidRDefault="00D77E24" w:rsidP="00D77E24">
      <w:pPr>
        <w:pStyle w:val="libNormal"/>
        <w:rPr>
          <w:lang w:bidi="fa-IR"/>
        </w:rPr>
      </w:pPr>
      <w:r>
        <w:rPr>
          <w:rtl/>
          <w:lang w:bidi="fa-IR"/>
        </w:rPr>
        <w:t xml:space="preserve">وقال الشافعي : لا تسقط </w:t>
      </w:r>
      <w:r w:rsidRPr="007F0E5A">
        <w:rPr>
          <w:rStyle w:val="libFootnotenumChar"/>
          <w:rtl/>
        </w:rPr>
        <w:t>(1)</w:t>
      </w:r>
      <w:r>
        <w:rPr>
          <w:rtl/>
          <w:lang w:bidi="fa-IR"/>
        </w:rPr>
        <w:t xml:space="preserve"> ، لأنّ المال في يده مشترك فلا يتميّز حقّ غيره بفعله كالمشترك.</w:t>
      </w:r>
    </w:p>
    <w:p w:rsidR="00D77E24" w:rsidRDefault="00D77E24" w:rsidP="00D77E24">
      <w:pPr>
        <w:pStyle w:val="libNormal"/>
        <w:rPr>
          <w:lang w:bidi="fa-IR"/>
        </w:rPr>
      </w:pPr>
      <w:r>
        <w:rPr>
          <w:rtl/>
          <w:lang w:bidi="fa-IR"/>
        </w:rPr>
        <w:t>وال</w:t>
      </w:r>
      <w:r w:rsidR="001335FE">
        <w:rPr>
          <w:rFonts w:hint="cs"/>
          <w:rtl/>
          <w:lang w:bidi="fa-IR"/>
        </w:rPr>
        <w:t>اُ</w:t>
      </w:r>
      <w:r>
        <w:rPr>
          <w:rtl/>
          <w:lang w:bidi="fa-IR"/>
        </w:rPr>
        <w:t>ولى ممنوعة ، نعم على تقدير قوله بأنّ إمكان الأداء شرط في الوجوب يسقط الفرض ، وعلى تقدير أنّه شرط الضمان يسقط بقدر ما تلف ، ووجب الباقي.</w:t>
      </w:r>
    </w:p>
    <w:p w:rsidR="00D77E24" w:rsidRDefault="00D77E24" w:rsidP="00D77E24">
      <w:pPr>
        <w:pStyle w:val="libNormal"/>
        <w:rPr>
          <w:lang w:bidi="fa-IR"/>
        </w:rPr>
      </w:pPr>
      <w:bookmarkStart w:id="198" w:name="_Toc109132728"/>
      <w:r w:rsidRPr="00E43C36">
        <w:rPr>
          <w:rStyle w:val="Heading2Char"/>
          <w:rtl/>
        </w:rPr>
        <w:t>مسألة 135 :</w:t>
      </w:r>
      <w:bookmarkEnd w:id="198"/>
      <w:r>
        <w:rPr>
          <w:rtl/>
          <w:lang w:bidi="fa-IR"/>
        </w:rPr>
        <w:t xml:space="preserve"> لو كان عنده أجناس مختلفة يقصر كلّ</w:t>
      </w:r>
      <w:r w:rsidR="00E43C36">
        <w:rPr>
          <w:rFonts w:hint="cs"/>
          <w:rtl/>
          <w:lang w:bidi="fa-IR"/>
        </w:rPr>
        <w:t>ٌ</w:t>
      </w:r>
      <w:r>
        <w:rPr>
          <w:rtl/>
          <w:lang w:bidi="fa-IR"/>
        </w:rPr>
        <w:t xml:space="preserve"> منها عن النصاب لم تجب الزكاة‌ وإن كانت لو جمعت زادت </w:t>
      </w:r>
      <w:r w:rsidR="00C058E6">
        <w:rPr>
          <w:rtl/>
          <w:lang w:bidi="fa-IR"/>
        </w:rPr>
        <w:t>-</w:t>
      </w:r>
      <w:r>
        <w:rPr>
          <w:rtl/>
          <w:lang w:bidi="fa-IR"/>
        </w:rPr>
        <w:t xml:space="preserve"> عند علمائنا أجمع </w:t>
      </w:r>
      <w:r w:rsidR="00C058E6">
        <w:rPr>
          <w:rtl/>
          <w:lang w:bidi="fa-IR"/>
        </w:rPr>
        <w:t>-</w:t>
      </w:r>
      <w:r>
        <w:rPr>
          <w:rtl/>
          <w:lang w:bidi="fa-IR"/>
        </w:rPr>
        <w:t xml:space="preserve"> سواء في ذلك المواشي والغل</w:t>
      </w:r>
      <w:r w:rsidR="008C0105">
        <w:rPr>
          <w:rFonts w:hint="cs"/>
          <w:rtl/>
          <w:lang w:bidi="fa-IR"/>
        </w:rPr>
        <w:t>ّ</w:t>
      </w:r>
      <w:r>
        <w:rPr>
          <w:rtl/>
          <w:lang w:bidi="fa-IR"/>
        </w:rPr>
        <w:t>ات والنقدان.</w:t>
      </w:r>
    </w:p>
    <w:p w:rsidR="00D77E24" w:rsidRDefault="00D77E24" w:rsidP="00D77E24">
      <w:pPr>
        <w:pStyle w:val="libNormal"/>
        <w:rPr>
          <w:lang w:bidi="fa-IR"/>
        </w:rPr>
      </w:pPr>
      <w:r>
        <w:rPr>
          <w:rtl/>
          <w:lang w:bidi="fa-IR"/>
        </w:rPr>
        <w:t>وقد وقع الاتّفاق على عدم ضمّ جنس إلى جنس آخر في غير الحبوب والأثمان.</w:t>
      </w:r>
    </w:p>
    <w:p w:rsidR="00D77E24" w:rsidRDefault="00D77E24" w:rsidP="00D77E24">
      <w:pPr>
        <w:pStyle w:val="libNormal"/>
        <w:rPr>
          <w:lang w:bidi="fa-IR"/>
        </w:rPr>
      </w:pPr>
      <w:r>
        <w:rPr>
          <w:rtl/>
          <w:lang w:bidi="fa-IR"/>
        </w:rPr>
        <w:t>فالماشية ثلاثة أجناس : الإ</w:t>
      </w:r>
      <w:r w:rsidR="00F015EF">
        <w:rPr>
          <w:rFonts w:hint="cs"/>
          <w:rtl/>
          <w:lang w:bidi="fa-IR"/>
        </w:rPr>
        <w:t>ِ</w:t>
      </w:r>
      <w:r>
        <w:rPr>
          <w:rtl/>
          <w:lang w:bidi="fa-IR"/>
        </w:rPr>
        <w:t>بل والبقر والغنم لا يضمّ جنس منها إلى الآخر ، والأثمار لا يضمّ جنس إلى غيره فلا يضمّ التمر إلى الزبيب ، ولا تضم الأثمان إلى شي‌ء من السائمة ولا من الحبوب والاثمار.</w:t>
      </w:r>
    </w:p>
    <w:p w:rsidR="00D77E24" w:rsidRDefault="00D77E24" w:rsidP="00784A95">
      <w:pPr>
        <w:pStyle w:val="libNormal"/>
        <w:rPr>
          <w:lang w:bidi="fa-IR"/>
        </w:rPr>
      </w:pPr>
      <w:r>
        <w:rPr>
          <w:rtl/>
          <w:lang w:bidi="fa-IR"/>
        </w:rPr>
        <w:t>ولا خلاف في أنّ أنواع الأجناس يضمّ بعضها إلى بعض في إكمال النصاب ، ولا خلاف في أنّ العروض للتجارة والأثمان لها يضمّ بعضها إلى بعض إل</w:t>
      </w:r>
      <w:r w:rsidR="007F1ABD">
        <w:rPr>
          <w:rFonts w:hint="cs"/>
          <w:rtl/>
          <w:lang w:bidi="fa-IR"/>
        </w:rPr>
        <w:t>ّ</w:t>
      </w:r>
      <w:r>
        <w:rPr>
          <w:rtl/>
          <w:lang w:bidi="fa-IR"/>
        </w:rPr>
        <w:t>ا أنّ الشافعي لا يضمّها [ إل</w:t>
      </w:r>
      <w:r w:rsidR="0066196C">
        <w:rPr>
          <w:rFonts w:hint="cs"/>
          <w:rtl/>
          <w:lang w:bidi="fa-IR"/>
        </w:rPr>
        <w:t>ّ</w:t>
      </w:r>
      <w:r>
        <w:rPr>
          <w:rtl/>
          <w:lang w:bidi="fa-IR"/>
        </w:rPr>
        <w:t xml:space="preserve">ا ] </w:t>
      </w:r>
      <w:r w:rsidRPr="007F0E5A">
        <w:rPr>
          <w:rStyle w:val="libFootnotenumChar"/>
          <w:rtl/>
        </w:rPr>
        <w:t>(2)</w:t>
      </w:r>
      <w:r>
        <w:rPr>
          <w:rtl/>
          <w:lang w:bidi="fa-IR"/>
        </w:rPr>
        <w:t xml:space="preserve"> إلى جنس ما اشتريت به </w:t>
      </w:r>
      <w:r w:rsidR="00784A95">
        <w:rPr>
          <w:rFonts w:hint="cs"/>
          <w:rtl/>
          <w:lang w:bidi="fa-IR"/>
        </w:rPr>
        <w:t>؛</w:t>
      </w:r>
      <w:r>
        <w:rPr>
          <w:rtl/>
          <w:lang w:bidi="fa-IR"/>
        </w:rPr>
        <w:t xml:space="preserve"> لأنّ نصابها معتبر به </w:t>
      </w:r>
      <w:r w:rsidRPr="007F0E5A">
        <w:rPr>
          <w:rStyle w:val="libFootnotenumChar"/>
          <w:rtl/>
        </w:rPr>
        <w:t>(3)</w:t>
      </w:r>
      <w:r>
        <w:rPr>
          <w:rtl/>
          <w:lang w:bidi="fa-IR"/>
        </w:rPr>
        <w:t>.</w:t>
      </w:r>
    </w:p>
    <w:p w:rsidR="00D77E24" w:rsidRDefault="00D77E24" w:rsidP="00D77E24">
      <w:pPr>
        <w:pStyle w:val="libNormal"/>
        <w:rPr>
          <w:lang w:bidi="fa-IR"/>
        </w:rPr>
      </w:pPr>
      <w:r>
        <w:rPr>
          <w:rtl/>
          <w:lang w:bidi="fa-IR"/>
        </w:rPr>
        <w:t>واختلف الجمهور في ضمّ الحبوب بعضها إلى بعض ، وفي ضمّ أحد النقدين إلى الآخر.</w:t>
      </w:r>
    </w:p>
    <w:p w:rsidR="00D77E24" w:rsidRDefault="00471465" w:rsidP="00471465">
      <w:pPr>
        <w:pStyle w:val="libLine"/>
        <w:rPr>
          <w:lang w:bidi="fa-IR"/>
        </w:rPr>
      </w:pPr>
      <w:r>
        <w:rPr>
          <w:rtl/>
          <w:lang w:bidi="fa-IR"/>
        </w:rPr>
        <w:t>____________________</w:t>
      </w:r>
    </w:p>
    <w:p w:rsidR="00D77E24" w:rsidRDefault="00D77E24" w:rsidP="00E42DD1">
      <w:pPr>
        <w:pStyle w:val="libFootnote0"/>
        <w:rPr>
          <w:lang w:bidi="fa-IR"/>
        </w:rPr>
      </w:pPr>
      <w:r w:rsidRPr="00E42DD1">
        <w:rPr>
          <w:rtl/>
        </w:rPr>
        <w:t>(1)</w:t>
      </w:r>
      <w:r>
        <w:rPr>
          <w:rtl/>
          <w:lang w:bidi="fa-IR"/>
        </w:rPr>
        <w:t xml:space="preserve"> حلية العلماء 3 : 146.</w:t>
      </w:r>
    </w:p>
    <w:p w:rsidR="00D77E24" w:rsidRDefault="00D77E24" w:rsidP="00E42DD1">
      <w:pPr>
        <w:pStyle w:val="libFootnote0"/>
        <w:rPr>
          <w:lang w:bidi="fa-IR"/>
        </w:rPr>
      </w:pPr>
      <w:r w:rsidRPr="00E42DD1">
        <w:rPr>
          <w:rtl/>
        </w:rPr>
        <w:t>(2)</w:t>
      </w:r>
      <w:r>
        <w:rPr>
          <w:rtl/>
          <w:lang w:bidi="fa-IR"/>
        </w:rPr>
        <w:t xml:space="preserve"> زيادة أثبتناها من المصدر.</w:t>
      </w:r>
    </w:p>
    <w:p w:rsidR="005A2B8F" w:rsidRDefault="00D77E24" w:rsidP="00E42DD1">
      <w:pPr>
        <w:pStyle w:val="libFootnote0"/>
        <w:rPr>
          <w:lang w:bidi="fa-IR"/>
        </w:rPr>
      </w:pPr>
      <w:r w:rsidRPr="00E42DD1">
        <w:rPr>
          <w:rtl/>
        </w:rPr>
        <w:t>(3)</w:t>
      </w:r>
      <w:r>
        <w:rPr>
          <w:rtl/>
          <w:lang w:bidi="fa-IR"/>
        </w:rPr>
        <w:t xml:space="preserve"> المغني 2 : 591 ، الشرح الكبير 2 : 559.</w:t>
      </w:r>
    </w:p>
    <w:p w:rsidR="00F43C6C" w:rsidRPr="001E3480" w:rsidRDefault="00F43C6C"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فعن أحمد ثلاث روايات : إحداها كقولنا بعدم الضمّ مطلقا</w:t>
      </w:r>
      <w:r w:rsidR="003E6D59">
        <w:rPr>
          <w:rFonts w:hint="cs"/>
          <w:rtl/>
          <w:lang w:bidi="fa-IR"/>
        </w:rPr>
        <w:t>ً</w:t>
      </w:r>
      <w:r>
        <w:rPr>
          <w:rtl/>
          <w:lang w:bidi="fa-IR"/>
        </w:rPr>
        <w:t xml:space="preserve"> ، ويعتبر النصاب في كلّ جنس منها </w:t>
      </w:r>
      <w:r w:rsidR="00C058E6">
        <w:rPr>
          <w:rtl/>
          <w:lang w:bidi="fa-IR"/>
        </w:rPr>
        <w:t>-</w:t>
      </w:r>
      <w:r>
        <w:rPr>
          <w:rtl/>
          <w:lang w:bidi="fa-IR"/>
        </w:rPr>
        <w:t xml:space="preserve"> وبه قال عطاء ومكحول وابن أبي ليلى والأوزاعي والثوري والحسن بن صالح بن حي وشريك والشافعي وأبو عبيد وأبو ثور وأصحاب الرأي. لأنّها أجناس فاعتبر النصاب في كلّ جنس منها منفردا</w:t>
      </w:r>
      <w:r w:rsidR="003E6D59">
        <w:rPr>
          <w:rFonts w:hint="cs"/>
          <w:rtl/>
          <w:lang w:bidi="fa-IR"/>
        </w:rPr>
        <w:t>ً</w:t>
      </w:r>
      <w:r>
        <w:rPr>
          <w:rtl/>
          <w:lang w:bidi="fa-IR"/>
        </w:rPr>
        <w:t xml:space="preserve"> كالثمار والمواشي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وقال عكرمة وأحمد </w:t>
      </w:r>
      <w:r w:rsidR="00C058E6">
        <w:rPr>
          <w:rtl/>
          <w:lang w:bidi="fa-IR"/>
        </w:rPr>
        <w:t>-</w:t>
      </w:r>
      <w:r>
        <w:rPr>
          <w:rtl/>
          <w:lang w:bidi="fa-IR"/>
        </w:rPr>
        <w:t xml:space="preserve"> في رواية </w:t>
      </w:r>
      <w:r w:rsidR="00C058E6">
        <w:rPr>
          <w:rtl/>
          <w:lang w:bidi="fa-IR"/>
        </w:rPr>
        <w:t>-</w:t>
      </w:r>
      <w:r>
        <w:rPr>
          <w:rtl/>
          <w:lang w:bidi="fa-IR"/>
        </w:rPr>
        <w:t xml:space="preserve"> وحكاه ابن المنذر عن طاوس : إنّ الحبوب كلّها يضمّ بعضها إلى بعض في إكمال النصاب </w:t>
      </w:r>
      <w:r w:rsidRPr="007F0E5A">
        <w:rPr>
          <w:rStyle w:val="libFootnotenumChar"/>
          <w:rtl/>
        </w:rPr>
        <w:t>(2)</w:t>
      </w:r>
      <w:r>
        <w:rPr>
          <w:rtl/>
          <w:lang w:bidi="fa-IR"/>
        </w:rPr>
        <w:t xml:space="preserve"> </w:t>
      </w:r>
      <w:r w:rsidR="00C058E6">
        <w:rPr>
          <w:rtl/>
          <w:lang w:bidi="fa-IR"/>
        </w:rPr>
        <w:t>-</w:t>
      </w:r>
      <w:r>
        <w:rPr>
          <w:rtl/>
          <w:lang w:bidi="fa-IR"/>
        </w:rPr>
        <w:t xml:space="preserve"> قال أبو عبيد : لا نعلم أحدا</w:t>
      </w:r>
      <w:r w:rsidR="003E6D59">
        <w:rPr>
          <w:rFonts w:hint="cs"/>
          <w:rtl/>
          <w:lang w:bidi="fa-IR"/>
        </w:rPr>
        <w:t>ً</w:t>
      </w:r>
      <w:r>
        <w:rPr>
          <w:rtl/>
          <w:lang w:bidi="fa-IR"/>
        </w:rPr>
        <w:t xml:space="preserve"> من الماضين جمع بينهما إل</w:t>
      </w:r>
      <w:r w:rsidR="00E1139F">
        <w:rPr>
          <w:rFonts w:hint="cs"/>
          <w:rtl/>
          <w:lang w:bidi="fa-IR"/>
        </w:rPr>
        <w:t>ّ</w:t>
      </w:r>
      <w:r>
        <w:rPr>
          <w:rtl/>
          <w:lang w:bidi="fa-IR"/>
        </w:rPr>
        <w:t xml:space="preserve">ا عكرمة </w:t>
      </w:r>
      <w:r w:rsidRPr="007F0E5A">
        <w:rPr>
          <w:rStyle w:val="libFootnotenumChar"/>
          <w:rtl/>
        </w:rPr>
        <w:t>(3)</w:t>
      </w:r>
      <w:r>
        <w:rPr>
          <w:rtl/>
          <w:lang w:bidi="fa-IR"/>
        </w:rPr>
        <w:t xml:space="preserve"> </w:t>
      </w:r>
      <w:r w:rsidR="00C058E6">
        <w:rPr>
          <w:rtl/>
          <w:lang w:bidi="fa-IR"/>
        </w:rPr>
        <w:t>-</w:t>
      </w:r>
      <w:r>
        <w:rPr>
          <w:rtl/>
          <w:lang w:bidi="fa-IR"/>
        </w:rPr>
        <w:t xml:space="preserve"> لقوله </w:t>
      </w:r>
      <w:r w:rsidR="00467614" w:rsidRPr="00467614">
        <w:rPr>
          <w:rStyle w:val="libAlaemChar"/>
          <w:rtl/>
        </w:rPr>
        <w:t>عليه‌السلام</w:t>
      </w:r>
      <w:r>
        <w:rPr>
          <w:rtl/>
          <w:lang w:bidi="fa-IR"/>
        </w:rPr>
        <w:t xml:space="preserve"> : ( لا زكاة في حب ولا تمر حتى يبلغ خمسة أوسق ) </w:t>
      </w:r>
      <w:r w:rsidRPr="007F0E5A">
        <w:rPr>
          <w:rStyle w:val="libFootnotenumChar"/>
          <w:rtl/>
        </w:rPr>
        <w:t>(4)</w:t>
      </w:r>
      <w:r>
        <w:rPr>
          <w:rtl/>
          <w:lang w:bidi="fa-IR"/>
        </w:rPr>
        <w:t>.</w:t>
      </w:r>
    </w:p>
    <w:p w:rsidR="00D77E24" w:rsidRDefault="00D77E24" w:rsidP="00D77E24">
      <w:pPr>
        <w:pStyle w:val="libNormal"/>
        <w:rPr>
          <w:lang w:bidi="fa-IR"/>
        </w:rPr>
      </w:pPr>
      <w:r>
        <w:rPr>
          <w:rtl/>
          <w:lang w:bidi="fa-IR"/>
        </w:rPr>
        <w:t>وقال مالك والليث وأحمد في رواية : يضمّ الحنطة إلى الشعير ، والق</w:t>
      </w:r>
      <w:r w:rsidR="00E1139F">
        <w:rPr>
          <w:rFonts w:hint="cs"/>
          <w:rtl/>
          <w:lang w:bidi="fa-IR"/>
        </w:rPr>
        <w:t>ِ</w:t>
      </w:r>
      <w:r>
        <w:rPr>
          <w:rtl/>
          <w:lang w:bidi="fa-IR"/>
        </w:rPr>
        <w:t>ن</w:t>
      </w:r>
      <w:r w:rsidR="00E1139F">
        <w:rPr>
          <w:rFonts w:hint="cs"/>
          <w:rtl/>
          <w:lang w:bidi="fa-IR"/>
        </w:rPr>
        <w:t>ْ</w:t>
      </w:r>
      <w:r>
        <w:rPr>
          <w:rtl/>
          <w:lang w:bidi="fa-IR"/>
        </w:rPr>
        <w:t xml:space="preserve">طيّات </w:t>
      </w:r>
      <w:r w:rsidRPr="007F0E5A">
        <w:rPr>
          <w:rStyle w:val="libFootnotenumChar"/>
          <w:rtl/>
        </w:rPr>
        <w:t>(5)</w:t>
      </w:r>
      <w:r>
        <w:rPr>
          <w:rtl/>
          <w:lang w:bidi="fa-IR"/>
        </w:rPr>
        <w:t xml:space="preserve"> بعضها إلى بعض</w:t>
      </w:r>
      <w:r w:rsidRPr="007F0E5A">
        <w:rPr>
          <w:rStyle w:val="libFootnotenumChar"/>
          <w:rtl/>
        </w:rPr>
        <w:t>(6)</w:t>
      </w:r>
      <w:r>
        <w:rPr>
          <w:rtl/>
          <w:lang w:bidi="fa-IR"/>
        </w:rPr>
        <w:t>.</w:t>
      </w:r>
    </w:p>
    <w:p w:rsidR="00D77E24" w:rsidRDefault="00D77E24" w:rsidP="00D77E24">
      <w:pPr>
        <w:pStyle w:val="libNormal"/>
        <w:rPr>
          <w:lang w:bidi="fa-IR"/>
        </w:rPr>
      </w:pPr>
      <w:r>
        <w:rPr>
          <w:rtl/>
          <w:lang w:bidi="fa-IR"/>
        </w:rPr>
        <w:t>وفي ضم الذهب إلى الفضة عن أحمد روايتان ، فعلى الضمّ يؤخذ من كل جنس على قدر ما يخصّه ، ولا يؤخذ من جنس عن غيره إل</w:t>
      </w:r>
      <w:r w:rsidR="00C34A88">
        <w:rPr>
          <w:rFonts w:hint="cs"/>
          <w:rtl/>
          <w:lang w:bidi="fa-IR"/>
        </w:rPr>
        <w:t>ّ</w:t>
      </w:r>
      <w:r>
        <w:rPr>
          <w:rtl/>
          <w:lang w:bidi="fa-IR"/>
        </w:rPr>
        <w:t>ا الذهب والفضة فإنّ في إخراج أحدهما عن الآخر روايتين</w:t>
      </w:r>
      <w:r w:rsidRPr="007F0E5A">
        <w:rPr>
          <w:rStyle w:val="libFootnotenumChar"/>
          <w:rtl/>
        </w:rPr>
        <w:t>(7)</w:t>
      </w:r>
      <w:r>
        <w:rPr>
          <w:rtl/>
          <w:lang w:bidi="fa-IR"/>
        </w:rPr>
        <w:t>.</w:t>
      </w:r>
    </w:p>
    <w:p w:rsidR="00D77E24" w:rsidRDefault="00471465" w:rsidP="00471465">
      <w:pPr>
        <w:pStyle w:val="libLine"/>
        <w:rPr>
          <w:lang w:bidi="fa-IR"/>
        </w:rPr>
      </w:pPr>
      <w:r>
        <w:rPr>
          <w:rtl/>
          <w:lang w:bidi="fa-IR"/>
        </w:rPr>
        <w:t>____________________</w:t>
      </w:r>
    </w:p>
    <w:p w:rsidR="00D77E24" w:rsidRDefault="00D77E24" w:rsidP="00C34A88">
      <w:pPr>
        <w:pStyle w:val="libFootnote0"/>
        <w:rPr>
          <w:lang w:bidi="fa-IR"/>
        </w:rPr>
      </w:pPr>
      <w:r w:rsidRPr="00C34A88">
        <w:rPr>
          <w:rtl/>
        </w:rPr>
        <w:t>(1)</w:t>
      </w:r>
      <w:r>
        <w:rPr>
          <w:rtl/>
          <w:lang w:bidi="fa-IR"/>
        </w:rPr>
        <w:t xml:space="preserve"> المغني 2 : 591 </w:t>
      </w:r>
      <w:r w:rsidR="00C058E6">
        <w:rPr>
          <w:rtl/>
          <w:lang w:bidi="fa-IR"/>
        </w:rPr>
        <w:t>-</w:t>
      </w:r>
      <w:r>
        <w:rPr>
          <w:rtl/>
          <w:lang w:bidi="fa-IR"/>
        </w:rPr>
        <w:t xml:space="preserve"> 592 ، الشرح الكبير 2 : 559 ، المجموع 5 : 512 ، حلية العلماء 3 : 84 ، بداية المجتهد 1 : 266 ، الأموال لأبي عبيد : 475.</w:t>
      </w:r>
    </w:p>
    <w:p w:rsidR="00D77E24" w:rsidRDefault="00D77E24" w:rsidP="00C34A88">
      <w:pPr>
        <w:pStyle w:val="libFootnote0"/>
        <w:rPr>
          <w:lang w:bidi="fa-IR"/>
        </w:rPr>
      </w:pPr>
      <w:r w:rsidRPr="00C34A88">
        <w:rPr>
          <w:rtl/>
        </w:rPr>
        <w:t>(2)</w:t>
      </w:r>
      <w:r>
        <w:rPr>
          <w:rtl/>
          <w:lang w:bidi="fa-IR"/>
        </w:rPr>
        <w:t xml:space="preserve"> المغني 2 : 592 ، الشرح الكبير 2 : 559 ، المجموع 5 : 513.</w:t>
      </w:r>
    </w:p>
    <w:p w:rsidR="00D77E24" w:rsidRDefault="00D77E24" w:rsidP="00C34A88">
      <w:pPr>
        <w:pStyle w:val="libFootnote0"/>
        <w:rPr>
          <w:lang w:bidi="fa-IR"/>
        </w:rPr>
      </w:pPr>
      <w:r w:rsidRPr="00C34A88">
        <w:rPr>
          <w:rtl/>
        </w:rPr>
        <w:t>(3)</w:t>
      </w:r>
      <w:r>
        <w:rPr>
          <w:rtl/>
          <w:lang w:bidi="fa-IR"/>
        </w:rPr>
        <w:t xml:space="preserve"> الأموال لأبي عبيد : 475 ، المغني 2 : 592.</w:t>
      </w:r>
    </w:p>
    <w:p w:rsidR="00D77E24" w:rsidRDefault="00D77E24" w:rsidP="00C34A88">
      <w:pPr>
        <w:pStyle w:val="libFootnote0"/>
        <w:rPr>
          <w:lang w:bidi="fa-IR"/>
        </w:rPr>
      </w:pPr>
      <w:r w:rsidRPr="00C34A88">
        <w:rPr>
          <w:rtl/>
        </w:rPr>
        <w:t>(4)</w:t>
      </w:r>
      <w:r>
        <w:rPr>
          <w:rtl/>
          <w:lang w:bidi="fa-IR"/>
        </w:rPr>
        <w:t xml:space="preserve"> أورده كما في المتن ابنا قدامة في المغني 2 : 592 ، والشرح الكبير 2 : 559 ، وانظر أيضا</w:t>
      </w:r>
      <w:r w:rsidR="002E5381">
        <w:rPr>
          <w:rFonts w:hint="cs"/>
          <w:rtl/>
          <w:lang w:bidi="fa-IR"/>
        </w:rPr>
        <w:t>ً</w:t>
      </w:r>
      <w:r>
        <w:rPr>
          <w:rtl/>
          <w:lang w:bidi="fa-IR"/>
        </w:rPr>
        <w:t xml:space="preserve"> : سنن البيهقي 4 : 128.</w:t>
      </w:r>
    </w:p>
    <w:p w:rsidR="00D77E24" w:rsidRDefault="00D77E24" w:rsidP="00C34A88">
      <w:pPr>
        <w:pStyle w:val="libFootnote0"/>
        <w:rPr>
          <w:lang w:bidi="fa-IR"/>
        </w:rPr>
      </w:pPr>
      <w:r w:rsidRPr="00C34A88">
        <w:rPr>
          <w:rtl/>
        </w:rPr>
        <w:t>(5)</w:t>
      </w:r>
      <w:r>
        <w:rPr>
          <w:rtl/>
          <w:lang w:bidi="fa-IR"/>
        </w:rPr>
        <w:t xml:space="preserve"> الق</w:t>
      </w:r>
      <w:r w:rsidR="00787319">
        <w:rPr>
          <w:rFonts w:hint="cs"/>
          <w:rtl/>
          <w:lang w:bidi="fa-IR"/>
        </w:rPr>
        <w:t>ِ</w:t>
      </w:r>
      <w:r>
        <w:rPr>
          <w:rtl/>
          <w:lang w:bidi="fa-IR"/>
        </w:rPr>
        <w:t>ط</w:t>
      </w:r>
      <w:r w:rsidR="00787319">
        <w:rPr>
          <w:rFonts w:hint="cs"/>
          <w:rtl/>
          <w:lang w:bidi="fa-IR"/>
        </w:rPr>
        <w:t>ْ</w:t>
      </w:r>
      <w:r>
        <w:rPr>
          <w:rtl/>
          <w:lang w:bidi="fa-IR"/>
        </w:rPr>
        <w:t>نيات ، جمع ، واحدتها : ق</w:t>
      </w:r>
      <w:r w:rsidR="00787319">
        <w:rPr>
          <w:rFonts w:hint="cs"/>
          <w:rtl/>
          <w:lang w:bidi="fa-IR"/>
        </w:rPr>
        <w:t>ِ</w:t>
      </w:r>
      <w:r>
        <w:rPr>
          <w:rtl/>
          <w:lang w:bidi="fa-IR"/>
        </w:rPr>
        <w:t>ط</w:t>
      </w:r>
      <w:r w:rsidR="00787319">
        <w:rPr>
          <w:rFonts w:hint="cs"/>
          <w:rtl/>
          <w:lang w:bidi="fa-IR"/>
        </w:rPr>
        <w:t>ْ</w:t>
      </w:r>
      <w:r>
        <w:rPr>
          <w:rtl/>
          <w:lang w:bidi="fa-IR"/>
        </w:rPr>
        <w:t>نية بكسر القاف ، وهي : الحبوب التي تدّخر كالحمّص والعدس ونحوهما. لسان العرب 13 : 344 « قطن ».</w:t>
      </w:r>
    </w:p>
    <w:p w:rsidR="00D77E24" w:rsidRDefault="00D77E24" w:rsidP="00C34A88">
      <w:pPr>
        <w:pStyle w:val="libFootnote0"/>
        <w:rPr>
          <w:lang w:bidi="fa-IR"/>
        </w:rPr>
      </w:pPr>
      <w:r w:rsidRPr="00C34A88">
        <w:rPr>
          <w:rtl/>
        </w:rPr>
        <w:t>(6)</w:t>
      </w:r>
      <w:r>
        <w:rPr>
          <w:rtl/>
          <w:lang w:bidi="fa-IR"/>
        </w:rPr>
        <w:t xml:space="preserve"> الكافي في فقه أهل المدينة : 103 ، بداية المجتهد 1 : 26 ، المدونة الكبرى 1 : 348 ، المنتقى للباجي 2 : 167 </w:t>
      </w:r>
      <w:r w:rsidR="00C058E6">
        <w:rPr>
          <w:rtl/>
          <w:lang w:bidi="fa-IR"/>
        </w:rPr>
        <w:t>-</w:t>
      </w:r>
      <w:r>
        <w:rPr>
          <w:rtl/>
          <w:lang w:bidi="fa-IR"/>
        </w:rPr>
        <w:t xml:space="preserve"> 168 ، المغني 2 : 592 ، الشرح الكبير 2 : 560 ، المجموع 5 : 513 ، فتح العزيز 5 : 569 ، حلية العلماء 3 : 84 ، الأموال لأبي عبيد : 474.</w:t>
      </w:r>
    </w:p>
    <w:p w:rsidR="005A2B8F" w:rsidRDefault="00D77E24" w:rsidP="00C34A88">
      <w:pPr>
        <w:pStyle w:val="libFootnote0"/>
        <w:rPr>
          <w:lang w:bidi="fa-IR"/>
        </w:rPr>
      </w:pPr>
      <w:r w:rsidRPr="00C34A88">
        <w:rPr>
          <w:rtl/>
        </w:rPr>
        <w:t>(7)</w:t>
      </w:r>
      <w:r>
        <w:rPr>
          <w:rtl/>
          <w:lang w:bidi="fa-IR"/>
        </w:rPr>
        <w:t xml:space="preserve"> المغني 2 : 594 ، الشرح الكبير 2 : 561.</w:t>
      </w:r>
    </w:p>
    <w:p w:rsidR="00F43C6C" w:rsidRPr="001E3480" w:rsidRDefault="00F43C6C" w:rsidP="007F0E5A">
      <w:pPr>
        <w:pStyle w:val="libNormal"/>
        <w:rPr>
          <w:rStyle w:val="libNormalChar"/>
          <w:rtl/>
        </w:rPr>
      </w:pPr>
      <w:r w:rsidRPr="007F0E5A">
        <w:br w:type="page"/>
      </w:r>
    </w:p>
    <w:p w:rsidR="00F71984" w:rsidRPr="001E3480" w:rsidRDefault="00F71984" w:rsidP="00F71984">
      <w:pPr>
        <w:pStyle w:val="libNormal"/>
        <w:rPr>
          <w:rStyle w:val="libNormalChar"/>
          <w:rtl/>
        </w:rPr>
      </w:pPr>
      <w:r w:rsidRPr="007F0E5A">
        <w:lastRenderedPageBreak/>
        <w:br w:type="page"/>
      </w:r>
    </w:p>
    <w:p w:rsidR="00D77E24" w:rsidRDefault="00D77E24" w:rsidP="00A065CD">
      <w:pPr>
        <w:pStyle w:val="Heading2Center"/>
        <w:rPr>
          <w:lang w:bidi="fa-IR"/>
        </w:rPr>
      </w:pPr>
      <w:bookmarkStart w:id="199" w:name="_Toc109132729"/>
      <w:r>
        <w:rPr>
          <w:rtl/>
          <w:lang w:bidi="fa-IR"/>
        </w:rPr>
        <w:lastRenderedPageBreak/>
        <w:t>المقصد الثالث</w:t>
      </w:r>
      <w:bookmarkEnd w:id="199"/>
    </w:p>
    <w:p w:rsidR="00D77E24" w:rsidRDefault="00D77E24" w:rsidP="00A065CD">
      <w:pPr>
        <w:pStyle w:val="Heading2Center"/>
        <w:rPr>
          <w:lang w:bidi="fa-IR"/>
        </w:rPr>
      </w:pPr>
      <w:bookmarkStart w:id="200" w:name="_Toc109132730"/>
      <w:r>
        <w:rPr>
          <w:rtl/>
          <w:lang w:bidi="fa-IR"/>
        </w:rPr>
        <w:t>فيما تستحب فيه الزكاة‌</w:t>
      </w:r>
      <w:bookmarkEnd w:id="200"/>
    </w:p>
    <w:p w:rsidR="00D77E24" w:rsidRDefault="00D77E24" w:rsidP="00D77E24">
      <w:pPr>
        <w:pStyle w:val="libNormal"/>
        <w:rPr>
          <w:lang w:bidi="fa-IR"/>
        </w:rPr>
      </w:pPr>
      <w:r>
        <w:rPr>
          <w:rtl/>
          <w:lang w:bidi="fa-IR"/>
        </w:rPr>
        <w:t>وفيه فصلان :</w:t>
      </w:r>
    </w:p>
    <w:p w:rsidR="00D77E24" w:rsidRDefault="00D77E24" w:rsidP="00D77E24">
      <w:pPr>
        <w:pStyle w:val="libNormal"/>
        <w:rPr>
          <w:lang w:bidi="fa-IR"/>
        </w:rPr>
      </w:pPr>
      <w:r w:rsidRPr="00F71984">
        <w:rPr>
          <w:rStyle w:val="libBold1Char"/>
          <w:rtl/>
        </w:rPr>
        <w:t>الأ</w:t>
      </w:r>
      <w:r w:rsidR="00F71984" w:rsidRPr="00F71984">
        <w:rPr>
          <w:rStyle w:val="libBold1Char"/>
          <w:rFonts w:hint="cs"/>
          <w:rtl/>
        </w:rPr>
        <w:t>َ</w:t>
      </w:r>
      <w:r w:rsidRPr="00F71984">
        <w:rPr>
          <w:rStyle w:val="libBold1Char"/>
          <w:rtl/>
        </w:rPr>
        <w:t>وّل :</w:t>
      </w:r>
      <w:r>
        <w:rPr>
          <w:rtl/>
          <w:lang w:bidi="fa-IR"/>
        </w:rPr>
        <w:t xml:space="preserve"> في مال التجارة.</w:t>
      </w:r>
    </w:p>
    <w:p w:rsidR="00D77E24" w:rsidRDefault="00D77E24" w:rsidP="00D77E24">
      <w:pPr>
        <w:pStyle w:val="libNormal"/>
        <w:rPr>
          <w:lang w:bidi="fa-IR"/>
        </w:rPr>
      </w:pPr>
      <w:r>
        <w:rPr>
          <w:rtl/>
          <w:lang w:bidi="fa-IR"/>
        </w:rPr>
        <w:t>وفيه بحثان :</w:t>
      </w:r>
    </w:p>
    <w:p w:rsidR="00D77E24" w:rsidRDefault="00C57C64" w:rsidP="00D77E24">
      <w:pPr>
        <w:pStyle w:val="libNormal"/>
        <w:rPr>
          <w:lang w:bidi="fa-IR"/>
        </w:rPr>
      </w:pPr>
      <w:r w:rsidRPr="00F71984">
        <w:rPr>
          <w:rStyle w:val="libBold1Char"/>
          <w:rtl/>
        </w:rPr>
        <w:t>الأ</w:t>
      </w:r>
      <w:r w:rsidRPr="00F71984">
        <w:rPr>
          <w:rStyle w:val="libBold1Char"/>
          <w:rFonts w:hint="cs"/>
          <w:rtl/>
        </w:rPr>
        <w:t>َ</w:t>
      </w:r>
      <w:r w:rsidRPr="00F71984">
        <w:rPr>
          <w:rStyle w:val="libBold1Char"/>
          <w:rtl/>
        </w:rPr>
        <w:t>وّل :</w:t>
      </w:r>
      <w:r w:rsidR="00D77E24">
        <w:rPr>
          <w:rtl/>
          <w:lang w:bidi="fa-IR"/>
        </w:rPr>
        <w:t xml:space="preserve"> في تحقيق ماهية مال التجارة.</w:t>
      </w:r>
    </w:p>
    <w:p w:rsidR="00D77E24" w:rsidRDefault="00D77E24" w:rsidP="00D77E24">
      <w:pPr>
        <w:pStyle w:val="libNormal"/>
        <w:rPr>
          <w:lang w:bidi="fa-IR"/>
        </w:rPr>
      </w:pPr>
      <w:bookmarkStart w:id="201" w:name="_Toc109132731"/>
      <w:r w:rsidRPr="00C57C64">
        <w:rPr>
          <w:rStyle w:val="Heading2Char"/>
          <w:rtl/>
        </w:rPr>
        <w:t>مسألة 136 :</w:t>
      </w:r>
      <w:bookmarkEnd w:id="201"/>
      <w:r>
        <w:rPr>
          <w:rtl/>
          <w:lang w:bidi="fa-IR"/>
        </w:rPr>
        <w:t xml:space="preserve"> مال التجارة هو المملوك بعقد معاوضة للاكتساب عند التملّك‌ ، فقصد التجارة لا بدّ منه فلو لم يقصده أو قصد الق</w:t>
      </w:r>
      <w:r w:rsidR="009064E8">
        <w:rPr>
          <w:rFonts w:hint="cs"/>
          <w:rtl/>
          <w:lang w:bidi="fa-IR"/>
        </w:rPr>
        <w:t>ُ</w:t>
      </w:r>
      <w:r>
        <w:rPr>
          <w:rtl/>
          <w:lang w:bidi="fa-IR"/>
        </w:rPr>
        <w:t>نية ابتداء</w:t>
      </w:r>
      <w:r w:rsidR="009064E8">
        <w:rPr>
          <w:rFonts w:hint="cs"/>
          <w:rtl/>
          <w:lang w:bidi="fa-IR"/>
        </w:rPr>
        <w:t>ً</w:t>
      </w:r>
      <w:r>
        <w:rPr>
          <w:rtl/>
          <w:lang w:bidi="fa-IR"/>
        </w:rPr>
        <w:t xml:space="preserve"> أو انتهاء</w:t>
      </w:r>
      <w:r w:rsidR="009064E8">
        <w:rPr>
          <w:rFonts w:hint="cs"/>
          <w:rtl/>
          <w:lang w:bidi="fa-IR"/>
        </w:rPr>
        <w:t>ً</w:t>
      </w:r>
      <w:r>
        <w:rPr>
          <w:rtl/>
          <w:lang w:bidi="fa-IR"/>
        </w:rPr>
        <w:t xml:space="preserve"> لم يصر مال تجارة ، ولا يكفي مجرّد النيّة دون الشراء.</w:t>
      </w:r>
    </w:p>
    <w:p w:rsidR="00D77E24" w:rsidRDefault="00D77E24" w:rsidP="00D77E24">
      <w:pPr>
        <w:pStyle w:val="libNormal"/>
        <w:rPr>
          <w:lang w:bidi="fa-IR"/>
        </w:rPr>
      </w:pPr>
      <w:r>
        <w:rPr>
          <w:rtl/>
          <w:lang w:bidi="fa-IR"/>
        </w:rPr>
        <w:t xml:space="preserve">واقتران القصد بالملك </w:t>
      </w:r>
      <w:r w:rsidRPr="007F0E5A">
        <w:rPr>
          <w:rStyle w:val="libFootnotenumChar"/>
          <w:rtl/>
        </w:rPr>
        <w:t>(1)</w:t>
      </w:r>
      <w:r>
        <w:rPr>
          <w:rtl/>
          <w:lang w:bidi="fa-IR"/>
        </w:rPr>
        <w:t xml:space="preserve"> ، فلو كان يملك عرضا</w:t>
      </w:r>
      <w:r w:rsidR="007623E8">
        <w:rPr>
          <w:rFonts w:hint="cs"/>
          <w:rtl/>
          <w:lang w:bidi="fa-IR"/>
        </w:rPr>
        <w:t>ً</w:t>
      </w:r>
      <w:r>
        <w:rPr>
          <w:rtl/>
          <w:lang w:bidi="fa-IR"/>
        </w:rPr>
        <w:t xml:space="preserve"> لق</w:t>
      </w:r>
      <w:r w:rsidR="007623E8">
        <w:rPr>
          <w:rFonts w:hint="cs"/>
          <w:rtl/>
          <w:lang w:bidi="fa-IR"/>
        </w:rPr>
        <w:t>ُ</w:t>
      </w:r>
      <w:r>
        <w:rPr>
          <w:rtl/>
          <w:lang w:bidi="fa-IR"/>
        </w:rPr>
        <w:t xml:space="preserve">نيته فقصد التجارة بعد ذلك لم يصر للتجارة ، ولم ينعقد الحول عليه </w:t>
      </w:r>
      <w:r w:rsidR="00C058E6">
        <w:rPr>
          <w:rtl/>
          <w:lang w:bidi="fa-IR"/>
        </w:rPr>
        <w:t>-</w:t>
      </w:r>
      <w:r>
        <w:rPr>
          <w:rtl/>
          <w:lang w:bidi="fa-IR"/>
        </w:rPr>
        <w:t xml:space="preserve"> وبه قال الشافعي وأحمد في رواية </w:t>
      </w:r>
      <w:r w:rsidRPr="007F0E5A">
        <w:rPr>
          <w:rStyle w:val="libFootnotenumChar"/>
          <w:rtl/>
        </w:rPr>
        <w:t>(2)</w:t>
      </w:r>
      <w:r>
        <w:rPr>
          <w:rtl/>
          <w:lang w:bidi="fa-IR"/>
        </w:rPr>
        <w:t xml:space="preserve"> </w:t>
      </w:r>
      <w:r w:rsidR="00C058E6">
        <w:rPr>
          <w:rtl/>
          <w:lang w:bidi="fa-IR"/>
        </w:rPr>
        <w:t>-</w:t>
      </w:r>
      <w:r>
        <w:rPr>
          <w:rtl/>
          <w:lang w:bidi="fa-IR"/>
        </w:rPr>
        <w:t xml:space="preserve"> لأنّ الأصل الق</w:t>
      </w:r>
      <w:r w:rsidR="007623E8">
        <w:rPr>
          <w:rFonts w:hint="cs"/>
          <w:rtl/>
          <w:lang w:bidi="fa-IR"/>
        </w:rPr>
        <w:t>ُ</w:t>
      </w:r>
      <w:r>
        <w:rPr>
          <w:rtl/>
          <w:lang w:bidi="fa-IR"/>
        </w:rPr>
        <w:t>نية ، والتجارة عارض فلم ينصرف إليها بمجرّد النيّة كما لو نوى الحاضر السفر لم يثبت له حكم بدون الفعل.</w:t>
      </w:r>
    </w:p>
    <w:p w:rsidR="00D77E24" w:rsidRDefault="00471465" w:rsidP="00471465">
      <w:pPr>
        <w:pStyle w:val="libLine"/>
        <w:rPr>
          <w:lang w:bidi="fa-IR"/>
        </w:rPr>
      </w:pPr>
      <w:r>
        <w:rPr>
          <w:rtl/>
          <w:lang w:bidi="fa-IR"/>
        </w:rPr>
        <w:t>____________________</w:t>
      </w:r>
    </w:p>
    <w:p w:rsidR="00D77E24" w:rsidRDefault="00D77E24" w:rsidP="007623E8">
      <w:pPr>
        <w:pStyle w:val="libFootnote0"/>
        <w:rPr>
          <w:lang w:bidi="fa-IR"/>
        </w:rPr>
      </w:pPr>
      <w:r w:rsidRPr="007623E8">
        <w:rPr>
          <w:rtl/>
        </w:rPr>
        <w:t>(1)</w:t>
      </w:r>
      <w:r>
        <w:rPr>
          <w:rtl/>
          <w:lang w:bidi="fa-IR"/>
        </w:rPr>
        <w:t xml:space="preserve"> يعني : لا بدّ من اقتران القصد بالملك أيضا</w:t>
      </w:r>
      <w:r w:rsidR="00A76422">
        <w:rPr>
          <w:rFonts w:hint="cs"/>
          <w:rtl/>
          <w:lang w:bidi="fa-IR"/>
        </w:rPr>
        <w:t>ً</w:t>
      </w:r>
      <w:r>
        <w:rPr>
          <w:rtl/>
          <w:lang w:bidi="fa-IR"/>
        </w:rPr>
        <w:t>.</w:t>
      </w:r>
    </w:p>
    <w:p w:rsidR="005A2B8F" w:rsidRDefault="00D77E24" w:rsidP="007623E8">
      <w:pPr>
        <w:pStyle w:val="libFootnote0"/>
        <w:rPr>
          <w:lang w:bidi="fa-IR"/>
        </w:rPr>
      </w:pPr>
      <w:r w:rsidRPr="007623E8">
        <w:rPr>
          <w:rtl/>
        </w:rPr>
        <w:t>(2)</w:t>
      </w:r>
      <w:r>
        <w:rPr>
          <w:rtl/>
          <w:lang w:bidi="fa-IR"/>
        </w:rPr>
        <w:t xml:space="preserve"> الأم 2 : 48 ، المهذب للشيرازي 1 : 166 ، المجموع 6 : 48 </w:t>
      </w:r>
      <w:r w:rsidR="00C058E6">
        <w:rPr>
          <w:rtl/>
          <w:lang w:bidi="fa-IR"/>
        </w:rPr>
        <w:t>-</w:t>
      </w:r>
      <w:r>
        <w:rPr>
          <w:rtl/>
          <w:lang w:bidi="fa-IR"/>
        </w:rPr>
        <w:t xml:space="preserve"> 49 ، فتح العزيز 6 : 41 ، حلية العلماء 3 : 99 ، المغني 2 : 624 ، الشرح الكبير 2 : 631.</w:t>
      </w:r>
    </w:p>
    <w:p w:rsidR="00F43C6C" w:rsidRPr="001E3480" w:rsidRDefault="00F43C6C"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وعن أحمد رواية : أنّ العرض يصير للتجارة بمجرّد النية </w:t>
      </w:r>
      <w:r w:rsidR="006202C0">
        <w:rPr>
          <w:rFonts w:hint="cs"/>
          <w:rtl/>
          <w:lang w:bidi="fa-IR"/>
        </w:rPr>
        <w:t>؛</w:t>
      </w:r>
      <w:r>
        <w:rPr>
          <w:rtl/>
          <w:lang w:bidi="fa-IR"/>
        </w:rPr>
        <w:t xml:space="preserve"> لقول سمرة : أمرنا رسول الله </w:t>
      </w:r>
      <w:r w:rsidR="00467614" w:rsidRPr="00467614">
        <w:rPr>
          <w:rStyle w:val="libAlaemChar"/>
          <w:rtl/>
        </w:rPr>
        <w:t>صلى‌الله‌عليه‌وآله</w:t>
      </w:r>
      <w:r>
        <w:rPr>
          <w:rtl/>
          <w:lang w:bidi="fa-IR"/>
        </w:rPr>
        <w:t xml:space="preserve"> أن نخرج الصدقة ممّا يعدّ للبيع </w:t>
      </w:r>
      <w:r w:rsidRPr="007F0E5A">
        <w:rPr>
          <w:rStyle w:val="libFootnotenumChar"/>
          <w:rtl/>
        </w:rPr>
        <w:t>(1)</w:t>
      </w:r>
      <w:r>
        <w:rPr>
          <w:rtl/>
          <w:lang w:bidi="fa-IR"/>
        </w:rPr>
        <w:t xml:space="preserve"> </w:t>
      </w:r>
      <w:r w:rsidR="006202C0">
        <w:rPr>
          <w:rFonts w:hint="cs"/>
          <w:rtl/>
          <w:lang w:bidi="fa-IR"/>
        </w:rPr>
        <w:t>؛</w:t>
      </w:r>
      <w:r>
        <w:rPr>
          <w:rtl/>
          <w:lang w:bidi="fa-IR"/>
        </w:rPr>
        <w:t xml:space="preserve"> وبالنيّة يصير معدّا</w:t>
      </w:r>
      <w:r w:rsidR="006202C0">
        <w:rPr>
          <w:rFonts w:hint="cs"/>
          <w:rtl/>
          <w:lang w:bidi="fa-IR"/>
        </w:rPr>
        <w:t>ً</w:t>
      </w:r>
      <w:r>
        <w:rPr>
          <w:rtl/>
          <w:lang w:bidi="fa-IR"/>
        </w:rPr>
        <w:t xml:space="preserve"> للبيع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وليس بجيّد </w:t>
      </w:r>
      <w:r w:rsidR="006202C0">
        <w:rPr>
          <w:rFonts w:hint="cs"/>
          <w:rtl/>
          <w:lang w:bidi="fa-IR"/>
        </w:rPr>
        <w:t>؛</w:t>
      </w:r>
      <w:r>
        <w:rPr>
          <w:rtl/>
          <w:lang w:bidi="fa-IR"/>
        </w:rPr>
        <w:t xml:space="preserve"> فإنّ النزاع وقع في أنّ المنويّ هل هو معدّ للبيع أم لا؟</w:t>
      </w:r>
    </w:p>
    <w:p w:rsidR="00D77E24" w:rsidRDefault="00D77E24" w:rsidP="00D77E24">
      <w:pPr>
        <w:pStyle w:val="libNormal"/>
        <w:rPr>
          <w:lang w:bidi="fa-IR"/>
        </w:rPr>
      </w:pPr>
      <w:r>
        <w:rPr>
          <w:rtl/>
          <w:lang w:bidi="fa-IR"/>
        </w:rPr>
        <w:t>وفي وجه للشافعي : أنّه يصير بالقصد مال التجارة كما لو كان عنده عرض للتجارة فنوى جعله للق</w:t>
      </w:r>
      <w:r w:rsidR="006202C0">
        <w:rPr>
          <w:rFonts w:hint="cs"/>
          <w:rtl/>
          <w:lang w:bidi="fa-IR"/>
        </w:rPr>
        <w:t>ُ</w:t>
      </w:r>
      <w:r>
        <w:rPr>
          <w:rtl/>
          <w:lang w:bidi="fa-IR"/>
        </w:rPr>
        <w:t>نية فإنّه يصير للق</w:t>
      </w:r>
      <w:r w:rsidR="006202C0">
        <w:rPr>
          <w:rFonts w:hint="cs"/>
          <w:rtl/>
          <w:lang w:bidi="fa-IR"/>
        </w:rPr>
        <w:t>ُ</w:t>
      </w:r>
      <w:r>
        <w:rPr>
          <w:rtl/>
          <w:lang w:bidi="fa-IR"/>
        </w:rPr>
        <w:t xml:space="preserve">نية </w:t>
      </w:r>
      <w:r w:rsidRPr="007F0E5A">
        <w:rPr>
          <w:rStyle w:val="libFootnotenumChar"/>
          <w:rtl/>
        </w:rPr>
        <w:t>(3)</w:t>
      </w:r>
      <w:r>
        <w:rPr>
          <w:rtl/>
          <w:lang w:bidi="fa-IR"/>
        </w:rPr>
        <w:t>.</w:t>
      </w:r>
    </w:p>
    <w:p w:rsidR="00D77E24" w:rsidRDefault="00D77E24" w:rsidP="00D77E24">
      <w:pPr>
        <w:pStyle w:val="libNormal"/>
        <w:rPr>
          <w:lang w:bidi="fa-IR"/>
        </w:rPr>
      </w:pPr>
      <w:r>
        <w:rPr>
          <w:rtl/>
          <w:lang w:bidi="fa-IR"/>
        </w:rPr>
        <w:t>والفرق ما تقدّم من أنّ الأصل الاقتناء ، والتجارة عارضة ، وبمجرّد النيّة يعود حكم الأصل ، ولا يزول حكم الأصل بمجرّدها.</w:t>
      </w:r>
    </w:p>
    <w:p w:rsidR="00D77E24" w:rsidRDefault="00D77E24" w:rsidP="00D77E24">
      <w:pPr>
        <w:pStyle w:val="libNormal"/>
        <w:rPr>
          <w:lang w:bidi="fa-IR"/>
        </w:rPr>
      </w:pPr>
      <w:bookmarkStart w:id="202" w:name="_Toc109132732"/>
      <w:r w:rsidRPr="00FB0561">
        <w:rPr>
          <w:rStyle w:val="Heading2Char"/>
          <w:rtl/>
        </w:rPr>
        <w:t>مسألة 137 :</w:t>
      </w:r>
      <w:bookmarkEnd w:id="202"/>
      <w:r>
        <w:rPr>
          <w:rtl/>
          <w:lang w:bidi="fa-IR"/>
        </w:rPr>
        <w:t xml:space="preserve"> ويشترط أن يملكه بفعله‌ إجماعا</w:t>
      </w:r>
      <w:r w:rsidR="00FB0561">
        <w:rPr>
          <w:rFonts w:hint="cs"/>
          <w:rtl/>
          <w:lang w:bidi="fa-IR"/>
        </w:rPr>
        <w:t>ً</w:t>
      </w:r>
      <w:r>
        <w:rPr>
          <w:rtl/>
          <w:lang w:bidi="fa-IR"/>
        </w:rPr>
        <w:t xml:space="preserve"> ، فلو انتقل إليه بميراث لم يكن مال تجارة.</w:t>
      </w:r>
    </w:p>
    <w:p w:rsidR="00D77E24" w:rsidRDefault="00D77E24" w:rsidP="00D77E24">
      <w:pPr>
        <w:pStyle w:val="libNormal"/>
        <w:rPr>
          <w:lang w:bidi="fa-IR"/>
        </w:rPr>
      </w:pPr>
      <w:r>
        <w:rPr>
          <w:rtl/>
          <w:lang w:bidi="fa-IR"/>
        </w:rPr>
        <w:t xml:space="preserve">ويشترط أن يملكه بعوض عندنا </w:t>
      </w:r>
      <w:r w:rsidR="00C058E6">
        <w:rPr>
          <w:rtl/>
          <w:lang w:bidi="fa-IR"/>
        </w:rPr>
        <w:t>-</w:t>
      </w:r>
      <w:r>
        <w:rPr>
          <w:rtl/>
          <w:lang w:bidi="fa-IR"/>
        </w:rPr>
        <w:t xml:space="preserve"> وبه قال الشافعي </w:t>
      </w:r>
      <w:r w:rsidRPr="007F0E5A">
        <w:rPr>
          <w:rStyle w:val="libFootnotenumChar"/>
          <w:rtl/>
        </w:rPr>
        <w:t>(4)</w:t>
      </w:r>
      <w:r>
        <w:rPr>
          <w:rtl/>
          <w:lang w:bidi="fa-IR"/>
        </w:rPr>
        <w:t xml:space="preserve"> </w:t>
      </w:r>
      <w:r w:rsidR="00C058E6">
        <w:rPr>
          <w:rtl/>
          <w:lang w:bidi="fa-IR"/>
        </w:rPr>
        <w:t>-</w:t>
      </w:r>
      <w:r>
        <w:rPr>
          <w:rtl/>
          <w:lang w:bidi="fa-IR"/>
        </w:rPr>
        <w:t xml:space="preserve"> فلو قصد التجارة عند الاتّهاب أو الاصطياد أو الاحتشاش أو الاغتنام أو قبول الوصية ، لم يصر مال التجارة.</w:t>
      </w:r>
    </w:p>
    <w:p w:rsidR="00D77E24" w:rsidRDefault="00D77E24" w:rsidP="00D77E24">
      <w:pPr>
        <w:pStyle w:val="libNormal"/>
        <w:rPr>
          <w:lang w:bidi="fa-IR"/>
        </w:rPr>
      </w:pPr>
      <w:r>
        <w:rPr>
          <w:rtl/>
          <w:lang w:bidi="fa-IR"/>
        </w:rPr>
        <w:t>وكذا لو قصد التجارة عند الردّ بالعيب أو الاسترداد حتى لو اشترى عرضا</w:t>
      </w:r>
      <w:r w:rsidR="00F53013">
        <w:rPr>
          <w:rFonts w:hint="cs"/>
          <w:rtl/>
          <w:lang w:bidi="fa-IR"/>
        </w:rPr>
        <w:t>ً</w:t>
      </w:r>
      <w:r>
        <w:rPr>
          <w:rtl/>
          <w:lang w:bidi="fa-IR"/>
        </w:rPr>
        <w:t xml:space="preserve"> للق</w:t>
      </w:r>
      <w:r w:rsidR="00CB7DA9">
        <w:rPr>
          <w:rFonts w:hint="cs"/>
          <w:rtl/>
          <w:lang w:bidi="fa-IR"/>
        </w:rPr>
        <w:t>ُ</w:t>
      </w:r>
      <w:r>
        <w:rPr>
          <w:rtl/>
          <w:lang w:bidi="fa-IR"/>
        </w:rPr>
        <w:t>نية بمثله ثمّ ردّ ما اشتراه بعيب أو ر</w:t>
      </w:r>
      <w:r w:rsidR="0060484C">
        <w:rPr>
          <w:rFonts w:hint="cs"/>
          <w:rtl/>
          <w:lang w:bidi="fa-IR"/>
        </w:rPr>
        <w:t>ُ</w:t>
      </w:r>
      <w:r>
        <w:rPr>
          <w:rtl/>
          <w:lang w:bidi="fa-IR"/>
        </w:rPr>
        <w:t xml:space="preserve">دّ عليه ما باعه فأخذه </w:t>
      </w:r>
      <w:r w:rsidRPr="007F0E5A">
        <w:rPr>
          <w:rStyle w:val="libFootnotenumChar"/>
          <w:rtl/>
        </w:rPr>
        <w:t>(5)</w:t>
      </w:r>
      <w:r>
        <w:rPr>
          <w:rtl/>
          <w:lang w:bidi="fa-IR"/>
        </w:rPr>
        <w:t xml:space="preserve"> على قصد التجارة لم يصر مال تجارة.</w:t>
      </w:r>
    </w:p>
    <w:p w:rsidR="00D77E24" w:rsidRDefault="00D77E24" w:rsidP="00D77E24">
      <w:pPr>
        <w:pStyle w:val="libNormal"/>
        <w:rPr>
          <w:lang w:bidi="fa-IR"/>
        </w:rPr>
      </w:pPr>
      <w:r>
        <w:rPr>
          <w:rtl/>
          <w:lang w:bidi="fa-IR"/>
        </w:rPr>
        <w:t xml:space="preserve">لقول الصادق </w:t>
      </w:r>
      <w:r w:rsidR="00467614" w:rsidRPr="00467614">
        <w:rPr>
          <w:rStyle w:val="libAlaemChar"/>
          <w:rtl/>
        </w:rPr>
        <w:t>عليه‌السلام</w:t>
      </w:r>
      <w:r>
        <w:rPr>
          <w:rtl/>
          <w:lang w:bidi="fa-IR"/>
        </w:rPr>
        <w:t xml:space="preserve"> : « إن أمسك التماس الفضل على رأس ماله‌</w:t>
      </w:r>
    </w:p>
    <w:p w:rsidR="00D77E24" w:rsidRDefault="00471465" w:rsidP="00471465">
      <w:pPr>
        <w:pStyle w:val="libLine"/>
        <w:rPr>
          <w:lang w:bidi="fa-IR"/>
        </w:rPr>
      </w:pPr>
      <w:r>
        <w:rPr>
          <w:rtl/>
          <w:lang w:bidi="fa-IR"/>
        </w:rPr>
        <w:t>____________________</w:t>
      </w:r>
    </w:p>
    <w:p w:rsidR="00D77E24" w:rsidRDefault="00D77E24" w:rsidP="00635CA3">
      <w:pPr>
        <w:pStyle w:val="libFootnote0"/>
        <w:rPr>
          <w:lang w:bidi="fa-IR"/>
        </w:rPr>
      </w:pPr>
      <w:r w:rsidRPr="00635CA3">
        <w:rPr>
          <w:rtl/>
        </w:rPr>
        <w:t>(1)</w:t>
      </w:r>
      <w:r>
        <w:rPr>
          <w:rtl/>
          <w:lang w:bidi="fa-IR"/>
        </w:rPr>
        <w:t xml:space="preserve"> سنن أبي داود 2 : 95 </w:t>
      </w:r>
      <w:r w:rsidR="00635CA3">
        <w:rPr>
          <w:rFonts w:hint="cs"/>
          <w:rtl/>
          <w:lang w:bidi="fa-IR"/>
        </w:rPr>
        <w:t>/</w:t>
      </w:r>
      <w:r>
        <w:rPr>
          <w:rtl/>
          <w:lang w:bidi="fa-IR"/>
        </w:rPr>
        <w:t xml:space="preserve"> 1562 ، سنن البيهقي 4 : 146 </w:t>
      </w:r>
      <w:r w:rsidR="00C058E6">
        <w:rPr>
          <w:rtl/>
          <w:lang w:bidi="fa-IR"/>
        </w:rPr>
        <w:t>-</w:t>
      </w:r>
      <w:r>
        <w:rPr>
          <w:rtl/>
          <w:lang w:bidi="fa-IR"/>
        </w:rPr>
        <w:t xml:space="preserve"> 147 ، سنن الدارقطني 2 : 127 </w:t>
      </w:r>
      <w:r w:rsidR="00C058E6">
        <w:rPr>
          <w:rtl/>
          <w:lang w:bidi="fa-IR"/>
        </w:rPr>
        <w:t>-</w:t>
      </w:r>
      <w:r>
        <w:rPr>
          <w:rtl/>
          <w:lang w:bidi="fa-IR"/>
        </w:rPr>
        <w:t xml:space="preserve"> 128 </w:t>
      </w:r>
      <w:r w:rsidR="00635CA3">
        <w:rPr>
          <w:rFonts w:hint="cs"/>
          <w:rtl/>
          <w:lang w:bidi="fa-IR"/>
        </w:rPr>
        <w:t>/</w:t>
      </w:r>
      <w:r>
        <w:rPr>
          <w:rtl/>
          <w:lang w:bidi="fa-IR"/>
        </w:rPr>
        <w:t xml:space="preserve"> 9.</w:t>
      </w:r>
    </w:p>
    <w:p w:rsidR="00D77E24" w:rsidRDefault="00D77E24" w:rsidP="00635CA3">
      <w:pPr>
        <w:pStyle w:val="libFootnote0"/>
        <w:rPr>
          <w:lang w:bidi="fa-IR"/>
        </w:rPr>
      </w:pPr>
      <w:r w:rsidRPr="00635CA3">
        <w:rPr>
          <w:rtl/>
        </w:rPr>
        <w:t>(2)</w:t>
      </w:r>
      <w:r>
        <w:rPr>
          <w:rtl/>
          <w:lang w:bidi="fa-IR"/>
        </w:rPr>
        <w:t xml:space="preserve"> المغني 2 : 624 ، الشرح الكبير 2 : 631.</w:t>
      </w:r>
    </w:p>
    <w:p w:rsidR="00D77E24" w:rsidRDefault="00D77E24" w:rsidP="00635CA3">
      <w:pPr>
        <w:pStyle w:val="libFootnote0"/>
        <w:rPr>
          <w:lang w:bidi="fa-IR"/>
        </w:rPr>
      </w:pPr>
      <w:r w:rsidRPr="00635CA3">
        <w:rPr>
          <w:rtl/>
        </w:rPr>
        <w:t>(3)</w:t>
      </w:r>
      <w:r>
        <w:rPr>
          <w:rtl/>
          <w:lang w:bidi="fa-IR"/>
        </w:rPr>
        <w:t xml:space="preserve"> المهذب للشيرازي 1 : 166 ، المجموع 6 : 49 ، فتح العزيز 6 : 41 </w:t>
      </w:r>
      <w:r w:rsidR="00C058E6">
        <w:rPr>
          <w:rtl/>
          <w:lang w:bidi="fa-IR"/>
        </w:rPr>
        <w:t>-</w:t>
      </w:r>
      <w:r>
        <w:rPr>
          <w:rtl/>
          <w:lang w:bidi="fa-IR"/>
        </w:rPr>
        <w:t xml:space="preserve"> 42 ، حلية العلماء 3 : 100 ، وهو قول الكرابيسي من الشافعية.</w:t>
      </w:r>
    </w:p>
    <w:p w:rsidR="00D77E24" w:rsidRDefault="00D77E24" w:rsidP="00635CA3">
      <w:pPr>
        <w:pStyle w:val="libFootnote0"/>
        <w:rPr>
          <w:lang w:bidi="fa-IR"/>
        </w:rPr>
      </w:pPr>
      <w:r w:rsidRPr="00635CA3">
        <w:rPr>
          <w:rtl/>
        </w:rPr>
        <w:t>(4)</w:t>
      </w:r>
      <w:r>
        <w:rPr>
          <w:rtl/>
          <w:lang w:bidi="fa-IR"/>
        </w:rPr>
        <w:t xml:space="preserve"> المهذب للشيرازي 1 : 166 ، المجموع 6 : 48 و 49 ، فتح العزيز 6 : 42 و 43 ، حلية العلماء 3 : 99.</w:t>
      </w:r>
    </w:p>
    <w:p w:rsidR="005A2B8F" w:rsidRDefault="00D77E24" w:rsidP="00635CA3">
      <w:pPr>
        <w:pStyle w:val="libFootnote0"/>
        <w:rPr>
          <w:lang w:bidi="fa-IR"/>
        </w:rPr>
      </w:pPr>
      <w:r w:rsidRPr="00635CA3">
        <w:rPr>
          <w:rtl/>
        </w:rPr>
        <w:t>(5)</w:t>
      </w:r>
      <w:r>
        <w:rPr>
          <w:rtl/>
          <w:lang w:bidi="fa-IR"/>
        </w:rPr>
        <w:t xml:space="preserve"> في « ط ، ف » والطبعة الحجرية : فأخذ. وما أثبتناه من « ن ».</w:t>
      </w:r>
    </w:p>
    <w:p w:rsidR="00F43C6C" w:rsidRPr="001E3480" w:rsidRDefault="00F43C6C" w:rsidP="007F0E5A">
      <w:pPr>
        <w:pStyle w:val="libNormal"/>
        <w:rPr>
          <w:rStyle w:val="libNormalChar"/>
          <w:rtl/>
        </w:rPr>
      </w:pPr>
      <w:r w:rsidRPr="007F0E5A">
        <w:br w:type="page"/>
      </w:r>
    </w:p>
    <w:p w:rsidR="00D77E24" w:rsidRDefault="00D77E24" w:rsidP="00635CA3">
      <w:pPr>
        <w:pStyle w:val="libNormal0"/>
        <w:rPr>
          <w:lang w:bidi="fa-IR"/>
        </w:rPr>
      </w:pPr>
      <w:r>
        <w:rPr>
          <w:rtl/>
          <w:lang w:bidi="fa-IR"/>
        </w:rPr>
        <w:lastRenderedPageBreak/>
        <w:t xml:space="preserve">فعليه الزكاة » </w:t>
      </w:r>
      <w:r w:rsidRPr="007F0E5A">
        <w:rPr>
          <w:rStyle w:val="libFootnotenumChar"/>
          <w:rtl/>
        </w:rPr>
        <w:t>(1)</w:t>
      </w:r>
      <w:r>
        <w:rPr>
          <w:rtl/>
          <w:lang w:bidi="fa-IR"/>
        </w:rPr>
        <w:t xml:space="preserve"> وهو يدلّ على اعتبار رأس المال فيه.</w:t>
      </w:r>
    </w:p>
    <w:p w:rsidR="00D77E24" w:rsidRDefault="00D77E24" w:rsidP="00D77E24">
      <w:pPr>
        <w:pStyle w:val="libNormal"/>
        <w:rPr>
          <w:lang w:bidi="fa-IR"/>
        </w:rPr>
      </w:pPr>
      <w:r>
        <w:rPr>
          <w:rtl/>
          <w:lang w:bidi="fa-IR"/>
        </w:rPr>
        <w:t>ولأنّ القصد بالتجارة الاكتساب ، ولا يتحقّق المعنى إل</w:t>
      </w:r>
      <w:r w:rsidR="00635CA3">
        <w:rPr>
          <w:rFonts w:hint="cs"/>
          <w:rtl/>
          <w:lang w:bidi="fa-IR"/>
        </w:rPr>
        <w:t>ّ</w:t>
      </w:r>
      <w:r>
        <w:rPr>
          <w:rtl/>
          <w:lang w:bidi="fa-IR"/>
        </w:rPr>
        <w:t>ا إذا كان للسلعة رأس مال ، ولأنّه لم يملكه بعوض فأشبه الموروث.</w:t>
      </w:r>
    </w:p>
    <w:p w:rsidR="00D77E24" w:rsidRDefault="00D77E24" w:rsidP="00D77E24">
      <w:pPr>
        <w:pStyle w:val="libNormal"/>
        <w:rPr>
          <w:lang w:bidi="fa-IR"/>
        </w:rPr>
      </w:pPr>
      <w:r>
        <w:rPr>
          <w:rtl/>
          <w:lang w:bidi="fa-IR"/>
        </w:rPr>
        <w:t xml:space="preserve">وقال بعض الجمهور : لا فرق بين أن يملكه بعوض أو بغيره ، لأنّه ملكه بفعله فأشبه ما لو ملكه بعوض </w:t>
      </w:r>
      <w:r w:rsidRPr="007F0E5A">
        <w:rPr>
          <w:rStyle w:val="libFootnotenumChar"/>
          <w:rtl/>
        </w:rPr>
        <w:t>(2)</w:t>
      </w:r>
      <w:r>
        <w:rPr>
          <w:rtl/>
          <w:lang w:bidi="fa-IR"/>
        </w:rPr>
        <w:t>.</w:t>
      </w:r>
    </w:p>
    <w:p w:rsidR="00D77E24" w:rsidRDefault="00D77E24" w:rsidP="00D77E24">
      <w:pPr>
        <w:pStyle w:val="libNormal"/>
        <w:rPr>
          <w:lang w:bidi="fa-IR"/>
        </w:rPr>
      </w:pPr>
      <w:r>
        <w:rPr>
          <w:rtl/>
          <w:lang w:bidi="fa-IR"/>
        </w:rPr>
        <w:t>والفرق ظاهر.</w:t>
      </w:r>
    </w:p>
    <w:p w:rsidR="00D77E24" w:rsidRDefault="00D77E24" w:rsidP="00D77E24">
      <w:pPr>
        <w:pStyle w:val="libNormal"/>
        <w:rPr>
          <w:lang w:bidi="fa-IR"/>
        </w:rPr>
      </w:pPr>
      <w:r>
        <w:rPr>
          <w:rtl/>
          <w:lang w:bidi="fa-IR"/>
        </w:rPr>
        <w:t>إذا ثبت هذا ، فإن كان عنده ثوب ق</w:t>
      </w:r>
      <w:r w:rsidR="00D87A33">
        <w:rPr>
          <w:rFonts w:hint="cs"/>
          <w:rtl/>
          <w:lang w:bidi="fa-IR"/>
        </w:rPr>
        <w:t>ُ</w:t>
      </w:r>
      <w:r>
        <w:rPr>
          <w:rtl/>
          <w:lang w:bidi="fa-IR"/>
        </w:rPr>
        <w:t>نية فاشترى به عبدا</w:t>
      </w:r>
      <w:r w:rsidR="00532DEA">
        <w:rPr>
          <w:rFonts w:hint="cs"/>
          <w:rtl/>
          <w:lang w:bidi="fa-IR"/>
        </w:rPr>
        <w:t>ً</w:t>
      </w:r>
      <w:r>
        <w:rPr>
          <w:rtl/>
          <w:lang w:bidi="fa-IR"/>
        </w:rPr>
        <w:t xml:space="preserve"> للتجارة ، ثمّ ر</w:t>
      </w:r>
      <w:r w:rsidR="00111D55">
        <w:rPr>
          <w:rFonts w:hint="cs"/>
          <w:rtl/>
          <w:lang w:bidi="fa-IR"/>
        </w:rPr>
        <w:t>ُ</w:t>
      </w:r>
      <w:r>
        <w:rPr>
          <w:rtl/>
          <w:lang w:bidi="fa-IR"/>
        </w:rPr>
        <w:t>دّ الثوب</w:t>
      </w:r>
      <w:r w:rsidR="00E02C0B">
        <w:rPr>
          <w:rFonts w:hint="cs"/>
          <w:rtl/>
          <w:lang w:bidi="fa-IR"/>
        </w:rPr>
        <w:t>ُ</w:t>
      </w:r>
      <w:r>
        <w:rPr>
          <w:rtl/>
          <w:lang w:bidi="fa-IR"/>
        </w:rPr>
        <w:t xml:space="preserve"> بعيب انقطع حول التجارة ، ولا يكون الثوب مال تجارة ، لأنّه لم يكن مال تجارة حتى يعود عند انقطاع البيع على ما كان عليه.</w:t>
      </w:r>
    </w:p>
    <w:p w:rsidR="00D77E24" w:rsidRDefault="00D77E24" w:rsidP="00D77E24">
      <w:pPr>
        <w:pStyle w:val="libNormal"/>
        <w:rPr>
          <w:lang w:bidi="fa-IR"/>
        </w:rPr>
      </w:pPr>
      <w:r>
        <w:rPr>
          <w:rtl/>
          <w:lang w:bidi="fa-IR"/>
        </w:rPr>
        <w:t>ولو كان عنده ثوب للتجارة فباعه بعبد للق</w:t>
      </w:r>
      <w:r w:rsidR="00E02C0B">
        <w:rPr>
          <w:rFonts w:hint="cs"/>
          <w:rtl/>
          <w:lang w:bidi="fa-IR"/>
        </w:rPr>
        <w:t>ُ</w:t>
      </w:r>
      <w:r>
        <w:rPr>
          <w:rtl/>
          <w:lang w:bidi="fa-IR"/>
        </w:rPr>
        <w:t>نية ، ثم ر</w:t>
      </w:r>
      <w:r w:rsidR="00CE561E">
        <w:rPr>
          <w:rFonts w:hint="cs"/>
          <w:rtl/>
          <w:lang w:bidi="fa-IR"/>
        </w:rPr>
        <w:t>ُ</w:t>
      </w:r>
      <w:r>
        <w:rPr>
          <w:rtl/>
          <w:lang w:bidi="fa-IR"/>
        </w:rPr>
        <w:t xml:space="preserve">دّ عليه الثوب بالعيب لم يكن مال تجارة </w:t>
      </w:r>
      <w:r w:rsidR="001B74C8">
        <w:rPr>
          <w:rFonts w:hint="cs"/>
          <w:rtl/>
          <w:lang w:bidi="fa-IR"/>
        </w:rPr>
        <w:t>؛</w:t>
      </w:r>
      <w:r>
        <w:rPr>
          <w:rtl/>
          <w:lang w:bidi="fa-IR"/>
        </w:rPr>
        <w:t xml:space="preserve"> لأنّ قصد الق</w:t>
      </w:r>
      <w:r w:rsidR="001B74C8">
        <w:rPr>
          <w:rFonts w:hint="cs"/>
          <w:rtl/>
          <w:lang w:bidi="fa-IR"/>
        </w:rPr>
        <w:t>ُ</w:t>
      </w:r>
      <w:r>
        <w:rPr>
          <w:rtl/>
          <w:lang w:bidi="fa-IR"/>
        </w:rPr>
        <w:t>نية قطع حول التجارة.</w:t>
      </w:r>
    </w:p>
    <w:p w:rsidR="00D77E24" w:rsidRDefault="00D77E24" w:rsidP="00D77E24">
      <w:pPr>
        <w:pStyle w:val="libNormal"/>
        <w:rPr>
          <w:lang w:bidi="fa-IR"/>
        </w:rPr>
      </w:pPr>
      <w:bookmarkStart w:id="203" w:name="_Toc109132733"/>
      <w:r w:rsidRPr="00FC2ED5">
        <w:rPr>
          <w:rStyle w:val="Heading2Char"/>
          <w:rtl/>
        </w:rPr>
        <w:t>مسألة 138 :</w:t>
      </w:r>
      <w:bookmarkEnd w:id="203"/>
      <w:r>
        <w:rPr>
          <w:rtl/>
          <w:lang w:bidi="fa-IR"/>
        </w:rPr>
        <w:t xml:space="preserve"> يشترط كونها معاوضة</w:t>
      </w:r>
      <w:r w:rsidR="00FC2ED5">
        <w:rPr>
          <w:rFonts w:hint="cs"/>
          <w:rtl/>
          <w:lang w:bidi="fa-IR"/>
        </w:rPr>
        <w:t>ً</w:t>
      </w:r>
      <w:r>
        <w:rPr>
          <w:rtl/>
          <w:lang w:bidi="fa-IR"/>
        </w:rPr>
        <w:t xml:space="preserve"> محضة‌ ، فلو اشترى بنيّة التجارة كان المتاع مال تجارة سواء اشتراه بعرض أو نقد ، وسواء اشتراه بعين أو د</w:t>
      </w:r>
      <w:r w:rsidR="004E590D">
        <w:rPr>
          <w:rFonts w:hint="cs"/>
          <w:rtl/>
          <w:lang w:bidi="fa-IR"/>
        </w:rPr>
        <w:t>َ</w:t>
      </w:r>
      <w:r>
        <w:rPr>
          <w:rtl/>
          <w:lang w:bidi="fa-IR"/>
        </w:rPr>
        <w:t>ي</w:t>
      </w:r>
      <w:r w:rsidR="004E590D">
        <w:rPr>
          <w:rFonts w:hint="cs"/>
          <w:rtl/>
          <w:lang w:bidi="fa-IR"/>
        </w:rPr>
        <w:t>ْ</w:t>
      </w:r>
      <w:r>
        <w:rPr>
          <w:rtl/>
          <w:lang w:bidi="fa-IR"/>
        </w:rPr>
        <w:t>ن ، وسواء كان الثمن مال ق</w:t>
      </w:r>
      <w:r w:rsidR="005E3872">
        <w:rPr>
          <w:rFonts w:hint="cs"/>
          <w:rtl/>
          <w:lang w:bidi="fa-IR"/>
        </w:rPr>
        <w:t>ُ</w:t>
      </w:r>
      <w:r>
        <w:rPr>
          <w:rtl/>
          <w:lang w:bidi="fa-IR"/>
        </w:rPr>
        <w:t>نية أو مال تجارة.</w:t>
      </w:r>
    </w:p>
    <w:p w:rsidR="00D77E24" w:rsidRDefault="00D77E24" w:rsidP="00D77E24">
      <w:pPr>
        <w:pStyle w:val="libNormal"/>
        <w:rPr>
          <w:lang w:bidi="fa-IR"/>
        </w:rPr>
      </w:pPr>
      <w:r>
        <w:rPr>
          <w:rtl/>
          <w:lang w:bidi="fa-IR"/>
        </w:rPr>
        <w:t>ولو صالح على عرض للتجارة ب</w:t>
      </w:r>
      <w:r w:rsidR="00F7782C">
        <w:rPr>
          <w:rFonts w:hint="cs"/>
          <w:rtl/>
          <w:lang w:bidi="fa-IR"/>
        </w:rPr>
        <w:t>َ</w:t>
      </w:r>
      <w:r>
        <w:rPr>
          <w:rtl/>
          <w:lang w:bidi="fa-IR"/>
        </w:rPr>
        <w:t>دي</w:t>
      </w:r>
      <w:r w:rsidR="00F7782C">
        <w:rPr>
          <w:rFonts w:hint="cs"/>
          <w:rtl/>
          <w:lang w:bidi="fa-IR"/>
        </w:rPr>
        <w:t>ْ</w:t>
      </w:r>
      <w:r>
        <w:rPr>
          <w:rtl/>
          <w:lang w:bidi="fa-IR"/>
        </w:rPr>
        <w:t>ن أو عين للق</w:t>
      </w:r>
      <w:r w:rsidR="00EE534C">
        <w:rPr>
          <w:rFonts w:hint="cs"/>
          <w:rtl/>
          <w:lang w:bidi="fa-IR"/>
        </w:rPr>
        <w:t>ُ</w:t>
      </w:r>
      <w:r>
        <w:rPr>
          <w:rtl/>
          <w:lang w:bidi="fa-IR"/>
        </w:rPr>
        <w:t>نية أو التجارة صار العوض مال تجارة.</w:t>
      </w:r>
    </w:p>
    <w:p w:rsidR="00D77E24" w:rsidRDefault="00D77E24" w:rsidP="00D77E24">
      <w:pPr>
        <w:pStyle w:val="libNormal"/>
        <w:rPr>
          <w:lang w:bidi="fa-IR"/>
        </w:rPr>
      </w:pPr>
      <w:r>
        <w:rPr>
          <w:rtl/>
          <w:lang w:bidi="fa-IR"/>
        </w:rPr>
        <w:t>ولو خالع امرأته وقصد التجارة في عرض الخ</w:t>
      </w:r>
      <w:r w:rsidR="00EE534C">
        <w:rPr>
          <w:rFonts w:hint="cs"/>
          <w:rtl/>
          <w:lang w:bidi="fa-IR"/>
        </w:rPr>
        <w:t>ُ</w:t>
      </w:r>
      <w:r>
        <w:rPr>
          <w:rtl/>
          <w:lang w:bidi="fa-IR"/>
        </w:rPr>
        <w:t xml:space="preserve">لع ، أو نكحت امرأة ونوت التجارة في الصداق لم يصر مال تجارة </w:t>
      </w:r>
      <w:r w:rsidR="00EE534C">
        <w:rPr>
          <w:rFonts w:hint="cs"/>
          <w:rtl/>
          <w:lang w:bidi="fa-IR"/>
        </w:rPr>
        <w:t>؛</w:t>
      </w:r>
      <w:r>
        <w:rPr>
          <w:rtl/>
          <w:lang w:bidi="fa-IR"/>
        </w:rPr>
        <w:t xml:space="preserve"> لأنّ النكاح والخ</w:t>
      </w:r>
      <w:r w:rsidR="00EE534C">
        <w:rPr>
          <w:rFonts w:hint="cs"/>
          <w:rtl/>
          <w:lang w:bidi="fa-IR"/>
        </w:rPr>
        <w:t>ُ</w:t>
      </w:r>
      <w:r>
        <w:rPr>
          <w:rtl/>
          <w:lang w:bidi="fa-IR"/>
        </w:rPr>
        <w:t xml:space="preserve">لع ليسا من عقود التجارات والمعاوضات المحضة ، وهو أحد وجهي الشافعي ، وفي الآخر : إنّه مال تجارة </w:t>
      </w:r>
      <w:r w:rsidR="009E1741">
        <w:rPr>
          <w:rFonts w:hint="cs"/>
          <w:rtl/>
          <w:lang w:bidi="fa-IR"/>
        </w:rPr>
        <w:t>؛</w:t>
      </w:r>
      <w:r>
        <w:rPr>
          <w:rtl/>
          <w:lang w:bidi="fa-IR"/>
        </w:rPr>
        <w:t xml:space="preserve"> لأنّه ملك بالمعاوضة فيكتفى به في تعلّق الزكاة كما يكتفى به لثبوت‌</w:t>
      </w:r>
    </w:p>
    <w:p w:rsidR="00D77E24" w:rsidRDefault="00471465" w:rsidP="00471465">
      <w:pPr>
        <w:pStyle w:val="libLine"/>
        <w:rPr>
          <w:lang w:bidi="fa-IR"/>
        </w:rPr>
      </w:pPr>
      <w:r>
        <w:rPr>
          <w:rtl/>
          <w:lang w:bidi="fa-IR"/>
        </w:rPr>
        <w:t>____________________</w:t>
      </w:r>
    </w:p>
    <w:p w:rsidR="00D77E24" w:rsidRDefault="00D77E24" w:rsidP="009E1741">
      <w:pPr>
        <w:pStyle w:val="libFootnote0"/>
        <w:rPr>
          <w:lang w:bidi="fa-IR"/>
        </w:rPr>
      </w:pPr>
      <w:r w:rsidRPr="009E1741">
        <w:rPr>
          <w:rtl/>
        </w:rPr>
        <w:t>(1)</w:t>
      </w:r>
      <w:r>
        <w:rPr>
          <w:rtl/>
          <w:lang w:bidi="fa-IR"/>
        </w:rPr>
        <w:t xml:space="preserve"> الكافي 3 : 527 ( باب الرجل يشتري المتاع فيكسد عليه والمضاربة ) الحديث 1 ، التهذيب 4 : 68 </w:t>
      </w:r>
      <w:r w:rsidR="009E1741">
        <w:rPr>
          <w:rFonts w:hint="cs"/>
          <w:rtl/>
          <w:lang w:bidi="fa-IR"/>
        </w:rPr>
        <w:t>/</w:t>
      </w:r>
      <w:r>
        <w:rPr>
          <w:rtl/>
          <w:lang w:bidi="fa-IR"/>
        </w:rPr>
        <w:t xml:space="preserve"> 185 ، الاستبصار 2 : 10 </w:t>
      </w:r>
      <w:r w:rsidR="009E1741">
        <w:rPr>
          <w:rFonts w:hint="cs"/>
          <w:rtl/>
          <w:lang w:bidi="fa-IR"/>
        </w:rPr>
        <w:t>/</w:t>
      </w:r>
      <w:r>
        <w:rPr>
          <w:rtl/>
          <w:lang w:bidi="fa-IR"/>
        </w:rPr>
        <w:t xml:space="preserve"> 28 ، بتفاوت يسير.</w:t>
      </w:r>
    </w:p>
    <w:p w:rsidR="005A2B8F" w:rsidRDefault="00D77E24" w:rsidP="009E1741">
      <w:pPr>
        <w:pStyle w:val="libFootnote0"/>
        <w:rPr>
          <w:lang w:bidi="fa-IR"/>
        </w:rPr>
      </w:pPr>
      <w:r w:rsidRPr="009E1741">
        <w:rPr>
          <w:rtl/>
        </w:rPr>
        <w:t>(2)</w:t>
      </w:r>
      <w:r>
        <w:rPr>
          <w:rtl/>
          <w:lang w:bidi="fa-IR"/>
        </w:rPr>
        <w:t xml:space="preserve"> المغني 2 : 624 ، الشرح الكبير 2 : 629.</w:t>
      </w:r>
    </w:p>
    <w:p w:rsidR="00F43C6C" w:rsidRPr="001E3480" w:rsidRDefault="00F43C6C" w:rsidP="007F0E5A">
      <w:pPr>
        <w:pStyle w:val="libNormal"/>
        <w:rPr>
          <w:rStyle w:val="libNormalChar"/>
          <w:rtl/>
        </w:rPr>
      </w:pPr>
      <w:r w:rsidRPr="007F0E5A">
        <w:br w:type="page"/>
      </w:r>
    </w:p>
    <w:p w:rsidR="00D77E24" w:rsidRDefault="00D77E24" w:rsidP="009E1741">
      <w:pPr>
        <w:pStyle w:val="libNormal0"/>
        <w:rPr>
          <w:lang w:bidi="fa-IR"/>
        </w:rPr>
      </w:pPr>
      <w:r>
        <w:rPr>
          <w:rtl/>
          <w:lang w:bidi="fa-IR"/>
        </w:rPr>
        <w:lastRenderedPageBreak/>
        <w:t xml:space="preserve">الشفعة </w:t>
      </w:r>
      <w:r w:rsidRPr="007F0E5A">
        <w:rPr>
          <w:rStyle w:val="libFootnotenumChar"/>
          <w:rtl/>
        </w:rPr>
        <w:t>(1)</w:t>
      </w:r>
      <w:r>
        <w:rPr>
          <w:rtl/>
          <w:lang w:bidi="fa-IR"/>
        </w:rPr>
        <w:t>.</w:t>
      </w:r>
    </w:p>
    <w:p w:rsidR="00D77E24" w:rsidRDefault="00D77E24" w:rsidP="00D77E24">
      <w:pPr>
        <w:pStyle w:val="libNormal"/>
        <w:rPr>
          <w:lang w:bidi="fa-IR"/>
        </w:rPr>
      </w:pPr>
      <w:r>
        <w:rPr>
          <w:rtl/>
          <w:lang w:bidi="fa-IR"/>
        </w:rPr>
        <w:t>والأصل ممنوع.</w:t>
      </w:r>
    </w:p>
    <w:p w:rsidR="00D77E24" w:rsidRDefault="00D77E24" w:rsidP="00D77E24">
      <w:pPr>
        <w:pStyle w:val="libNormal"/>
        <w:rPr>
          <w:lang w:bidi="fa-IR"/>
        </w:rPr>
      </w:pPr>
      <w:bookmarkStart w:id="204" w:name="_Toc109132734"/>
      <w:r w:rsidRPr="002A4B87">
        <w:rPr>
          <w:rStyle w:val="Heading2Char"/>
          <w:rtl/>
        </w:rPr>
        <w:t>مسألة 139 :</w:t>
      </w:r>
      <w:bookmarkEnd w:id="204"/>
      <w:r>
        <w:rPr>
          <w:rtl/>
          <w:lang w:bidi="fa-IR"/>
        </w:rPr>
        <w:t xml:space="preserve"> يشترط الحول في تعلّق زكاة التجارة‌ إجماعا</w:t>
      </w:r>
      <w:r w:rsidR="002A4B87">
        <w:rPr>
          <w:rFonts w:hint="cs"/>
          <w:rtl/>
          <w:lang w:bidi="fa-IR"/>
        </w:rPr>
        <w:t>ً</w:t>
      </w:r>
      <w:r>
        <w:rPr>
          <w:rtl/>
          <w:lang w:bidi="fa-IR"/>
        </w:rPr>
        <w:t xml:space="preserve"> ، فلو ملك مالا</w:t>
      </w:r>
      <w:r w:rsidR="00D60602">
        <w:rPr>
          <w:rFonts w:hint="cs"/>
          <w:rtl/>
          <w:lang w:bidi="fa-IR"/>
        </w:rPr>
        <w:t>ً</w:t>
      </w:r>
      <w:r>
        <w:rPr>
          <w:rtl/>
          <w:lang w:bidi="fa-IR"/>
        </w:rPr>
        <w:t xml:space="preserve"> للتجارة انعقد عليه الحول من حينئذ</w:t>
      </w:r>
      <w:r w:rsidR="00D60602">
        <w:rPr>
          <w:rFonts w:hint="cs"/>
          <w:rtl/>
          <w:lang w:bidi="fa-IR"/>
        </w:rPr>
        <w:t>ٍ</w:t>
      </w:r>
      <w:r>
        <w:rPr>
          <w:rtl/>
          <w:lang w:bidi="fa-IR"/>
        </w:rPr>
        <w:t xml:space="preserve"> ، فإذا تمّ الحول تعلّقت الزكاة به </w:t>
      </w:r>
      <w:r w:rsidR="005B0CAF">
        <w:rPr>
          <w:rFonts w:hint="cs"/>
          <w:rtl/>
          <w:lang w:bidi="fa-IR"/>
        </w:rPr>
        <w:t>؛</w:t>
      </w:r>
      <w:r>
        <w:rPr>
          <w:rtl/>
          <w:lang w:bidi="fa-IR"/>
        </w:rPr>
        <w:t xml:space="preserve"> لقوله </w:t>
      </w:r>
      <w:r w:rsidR="00467614" w:rsidRPr="00467614">
        <w:rPr>
          <w:rStyle w:val="libAlaemChar"/>
          <w:rtl/>
        </w:rPr>
        <w:t>عليه‌السلام</w:t>
      </w:r>
      <w:r>
        <w:rPr>
          <w:rtl/>
          <w:lang w:bidi="fa-IR"/>
        </w:rPr>
        <w:t xml:space="preserve"> : ( لا زكاة في مال حتى يحول عليه الحول ) </w:t>
      </w:r>
      <w:r w:rsidRPr="007F0E5A">
        <w:rPr>
          <w:rStyle w:val="libFootnotenumChar"/>
          <w:rtl/>
        </w:rPr>
        <w:t>(2)</w:t>
      </w:r>
      <w:r>
        <w:rPr>
          <w:rtl/>
          <w:lang w:bidi="fa-IR"/>
        </w:rPr>
        <w:t xml:space="preserve"> وهو عام.</w:t>
      </w:r>
    </w:p>
    <w:p w:rsidR="00D77E24" w:rsidRDefault="00D77E24" w:rsidP="00D77E24">
      <w:pPr>
        <w:pStyle w:val="libNormal"/>
        <w:rPr>
          <w:lang w:bidi="fa-IR"/>
        </w:rPr>
      </w:pPr>
      <w:r>
        <w:rPr>
          <w:rtl/>
          <w:lang w:bidi="fa-IR"/>
        </w:rPr>
        <w:t xml:space="preserve">ومن طريق الخاصة قول الصادق </w:t>
      </w:r>
      <w:r w:rsidR="00467614" w:rsidRPr="00467614">
        <w:rPr>
          <w:rStyle w:val="libAlaemChar"/>
          <w:rtl/>
        </w:rPr>
        <w:t>عليه‌السلام</w:t>
      </w:r>
      <w:r>
        <w:rPr>
          <w:rtl/>
          <w:lang w:bidi="fa-IR"/>
        </w:rPr>
        <w:t xml:space="preserve"> : « إذا حال الحول فليزكّها » وقد سأله محمد بن مسلم عن الرجل توضع عنده الأموال يعمل بها </w:t>
      </w:r>
      <w:r w:rsidRPr="007F0E5A">
        <w:rPr>
          <w:rStyle w:val="libFootnotenumChar"/>
          <w:rtl/>
        </w:rPr>
        <w:t>(3)</w:t>
      </w:r>
      <w:r>
        <w:rPr>
          <w:rtl/>
          <w:lang w:bidi="fa-IR"/>
        </w:rPr>
        <w:t>.</w:t>
      </w:r>
    </w:p>
    <w:p w:rsidR="00D77E24" w:rsidRDefault="00D77E24" w:rsidP="00D77E24">
      <w:pPr>
        <w:pStyle w:val="libNormal"/>
        <w:rPr>
          <w:lang w:bidi="fa-IR"/>
        </w:rPr>
      </w:pPr>
      <w:bookmarkStart w:id="205" w:name="_Toc109132735"/>
      <w:r w:rsidRPr="005B0CAF">
        <w:rPr>
          <w:rStyle w:val="Heading2Char"/>
          <w:rtl/>
        </w:rPr>
        <w:t>مسألة 140 :</w:t>
      </w:r>
      <w:bookmarkEnd w:id="205"/>
      <w:r>
        <w:rPr>
          <w:rtl/>
          <w:lang w:bidi="fa-IR"/>
        </w:rPr>
        <w:t xml:space="preserve"> ويشترط النصاب </w:t>
      </w:r>
      <w:r w:rsidR="00C058E6">
        <w:rPr>
          <w:rtl/>
          <w:lang w:bidi="fa-IR"/>
        </w:rPr>
        <w:t>-</w:t>
      </w:r>
      <w:r>
        <w:rPr>
          <w:rtl/>
          <w:lang w:bidi="fa-IR"/>
        </w:rPr>
        <w:t xml:space="preserve"> في الثمن في زكاة التجارة </w:t>
      </w:r>
      <w:r w:rsidR="00C058E6">
        <w:rPr>
          <w:rtl/>
          <w:lang w:bidi="fa-IR"/>
        </w:rPr>
        <w:t>-</w:t>
      </w:r>
      <w:r>
        <w:rPr>
          <w:rtl/>
          <w:lang w:bidi="fa-IR"/>
        </w:rPr>
        <w:t xml:space="preserve"> في الحول من أوله إلى آخره‌ ، فلو نقص في الابتداء بأن يشتريه بأقلّ من نصاب ، ثم زاد السعر في أثناء الحول حتى بلغ نصابا</w:t>
      </w:r>
      <w:r w:rsidR="005B0CAF">
        <w:rPr>
          <w:rFonts w:hint="cs"/>
          <w:rtl/>
          <w:lang w:bidi="fa-IR"/>
        </w:rPr>
        <w:t>ً</w:t>
      </w:r>
      <w:r>
        <w:rPr>
          <w:rtl/>
          <w:lang w:bidi="fa-IR"/>
        </w:rPr>
        <w:t xml:space="preserve"> أو نقص في الانتهاء بأن كان قد اشترى بنصاب ، ثم نقص السعر عند انتهاء الحول أو في الوسط بأن يشتري بنصاب ، ثم ينقص السعر في أثناء الحول ، ثم يرتفع السعر في آخره فلا زكاة عند علمائنا ، وبه قال الثوري وإسحاق وأبو عبيد وأبو ثور وأحمد وابن المنذر والشافعي </w:t>
      </w:r>
      <w:r w:rsidR="00C058E6">
        <w:rPr>
          <w:rtl/>
          <w:lang w:bidi="fa-IR"/>
        </w:rPr>
        <w:t>-</w:t>
      </w:r>
      <w:r>
        <w:rPr>
          <w:rtl/>
          <w:lang w:bidi="fa-IR"/>
        </w:rPr>
        <w:t xml:space="preserve"> في قول </w:t>
      </w:r>
      <w:r w:rsidR="00C058E6">
        <w:rPr>
          <w:rtl/>
          <w:lang w:bidi="fa-IR"/>
        </w:rPr>
        <w:t>-</w:t>
      </w:r>
      <w:r>
        <w:rPr>
          <w:rtl/>
          <w:lang w:bidi="fa-IR"/>
        </w:rPr>
        <w:t xml:space="preserve"> لأنّه قال : يعتبر الحول فيه والنصاب فيجب اعتبار كمال النصاب في جميع الحول كسائر الأموال التي يعتبر لها ذلك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وقال أبو حنيفة : يعتبر في أوله لينعقد عليه الحول ، وفي آخره </w:t>
      </w:r>
      <w:r w:rsidR="00EC6E09">
        <w:rPr>
          <w:rFonts w:hint="cs"/>
          <w:rtl/>
          <w:lang w:bidi="fa-IR"/>
        </w:rPr>
        <w:t>؛</w:t>
      </w:r>
      <w:r>
        <w:rPr>
          <w:rtl/>
          <w:lang w:bidi="fa-IR"/>
        </w:rPr>
        <w:t xml:space="preserve"> لأنّه وقت الوجوب ، ولا يعتبر فيما بينهما </w:t>
      </w:r>
      <w:r w:rsidR="00C058E6">
        <w:rPr>
          <w:rtl/>
          <w:lang w:bidi="fa-IR"/>
        </w:rPr>
        <w:t>-</w:t>
      </w:r>
      <w:r>
        <w:rPr>
          <w:rtl/>
          <w:lang w:bidi="fa-IR"/>
        </w:rPr>
        <w:t xml:space="preserve"> وهو قول للشافعي أيضا</w:t>
      </w:r>
      <w:r w:rsidR="00EC6E09">
        <w:rPr>
          <w:rFonts w:hint="cs"/>
          <w:rtl/>
          <w:lang w:bidi="fa-IR"/>
        </w:rPr>
        <w:t>ً</w:t>
      </w:r>
      <w:r>
        <w:rPr>
          <w:rtl/>
          <w:lang w:bidi="fa-IR"/>
        </w:rPr>
        <w:t xml:space="preserve"> </w:t>
      </w:r>
      <w:r w:rsidR="00C058E6">
        <w:rPr>
          <w:rtl/>
          <w:lang w:bidi="fa-IR"/>
        </w:rPr>
        <w:t>-</w:t>
      </w:r>
      <w:r>
        <w:rPr>
          <w:rtl/>
          <w:lang w:bidi="fa-IR"/>
        </w:rPr>
        <w:t xml:space="preserve"> لأنّ الأسعار‌</w:t>
      </w:r>
    </w:p>
    <w:p w:rsidR="00D77E24" w:rsidRDefault="00471465" w:rsidP="00471465">
      <w:pPr>
        <w:pStyle w:val="libLine"/>
        <w:rPr>
          <w:lang w:bidi="fa-IR"/>
        </w:rPr>
      </w:pPr>
      <w:r>
        <w:rPr>
          <w:rtl/>
          <w:lang w:bidi="fa-IR"/>
        </w:rPr>
        <w:t>____________________</w:t>
      </w:r>
    </w:p>
    <w:p w:rsidR="00D77E24" w:rsidRDefault="00D77E24" w:rsidP="00EC3E31">
      <w:pPr>
        <w:pStyle w:val="libFootnote0"/>
        <w:rPr>
          <w:lang w:bidi="fa-IR"/>
        </w:rPr>
      </w:pPr>
      <w:r w:rsidRPr="00EC3E31">
        <w:rPr>
          <w:rtl/>
        </w:rPr>
        <w:t>(1)</w:t>
      </w:r>
      <w:r>
        <w:rPr>
          <w:rtl/>
          <w:lang w:bidi="fa-IR"/>
        </w:rPr>
        <w:t xml:space="preserve"> المجموع 6 : 49 ، فتح العزيز 6 : 43.</w:t>
      </w:r>
    </w:p>
    <w:p w:rsidR="00D77E24" w:rsidRDefault="00D77E24" w:rsidP="00EC3E31">
      <w:pPr>
        <w:pStyle w:val="libFootnote0"/>
        <w:rPr>
          <w:lang w:bidi="fa-IR"/>
        </w:rPr>
      </w:pPr>
      <w:r w:rsidRPr="00EC3E31">
        <w:rPr>
          <w:rtl/>
        </w:rPr>
        <w:t>(2)</w:t>
      </w:r>
      <w:r>
        <w:rPr>
          <w:rtl/>
          <w:lang w:bidi="fa-IR"/>
        </w:rPr>
        <w:t xml:space="preserve"> سنن ابن ماجة 1 : 571 </w:t>
      </w:r>
      <w:r w:rsidR="00EC3E31">
        <w:rPr>
          <w:rFonts w:hint="cs"/>
          <w:rtl/>
          <w:lang w:bidi="fa-IR"/>
        </w:rPr>
        <w:t>/</w:t>
      </w:r>
      <w:r>
        <w:rPr>
          <w:rtl/>
          <w:lang w:bidi="fa-IR"/>
        </w:rPr>
        <w:t xml:space="preserve"> 1792 ، سنن الدارقطني 2 : 90 و 91 </w:t>
      </w:r>
      <w:r w:rsidR="00EC3E31">
        <w:rPr>
          <w:rFonts w:hint="cs"/>
          <w:rtl/>
          <w:lang w:bidi="fa-IR"/>
        </w:rPr>
        <w:t>/</w:t>
      </w:r>
      <w:r>
        <w:rPr>
          <w:rtl/>
          <w:lang w:bidi="fa-IR"/>
        </w:rPr>
        <w:t xml:space="preserve"> 1 و 3.</w:t>
      </w:r>
    </w:p>
    <w:p w:rsidR="00D77E24" w:rsidRDefault="00D77E24" w:rsidP="00EC3E31">
      <w:pPr>
        <w:pStyle w:val="libFootnote0"/>
        <w:rPr>
          <w:lang w:bidi="fa-IR"/>
        </w:rPr>
      </w:pPr>
      <w:r w:rsidRPr="00EC3E31">
        <w:rPr>
          <w:rtl/>
        </w:rPr>
        <w:t>(3)</w:t>
      </w:r>
      <w:r>
        <w:rPr>
          <w:rtl/>
          <w:lang w:bidi="fa-IR"/>
        </w:rPr>
        <w:t xml:space="preserve"> الكافي 3 : 528 </w:t>
      </w:r>
      <w:r w:rsidR="00EC3E31">
        <w:rPr>
          <w:rFonts w:hint="cs"/>
          <w:rtl/>
          <w:lang w:bidi="fa-IR"/>
        </w:rPr>
        <w:t>/</w:t>
      </w:r>
      <w:r>
        <w:rPr>
          <w:rtl/>
          <w:lang w:bidi="fa-IR"/>
        </w:rPr>
        <w:t xml:space="preserve"> 2 ، التهذيب 4 : 68 </w:t>
      </w:r>
      <w:r w:rsidR="00EC3E31">
        <w:rPr>
          <w:rFonts w:hint="cs"/>
          <w:rtl/>
          <w:lang w:bidi="fa-IR"/>
        </w:rPr>
        <w:t>/</w:t>
      </w:r>
      <w:r>
        <w:rPr>
          <w:rtl/>
          <w:lang w:bidi="fa-IR"/>
        </w:rPr>
        <w:t xml:space="preserve"> 186 ، الإستبصار 2 : 10 </w:t>
      </w:r>
      <w:r w:rsidR="00EC3E31">
        <w:rPr>
          <w:rFonts w:hint="cs"/>
          <w:rtl/>
          <w:lang w:bidi="fa-IR"/>
        </w:rPr>
        <w:t>/</w:t>
      </w:r>
      <w:r>
        <w:rPr>
          <w:rtl/>
          <w:lang w:bidi="fa-IR"/>
        </w:rPr>
        <w:t xml:space="preserve"> 29.</w:t>
      </w:r>
    </w:p>
    <w:p w:rsidR="005A2B8F" w:rsidRDefault="00D77E24" w:rsidP="00EC3E31">
      <w:pPr>
        <w:pStyle w:val="libFootnote0"/>
        <w:rPr>
          <w:lang w:bidi="fa-IR"/>
        </w:rPr>
      </w:pPr>
      <w:r w:rsidRPr="00EC3E31">
        <w:rPr>
          <w:rtl/>
        </w:rPr>
        <w:t>(4)</w:t>
      </w:r>
      <w:r>
        <w:rPr>
          <w:rtl/>
          <w:lang w:bidi="fa-IR"/>
        </w:rPr>
        <w:t xml:space="preserve"> المغني والشرح الكبير 2 : 625 ، المجموع 6 : 55 ، فتح العزيز 6 : 45 ، حلية العلماء 3 : 101.</w:t>
      </w:r>
    </w:p>
    <w:p w:rsidR="00F43C6C" w:rsidRPr="001E3480" w:rsidRDefault="00F43C6C" w:rsidP="007F0E5A">
      <w:pPr>
        <w:pStyle w:val="libNormal"/>
        <w:rPr>
          <w:rStyle w:val="libNormalChar"/>
          <w:rtl/>
        </w:rPr>
      </w:pPr>
      <w:r w:rsidRPr="007F0E5A">
        <w:br w:type="page"/>
      </w:r>
    </w:p>
    <w:p w:rsidR="00D77E24" w:rsidRDefault="00D77E24" w:rsidP="00EC3E31">
      <w:pPr>
        <w:pStyle w:val="libNormal0"/>
        <w:rPr>
          <w:lang w:bidi="fa-IR"/>
        </w:rPr>
      </w:pPr>
      <w:r>
        <w:rPr>
          <w:rtl/>
          <w:lang w:bidi="fa-IR"/>
        </w:rPr>
        <w:lastRenderedPageBreak/>
        <w:t xml:space="preserve">تنخفض وترتفع ويعسر ضبطها ومراقبتها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ونمنع المشقّة </w:t>
      </w:r>
      <w:r w:rsidR="00DB6577">
        <w:rPr>
          <w:rFonts w:hint="cs"/>
          <w:rtl/>
          <w:lang w:bidi="fa-IR"/>
        </w:rPr>
        <w:t>؛</w:t>
      </w:r>
      <w:r>
        <w:rPr>
          <w:rtl/>
          <w:lang w:bidi="fa-IR"/>
        </w:rPr>
        <w:t xml:space="preserve"> فإنّ المتاع إن لم يقارب النصاب لم يحتج إلى تقويم لظهور معرفته ، وإن قارب سهل عليه التقويم ، وإل</w:t>
      </w:r>
      <w:r w:rsidR="00DB6577">
        <w:rPr>
          <w:rFonts w:hint="cs"/>
          <w:rtl/>
          <w:lang w:bidi="fa-IR"/>
        </w:rPr>
        <w:t>ّ</w:t>
      </w:r>
      <w:r>
        <w:rPr>
          <w:rtl/>
          <w:lang w:bidi="fa-IR"/>
        </w:rPr>
        <w:t>ا بني على أصالة البقاء لو كان نصابا</w:t>
      </w:r>
      <w:r w:rsidR="003F1AE9">
        <w:rPr>
          <w:rFonts w:hint="cs"/>
          <w:rtl/>
          <w:lang w:bidi="fa-IR"/>
        </w:rPr>
        <w:t>ً</w:t>
      </w:r>
      <w:r>
        <w:rPr>
          <w:rtl/>
          <w:lang w:bidi="fa-IR"/>
        </w:rPr>
        <w:t xml:space="preserve"> ، وعدم الزيادة لو قصر.</w:t>
      </w:r>
    </w:p>
    <w:p w:rsidR="00D77E24" w:rsidRDefault="00D77E24" w:rsidP="00D77E24">
      <w:pPr>
        <w:pStyle w:val="libNormal"/>
        <w:rPr>
          <w:lang w:bidi="fa-IR"/>
        </w:rPr>
      </w:pPr>
      <w:r>
        <w:rPr>
          <w:rtl/>
          <w:lang w:bidi="fa-IR"/>
        </w:rPr>
        <w:t xml:space="preserve">وقال مالك : إنّه يعتبر في آخر الحول </w:t>
      </w:r>
      <w:r w:rsidR="00C058E6">
        <w:rPr>
          <w:rtl/>
          <w:lang w:bidi="fa-IR"/>
        </w:rPr>
        <w:t>-</w:t>
      </w:r>
      <w:r>
        <w:rPr>
          <w:rtl/>
          <w:lang w:bidi="fa-IR"/>
        </w:rPr>
        <w:t xml:space="preserve"> وهو أصح وجوه الشافعي </w:t>
      </w:r>
      <w:r w:rsidR="00C058E6">
        <w:rPr>
          <w:rtl/>
          <w:lang w:bidi="fa-IR"/>
        </w:rPr>
        <w:t>-</w:t>
      </w:r>
      <w:r>
        <w:rPr>
          <w:rtl/>
          <w:lang w:bidi="fa-IR"/>
        </w:rPr>
        <w:t xml:space="preserve"> لكثرة اضطراب الق</w:t>
      </w:r>
      <w:r w:rsidR="00C24390">
        <w:rPr>
          <w:rFonts w:hint="cs"/>
          <w:rtl/>
          <w:lang w:bidi="fa-IR"/>
        </w:rPr>
        <w:t>ِ</w:t>
      </w:r>
      <w:r>
        <w:rPr>
          <w:rtl/>
          <w:lang w:bidi="fa-IR"/>
        </w:rPr>
        <w:t>ي</w:t>
      </w:r>
      <w:r w:rsidR="00C24390">
        <w:rPr>
          <w:rFonts w:hint="cs"/>
          <w:rtl/>
          <w:lang w:bidi="fa-IR"/>
        </w:rPr>
        <w:t>َ</w:t>
      </w:r>
      <w:r>
        <w:rPr>
          <w:rtl/>
          <w:lang w:bidi="fa-IR"/>
        </w:rPr>
        <w:t xml:space="preserve">م </w:t>
      </w:r>
      <w:r w:rsidRPr="007F0E5A">
        <w:rPr>
          <w:rStyle w:val="libFootnotenumChar"/>
          <w:rtl/>
        </w:rPr>
        <w:t>(2)</w:t>
      </w:r>
      <w:r>
        <w:rPr>
          <w:rtl/>
          <w:lang w:bidi="fa-IR"/>
        </w:rPr>
        <w:t xml:space="preserve"> </w:t>
      </w:r>
      <w:r w:rsidR="00C24390">
        <w:rPr>
          <w:rFonts w:hint="cs"/>
          <w:rtl/>
          <w:lang w:bidi="fa-IR"/>
        </w:rPr>
        <w:t>؛</w:t>
      </w:r>
      <w:r>
        <w:rPr>
          <w:rtl/>
          <w:lang w:bidi="fa-IR"/>
        </w:rPr>
        <w:t xml:space="preserve"> وقد تقدّم.</w:t>
      </w:r>
    </w:p>
    <w:p w:rsidR="00D77E24" w:rsidRDefault="00D77E24" w:rsidP="00D77E24">
      <w:pPr>
        <w:pStyle w:val="libNormal"/>
        <w:rPr>
          <w:lang w:bidi="fa-IR"/>
        </w:rPr>
      </w:pPr>
      <w:bookmarkStart w:id="206" w:name="_Toc109132736"/>
      <w:r w:rsidRPr="00C24390">
        <w:rPr>
          <w:rStyle w:val="Heading2Char"/>
          <w:rtl/>
        </w:rPr>
        <w:t>مسألة 141 :</w:t>
      </w:r>
      <w:bookmarkEnd w:id="206"/>
      <w:r>
        <w:rPr>
          <w:rtl/>
          <w:lang w:bidi="fa-IR"/>
        </w:rPr>
        <w:t xml:space="preserve"> يشترط وجود رأس المال من أول الحول إلى آخره‌ ، فلو نقص رأس المال ولو حبّة ( في الحول ) </w:t>
      </w:r>
      <w:r w:rsidRPr="007F0E5A">
        <w:rPr>
          <w:rStyle w:val="libFootnotenumChar"/>
          <w:rtl/>
        </w:rPr>
        <w:t>(3)</w:t>
      </w:r>
      <w:r>
        <w:rPr>
          <w:rtl/>
          <w:lang w:bidi="fa-IR"/>
        </w:rPr>
        <w:t xml:space="preserve"> أو بعضه لم تتعلّق الزكاة به ، وإن عادت القيمة </w:t>
      </w:r>
      <w:r w:rsidRPr="007F0E5A">
        <w:rPr>
          <w:rStyle w:val="libFootnotenumChar"/>
          <w:rtl/>
        </w:rPr>
        <w:t>(4)</w:t>
      </w:r>
      <w:r>
        <w:rPr>
          <w:rtl/>
          <w:lang w:bidi="fa-IR"/>
        </w:rPr>
        <w:t xml:space="preserve"> استقبل الحول من حين العود عند علمائنا أجمع </w:t>
      </w:r>
      <w:r w:rsidR="00C058E6">
        <w:rPr>
          <w:rtl/>
          <w:lang w:bidi="fa-IR"/>
        </w:rPr>
        <w:t>-</w:t>
      </w:r>
      <w:r>
        <w:rPr>
          <w:rtl/>
          <w:lang w:bidi="fa-IR"/>
        </w:rPr>
        <w:t xml:space="preserve"> خلافا</w:t>
      </w:r>
      <w:r w:rsidR="00C24390">
        <w:rPr>
          <w:rFonts w:hint="cs"/>
          <w:rtl/>
          <w:lang w:bidi="fa-IR"/>
        </w:rPr>
        <w:t>ً</w:t>
      </w:r>
      <w:r>
        <w:rPr>
          <w:rtl/>
          <w:lang w:bidi="fa-IR"/>
        </w:rPr>
        <w:t xml:space="preserve"> للجمهور </w:t>
      </w:r>
      <w:r w:rsidRPr="007F0E5A">
        <w:rPr>
          <w:rStyle w:val="libFootnotenumChar"/>
          <w:rtl/>
        </w:rPr>
        <w:t>(5)</w:t>
      </w:r>
      <w:r>
        <w:rPr>
          <w:rtl/>
          <w:lang w:bidi="fa-IR"/>
        </w:rPr>
        <w:t xml:space="preserve"> كافة </w:t>
      </w:r>
      <w:r w:rsidR="00C058E6">
        <w:rPr>
          <w:rtl/>
          <w:lang w:bidi="fa-IR"/>
        </w:rPr>
        <w:t>-</w:t>
      </w:r>
      <w:r>
        <w:rPr>
          <w:rtl/>
          <w:lang w:bidi="fa-IR"/>
        </w:rPr>
        <w:t xml:space="preserve"> لأنّ الزكاة ش</w:t>
      </w:r>
      <w:r w:rsidR="00F837EC">
        <w:rPr>
          <w:rFonts w:hint="cs"/>
          <w:rtl/>
          <w:lang w:bidi="fa-IR"/>
        </w:rPr>
        <w:t>ُ</w:t>
      </w:r>
      <w:r>
        <w:rPr>
          <w:rtl/>
          <w:lang w:bidi="fa-IR"/>
        </w:rPr>
        <w:t>رّعت إرفاقا</w:t>
      </w:r>
      <w:r w:rsidR="000640DF">
        <w:rPr>
          <w:rFonts w:hint="cs"/>
          <w:rtl/>
          <w:lang w:bidi="fa-IR"/>
        </w:rPr>
        <w:t>ً</w:t>
      </w:r>
      <w:r>
        <w:rPr>
          <w:rtl/>
          <w:lang w:bidi="fa-IR"/>
        </w:rPr>
        <w:t xml:space="preserve"> بالمساكين فلا يكون سببا</w:t>
      </w:r>
      <w:r w:rsidR="002A3D0F">
        <w:rPr>
          <w:rFonts w:hint="cs"/>
          <w:rtl/>
          <w:lang w:bidi="fa-IR"/>
        </w:rPr>
        <w:t>ً</w:t>
      </w:r>
      <w:r>
        <w:rPr>
          <w:rtl/>
          <w:lang w:bidi="fa-IR"/>
        </w:rPr>
        <w:t xml:space="preserve"> لإ</w:t>
      </w:r>
      <w:r w:rsidR="005246B0">
        <w:rPr>
          <w:rFonts w:hint="cs"/>
          <w:rtl/>
          <w:lang w:bidi="fa-IR"/>
        </w:rPr>
        <w:t>ِ</w:t>
      </w:r>
      <w:r>
        <w:rPr>
          <w:rtl/>
          <w:lang w:bidi="fa-IR"/>
        </w:rPr>
        <w:t>ضرار المالك فلا يشرع مع الخسران ، ولأنّها تابعة للنماء عندهم وهو منفي مع الخسران.</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 « إن أمسك متاعه ويبتغي رأس ماله فليس عليه زكاة ، وإن حبسه بعد ما وجد رأس ماله فعليه الزكاة بعد ما أمسكه بعد رأس ماله » </w:t>
      </w:r>
      <w:r w:rsidRPr="007F0E5A">
        <w:rPr>
          <w:rStyle w:val="libFootnotenumChar"/>
          <w:rtl/>
        </w:rPr>
        <w:t>(6)</w:t>
      </w:r>
      <w:r>
        <w:rPr>
          <w:rtl/>
          <w:lang w:bidi="fa-IR"/>
        </w:rPr>
        <w:t>.</w:t>
      </w:r>
    </w:p>
    <w:p w:rsidR="00D77E24" w:rsidRDefault="00D77E24" w:rsidP="00D77E24">
      <w:pPr>
        <w:pStyle w:val="libNormal"/>
        <w:rPr>
          <w:lang w:bidi="fa-IR"/>
        </w:rPr>
      </w:pPr>
      <w:r>
        <w:rPr>
          <w:rtl/>
          <w:lang w:bidi="fa-IR"/>
        </w:rPr>
        <w:t>احتجّوا بالعموم. والخاص مقدّ</w:t>
      </w:r>
      <w:r w:rsidR="00854601">
        <w:rPr>
          <w:rFonts w:hint="cs"/>
          <w:rtl/>
          <w:lang w:bidi="fa-IR"/>
        </w:rPr>
        <w:t>َ</w:t>
      </w:r>
      <w:r>
        <w:rPr>
          <w:rtl/>
          <w:lang w:bidi="fa-IR"/>
        </w:rPr>
        <w:t>م.</w:t>
      </w:r>
    </w:p>
    <w:p w:rsidR="00D77E24" w:rsidRDefault="00471465" w:rsidP="00471465">
      <w:pPr>
        <w:pStyle w:val="libLine"/>
        <w:rPr>
          <w:lang w:bidi="fa-IR"/>
        </w:rPr>
      </w:pPr>
      <w:r>
        <w:rPr>
          <w:rtl/>
          <w:lang w:bidi="fa-IR"/>
        </w:rPr>
        <w:t>____________________</w:t>
      </w:r>
    </w:p>
    <w:p w:rsidR="00D77E24" w:rsidRDefault="00D77E24" w:rsidP="00D9184F">
      <w:pPr>
        <w:pStyle w:val="libFootnote0"/>
        <w:rPr>
          <w:lang w:bidi="fa-IR"/>
        </w:rPr>
      </w:pPr>
      <w:r w:rsidRPr="00D9184F">
        <w:rPr>
          <w:rtl/>
        </w:rPr>
        <w:t>(1)</w:t>
      </w:r>
      <w:r>
        <w:rPr>
          <w:rtl/>
          <w:lang w:bidi="fa-IR"/>
        </w:rPr>
        <w:t xml:space="preserve"> المبسوط للسرخسي 2 : 172 ، اللباب 1 : 149 ، المغني 2 : 625 ، الشرح الكبير 2 : 626 ، المجموع 6 : 55 ، فتح العزيز 6 : 44 ، حلية العلماء 3 : 101.</w:t>
      </w:r>
    </w:p>
    <w:p w:rsidR="00D77E24" w:rsidRDefault="00D77E24" w:rsidP="00D9184F">
      <w:pPr>
        <w:pStyle w:val="libFootnote0"/>
        <w:rPr>
          <w:lang w:bidi="fa-IR"/>
        </w:rPr>
      </w:pPr>
      <w:r w:rsidRPr="00D9184F">
        <w:rPr>
          <w:rtl/>
        </w:rPr>
        <w:t>(2)</w:t>
      </w:r>
      <w:r>
        <w:rPr>
          <w:rtl/>
          <w:lang w:bidi="fa-IR"/>
        </w:rPr>
        <w:t xml:space="preserve"> المغني 2 : 625 ، الشرح الكبير 2 : 626 ، المجموع 6 : 55 ، فتح العزيز 6 : 45 ، حلية العلماء 3 : 101.</w:t>
      </w:r>
    </w:p>
    <w:p w:rsidR="00D77E24" w:rsidRDefault="00D77E24" w:rsidP="00D9184F">
      <w:pPr>
        <w:pStyle w:val="libFootnote0"/>
        <w:rPr>
          <w:lang w:bidi="fa-IR"/>
        </w:rPr>
      </w:pPr>
      <w:r w:rsidRPr="00D9184F">
        <w:rPr>
          <w:rtl/>
        </w:rPr>
        <w:t>(3)</w:t>
      </w:r>
      <w:r>
        <w:rPr>
          <w:rtl/>
          <w:lang w:bidi="fa-IR"/>
        </w:rPr>
        <w:t xml:space="preserve"> ورد بدل ما بين القوسين في النسخ الخطية المعتمدة في التحقيق والطبعة الحجرية : ( في أثناء الحول ) وما أثبتناه يقتضيه السياق.</w:t>
      </w:r>
    </w:p>
    <w:p w:rsidR="00D77E24" w:rsidRDefault="00D77E24" w:rsidP="00D9184F">
      <w:pPr>
        <w:pStyle w:val="libFootnote0"/>
        <w:rPr>
          <w:lang w:bidi="fa-IR"/>
        </w:rPr>
      </w:pPr>
      <w:r w:rsidRPr="00D9184F">
        <w:rPr>
          <w:rtl/>
        </w:rPr>
        <w:t>(4)</w:t>
      </w:r>
      <w:r>
        <w:rPr>
          <w:rtl/>
          <w:lang w:bidi="fa-IR"/>
        </w:rPr>
        <w:t xml:space="preserve"> أي : إذا بلغ رأس المال.</w:t>
      </w:r>
    </w:p>
    <w:p w:rsidR="00D77E24" w:rsidRDefault="00D77E24" w:rsidP="00D9184F">
      <w:pPr>
        <w:pStyle w:val="libFootnote0"/>
        <w:rPr>
          <w:lang w:bidi="fa-IR"/>
        </w:rPr>
      </w:pPr>
      <w:r w:rsidRPr="00D9184F">
        <w:rPr>
          <w:rtl/>
        </w:rPr>
        <w:t>(5)</w:t>
      </w:r>
      <w:r>
        <w:rPr>
          <w:rtl/>
          <w:lang w:bidi="fa-IR"/>
        </w:rPr>
        <w:t xml:space="preserve"> كما في المعتبر للمحقق الحلّي : 273.</w:t>
      </w:r>
    </w:p>
    <w:p w:rsidR="005A2B8F" w:rsidRDefault="00D77E24" w:rsidP="00D9184F">
      <w:pPr>
        <w:pStyle w:val="libFootnote0"/>
        <w:rPr>
          <w:lang w:bidi="fa-IR"/>
        </w:rPr>
      </w:pPr>
      <w:r w:rsidRPr="00D9184F">
        <w:rPr>
          <w:rtl/>
        </w:rPr>
        <w:t>(6)</w:t>
      </w:r>
      <w:r>
        <w:rPr>
          <w:rtl/>
          <w:lang w:bidi="fa-IR"/>
        </w:rPr>
        <w:t xml:space="preserve"> الكافي 3 : 528 </w:t>
      </w:r>
      <w:r w:rsidR="00D9184F">
        <w:rPr>
          <w:rFonts w:hint="cs"/>
          <w:rtl/>
          <w:lang w:bidi="fa-IR"/>
        </w:rPr>
        <w:t>/</w:t>
      </w:r>
      <w:r>
        <w:rPr>
          <w:rtl/>
          <w:lang w:bidi="fa-IR"/>
        </w:rPr>
        <w:t xml:space="preserve"> 2 ، التهذيب 4 : 68 </w:t>
      </w:r>
      <w:r w:rsidR="00D9184F">
        <w:rPr>
          <w:rFonts w:hint="cs"/>
          <w:rtl/>
          <w:lang w:bidi="fa-IR"/>
        </w:rPr>
        <w:t>/</w:t>
      </w:r>
      <w:r>
        <w:rPr>
          <w:rtl/>
          <w:lang w:bidi="fa-IR"/>
        </w:rPr>
        <w:t xml:space="preserve"> 186 ، الاستبصار 2 : 10 </w:t>
      </w:r>
      <w:r w:rsidR="00B00C92">
        <w:rPr>
          <w:rFonts w:hint="cs"/>
          <w:rtl/>
          <w:lang w:bidi="fa-IR"/>
        </w:rPr>
        <w:t>/</w:t>
      </w:r>
      <w:r>
        <w:rPr>
          <w:rtl/>
          <w:lang w:bidi="fa-IR"/>
        </w:rPr>
        <w:t xml:space="preserve"> 29.</w:t>
      </w:r>
    </w:p>
    <w:p w:rsidR="00F43C6C" w:rsidRPr="001E3480" w:rsidRDefault="00F43C6C" w:rsidP="007F0E5A">
      <w:pPr>
        <w:pStyle w:val="libNormal"/>
        <w:rPr>
          <w:rStyle w:val="libNormalChar"/>
          <w:rtl/>
        </w:rPr>
      </w:pPr>
      <w:r w:rsidRPr="007F0E5A">
        <w:br w:type="page"/>
      </w:r>
    </w:p>
    <w:p w:rsidR="00D77E24" w:rsidRDefault="00D77E24" w:rsidP="00802526">
      <w:pPr>
        <w:pStyle w:val="Heading2Center"/>
        <w:rPr>
          <w:lang w:bidi="fa-IR"/>
        </w:rPr>
      </w:pPr>
      <w:bookmarkStart w:id="207" w:name="_Toc109132737"/>
      <w:r>
        <w:rPr>
          <w:rtl/>
          <w:lang w:bidi="fa-IR"/>
        </w:rPr>
        <w:lastRenderedPageBreak/>
        <w:t>البحث الثاني</w:t>
      </w:r>
      <w:bookmarkEnd w:id="207"/>
    </w:p>
    <w:p w:rsidR="00D77E24" w:rsidRDefault="00D77E24" w:rsidP="00802526">
      <w:pPr>
        <w:pStyle w:val="Heading2Center"/>
        <w:rPr>
          <w:lang w:bidi="fa-IR"/>
        </w:rPr>
      </w:pPr>
      <w:bookmarkStart w:id="208" w:name="_Toc109132738"/>
      <w:r>
        <w:rPr>
          <w:rtl/>
          <w:lang w:bidi="fa-IR"/>
        </w:rPr>
        <w:t>في الأحكام‌</w:t>
      </w:r>
      <w:bookmarkEnd w:id="208"/>
    </w:p>
    <w:p w:rsidR="00D77E24" w:rsidRDefault="00D77E24" w:rsidP="00D77E24">
      <w:pPr>
        <w:pStyle w:val="libNormal"/>
        <w:rPr>
          <w:lang w:bidi="fa-IR"/>
        </w:rPr>
      </w:pPr>
      <w:bookmarkStart w:id="209" w:name="_Toc109132739"/>
      <w:r w:rsidRPr="00802526">
        <w:rPr>
          <w:rStyle w:val="Heading2Char"/>
          <w:rtl/>
        </w:rPr>
        <w:t>مسألة 142 :</w:t>
      </w:r>
      <w:bookmarkEnd w:id="209"/>
      <w:r>
        <w:rPr>
          <w:rtl/>
          <w:lang w:bidi="fa-IR"/>
        </w:rPr>
        <w:t xml:space="preserve"> زكاة التجارة مستحبة غير واجبة‌ عند أكثر علمائنا </w:t>
      </w:r>
      <w:r w:rsidRPr="007F0E5A">
        <w:rPr>
          <w:rStyle w:val="libFootnotenumChar"/>
          <w:rtl/>
        </w:rPr>
        <w:t>(1)</w:t>
      </w:r>
      <w:r>
        <w:rPr>
          <w:rtl/>
          <w:lang w:bidi="fa-IR"/>
        </w:rPr>
        <w:t xml:space="preserve"> ، وبه قال ابن عباس وأهل الظاهر كداود وأصحابه ومالك </w:t>
      </w:r>
      <w:r w:rsidRPr="007F0E5A">
        <w:rPr>
          <w:rStyle w:val="libFootnotenumChar"/>
          <w:rtl/>
        </w:rPr>
        <w:t>(2)</w:t>
      </w:r>
      <w:r>
        <w:rPr>
          <w:rtl/>
          <w:lang w:bidi="fa-IR"/>
        </w:rPr>
        <w:t xml:space="preserve"> ، وقال الشافعي : هو القياس </w:t>
      </w:r>
      <w:r w:rsidRPr="007F0E5A">
        <w:rPr>
          <w:rStyle w:val="libFootnotenumChar"/>
          <w:rtl/>
        </w:rPr>
        <w:t>(3)</w:t>
      </w:r>
      <w:r>
        <w:rPr>
          <w:rtl/>
          <w:lang w:bidi="fa-IR"/>
        </w:rPr>
        <w:t xml:space="preserve"> ، لقوله </w:t>
      </w:r>
      <w:r w:rsidR="00467614" w:rsidRPr="00467614">
        <w:rPr>
          <w:rStyle w:val="libAlaemChar"/>
          <w:rtl/>
        </w:rPr>
        <w:t>عليه‌السلام</w:t>
      </w:r>
      <w:r>
        <w:rPr>
          <w:rtl/>
          <w:lang w:bidi="fa-IR"/>
        </w:rPr>
        <w:t xml:space="preserve"> : ( عفوت لكم عن صدقة الخيل والرقيق ) </w:t>
      </w:r>
      <w:r w:rsidRPr="007F0E5A">
        <w:rPr>
          <w:rStyle w:val="libFootnotenumChar"/>
          <w:rtl/>
        </w:rPr>
        <w:t>(4)</w:t>
      </w:r>
      <w:r>
        <w:rPr>
          <w:rtl/>
          <w:lang w:bidi="fa-IR"/>
        </w:rPr>
        <w:t xml:space="preserve"> ولم يفصّل بين ما يكون للتجارة والخدمة.</w:t>
      </w:r>
    </w:p>
    <w:p w:rsidR="00D77E24" w:rsidRDefault="00D77E24" w:rsidP="00D77E24">
      <w:pPr>
        <w:pStyle w:val="libNormal"/>
        <w:rPr>
          <w:lang w:bidi="fa-IR"/>
        </w:rPr>
      </w:pPr>
      <w:r>
        <w:rPr>
          <w:rtl/>
          <w:lang w:bidi="fa-IR"/>
        </w:rPr>
        <w:t xml:space="preserve">وقوله </w:t>
      </w:r>
      <w:r w:rsidR="00467614" w:rsidRPr="00467614">
        <w:rPr>
          <w:rStyle w:val="libAlaemChar"/>
          <w:rtl/>
        </w:rPr>
        <w:t>عليه‌السلام</w:t>
      </w:r>
      <w:r>
        <w:rPr>
          <w:rtl/>
          <w:lang w:bidi="fa-IR"/>
        </w:rPr>
        <w:t xml:space="preserve"> : ( ابتغوا في أموال اليتامى لا تأكلها الزكاة ) </w:t>
      </w:r>
      <w:r w:rsidRPr="007F0E5A">
        <w:rPr>
          <w:rStyle w:val="libFootnotenumChar"/>
          <w:rtl/>
        </w:rPr>
        <w:t>(5)</w:t>
      </w:r>
      <w:r>
        <w:rPr>
          <w:rtl/>
          <w:lang w:bidi="fa-IR"/>
        </w:rPr>
        <w:t xml:space="preserve"> فلو لا أنّ التجارة تحفظ من الزكاة وتمنع من وجوبها ما دلّهم عليها.</w:t>
      </w:r>
    </w:p>
    <w:p w:rsidR="00D77E24" w:rsidRDefault="00D77E24" w:rsidP="00D77E24">
      <w:pPr>
        <w:pStyle w:val="libNormal"/>
        <w:rPr>
          <w:lang w:bidi="fa-IR"/>
        </w:rPr>
      </w:pPr>
      <w:r>
        <w:rPr>
          <w:rtl/>
          <w:lang w:bidi="fa-IR"/>
        </w:rPr>
        <w:t xml:space="preserve">ومن طريق الخاصة : قول الصادق </w:t>
      </w:r>
      <w:r w:rsidR="00467614" w:rsidRPr="00467614">
        <w:rPr>
          <w:rStyle w:val="libAlaemChar"/>
          <w:rtl/>
        </w:rPr>
        <w:t>عليه‌السلام</w:t>
      </w:r>
      <w:r>
        <w:rPr>
          <w:rtl/>
          <w:lang w:bidi="fa-IR"/>
        </w:rPr>
        <w:t xml:space="preserve"> : « ليس في المال المضطرب به زكاة »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وقال الباقر </w:t>
      </w:r>
      <w:r w:rsidR="00467614" w:rsidRPr="00467614">
        <w:rPr>
          <w:rStyle w:val="libAlaemChar"/>
          <w:rtl/>
        </w:rPr>
        <w:t>عليه‌السلام</w:t>
      </w:r>
      <w:r>
        <w:rPr>
          <w:rtl/>
          <w:lang w:bidi="fa-IR"/>
        </w:rPr>
        <w:t xml:space="preserve"> : « يا زرارة إنّ أبا ذر وعثمان تنازعا على عهد‌</w:t>
      </w:r>
    </w:p>
    <w:p w:rsidR="00D77E24" w:rsidRDefault="00471465" w:rsidP="00471465">
      <w:pPr>
        <w:pStyle w:val="libLine"/>
        <w:rPr>
          <w:lang w:bidi="fa-IR"/>
        </w:rPr>
      </w:pPr>
      <w:r>
        <w:rPr>
          <w:rtl/>
          <w:lang w:bidi="fa-IR"/>
        </w:rPr>
        <w:t>____________________</w:t>
      </w:r>
    </w:p>
    <w:p w:rsidR="00D77E24" w:rsidRDefault="00D77E24" w:rsidP="00802526">
      <w:pPr>
        <w:pStyle w:val="libFootnote0"/>
        <w:rPr>
          <w:lang w:bidi="fa-IR"/>
        </w:rPr>
      </w:pPr>
      <w:r w:rsidRPr="00802526">
        <w:rPr>
          <w:rtl/>
        </w:rPr>
        <w:t>(1)</w:t>
      </w:r>
      <w:r>
        <w:rPr>
          <w:rtl/>
          <w:lang w:bidi="fa-IR"/>
        </w:rPr>
        <w:t xml:space="preserve"> منهم : الشيخ المفيد في المقنعة : 40 ، والشيخ الطوسي في النهاية : 176 ، والمبسوط 1 : 220 ، والجمل والعقود ( الرسائل العشر ) : 204 ، والخلاف 2 : 91 ، المسألة 106 ، والسيد المرتضى في ج</w:t>
      </w:r>
      <w:r w:rsidR="00802526">
        <w:rPr>
          <w:rFonts w:hint="cs"/>
          <w:rtl/>
          <w:lang w:bidi="fa-IR"/>
        </w:rPr>
        <w:t>ُ</w:t>
      </w:r>
      <w:r>
        <w:rPr>
          <w:rtl/>
          <w:lang w:bidi="fa-IR"/>
        </w:rPr>
        <w:t>مل العلم والعمل ضمن رسائله 3 : 75 ، والمحقق في شرائع الإ</w:t>
      </w:r>
      <w:r w:rsidR="00A63F29">
        <w:rPr>
          <w:rFonts w:hint="cs"/>
          <w:rtl/>
          <w:lang w:bidi="fa-IR"/>
        </w:rPr>
        <w:t>ِ</w:t>
      </w:r>
      <w:r>
        <w:rPr>
          <w:rtl/>
          <w:lang w:bidi="fa-IR"/>
        </w:rPr>
        <w:t>سلام 1 : 142.</w:t>
      </w:r>
    </w:p>
    <w:p w:rsidR="00D77E24" w:rsidRDefault="00D77E24" w:rsidP="00802526">
      <w:pPr>
        <w:pStyle w:val="libFootnote0"/>
        <w:rPr>
          <w:lang w:bidi="fa-IR"/>
        </w:rPr>
      </w:pPr>
      <w:r w:rsidRPr="00802526">
        <w:rPr>
          <w:rtl/>
        </w:rPr>
        <w:t>(2)</w:t>
      </w:r>
      <w:r>
        <w:rPr>
          <w:rtl/>
          <w:lang w:bidi="fa-IR"/>
        </w:rPr>
        <w:t xml:space="preserve"> المجموع 6 : 47 ، فتح العزيز 6 : 39 ، المغني والشرح الكبير 2 : 623 ، حلية العلماء 3 : 99.</w:t>
      </w:r>
    </w:p>
    <w:p w:rsidR="00D77E24" w:rsidRDefault="00D77E24" w:rsidP="00802526">
      <w:pPr>
        <w:pStyle w:val="libFootnote0"/>
        <w:rPr>
          <w:lang w:bidi="fa-IR"/>
        </w:rPr>
      </w:pPr>
      <w:r w:rsidRPr="00802526">
        <w:rPr>
          <w:rtl/>
        </w:rPr>
        <w:t>(3)</w:t>
      </w:r>
      <w:r>
        <w:rPr>
          <w:rtl/>
          <w:lang w:bidi="fa-IR"/>
        </w:rPr>
        <w:t xml:space="preserve"> حكاه الشيخ الطوسي في الخلاف 2 : 92 ، المسألة 106.</w:t>
      </w:r>
    </w:p>
    <w:p w:rsidR="00D77E24" w:rsidRDefault="00D77E24" w:rsidP="00802526">
      <w:pPr>
        <w:pStyle w:val="libFootnote0"/>
        <w:rPr>
          <w:lang w:bidi="fa-IR"/>
        </w:rPr>
      </w:pPr>
      <w:r w:rsidRPr="00802526">
        <w:rPr>
          <w:rtl/>
        </w:rPr>
        <w:t>(4)</w:t>
      </w:r>
      <w:r>
        <w:rPr>
          <w:rtl/>
          <w:lang w:bidi="fa-IR"/>
        </w:rPr>
        <w:t xml:space="preserve"> شرح معاني الآثار 2 : 28 ، مسند أحمد 1 : 121 ، سنن البيهقي 4 : 118.</w:t>
      </w:r>
    </w:p>
    <w:p w:rsidR="00D77E24" w:rsidRDefault="00D77E24" w:rsidP="00802526">
      <w:pPr>
        <w:pStyle w:val="libFootnote0"/>
        <w:rPr>
          <w:lang w:bidi="fa-IR"/>
        </w:rPr>
      </w:pPr>
      <w:r w:rsidRPr="00802526">
        <w:rPr>
          <w:rtl/>
        </w:rPr>
        <w:t>(5)</w:t>
      </w:r>
      <w:r>
        <w:rPr>
          <w:rtl/>
          <w:lang w:bidi="fa-IR"/>
        </w:rPr>
        <w:t xml:space="preserve"> أورده كما في المتن الشيخ الطوسي في الخلاف 2 : 92 ، وبتفاوت يسير في الأموال لأبي عبيد : 454 </w:t>
      </w:r>
      <w:r w:rsidR="00524B02">
        <w:rPr>
          <w:rFonts w:hint="cs"/>
          <w:rtl/>
          <w:lang w:bidi="fa-IR"/>
        </w:rPr>
        <w:t>/</w:t>
      </w:r>
      <w:r>
        <w:rPr>
          <w:rtl/>
          <w:lang w:bidi="fa-IR"/>
        </w:rPr>
        <w:t xml:space="preserve"> 1300.</w:t>
      </w:r>
    </w:p>
    <w:p w:rsidR="005A2B8F" w:rsidRDefault="00D77E24" w:rsidP="00802526">
      <w:pPr>
        <w:pStyle w:val="libFootnote0"/>
        <w:rPr>
          <w:lang w:bidi="fa-IR"/>
        </w:rPr>
      </w:pPr>
      <w:r w:rsidRPr="00802526">
        <w:rPr>
          <w:rtl/>
        </w:rPr>
        <w:t>(6)</w:t>
      </w:r>
      <w:r>
        <w:rPr>
          <w:rtl/>
          <w:lang w:bidi="fa-IR"/>
        </w:rPr>
        <w:t xml:space="preserve"> التهذيب 4 : 70 </w:t>
      </w:r>
      <w:r w:rsidR="00524B02">
        <w:rPr>
          <w:rFonts w:hint="cs"/>
          <w:rtl/>
          <w:lang w:bidi="fa-IR"/>
        </w:rPr>
        <w:t>/</w:t>
      </w:r>
      <w:r>
        <w:rPr>
          <w:rtl/>
          <w:lang w:bidi="fa-IR"/>
        </w:rPr>
        <w:t xml:space="preserve"> 190 ، الاستبصار 2 : 9 </w:t>
      </w:r>
      <w:r w:rsidR="00524B02">
        <w:rPr>
          <w:rFonts w:hint="cs"/>
          <w:rtl/>
          <w:lang w:bidi="fa-IR"/>
        </w:rPr>
        <w:t>/</w:t>
      </w:r>
      <w:r>
        <w:rPr>
          <w:rtl/>
          <w:lang w:bidi="fa-IR"/>
        </w:rPr>
        <w:t xml:space="preserve"> 25.</w:t>
      </w:r>
    </w:p>
    <w:p w:rsidR="00F43C6C" w:rsidRPr="001E3480" w:rsidRDefault="00F43C6C" w:rsidP="007F0E5A">
      <w:pPr>
        <w:pStyle w:val="libNormal"/>
        <w:rPr>
          <w:rStyle w:val="libNormalChar"/>
          <w:rtl/>
        </w:rPr>
      </w:pPr>
      <w:r w:rsidRPr="007F0E5A">
        <w:br w:type="page"/>
      </w:r>
    </w:p>
    <w:p w:rsidR="00D77E24" w:rsidRDefault="00D77E24" w:rsidP="00CA6752">
      <w:pPr>
        <w:pStyle w:val="libNormal0"/>
        <w:rPr>
          <w:lang w:bidi="fa-IR"/>
        </w:rPr>
      </w:pPr>
      <w:r>
        <w:rPr>
          <w:rtl/>
          <w:lang w:bidi="fa-IR"/>
        </w:rPr>
        <w:lastRenderedPageBreak/>
        <w:t xml:space="preserve">رسول الله </w:t>
      </w:r>
      <w:r w:rsidR="00467614" w:rsidRPr="00467614">
        <w:rPr>
          <w:rStyle w:val="libAlaemChar"/>
          <w:rtl/>
        </w:rPr>
        <w:t>صلى‌الله‌عليه‌وآله</w:t>
      </w:r>
      <w:r>
        <w:rPr>
          <w:rtl/>
          <w:lang w:bidi="fa-IR"/>
        </w:rPr>
        <w:t xml:space="preserve"> ، فقال عثمان : كل مال [ من ] </w:t>
      </w:r>
      <w:r w:rsidRPr="007F0E5A">
        <w:rPr>
          <w:rStyle w:val="libFootnotenumChar"/>
          <w:rtl/>
        </w:rPr>
        <w:t>(1)</w:t>
      </w:r>
      <w:r>
        <w:rPr>
          <w:rtl/>
          <w:lang w:bidi="fa-IR"/>
        </w:rPr>
        <w:t xml:space="preserve"> ذهب أو فضة يدار ويعمل به ويتجر [ به ] </w:t>
      </w:r>
      <w:r w:rsidRPr="007F0E5A">
        <w:rPr>
          <w:rStyle w:val="libFootnotenumChar"/>
          <w:rtl/>
        </w:rPr>
        <w:t>(2)</w:t>
      </w:r>
      <w:r>
        <w:rPr>
          <w:rtl/>
          <w:lang w:bidi="fa-IR"/>
        </w:rPr>
        <w:t xml:space="preserve"> ففيه الزكاة إذا حال عليه الحول ، فقال أبو ذر : أما ما اتّجر به أو دير وع</w:t>
      </w:r>
      <w:r w:rsidR="00393C21">
        <w:rPr>
          <w:rFonts w:hint="cs"/>
          <w:rtl/>
          <w:lang w:bidi="fa-IR"/>
        </w:rPr>
        <w:t>ُ</w:t>
      </w:r>
      <w:r>
        <w:rPr>
          <w:rtl/>
          <w:lang w:bidi="fa-IR"/>
        </w:rPr>
        <w:t>مل به فليس فيه زكاة ، إنّما الزكاة فيه إذا كان ركازا</w:t>
      </w:r>
      <w:r w:rsidR="0019400A">
        <w:rPr>
          <w:rFonts w:hint="cs"/>
          <w:rtl/>
          <w:lang w:bidi="fa-IR"/>
        </w:rPr>
        <w:t>ً</w:t>
      </w:r>
      <w:r>
        <w:rPr>
          <w:rtl/>
          <w:lang w:bidi="fa-IR"/>
        </w:rPr>
        <w:t xml:space="preserve"> كنزا</w:t>
      </w:r>
      <w:r w:rsidR="0019400A">
        <w:rPr>
          <w:rFonts w:hint="cs"/>
          <w:rtl/>
          <w:lang w:bidi="fa-IR"/>
        </w:rPr>
        <w:t>ً</w:t>
      </w:r>
      <w:r>
        <w:rPr>
          <w:rtl/>
          <w:lang w:bidi="fa-IR"/>
        </w:rPr>
        <w:t xml:space="preserve"> موضوعا</w:t>
      </w:r>
      <w:r w:rsidR="00746F72">
        <w:rPr>
          <w:rFonts w:hint="cs"/>
          <w:rtl/>
          <w:lang w:bidi="fa-IR"/>
        </w:rPr>
        <w:t>ً</w:t>
      </w:r>
      <w:r>
        <w:rPr>
          <w:rtl/>
          <w:lang w:bidi="fa-IR"/>
        </w:rPr>
        <w:t xml:space="preserve"> فإذا حال عليه الحول ففيه الزكاة ، فاختصما في ذلك إلى رسول الله </w:t>
      </w:r>
      <w:r w:rsidR="00467614" w:rsidRPr="00467614">
        <w:rPr>
          <w:rStyle w:val="libAlaemChar"/>
          <w:rtl/>
        </w:rPr>
        <w:t>صلى‌الله‌عليه‌وآله</w:t>
      </w:r>
      <w:r>
        <w:rPr>
          <w:rtl/>
          <w:lang w:bidi="fa-IR"/>
        </w:rPr>
        <w:t xml:space="preserve"> ، قال : فقال : القول ما قال أبو ذر » </w:t>
      </w:r>
      <w:r w:rsidRPr="007F0E5A">
        <w:rPr>
          <w:rStyle w:val="libFootnotenumChar"/>
          <w:rtl/>
        </w:rPr>
        <w:t>(3)</w:t>
      </w:r>
      <w:r>
        <w:rPr>
          <w:rtl/>
          <w:lang w:bidi="fa-IR"/>
        </w:rPr>
        <w:t>.</w:t>
      </w:r>
    </w:p>
    <w:p w:rsidR="00D77E24" w:rsidRDefault="00D77E24" w:rsidP="00D77E24">
      <w:pPr>
        <w:pStyle w:val="libNormal"/>
        <w:rPr>
          <w:lang w:bidi="fa-IR"/>
        </w:rPr>
      </w:pPr>
      <w:r>
        <w:rPr>
          <w:rtl/>
          <w:lang w:bidi="fa-IR"/>
        </w:rPr>
        <w:t>ولأصالة البراءة ، ولدلالة مفهوم وجوب الزكاة في تسعة على نفيه عمّا سواها ، وغير ذلك.</w:t>
      </w:r>
    </w:p>
    <w:p w:rsidR="00D77E24" w:rsidRDefault="00D77E24" w:rsidP="00D77E24">
      <w:pPr>
        <w:pStyle w:val="libNormal"/>
        <w:rPr>
          <w:lang w:bidi="fa-IR"/>
        </w:rPr>
      </w:pPr>
      <w:r>
        <w:rPr>
          <w:rtl/>
          <w:lang w:bidi="fa-IR"/>
        </w:rPr>
        <w:t xml:space="preserve">وقال بعض علمائنا بالوجوب </w:t>
      </w:r>
      <w:r w:rsidRPr="007F0E5A">
        <w:rPr>
          <w:rStyle w:val="libFootnotenumChar"/>
          <w:rtl/>
        </w:rPr>
        <w:t>(4)</w:t>
      </w:r>
      <w:r>
        <w:rPr>
          <w:rtl/>
          <w:lang w:bidi="fa-IR"/>
        </w:rPr>
        <w:t xml:space="preserve"> ، وهو قول الجمهور كالفقهاء السبعة وطاوس والنخعي والثوري والأوزاعي والشافعي </w:t>
      </w:r>
      <w:r w:rsidR="00C058E6">
        <w:rPr>
          <w:rtl/>
          <w:lang w:bidi="fa-IR"/>
        </w:rPr>
        <w:t>-</w:t>
      </w:r>
      <w:r>
        <w:rPr>
          <w:rtl/>
          <w:lang w:bidi="fa-IR"/>
        </w:rPr>
        <w:t xml:space="preserve"> في الجديد </w:t>
      </w:r>
      <w:r w:rsidR="00C058E6">
        <w:rPr>
          <w:rtl/>
          <w:lang w:bidi="fa-IR"/>
        </w:rPr>
        <w:t>-</w:t>
      </w:r>
      <w:r>
        <w:rPr>
          <w:rtl/>
          <w:lang w:bidi="fa-IR"/>
        </w:rPr>
        <w:t xml:space="preserve"> وأبي عبيد وأحمد وإسحاق وأصحاب الرأي </w:t>
      </w:r>
      <w:r w:rsidRPr="007F0E5A">
        <w:rPr>
          <w:rStyle w:val="libFootnotenumChar"/>
          <w:rtl/>
        </w:rPr>
        <w:t>(5)</w:t>
      </w:r>
      <w:r>
        <w:rPr>
          <w:rtl/>
          <w:lang w:bidi="fa-IR"/>
        </w:rPr>
        <w:t xml:space="preserve"> ، لقول س</w:t>
      </w:r>
      <w:r w:rsidR="005B1FEF">
        <w:rPr>
          <w:rFonts w:hint="cs"/>
          <w:rtl/>
          <w:lang w:bidi="fa-IR"/>
        </w:rPr>
        <w:t>َ</w:t>
      </w:r>
      <w:r>
        <w:rPr>
          <w:rtl/>
          <w:lang w:bidi="fa-IR"/>
        </w:rPr>
        <w:t>م</w:t>
      </w:r>
      <w:r w:rsidR="005B1FEF">
        <w:rPr>
          <w:rFonts w:hint="cs"/>
          <w:rtl/>
          <w:lang w:bidi="fa-IR"/>
        </w:rPr>
        <w:t>ُ</w:t>
      </w:r>
      <w:r>
        <w:rPr>
          <w:rtl/>
          <w:lang w:bidi="fa-IR"/>
        </w:rPr>
        <w:t xml:space="preserve">رة : كان النبي </w:t>
      </w:r>
      <w:r w:rsidR="00467614" w:rsidRPr="00467614">
        <w:rPr>
          <w:rStyle w:val="libAlaemChar"/>
          <w:rtl/>
        </w:rPr>
        <w:t>صلى‌الله‌عليه‌وآله</w:t>
      </w:r>
      <w:r>
        <w:rPr>
          <w:rtl/>
          <w:lang w:bidi="fa-IR"/>
        </w:rPr>
        <w:t xml:space="preserve"> يأمرنا أن نخرج الزكاة مما نعدّه للبيع </w:t>
      </w:r>
      <w:r w:rsidRPr="007F0E5A">
        <w:rPr>
          <w:rStyle w:val="libFootnotenumChar"/>
          <w:rtl/>
        </w:rPr>
        <w:t>(6)</w:t>
      </w:r>
      <w:r>
        <w:rPr>
          <w:rtl/>
          <w:lang w:bidi="fa-IR"/>
        </w:rPr>
        <w:t>.</w:t>
      </w:r>
    </w:p>
    <w:p w:rsidR="00D77E24" w:rsidRDefault="00D77E24" w:rsidP="00D77E24">
      <w:pPr>
        <w:pStyle w:val="libNormal"/>
        <w:rPr>
          <w:lang w:bidi="fa-IR"/>
        </w:rPr>
      </w:pPr>
      <w:r>
        <w:rPr>
          <w:rtl/>
          <w:lang w:bidi="fa-IR"/>
        </w:rPr>
        <w:t>والأمر للندب تارة ، وللوجوب ا</w:t>
      </w:r>
      <w:r w:rsidR="00E711BE">
        <w:rPr>
          <w:rFonts w:hint="cs"/>
          <w:rtl/>
          <w:lang w:bidi="fa-IR"/>
        </w:rPr>
        <w:t>ُ</w:t>
      </w:r>
      <w:r>
        <w:rPr>
          <w:rtl/>
          <w:lang w:bidi="fa-IR"/>
        </w:rPr>
        <w:t>خرى ، فيحمل على الأول جمعا</w:t>
      </w:r>
      <w:r w:rsidR="000561BA">
        <w:rPr>
          <w:rFonts w:hint="cs"/>
          <w:rtl/>
          <w:lang w:bidi="fa-IR"/>
        </w:rPr>
        <w:t>ً</w:t>
      </w:r>
      <w:r>
        <w:rPr>
          <w:rtl/>
          <w:lang w:bidi="fa-IR"/>
        </w:rPr>
        <w:t xml:space="preserve"> بين الأدلّة ، ولو حمل على الوجوب حمل المعدّ للبيع على أحد الن</w:t>
      </w:r>
      <w:r w:rsidR="00E8590F">
        <w:rPr>
          <w:rFonts w:hint="cs"/>
          <w:rtl/>
          <w:lang w:bidi="fa-IR"/>
        </w:rPr>
        <w:t>ُ</w:t>
      </w:r>
      <w:r>
        <w:rPr>
          <w:rtl/>
          <w:lang w:bidi="fa-IR"/>
        </w:rPr>
        <w:t>صب التسعة ، والفائدة : إيجاب الزكاة وإن لم يتّخذ للقنية.</w:t>
      </w:r>
    </w:p>
    <w:p w:rsidR="00D77E24" w:rsidRDefault="00D77E24" w:rsidP="00D77E24">
      <w:pPr>
        <w:pStyle w:val="libNormal"/>
        <w:rPr>
          <w:lang w:bidi="fa-IR"/>
        </w:rPr>
      </w:pPr>
      <w:bookmarkStart w:id="210" w:name="_Toc109132740"/>
      <w:r w:rsidRPr="00A06085">
        <w:rPr>
          <w:rStyle w:val="Heading2Char"/>
          <w:rtl/>
        </w:rPr>
        <w:t>مسألة 143 :</w:t>
      </w:r>
      <w:bookmarkEnd w:id="210"/>
      <w:r>
        <w:rPr>
          <w:rtl/>
          <w:lang w:bidi="fa-IR"/>
        </w:rPr>
        <w:t xml:space="preserve"> قد بيّنا أنّ شرط التعلّق عدم الخسران‌ ، وأن لا يطلب بنقص من رأس المال ، فإن بقي ناقصا</w:t>
      </w:r>
      <w:r w:rsidR="00A06085">
        <w:rPr>
          <w:rFonts w:hint="cs"/>
          <w:rtl/>
          <w:lang w:bidi="fa-IR"/>
        </w:rPr>
        <w:t>ً</w:t>
      </w:r>
      <w:r>
        <w:rPr>
          <w:rtl/>
          <w:lang w:bidi="fa-IR"/>
        </w:rPr>
        <w:t xml:space="preserve"> أحوالا</w:t>
      </w:r>
      <w:r w:rsidR="00A06085">
        <w:rPr>
          <w:rFonts w:hint="cs"/>
          <w:rtl/>
          <w:lang w:bidi="fa-IR"/>
        </w:rPr>
        <w:t>ً</w:t>
      </w:r>
      <w:r>
        <w:rPr>
          <w:rtl/>
          <w:lang w:bidi="fa-IR"/>
        </w:rPr>
        <w:t xml:space="preserve"> استحب أن يزكّيه عن سنة واحدة لقول الصادق </w:t>
      </w:r>
      <w:r w:rsidR="00467614" w:rsidRPr="00467614">
        <w:rPr>
          <w:rStyle w:val="libAlaemChar"/>
          <w:rtl/>
        </w:rPr>
        <w:t>عليه‌السلام</w:t>
      </w:r>
      <w:r>
        <w:rPr>
          <w:rtl/>
          <w:lang w:bidi="fa-IR"/>
        </w:rPr>
        <w:t xml:space="preserve"> وقد سأله العلاء عن المتاع لا </w:t>
      </w:r>
      <w:r w:rsidR="00735F60">
        <w:rPr>
          <w:rFonts w:hint="cs"/>
          <w:rtl/>
          <w:lang w:bidi="fa-IR"/>
        </w:rPr>
        <w:t>اُ</w:t>
      </w:r>
      <w:r>
        <w:rPr>
          <w:rtl/>
          <w:lang w:bidi="fa-IR"/>
        </w:rPr>
        <w:t>صيب به رأس المال‌</w:t>
      </w:r>
    </w:p>
    <w:p w:rsidR="00D77E24" w:rsidRDefault="00471465" w:rsidP="00471465">
      <w:pPr>
        <w:pStyle w:val="libLine"/>
        <w:rPr>
          <w:lang w:bidi="fa-IR"/>
        </w:rPr>
      </w:pPr>
      <w:r>
        <w:rPr>
          <w:rtl/>
          <w:lang w:bidi="fa-IR"/>
        </w:rPr>
        <w:t>____________________</w:t>
      </w:r>
    </w:p>
    <w:p w:rsidR="00D77E24" w:rsidRDefault="00D77E24" w:rsidP="00735F60">
      <w:pPr>
        <w:pStyle w:val="libFootnote0"/>
        <w:rPr>
          <w:lang w:bidi="fa-IR"/>
        </w:rPr>
      </w:pPr>
      <w:r w:rsidRPr="00735F60">
        <w:rPr>
          <w:rtl/>
        </w:rPr>
        <w:t>(1</w:t>
      </w:r>
      <w:r w:rsidR="00735F60">
        <w:rPr>
          <w:rFonts w:hint="cs"/>
          <w:rtl/>
        </w:rPr>
        <w:t>و2</w:t>
      </w:r>
      <w:r w:rsidRPr="00735F60">
        <w:rPr>
          <w:rtl/>
        </w:rPr>
        <w:t>)</w:t>
      </w:r>
      <w:r>
        <w:rPr>
          <w:rtl/>
          <w:lang w:bidi="fa-IR"/>
        </w:rPr>
        <w:t xml:space="preserve"> زيادة من المصدر.</w:t>
      </w:r>
    </w:p>
    <w:p w:rsidR="00D77E24" w:rsidRDefault="00D77E24" w:rsidP="00735F60">
      <w:pPr>
        <w:pStyle w:val="libFootnote0"/>
        <w:rPr>
          <w:lang w:bidi="fa-IR"/>
        </w:rPr>
      </w:pPr>
      <w:r w:rsidRPr="00735F60">
        <w:rPr>
          <w:rtl/>
        </w:rPr>
        <w:t>(3)</w:t>
      </w:r>
      <w:r>
        <w:rPr>
          <w:rtl/>
          <w:lang w:bidi="fa-IR"/>
        </w:rPr>
        <w:t xml:space="preserve"> التهذيب 4 : 70 </w:t>
      </w:r>
      <w:r w:rsidR="009D6044">
        <w:rPr>
          <w:rFonts w:hint="cs"/>
          <w:rtl/>
          <w:lang w:bidi="fa-IR"/>
        </w:rPr>
        <w:t>/</w:t>
      </w:r>
      <w:r>
        <w:rPr>
          <w:rtl/>
          <w:lang w:bidi="fa-IR"/>
        </w:rPr>
        <w:t xml:space="preserve"> 192 ، الاستبصار 2 : 9 </w:t>
      </w:r>
      <w:r w:rsidR="009D6044">
        <w:rPr>
          <w:rFonts w:hint="cs"/>
          <w:rtl/>
          <w:lang w:bidi="fa-IR"/>
        </w:rPr>
        <w:t>/</w:t>
      </w:r>
      <w:r>
        <w:rPr>
          <w:rtl/>
          <w:lang w:bidi="fa-IR"/>
        </w:rPr>
        <w:t xml:space="preserve"> 27.</w:t>
      </w:r>
    </w:p>
    <w:p w:rsidR="00D77E24" w:rsidRDefault="00D77E24" w:rsidP="00735F60">
      <w:pPr>
        <w:pStyle w:val="libFootnote0"/>
        <w:rPr>
          <w:lang w:bidi="fa-IR"/>
        </w:rPr>
      </w:pPr>
      <w:r w:rsidRPr="00735F60">
        <w:rPr>
          <w:rtl/>
        </w:rPr>
        <w:t>(4)</w:t>
      </w:r>
      <w:r>
        <w:rPr>
          <w:rtl/>
          <w:lang w:bidi="fa-IR"/>
        </w:rPr>
        <w:t xml:space="preserve"> يظهر القول بالوجوب من الصدوق في الفقيه 2 : 11.</w:t>
      </w:r>
    </w:p>
    <w:p w:rsidR="00D77E24" w:rsidRDefault="00D77E24" w:rsidP="00735F60">
      <w:pPr>
        <w:pStyle w:val="libFootnote0"/>
        <w:rPr>
          <w:lang w:bidi="fa-IR"/>
        </w:rPr>
      </w:pPr>
      <w:r w:rsidRPr="00735F60">
        <w:rPr>
          <w:rtl/>
        </w:rPr>
        <w:t>(5)</w:t>
      </w:r>
      <w:r>
        <w:rPr>
          <w:rtl/>
          <w:lang w:bidi="fa-IR"/>
        </w:rPr>
        <w:t xml:space="preserve"> المغني والشرح الكبير 2 : 623 ، المجموع 6 : 47 ، فتح العزيز 6 : 38 ، حلية العلماء 3 : 99 ، بدائع الصنائع 2 : 20 ، اللباب 1 : 148.</w:t>
      </w:r>
    </w:p>
    <w:p w:rsidR="005A2B8F" w:rsidRDefault="00D77E24" w:rsidP="00735F60">
      <w:pPr>
        <w:pStyle w:val="libFootnote0"/>
        <w:rPr>
          <w:lang w:bidi="fa-IR"/>
        </w:rPr>
      </w:pPr>
      <w:r w:rsidRPr="00735F60">
        <w:rPr>
          <w:rtl/>
        </w:rPr>
        <w:t>(6)</w:t>
      </w:r>
      <w:r>
        <w:rPr>
          <w:rtl/>
          <w:lang w:bidi="fa-IR"/>
        </w:rPr>
        <w:t xml:space="preserve"> سنن أبي داود 2 : 95 </w:t>
      </w:r>
      <w:r w:rsidR="009D6044">
        <w:rPr>
          <w:rFonts w:hint="cs"/>
          <w:rtl/>
          <w:lang w:bidi="fa-IR"/>
        </w:rPr>
        <w:t>/</w:t>
      </w:r>
      <w:r>
        <w:rPr>
          <w:rtl/>
          <w:lang w:bidi="fa-IR"/>
        </w:rPr>
        <w:t xml:space="preserve"> 1562 ، سنن الدارقطني 2 : 127 </w:t>
      </w:r>
      <w:r w:rsidR="00C058E6">
        <w:rPr>
          <w:rtl/>
          <w:lang w:bidi="fa-IR"/>
        </w:rPr>
        <w:t>-</w:t>
      </w:r>
      <w:r>
        <w:rPr>
          <w:rtl/>
          <w:lang w:bidi="fa-IR"/>
        </w:rPr>
        <w:t xml:space="preserve"> 128 </w:t>
      </w:r>
      <w:r w:rsidR="009D6044">
        <w:rPr>
          <w:rFonts w:hint="cs"/>
          <w:rtl/>
          <w:lang w:bidi="fa-IR"/>
        </w:rPr>
        <w:t>/</w:t>
      </w:r>
      <w:r>
        <w:rPr>
          <w:rtl/>
          <w:lang w:bidi="fa-IR"/>
        </w:rPr>
        <w:t xml:space="preserve"> 9 ، سنن البيهقي 4 : 146 </w:t>
      </w:r>
      <w:r w:rsidR="00C058E6">
        <w:rPr>
          <w:rtl/>
          <w:lang w:bidi="fa-IR"/>
        </w:rPr>
        <w:t>-</w:t>
      </w:r>
      <w:r>
        <w:rPr>
          <w:rtl/>
          <w:lang w:bidi="fa-IR"/>
        </w:rPr>
        <w:t xml:space="preserve"> 147.</w:t>
      </w:r>
    </w:p>
    <w:p w:rsidR="00F43C6C" w:rsidRPr="001E3480" w:rsidRDefault="00F43C6C" w:rsidP="007F0E5A">
      <w:pPr>
        <w:pStyle w:val="libNormal"/>
        <w:rPr>
          <w:rStyle w:val="libNormalChar"/>
          <w:rtl/>
        </w:rPr>
      </w:pPr>
      <w:r w:rsidRPr="007F0E5A">
        <w:br w:type="page"/>
      </w:r>
    </w:p>
    <w:p w:rsidR="00D77E24" w:rsidRDefault="00D77E24" w:rsidP="009D6044">
      <w:pPr>
        <w:pStyle w:val="libNormal0"/>
        <w:rPr>
          <w:lang w:bidi="fa-IR"/>
        </w:rPr>
      </w:pPr>
      <w:r>
        <w:rPr>
          <w:rtl/>
          <w:lang w:bidi="fa-IR"/>
        </w:rPr>
        <w:lastRenderedPageBreak/>
        <w:t>عليّ فيه زكاة؟ قال : « لا » قلت : أمسكه سنين ثم أبيعه ما ذا عليّ؟ قال : « سنة واحدة »</w:t>
      </w:r>
      <w:r w:rsidRPr="007F0E5A">
        <w:rPr>
          <w:rStyle w:val="libFootnotenumChar"/>
          <w:rtl/>
        </w:rPr>
        <w:t>(1)</w:t>
      </w:r>
      <w:r>
        <w:rPr>
          <w:rtl/>
          <w:lang w:bidi="fa-IR"/>
        </w:rPr>
        <w:t>.</w:t>
      </w:r>
    </w:p>
    <w:p w:rsidR="00D77E24" w:rsidRDefault="00D77E24" w:rsidP="00D77E24">
      <w:pPr>
        <w:pStyle w:val="libNormal"/>
        <w:rPr>
          <w:lang w:bidi="fa-IR"/>
        </w:rPr>
      </w:pPr>
      <w:bookmarkStart w:id="211" w:name="_Toc109132741"/>
      <w:r w:rsidRPr="007B47E4">
        <w:rPr>
          <w:rStyle w:val="Heading2Char"/>
          <w:rtl/>
        </w:rPr>
        <w:t>مسألة 144 :</w:t>
      </w:r>
      <w:bookmarkEnd w:id="211"/>
      <w:r>
        <w:rPr>
          <w:rtl/>
          <w:lang w:bidi="fa-IR"/>
        </w:rPr>
        <w:t xml:space="preserve"> لو ط</w:t>
      </w:r>
      <w:r w:rsidR="007B47E4">
        <w:rPr>
          <w:rFonts w:hint="cs"/>
          <w:rtl/>
          <w:lang w:bidi="fa-IR"/>
        </w:rPr>
        <w:t>ُ</w:t>
      </w:r>
      <w:r>
        <w:rPr>
          <w:rtl/>
          <w:lang w:bidi="fa-IR"/>
        </w:rPr>
        <w:t>لب في أثناء الحول بزيادة أو نمى المتاع‌ بأن كانت مواشي فتوالدت ، أو نخلا</w:t>
      </w:r>
      <w:r w:rsidR="00E168B4">
        <w:rPr>
          <w:rFonts w:hint="cs"/>
          <w:rtl/>
          <w:lang w:bidi="fa-IR"/>
        </w:rPr>
        <w:t>ً</w:t>
      </w:r>
      <w:r>
        <w:rPr>
          <w:rtl/>
          <w:lang w:bidi="fa-IR"/>
        </w:rPr>
        <w:t xml:space="preserve"> وغيره فأثمر لم يبن حول النماء على حول الأصل ، بل كان حول الأصل من حين الانتقال إذا كان نصابا</w:t>
      </w:r>
      <w:r w:rsidR="00E168B4">
        <w:rPr>
          <w:rFonts w:hint="cs"/>
          <w:rtl/>
          <w:lang w:bidi="fa-IR"/>
        </w:rPr>
        <w:t>ً</w:t>
      </w:r>
      <w:r>
        <w:rPr>
          <w:rtl/>
          <w:lang w:bidi="fa-IR"/>
        </w:rPr>
        <w:t xml:space="preserve"> ، والزيادة من حين ظهورها </w:t>
      </w:r>
      <w:r w:rsidR="007066FA">
        <w:rPr>
          <w:rFonts w:hint="cs"/>
          <w:rtl/>
          <w:lang w:bidi="fa-IR"/>
        </w:rPr>
        <w:t>؛</w:t>
      </w:r>
      <w:r>
        <w:rPr>
          <w:rtl/>
          <w:lang w:bidi="fa-IR"/>
        </w:rPr>
        <w:t xml:space="preserve"> لأنّها مال لم يحل عليه الحول فلا تتعلّق به الزكاة </w:t>
      </w:r>
      <w:r w:rsidR="007066FA">
        <w:rPr>
          <w:rFonts w:hint="cs"/>
          <w:rtl/>
          <w:lang w:bidi="fa-IR"/>
        </w:rPr>
        <w:t>؛</w:t>
      </w:r>
      <w:r>
        <w:rPr>
          <w:rtl/>
          <w:lang w:bidi="fa-IR"/>
        </w:rPr>
        <w:t xml:space="preserve"> لقوله </w:t>
      </w:r>
      <w:r w:rsidR="00467614" w:rsidRPr="00467614">
        <w:rPr>
          <w:rStyle w:val="libAlaemChar"/>
          <w:rtl/>
        </w:rPr>
        <w:t>عليه‌السلام</w:t>
      </w:r>
      <w:r>
        <w:rPr>
          <w:rtl/>
          <w:lang w:bidi="fa-IR"/>
        </w:rPr>
        <w:t xml:space="preserve"> : ( لا زكاة في مال حتى يحول عليه الحول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مالك وإسحاق وأبو يوسف وأحمد : حول النماء مبني على حول الأصل </w:t>
      </w:r>
      <w:r w:rsidR="007066FA">
        <w:rPr>
          <w:rFonts w:hint="cs"/>
          <w:rtl/>
          <w:lang w:bidi="fa-IR"/>
        </w:rPr>
        <w:t>؛</w:t>
      </w:r>
      <w:r>
        <w:rPr>
          <w:rtl/>
          <w:lang w:bidi="fa-IR"/>
        </w:rPr>
        <w:t xml:space="preserve"> لأنّه تابع له في الملك فيتبعه في الحول كالسخال والنتاج </w:t>
      </w:r>
      <w:r w:rsidRPr="007F0E5A">
        <w:rPr>
          <w:rStyle w:val="libFootnotenumChar"/>
          <w:rtl/>
        </w:rPr>
        <w:t>(3)</w:t>
      </w:r>
      <w:r>
        <w:rPr>
          <w:rtl/>
          <w:lang w:bidi="fa-IR"/>
        </w:rPr>
        <w:t>.</w:t>
      </w:r>
    </w:p>
    <w:p w:rsidR="00D77E24" w:rsidRDefault="00D77E24" w:rsidP="00D77E24">
      <w:pPr>
        <w:pStyle w:val="libNormal"/>
        <w:rPr>
          <w:lang w:bidi="fa-IR"/>
        </w:rPr>
      </w:pPr>
      <w:r>
        <w:rPr>
          <w:rtl/>
          <w:lang w:bidi="fa-IR"/>
        </w:rPr>
        <w:t>ونمنع الحكم في الأصل وعلّية المشترك.</w:t>
      </w:r>
    </w:p>
    <w:p w:rsidR="00D77E24" w:rsidRDefault="00D77E24" w:rsidP="00D77E24">
      <w:pPr>
        <w:pStyle w:val="libNormal"/>
        <w:rPr>
          <w:lang w:bidi="fa-IR"/>
        </w:rPr>
      </w:pPr>
      <w:r>
        <w:rPr>
          <w:rtl/>
          <w:lang w:bidi="fa-IR"/>
        </w:rPr>
        <w:t>وقال أبو حنيفة : يبنى حول كل مستفاد على حول جنسه نماء</w:t>
      </w:r>
      <w:r w:rsidR="002436C9">
        <w:rPr>
          <w:rFonts w:hint="cs"/>
          <w:rtl/>
          <w:lang w:bidi="fa-IR"/>
        </w:rPr>
        <w:t>ً</w:t>
      </w:r>
      <w:r>
        <w:rPr>
          <w:rtl/>
          <w:lang w:bidi="fa-IR"/>
        </w:rPr>
        <w:t xml:space="preserve"> كان أو غيره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وقال الشافعي : إن نضّت </w:t>
      </w:r>
      <w:r w:rsidRPr="007F0E5A">
        <w:rPr>
          <w:rStyle w:val="libFootnotenumChar"/>
          <w:rtl/>
        </w:rPr>
        <w:t>(5)</w:t>
      </w:r>
      <w:r>
        <w:rPr>
          <w:rtl/>
          <w:lang w:bidi="fa-IR"/>
        </w:rPr>
        <w:t xml:space="preserve"> الفائدة قبل الحول لم يبن حولها على حول النصاب واستأنف لها حولا</w:t>
      </w:r>
      <w:r w:rsidR="00B70C7A">
        <w:rPr>
          <w:rFonts w:hint="cs"/>
          <w:rtl/>
          <w:lang w:bidi="fa-IR"/>
        </w:rPr>
        <w:t>ً</w:t>
      </w:r>
      <w:r>
        <w:rPr>
          <w:rtl/>
          <w:lang w:bidi="fa-IR"/>
        </w:rPr>
        <w:t xml:space="preserve"> </w:t>
      </w:r>
      <w:r w:rsidR="00B70C7A">
        <w:rPr>
          <w:rFonts w:hint="cs"/>
          <w:rtl/>
          <w:lang w:bidi="fa-IR"/>
        </w:rPr>
        <w:t>؛</w:t>
      </w:r>
      <w:r>
        <w:rPr>
          <w:rtl/>
          <w:lang w:bidi="fa-IR"/>
        </w:rPr>
        <w:t xml:space="preserve"> لأنّها فائدة تامة لم تتولّد ممّا عنده فلم تبن على حوله كما لو استفاد من غير الربح.</w:t>
      </w:r>
    </w:p>
    <w:p w:rsidR="00D77E24" w:rsidRDefault="00D77E24" w:rsidP="00D77E24">
      <w:pPr>
        <w:pStyle w:val="libNormal"/>
        <w:rPr>
          <w:lang w:bidi="fa-IR"/>
        </w:rPr>
      </w:pPr>
      <w:r>
        <w:rPr>
          <w:rtl/>
          <w:lang w:bidi="fa-IR"/>
        </w:rPr>
        <w:t>ولو اشترى سلعة بنصاب فزادت قيمتها عند رأس الحول فإنّه يضم الفائدة ، ويزكّي عن الجميع ، بخلاف ما إذا باع السلعة قبل الحول بأكثر من‌</w:t>
      </w:r>
    </w:p>
    <w:p w:rsidR="00D77E24" w:rsidRDefault="00471465" w:rsidP="00471465">
      <w:pPr>
        <w:pStyle w:val="libLine"/>
        <w:rPr>
          <w:lang w:bidi="fa-IR"/>
        </w:rPr>
      </w:pPr>
      <w:r>
        <w:rPr>
          <w:rtl/>
          <w:lang w:bidi="fa-IR"/>
        </w:rPr>
        <w:t>____________________</w:t>
      </w:r>
    </w:p>
    <w:p w:rsidR="00D77E24" w:rsidRDefault="00D77E24" w:rsidP="007B5013">
      <w:pPr>
        <w:pStyle w:val="libFootnote0"/>
        <w:rPr>
          <w:lang w:bidi="fa-IR"/>
        </w:rPr>
      </w:pPr>
      <w:r w:rsidRPr="007B5013">
        <w:rPr>
          <w:rtl/>
        </w:rPr>
        <w:t>(1)</w:t>
      </w:r>
      <w:r>
        <w:rPr>
          <w:rtl/>
          <w:lang w:bidi="fa-IR"/>
        </w:rPr>
        <w:t xml:space="preserve"> التهذيب 4 : 69 </w:t>
      </w:r>
      <w:r w:rsidR="007B5013">
        <w:rPr>
          <w:rFonts w:hint="cs"/>
          <w:rtl/>
          <w:lang w:bidi="fa-IR"/>
        </w:rPr>
        <w:t>/</w:t>
      </w:r>
      <w:r>
        <w:rPr>
          <w:rtl/>
          <w:lang w:bidi="fa-IR"/>
        </w:rPr>
        <w:t xml:space="preserve"> 189 ، الاستبصار 2 : 11 </w:t>
      </w:r>
      <w:r w:rsidR="007B5013">
        <w:rPr>
          <w:rFonts w:hint="cs"/>
          <w:rtl/>
          <w:lang w:bidi="fa-IR"/>
        </w:rPr>
        <w:t>/</w:t>
      </w:r>
      <w:r>
        <w:rPr>
          <w:rtl/>
          <w:lang w:bidi="fa-IR"/>
        </w:rPr>
        <w:t xml:space="preserve"> 32.</w:t>
      </w:r>
    </w:p>
    <w:p w:rsidR="00D77E24" w:rsidRDefault="00D77E24" w:rsidP="007B5013">
      <w:pPr>
        <w:pStyle w:val="libFootnote0"/>
        <w:rPr>
          <w:lang w:bidi="fa-IR"/>
        </w:rPr>
      </w:pPr>
      <w:r w:rsidRPr="007B5013">
        <w:rPr>
          <w:rtl/>
        </w:rPr>
        <w:t>(2)</w:t>
      </w:r>
      <w:r>
        <w:rPr>
          <w:rtl/>
          <w:lang w:bidi="fa-IR"/>
        </w:rPr>
        <w:t xml:space="preserve"> سنن ابن ماجة 1 : 571 </w:t>
      </w:r>
      <w:r w:rsidR="007B5013">
        <w:rPr>
          <w:rFonts w:hint="cs"/>
          <w:rtl/>
          <w:lang w:bidi="fa-IR"/>
        </w:rPr>
        <w:t>/</w:t>
      </w:r>
      <w:r>
        <w:rPr>
          <w:rtl/>
          <w:lang w:bidi="fa-IR"/>
        </w:rPr>
        <w:t xml:space="preserve"> 1792 ، سنن أبي داود 2 : 101 </w:t>
      </w:r>
      <w:r w:rsidR="007B5013">
        <w:rPr>
          <w:rFonts w:hint="cs"/>
          <w:rtl/>
          <w:lang w:bidi="fa-IR"/>
        </w:rPr>
        <w:t>/</w:t>
      </w:r>
      <w:r>
        <w:rPr>
          <w:rtl/>
          <w:lang w:bidi="fa-IR"/>
        </w:rPr>
        <w:t xml:space="preserve"> 1573 ، سنن الترمذي 3 : 26 </w:t>
      </w:r>
      <w:r w:rsidR="007B5013">
        <w:rPr>
          <w:rFonts w:hint="cs"/>
          <w:rtl/>
          <w:lang w:bidi="fa-IR"/>
        </w:rPr>
        <w:t>/</w:t>
      </w:r>
      <w:r>
        <w:rPr>
          <w:rtl/>
          <w:lang w:bidi="fa-IR"/>
        </w:rPr>
        <w:t xml:space="preserve"> 632 ، سنن الدارقطني 2 : 90 </w:t>
      </w:r>
      <w:r w:rsidR="007B5013">
        <w:rPr>
          <w:rFonts w:hint="cs"/>
          <w:rtl/>
          <w:lang w:bidi="fa-IR"/>
        </w:rPr>
        <w:t>/</w:t>
      </w:r>
      <w:r>
        <w:rPr>
          <w:rtl/>
          <w:lang w:bidi="fa-IR"/>
        </w:rPr>
        <w:t xml:space="preserve"> 1 ، سنن البيهقي 4 : 95.</w:t>
      </w:r>
    </w:p>
    <w:p w:rsidR="00D77E24" w:rsidRDefault="00D77E24" w:rsidP="007B5013">
      <w:pPr>
        <w:pStyle w:val="libFootnote0"/>
        <w:rPr>
          <w:lang w:bidi="fa-IR"/>
        </w:rPr>
      </w:pPr>
      <w:r w:rsidRPr="007B5013">
        <w:rPr>
          <w:rtl/>
        </w:rPr>
        <w:t>(3)</w:t>
      </w:r>
      <w:r>
        <w:rPr>
          <w:rtl/>
          <w:lang w:bidi="fa-IR"/>
        </w:rPr>
        <w:t xml:space="preserve"> المغني 2 : 630 ، الشرح الكبير 2 : 642 ، بداية المجتهد 1 : 271 ، المنتقى للباجي 2 : 144.</w:t>
      </w:r>
    </w:p>
    <w:p w:rsidR="00D77E24" w:rsidRDefault="00D77E24" w:rsidP="007B5013">
      <w:pPr>
        <w:pStyle w:val="libFootnote0"/>
        <w:rPr>
          <w:lang w:bidi="fa-IR"/>
        </w:rPr>
      </w:pPr>
      <w:r w:rsidRPr="007B5013">
        <w:rPr>
          <w:rtl/>
        </w:rPr>
        <w:t>(4)</w:t>
      </w:r>
      <w:r>
        <w:rPr>
          <w:rtl/>
          <w:lang w:bidi="fa-IR"/>
        </w:rPr>
        <w:t xml:space="preserve"> المغني 2 : 630 ، الشرح الكبير 2 : 642.</w:t>
      </w:r>
    </w:p>
    <w:p w:rsidR="005A2B8F" w:rsidRDefault="00D77E24" w:rsidP="007B5013">
      <w:pPr>
        <w:pStyle w:val="libFootnote0"/>
        <w:rPr>
          <w:lang w:bidi="fa-IR"/>
        </w:rPr>
      </w:pPr>
      <w:r w:rsidRPr="007B5013">
        <w:rPr>
          <w:rtl/>
        </w:rPr>
        <w:t>(5)</w:t>
      </w:r>
      <w:r>
        <w:rPr>
          <w:rtl/>
          <w:lang w:bidi="fa-IR"/>
        </w:rPr>
        <w:t xml:space="preserve"> المال الناضّ ، هي : الدراهم والدنانير. الصحاح 3 : 1107 « نضض ».</w:t>
      </w:r>
    </w:p>
    <w:p w:rsidR="00F43C6C" w:rsidRPr="001E3480" w:rsidRDefault="00F43C6C" w:rsidP="007F0E5A">
      <w:pPr>
        <w:pStyle w:val="libNormal"/>
        <w:rPr>
          <w:rStyle w:val="libNormalChar"/>
          <w:rtl/>
        </w:rPr>
      </w:pPr>
      <w:r w:rsidRPr="007F0E5A">
        <w:br w:type="page"/>
      </w:r>
    </w:p>
    <w:p w:rsidR="00D77E24" w:rsidRDefault="00D77E24" w:rsidP="00C64CEB">
      <w:pPr>
        <w:pStyle w:val="libNormal0"/>
        <w:rPr>
          <w:lang w:bidi="fa-IR"/>
        </w:rPr>
      </w:pPr>
      <w:r>
        <w:rPr>
          <w:rtl/>
          <w:lang w:bidi="fa-IR"/>
        </w:rPr>
        <w:lastRenderedPageBreak/>
        <w:t>نصاب فإنّه يزكّي عند رأس الحول عن النصاب ، ويستأنف للزيادة حولا</w:t>
      </w:r>
      <w:r w:rsidR="00C64CEB">
        <w:rPr>
          <w:rFonts w:hint="cs"/>
          <w:rtl/>
          <w:lang w:bidi="fa-IR"/>
        </w:rPr>
        <w:t>ً</w:t>
      </w:r>
      <w:r>
        <w:rPr>
          <w:rtl/>
          <w:lang w:bidi="fa-IR"/>
        </w:rPr>
        <w:t xml:space="preserve">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ولا فرق عندنا بين ذلك كلّه في عدم الضمّ.</w:t>
      </w:r>
    </w:p>
    <w:p w:rsidR="00D77E24" w:rsidRDefault="00D77E24" w:rsidP="00D77E24">
      <w:pPr>
        <w:pStyle w:val="libNormal"/>
        <w:rPr>
          <w:lang w:bidi="fa-IR"/>
        </w:rPr>
      </w:pPr>
      <w:bookmarkStart w:id="212" w:name="_Toc109132742"/>
      <w:r w:rsidRPr="006F27BB">
        <w:rPr>
          <w:rStyle w:val="Heading3Char"/>
          <w:rtl/>
        </w:rPr>
        <w:t>تذنيب :</w:t>
      </w:r>
      <w:bookmarkEnd w:id="212"/>
      <w:r>
        <w:rPr>
          <w:rtl/>
          <w:lang w:bidi="fa-IR"/>
        </w:rPr>
        <w:t xml:space="preserve"> لو اشترى للتجارة بما ليس بنصاب فنمى حتى صار نصابا</w:t>
      </w:r>
      <w:r w:rsidR="00C64CEB">
        <w:rPr>
          <w:rFonts w:hint="cs"/>
          <w:rtl/>
          <w:lang w:bidi="fa-IR"/>
        </w:rPr>
        <w:t>ً</w:t>
      </w:r>
      <w:r>
        <w:rPr>
          <w:rtl/>
          <w:lang w:bidi="fa-IR"/>
        </w:rPr>
        <w:t xml:space="preserve"> انعقد الحول عليه من حين صار نصابا</w:t>
      </w:r>
      <w:r w:rsidR="00C64CEB">
        <w:rPr>
          <w:rFonts w:hint="cs"/>
          <w:rtl/>
          <w:lang w:bidi="fa-IR"/>
        </w:rPr>
        <w:t>ً</w:t>
      </w:r>
      <w:r>
        <w:rPr>
          <w:rtl/>
          <w:lang w:bidi="fa-IR"/>
        </w:rPr>
        <w:t xml:space="preserve"> في قول أكثر العلماء ، لأنّه لم يحل الحول على نصاب فلم تجب فيه الزكاة كما لو نقص في آخره </w:t>
      </w:r>
      <w:r w:rsidRPr="007F0E5A">
        <w:rPr>
          <w:rStyle w:val="libFootnotenumChar"/>
          <w:rtl/>
        </w:rPr>
        <w:t>(2)</w:t>
      </w:r>
      <w:r>
        <w:rPr>
          <w:rtl/>
          <w:lang w:bidi="fa-IR"/>
        </w:rPr>
        <w:t>.</w:t>
      </w:r>
    </w:p>
    <w:p w:rsidR="00D77E24" w:rsidRDefault="00D77E24" w:rsidP="00D77E24">
      <w:pPr>
        <w:pStyle w:val="libNormal"/>
        <w:rPr>
          <w:lang w:bidi="fa-IR"/>
        </w:rPr>
      </w:pPr>
      <w:r>
        <w:rPr>
          <w:rtl/>
          <w:lang w:bidi="fa-IR"/>
        </w:rPr>
        <w:t>وقال مالك : لو كان له خمسة دنانير فتاجر فيها فحال الحول وقد بلغت نصابا</w:t>
      </w:r>
      <w:r w:rsidR="00C64CEB">
        <w:rPr>
          <w:rFonts w:hint="cs"/>
          <w:rtl/>
          <w:lang w:bidi="fa-IR"/>
        </w:rPr>
        <w:t>ً</w:t>
      </w:r>
      <w:r>
        <w:rPr>
          <w:rtl/>
          <w:lang w:bidi="fa-IR"/>
        </w:rPr>
        <w:t xml:space="preserve"> تعلّقت بها الزكاة </w:t>
      </w:r>
      <w:r w:rsidRPr="007F0E5A">
        <w:rPr>
          <w:rStyle w:val="libFootnotenumChar"/>
          <w:rtl/>
        </w:rPr>
        <w:t>(3)</w:t>
      </w:r>
      <w:r>
        <w:rPr>
          <w:rtl/>
          <w:lang w:bidi="fa-IR"/>
        </w:rPr>
        <w:t xml:space="preserve"> ، وقد سلف بطلانه.</w:t>
      </w:r>
    </w:p>
    <w:p w:rsidR="00D77E24" w:rsidRDefault="00D77E24" w:rsidP="00D77E24">
      <w:pPr>
        <w:pStyle w:val="libNormal"/>
        <w:rPr>
          <w:lang w:bidi="fa-IR"/>
        </w:rPr>
      </w:pPr>
      <w:bookmarkStart w:id="213" w:name="_Toc109132743"/>
      <w:r w:rsidRPr="00C64CEB">
        <w:rPr>
          <w:rStyle w:val="Heading2Char"/>
          <w:rtl/>
        </w:rPr>
        <w:t>مسألة 145 :</w:t>
      </w:r>
      <w:bookmarkEnd w:id="213"/>
      <w:r>
        <w:rPr>
          <w:rtl/>
          <w:lang w:bidi="fa-IR"/>
        </w:rPr>
        <w:t xml:space="preserve"> لو اشترى شقصا</w:t>
      </w:r>
      <w:r w:rsidR="00C64CEB">
        <w:rPr>
          <w:rFonts w:hint="cs"/>
          <w:rtl/>
          <w:lang w:bidi="fa-IR"/>
        </w:rPr>
        <w:t>ً</w:t>
      </w:r>
      <w:r>
        <w:rPr>
          <w:rtl/>
          <w:lang w:bidi="fa-IR"/>
        </w:rPr>
        <w:t xml:space="preserve"> للتجارة بألف ثم صار يساوي ألفين فعليه زكاة ألفين‌ ، فإن جاء الشفيع أخذه بألف ، لأنّ الشفيع إنّما يأخذ بالثمن لا بالقيمة ، والزكاة على المشتري </w:t>
      </w:r>
      <w:r w:rsidR="00C64CEB">
        <w:rPr>
          <w:rFonts w:hint="cs"/>
          <w:rtl/>
          <w:lang w:bidi="fa-IR"/>
        </w:rPr>
        <w:t>؛</w:t>
      </w:r>
      <w:r>
        <w:rPr>
          <w:rtl/>
          <w:lang w:bidi="fa-IR"/>
        </w:rPr>
        <w:t xml:space="preserve"> لأنّها ثبتت وهو في ملكه ، ولو لم يأخذه الشفيع لكن وجد </w:t>
      </w:r>
      <w:r w:rsidRPr="007F0E5A">
        <w:rPr>
          <w:rStyle w:val="libFootnotenumChar"/>
          <w:rtl/>
        </w:rPr>
        <w:t>(4)</w:t>
      </w:r>
      <w:r>
        <w:rPr>
          <w:rtl/>
          <w:lang w:bidi="fa-IR"/>
        </w:rPr>
        <w:t xml:space="preserve"> به عيبا</w:t>
      </w:r>
      <w:r w:rsidR="00C64CEB">
        <w:rPr>
          <w:rFonts w:hint="cs"/>
          <w:rtl/>
          <w:lang w:bidi="fa-IR"/>
        </w:rPr>
        <w:t>ً</w:t>
      </w:r>
      <w:r>
        <w:rPr>
          <w:rtl/>
          <w:lang w:bidi="fa-IR"/>
        </w:rPr>
        <w:t xml:space="preserve"> فردّه فإنّه يأخذ من البائع ( ألفا</w:t>
      </w:r>
      <w:r w:rsidR="00C64CEB">
        <w:rPr>
          <w:rFonts w:hint="cs"/>
          <w:rtl/>
          <w:lang w:bidi="fa-IR"/>
        </w:rPr>
        <w:t>ً</w:t>
      </w:r>
      <w:r>
        <w:rPr>
          <w:rtl/>
          <w:lang w:bidi="fa-IR"/>
        </w:rPr>
        <w:t>)</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ولو انعكس الفرض فاشتراه بألفين وحال الحول وقيمته ألف فلا زكاة عندنا </w:t>
      </w:r>
      <w:r w:rsidR="00C64CEB">
        <w:rPr>
          <w:rFonts w:hint="cs"/>
          <w:rtl/>
          <w:lang w:bidi="fa-IR"/>
        </w:rPr>
        <w:t>؛</w:t>
      </w:r>
      <w:r>
        <w:rPr>
          <w:rtl/>
          <w:lang w:bidi="fa-IR"/>
        </w:rPr>
        <w:t xml:space="preserve"> للنقصان عن رأس المال.</w:t>
      </w:r>
    </w:p>
    <w:p w:rsidR="00D77E24" w:rsidRDefault="00D77E24" w:rsidP="00D77E24">
      <w:pPr>
        <w:pStyle w:val="libNormal"/>
        <w:rPr>
          <w:lang w:bidi="fa-IR"/>
        </w:rPr>
      </w:pPr>
      <w:r>
        <w:rPr>
          <w:rtl/>
          <w:lang w:bidi="fa-IR"/>
        </w:rPr>
        <w:t xml:space="preserve">وعند الجمهور عليه زكاة ألف ، ويأخذه الشفيع إن أخذه ويردّه بالعيب بالألفين ، لأنّهما الثمن الذي وقع البيع به </w:t>
      </w:r>
      <w:r w:rsidRPr="007F0E5A">
        <w:rPr>
          <w:rStyle w:val="libFootnotenumChar"/>
          <w:rtl/>
        </w:rPr>
        <w:t>(6)</w:t>
      </w:r>
      <w:r>
        <w:rPr>
          <w:rtl/>
          <w:lang w:bidi="fa-IR"/>
        </w:rPr>
        <w:t>.</w:t>
      </w:r>
    </w:p>
    <w:p w:rsidR="00D77E24" w:rsidRDefault="00471465" w:rsidP="00471465">
      <w:pPr>
        <w:pStyle w:val="libLine"/>
        <w:rPr>
          <w:lang w:bidi="fa-IR"/>
        </w:rPr>
      </w:pPr>
      <w:r>
        <w:rPr>
          <w:rtl/>
          <w:lang w:bidi="fa-IR"/>
        </w:rPr>
        <w:t>____________________</w:t>
      </w:r>
    </w:p>
    <w:p w:rsidR="00D77E24" w:rsidRDefault="00D77E24" w:rsidP="00C64CEB">
      <w:pPr>
        <w:pStyle w:val="libFootnote0"/>
        <w:rPr>
          <w:lang w:bidi="fa-IR"/>
        </w:rPr>
      </w:pPr>
      <w:r w:rsidRPr="00C64CEB">
        <w:rPr>
          <w:rtl/>
        </w:rPr>
        <w:t>(1)</w:t>
      </w:r>
      <w:r>
        <w:rPr>
          <w:rtl/>
          <w:lang w:bidi="fa-IR"/>
        </w:rPr>
        <w:t xml:space="preserve"> المغني 2 : 630 ، الشرح الكبير 2 : 642 ، المهذب للشيرازي 1 : 167 ، المجموع وفتح العزيز 6 : 58.</w:t>
      </w:r>
    </w:p>
    <w:p w:rsidR="00D77E24" w:rsidRDefault="00D77E24" w:rsidP="00C64CEB">
      <w:pPr>
        <w:pStyle w:val="libFootnote0"/>
        <w:rPr>
          <w:lang w:bidi="fa-IR"/>
        </w:rPr>
      </w:pPr>
      <w:r w:rsidRPr="00C64CEB">
        <w:rPr>
          <w:rtl/>
        </w:rPr>
        <w:t>(2)</w:t>
      </w:r>
      <w:r>
        <w:rPr>
          <w:rtl/>
          <w:lang w:bidi="fa-IR"/>
        </w:rPr>
        <w:t xml:space="preserve"> المغني 2 : 630 ، الشرح الكبير 2 : 625.</w:t>
      </w:r>
    </w:p>
    <w:p w:rsidR="00D77E24" w:rsidRDefault="00D77E24" w:rsidP="00C64CEB">
      <w:pPr>
        <w:pStyle w:val="libFootnote0"/>
        <w:rPr>
          <w:lang w:bidi="fa-IR"/>
        </w:rPr>
      </w:pPr>
      <w:r w:rsidRPr="00C64CEB">
        <w:rPr>
          <w:rtl/>
        </w:rPr>
        <w:t>(3)</w:t>
      </w:r>
      <w:r>
        <w:rPr>
          <w:rtl/>
          <w:lang w:bidi="fa-IR"/>
        </w:rPr>
        <w:t xml:space="preserve"> المغني 2 : 630 ، الشرح الكبير 2 : 626 ، المدونة الكبرى 1 : 261 ، بداية المجتهد 1 : 271.</w:t>
      </w:r>
    </w:p>
    <w:p w:rsidR="00D77E24" w:rsidRDefault="00D77E24" w:rsidP="00C64CEB">
      <w:pPr>
        <w:pStyle w:val="libFootnote0"/>
        <w:rPr>
          <w:lang w:bidi="fa-IR"/>
        </w:rPr>
      </w:pPr>
      <w:r w:rsidRPr="00C64CEB">
        <w:rPr>
          <w:rtl/>
        </w:rPr>
        <w:t>(4)</w:t>
      </w:r>
      <w:r>
        <w:rPr>
          <w:rtl/>
          <w:lang w:bidi="fa-IR"/>
        </w:rPr>
        <w:t xml:space="preserve"> أي : وجد المشتري.</w:t>
      </w:r>
    </w:p>
    <w:p w:rsidR="00D77E24" w:rsidRDefault="00D77E24" w:rsidP="00C64CEB">
      <w:pPr>
        <w:pStyle w:val="libFootnote0"/>
        <w:rPr>
          <w:lang w:bidi="fa-IR"/>
        </w:rPr>
      </w:pPr>
      <w:r w:rsidRPr="00C64CEB">
        <w:rPr>
          <w:rtl/>
        </w:rPr>
        <w:t>(5)</w:t>
      </w:r>
      <w:r>
        <w:rPr>
          <w:rtl/>
          <w:lang w:bidi="fa-IR"/>
        </w:rPr>
        <w:t xml:space="preserve"> ورد بدل ما بين القوسين في النسخ الخطية والطبعة الحجرية : ( أيضا</w:t>
      </w:r>
      <w:r w:rsidR="00B069E5">
        <w:rPr>
          <w:rFonts w:hint="cs"/>
          <w:rtl/>
          <w:lang w:bidi="fa-IR"/>
        </w:rPr>
        <w:t>ً</w:t>
      </w:r>
      <w:r>
        <w:rPr>
          <w:rtl/>
          <w:lang w:bidi="fa-IR"/>
        </w:rPr>
        <w:t xml:space="preserve"> ) وما أثبتناه يقتضيه السياق.</w:t>
      </w:r>
    </w:p>
    <w:p w:rsidR="005A2B8F" w:rsidRDefault="00D77E24" w:rsidP="00C64CEB">
      <w:pPr>
        <w:pStyle w:val="libFootnote0"/>
        <w:rPr>
          <w:lang w:bidi="fa-IR"/>
        </w:rPr>
      </w:pPr>
      <w:r w:rsidRPr="00C64CEB">
        <w:rPr>
          <w:rtl/>
        </w:rPr>
        <w:t>(6)</w:t>
      </w:r>
      <w:r>
        <w:rPr>
          <w:rtl/>
          <w:lang w:bidi="fa-IR"/>
        </w:rPr>
        <w:t xml:space="preserve"> المغني 2 : 631 ، الشرح الكبير 2 : 643 ، المجموع 6 : 74.</w:t>
      </w:r>
    </w:p>
    <w:p w:rsidR="00BC5D5B" w:rsidRPr="001E3480" w:rsidRDefault="00BC5D5B" w:rsidP="007F0E5A">
      <w:pPr>
        <w:pStyle w:val="libNormal"/>
        <w:rPr>
          <w:rStyle w:val="libNormalChar"/>
          <w:rtl/>
        </w:rPr>
      </w:pPr>
      <w:r w:rsidRPr="007F0E5A">
        <w:br w:type="page"/>
      </w:r>
    </w:p>
    <w:p w:rsidR="00D77E24" w:rsidRDefault="00D77E24" w:rsidP="00D77E24">
      <w:pPr>
        <w:pStyle w:val="libNormal"/>
        <w:rPr>
          <w:lang w:bidi="fa-IR"/>
        </w:rPr>
      </w:pPr>
      <w:bookmarkStart w:id="214" w:name="_Toc109132744"/>
      <w:r w:rsidRPr="00C64CEB">
        <w:rPr>
          <w:rStyle w:val="Heading2Char"/>
          <w:rtl/>
        </w:rPr>
        <w:lastRenderedPageBreak/>
        <w:t>مسألة 146 :</w:t>
      </w:r>
      <w:bookmarkEnd w:id="214"/>
      <w:r>
        <w:rPr>
          <w:rtl/>
          <w:lang w:bidi="fa-IR"/>
        </w:rPr>
        <w:t xml:space="preserve"> لعلمائنا قولان في أنّ العامل يملك الحصة أو ال</w:t>
      </w:r>
      <w:r w:rsidR="00B069E5">
        <w:rPr>
          <w:rFonts w:hint="cs"/>
          <w:rtl/>
          <w:lang w:bidi="fa-IR"/>
        </w:rPr>
        <w:t>اُ</w:t>
      </w:r>
      <w:r>
        <w:rPr>
          <w:rtl/>
          <w:lang w:bidi="fa-IR"/>
        </w:rPr>
        <w:t>جرة‌ ، فالأشهر الأول.</w:t>
      </w:r>
    </w:p>
    <w:p w:rsidR="00D77E24" w:rsidRDefault="00D77E24" w:rsidP="00D77E24">
      <w:pPr>
        <w:pStyle w:val="libNormal"/>
        <w:rPr>
          <w:lang w:bidi="fa-IR"/>
        </w:rPr>
      </w:pPr>
      <w:r>
        <w:rPr>
          <w:rtl/>
          <w:lang w:bidi="fa-IR"/>
        </w:rPr>
        <w:t>ومن قال : إنّه يملك الحصة ، اختلفوا على قولين : أحدهما : أنّه يملك بالظهور ، والآخر : يملك بالإ</w:t>
      </w:r>
      <w:r w:rsidR="00B069E5">
        <w:rPr>
          <w:rFonts w:hint="cs"/>
          <w:rtl/>
          <w:lang w:bidi="fa-IR"/>
        </w:rPr>
        <w:t>ِ</w:t>
      </w:r>
      <w:r>
        <w:rPr>
          <w:rtl/>
          <w:lang w:bidi="fa-IR"/>
        </w:rPr>
        <w:t xml:space="preserve">نضاض ، وسيأتي </w:t>
      </w:r>
      <w:r w:rsidRPr="007F0E5A">
        <w:rPr>
          <w:rStyle w:val="libFootnotenumChar"/>
          <w:rtl/>
        </w:rPr>
        <w:t>(1)</w:t>
      </w:r>
      <w:r>
        <w:rPr>
          <w:rtl/>
          <w:lang w:bidi="fa-IR"/>
        </w:rPr>
        <w:t xml:space="preserve"> البحث في ذلك إن شاء الله تعالى.</w:t>
      </w:r>
    </w:p>
    <w:p w:rsidR="00D77E24" w:rsidRDefault="00D77E24" w:rsidP="00D77E24">
      <w:pPr>
        <w:pStyle w:val="libNormal"/>
        <w:rPr>
          <w:lang w:bidi="fa-IR"/>
        </w:rPr>
      </w:pPr>
      <w:r>
        <w:rPr>
          <w:rtl/>
          <w:lang w:bidi="fa-IR"/>
        </w:rPr>
        <w:t xml:space="preserve">فإن قلنا لا يملك حصّة ، فالزكاة بأجمعها على المالك </w:t>
      </w:r>
      <w:r w:rsidR="00B069E5">
        <w:rPr>
          <w:rFonts w:hint="cs"/>
          <w:rtl/>
          <w:lang w:bidi="fa-IR"/>
        </w:rPr>
        <w:t>؛</w:t>
      </w:r>
      <w:r>
        <w:rPr>
          <w:rtl/>
          <w:lang w:bidi="fa-IR"/>
        </w:rPr>
        <w:t xml:space="preserve"> لأنّه يملك الربح والأصل معا</w:t>
      </w:r>
      <w:r w:rsidR="00B069E5">
        <w:rPr>
          <w:rFonts w:hint="cs"/>
          <w:rtl/>
          <w:lang w:bidi="fa-IR"/>
        </w:rPr>
        <w:t>ً</w:t>
      </w:r>
      <w:r>
        <w:rPr>
          <w:rtl/>
          <w:lang w:bidi="fa-IR"/>
        </w:rPr>
        <w:t xml:space="preserve"> ، وإن قلنا : يملك بالظهور </w:t>
      </w:r>
      <w:r w:rsidR="00C058E6">
        <w:rPr>
          <w:rtl/>
          <w:lang w:bidi="fa-IR"/>
        </w:rPr>
        <w:t>-</w:t>
      </w:r>
      <w:r>
        <w:rPr>
          <w:rtl/>
          <w:lang w:bidi="fa-IR"/>
        </w:rPr>
        <w:t xml:space="preserve"> وبه قال أبو حنيفة والشافعي في أحد القولين </w:t>
      </w:r>
      <w:r w:rsidRPr="007F0E5A">
        <w:rPr>
          <w:rStyle w:val="libFootnotenumChar"/>
          <w:rtl/>
        </w:rPr>
        <w:t>(2)</w:t>
      </w:r>
      <w:r>
        <w:rPr>
          <w:rtl/>
          <w:lang w:bidi="fa-IR"/>
        </w:rPr>
        <w:t xml:space="preserve"> </w:t>
      </w:r>
      <w:r w:rsidR="00C058E6">
        <w:rPr>
          <w:rtl/>
          <w:lang w:bidi="fa-IR"/>
        </w:rPr>
        <w:t>-</w:t>
      </w:r>
      <w:r>
        <w:rPr>
          <w:rtl/>
          <w:lang w:bidi="fa-IR"/>
        </w:rPr>
        <w:t xml:space="preserve"> فعلى المالك زكاة الأصل ونصيبه من الربح.</w:t>
      </w:r>
    </w:p>
    <w:p w:rsidR="00D77E24" w:rsidRDefault="00D77E24" w:rsidP="00D77E24">
      <w:pPr>
        <w:pStyle w:val="libNormal"/>
        <w:rPr>
          <w:lang w:bidi="fa-IR"/>
        </w:rPr>
      </w:pPr>
      <w:r>
        <w:rPr>
          <w:rtl/>
          <w:lang w:bidi="fa-IR"/>
        </w:rPr>
        <w:t xml:space="preserve">وفي حصة العامل قولان : عدم الزكاة </w:t>
      </w:r>
      <w:r w:rsidR="00B069E5">
        <w:rPr>
          <w:rFonts w:hint="cs"/>
          <w:rtl/>
          <w:lang w:bidi="fa-IR"/>
        </w:rPr>
        <w:t>؛</w:t>
      </w:r>
      <w:r>
        <w:rPr>
          <w:rtl/>
          <w:lang w:bidi="fa-IR"/>
        </w:rPr>
        <w:t xml:space="preserve"> لأنّ ملكه غير مستقرّ عليه ، لأنّه وقاية لرأس المال عن الخسران.</w:t>
      </w:r>
    </w:p>
    <w:p w:rsidR="00D77E24" w:rsidRDefault="00D77E24" w:rsidP="00D77E24">
      <w:pPr>
        <w:pStyle w:val="libNormal"/>
        <w:rPr>
          <w:lang w:bidi="fa-IR"/>
        </w:rPr>
      </w:pPr>
      <w:r>
        <w:rPr>
          <w:rtl/>
          <w:lang w:bidi="fa-IR"/>
        </w:rPr>
        <w:t xml:space="preserve">والثاني : الثبوت </w:t>
      </w:r>
      <w:r w:rsidR="00B069E5">
        <w:rPr>
          <w:rFonts w:hint="cs"/>
          <w:rtl/>
          <w:lang w:bidi="fa-IR"/>
        </w:rPr>
        <w:t>؛</w:t>
      </w:r>
      <w:r>
        <w:rPr>
          <w:rtl/>
          <w:lang w:bidi="fa-IR"/>
        </w:rPr>
        <w:t xml:space="preserve"> للملك ، والتمكّن من التصرف فيه كيف شاء ، والقسمة ، وتعلّق حق الفقراء بذلك الجزء الذي هو لهم أخرجه عن كونه وقاية</w:t>
      </w:r>
      <w:r w:rsidR="00B069E5">
        <w:rPr>
          <w:rFonts w:hint="cs"/>
          <w:rtl/>
          <w:lang w:bidi="fa-IR"/>
        </w:rPr>
        <w:t>ً</w:t>
      </w:r>
      <w:r>
        <w:rPr>
          <w:rtl/>
          <w:lang w:bidi="fa-IR"/>
        </w:rPr>
        <w:t xml:space="preserve"> لخسران يعرض ، وقوّاه الشيخ </w:t>
      </w:r>
      <w:r w:rsidRPr="007F0E5A">
        <w:rPr>
          <w:rStyle w:val="libFootnotenumChar"/>
          <w:rtl/>
        </w:rPr>
        <w:t>(3)</w:t>
      </w:r>
      <w:r>
        <w:rPr>
          <w:rtl/>
          <w:lang w:bidi="fa-IR"/>
        </w:rPr>
        <w:t xml:space="preserve"> ، وللشافعي كالقولين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وله آخر : أنّه كالمغصوب ، لأنّه غير متمكّن من التصرف فيه على حسب مشيئته </w:t>
      </w:r>
      <w:r w:rsidRPr="007F0E5A">
        <w:rPr>
          <w:rStyle w:val="libFootnotenumChar"/>
          <w:rtl/>
        </w:rPr>
        <w:t>(5)</w:t>
      </w:r>
      <w:r>
        <w:rPr>
          <w:rtl/>
          <w:lang w:bidi="fa-IR"/>
        </w:rPr>
        <w:t>.</w:t>
      </w:r>
    </w:p>
    <w:p w:rsidR="00D77E24" w:rsidRDefault="00D77E24" w:rsidP="00D77E24">
      <w:pPr>
        <w:pStyle w:val="libNormal"/>
        <w:rPr>
          <w:lang w:bidi="fa-IR"/>
        </w:rPr>
      </w:pPr>
      <w:r>
        <w:rPr>
          <w:rtl/>
          <w:lang w:bidi="fa-IR"/>
        </w:rPr>
        <w:t>وإن قلنا : إنّه يملك بالقسمة والإ</w:t>
      </w:r>
      <w:r w:rsidR="00B069E5">
        <w:rPr>
          <w:rFonts w:hint="cs"/>
          <w:rtl/>
          <w:lang w:bidi="fa-IR"/>
        </w:rPr>
        <w:t>ِ</w:t>
      </w:r>
      <w:r>
        <w:rPr>
          <w:rtl/>
          <w:lang w:bidi="fa-IR"/>
        </w:rPr>
        <w:t xml:space="preserve">نضاض </w:t>
      </w:r>
      <w:r w:rsidR="00C058E6">
        <w:rPr>
          <w:rtl/>
          <w:lang w:bidi="fa-IR"/>
        </w:rPr>
        <w:t>-</w:t>
      </w:r>
      <w:r>
        <w:rPr>
          <w:rtl/>
          <w:lang w:bidi="fa-IR"/>
        </w:rPr>
        <w:t xml:space="preserve"> وهو أصح قولي الشافعي ، وبه قال مالك والمزني</w:t>
      </w:r>
      <w:r w:rsidRPr="007F0E5A">
        <w:rPr>
          <w:rStyle w:val="libFootnotenumChar"/>
          <w:rtl/>
        </w:rPr>
        <w:t>(6)</w:t>
      </w:r>
      <w:r>
        <w:rPr>
          <w:rtl/>
          <w:lang w:bidi="fa-IR"/>
        </w:rPr>
        <w:t xml:space="preserve"> </w:t>
      </w:r>
      <w:r w:rsidR="00C058E6">
        <w:rPr>
          <w:rtl/>
          <w:lang w:bidi="fa-IR"/>
        </w:rPr>
        <w:t>-</w:t>
      </w:r>
      <w:r>
        <w:rPr>
          <w:rtl/>
          <w:lang w:bidi="fa-IR"/>
        </w:rPr>
        <w:t xml:space="preserve"> فزكاة رأس المال على المالك.</w:t>
      </w:r>
    </w:p>
    <w:p w:rsidR="00D77E24" w:rsidRDefault="00471465" w:rsidP="00471465">
      <w:pPr>
        <w:pStyle w:val="libLine"/>
        <w:rPr>
          <w:lang w:bidi="fa-IR"/>
        </w:rPr>
      </w:pPr>
      <w:r>
        <w:rPr>
          <w:rtl/>
          <w:lang w:bidi="fa-IR"/>
        </w:rPr>
        <w:t>____________________</w:t>
      </w:r>
    </w:p>
    <w:p w:rsidR="00D77E24" w:rsidRDefault="00D77E24" w:rsidP="00B069E5">
      <w:pPr>
        <w:pStyle w:val="libFootnote0"/>
        <w:rPr>
          <w:lang w:bidi="fa-IR"/>
        </w:rPr>
      </w:pPr>
      <w:r w:rsidRPr="00B069E5">
        <w:rPr>
          <w:rtl/>
        </w:rPr>
        <w:t>(1)</w:t>
      </w:r>
      <w:r>
        <w:rPr>
          <w:rtl/>
          <w:lang w:bidi="fa-IR"/>
        </w:rPr>
        <w:t xml:space="preserve"> يأتي في المبحثين : الأول والرابع من الفصل الثالث من المقصد الرابع في القراض.</w:t>
      </w:r>
    </w:p>
    <w:p w:rsidR="00D77E24" w:rsidRDefault="00D77E24" w:rsidP="00B069E5">
      <w:pPr>
        <w:pStyle w:val="libFootnote0"/>
        <w:rPr>
          <w:lang w:bidi="fa-IR"/>
        </w:rPr>
      </w:pPr>
      <w:r w:rsidRPr="00B069E5">
        <w:rPr>
          <w:rtl/>
        </w:rPr>
        <w:t>(2)</w:t>
      </w:r>
      <w:r>
        <w:rPr>
          <w:rtl/>
          <w:lang w:bidi="fa-IR"/>
        </w:rPr>
        <w:t xml:space="preserve"> المهذب للشيرازي 1 : 394 ، المجموع 6 : 71 و 14 : 377 </w:t>
      </w:r>
      <w:r w:rsidR="00C058E6">
        <w:rPr>
          <w:rtl/>
          <w:lang w:bidi="fa-IR"/>
        </w:rPr>
        <w:t>-</w:t>
      </w:r>
      <w:r>
        <w:rPr>
          <w:rtl/>
          <w:lang w:bidi="fa-IR"/>
        </w:rPr>
        <w:t xml:space="preserve"> 378 ، حلية العلماء 5 : 341 ، المغني 5 : 169.</w:t>
      </w:r>
    </w:p>
    <w:p w:rsidR="00D77E24" w:rsidRDefault="00D77E24" w:rsidP="00B069E5">
      <w:pPr>
        <w:pStyle w:val="libFootnote0"/>
        <w:rPr>
          <w:lang w:bidi="fa-IR"/>
        </w:rPr>
      </w:pPr>
      <w:r w:rsidRPr="00B069E5">
        <w:rPr>
          <w:rtl/>
        </w:rPr>
        <w:t>(3)</w:t>
      </w:r>
      <w:r>
        <w:rPr>
          <w:rtl/>
          <w:lang w:bidi="fa-IR"/>
        </w:rPr>
        <w:t xml:space="preserve"> المبسوط للطوسي 1 : 224 وفيه : ولو قلنا : إنّ ذلك له كان أحوط.</w:t>
      </w:r>
    </w:p>
    <w:p w:rsidR="00D77E24" w:rsidRDefault="00D77E24" w:rsidP="00B069E5">
      <w:pPr>
        <w:pStyle w:val="libFootnote0"/>
        <w:rPr>
          <w:lang w:bidi="fa-IR"/>
        </w:rPr>
      </w:pPr>
      <w:r w:rsidRPr="00B069E5">
        <w:rPr>
          <w:rtl/>
        </w:rPr>
        <w:t>(4)</w:t>
      </w:r>
      <w:r>
        <w:rPr>
          <w:rtl/>
          <w:lang w:bidi="fa-IR"/>
        </w:rPr>
        <w:t xml:space="preserve"> المهذب للشيرازي 1 : 168 ، المجموع 6 : 71 </w:t>
      </w:r>
      <w:r w:rsidR="00C058E6">
        <w:rPr>
          <w:rtl/>
          <w:lang w:bidi="fa-IR"/>
        </w:rPr>
        <w:t>-</w:t>
      </w:r>
      <w:r>
        <w:rPr>
          <w:rtl/>
          <w:lang w:bidi="fa-IR"/>
        </w:rPr>
        <w:t xml:space="preserve"> 72 ، فتح العزيز 6 : 85 </w:t>
      </w:r>
      <w:r w:rsidR="00C058E6">
        <w:rPr>
          <w:rtl/>
          <w:lang w:bidi="fa-IR"/>
        </w:rPr>
        <w:t>-</w:t>
      </w:r>
      <w:r>
        <w:rPr>
          <w:rtl/>
          <w:lang w:bidi="fa-IR"/>
        </w:rPr>
        <w:t xml:space="preserve"> 86.</w:t>
      </w:r>
    </w:p>
    <w:p w:rsidR="00D77E24" w:rsidRDefault="00D77E24" w:rsidP="00B069E5">
      <w:pPr>
        <w:pStyle w:val="libFootnote0"/>
        <w:rPr>
          <w:lang w:bidi="fa-IR"/>
        </w:rPr>
      </w:pPr>
      <w:r w:rsidRPr="00B069E5">
        <w:rPr>
          <w:rtl/>
        </w:rPr>
        <w:t>(5)</w:t>
      </w:r>
      <w:r>
        <w:rPr>
          <w:rtl/>
          <w:lang w:bidi="fa-IR"/>
        </w:rPr>
        <w:t xml:space="preserve"> المجموع 6 : 72 ، فتح العزيز 6 : 86.</w:t>
      </w:r>
    </w:p>
    <w:p w:rsidR="005A2B8F" w:rsidRDefault="00D77E24" w:rsidP="00B069E5">
      <w:pPr>
        <w:pStyle w:val="libFootnote0"/>
        <w:rPr>
          <w:lang w:bidi="fa-IR"/>
        </w:rPr>
      </w:pPr>
      <w:r w:rsidRPr="00B069E5">
        <w:rPr>
          <w:rtl/>
        </w:rPr>
        <w:t>(6)</w:t>
      </w:r>
      <w:r>
        <w:rPr>
          <w:rtl/>
          <w:lang w:bidi="fa-IR"/>
        </w:rPr>
        <w:t xml:space="preserve"> المهذب للشيرازي 1 : 168 و 394 ، المجموع 6 : 71 و 14 : 377 ، فتح العزيز 6 : 85 ، حلية العلماء 5 : 341.</w:t>
      </w:r>
    </w:p>
    <w:p w:rsidR="00BC5D5B" w:rsidRPr="001E3480" w:rsidRDefault="00BC5D5B"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وقيل : كذا الربح بأجمعه ، لأنّ الجميع له </w:t>
      </w:r>
      <w:r w:rsidRPr="007F0E5A">
        <w:rPr>
          <w:rStyle w:val="libFootnotenumChar"/>
          <w:rtl/>
        </w:rPr>
        <w:t>(1)</w:t>
      </w:r>
      <w:r>
        <w:rPr>
          <w:rtl/>
          <w:lang w:bidi="fa-IR"/>
        </w:rPr>
        <w:t>.</w:t>
      </w:r>
    </w:p>
    <w:p w:rsidR="00D77E24" w:rsidRDefault="00D77E24" w:rsidP="00D77E24">
      <w:pPr>
        <w:pStyle w:val="libNormal"/>
        <w:rPr>
          <w:lang w:bidi="fa-IR"/>
        </w:rPr>
      </w:pPr>
      <w:r>
        <w:rPr>
          <w:rtl/>
          <w:lang w:bidi="fa-IR"/>
        </w:rPr>
        <w:t>ويحتمل في نصيب العامل العدم ، أمّا على المالك : فلأنّه يجري مجرى المغصوب أو الملك الضعيف لتأكّد حقّ العامل فيه ، وأمّا العامل : فلعدم ملكه به.</w:t>
      </w:r>
    </w:p>
    <w:p w:rsidR="00D77E24" w:rsidRDefault="00D77E24" w:rsidP="00D77E24">
      <w:pPr>
        <w:pStyle w:val="libNormal"/>
        <w:rPr>
          <w:lang w:bidi="fa-IR"/>
        </w:rPr>
      </w:pPr>
      <w:r>
        <w:rPr>
          <w:rtl/>
          <w:lang w:bidi="fa-IR"/>
        </w:rPr>
        <w:t xml:space="preserve">وإيجاب الزكاة في الربح كلّه على المالك ضعيف ، لأنّ حصة العامل متردّدة بين أن تسلم فتكون له ، أو تتلف فلا يكون له ولا للمالك شي‌ء فكيف يجب عليه زكاة ما ليس له بوجه!؟ وكونه نماء ماله لا يقتضي إثبات الزكاة عليه </w:t>
      </w:r>
      <w:r w:rsidR="00B069E5">
        <w:rPr>
          <w:rFonts w:hint="cs"/>
          <w:rtl/>
          <w:lang w:bidi="fa-IR"/>
        </w:rPr>
        <w:t>؛</w:t>
      </w:r>
      <w:r>
        <w:rPr>
          <w:rtl/>
          <w:lang w:bidi="fa-IR"/>
        </w:rPr>
        <w:t xml:space="preserve"> لأنّه لغيره.</w:t>
      </w:r>
    </w:p>
    <w:p w:rsidR="00D77E24" w:rsidRDefault="00D77E24" w:rsidP="00D77E24">
      <w:pPr>
        <w:pStyle w:val="libNormal"/>
        <w:rPr>
          <w:lang w:bidi="fa-IR"/>
        </w:rPr>
      </w:pPr>
      <w:r>
        <w:rPr>
          <w:rtl/>
          <w:lang w:bidi="fa-IR"/>
        </w:rPr>
        <w:t>إذا عرفت هذا ، فإن قلنا بثبوت الزكاة في حصّة العامل فإنّما تثبت لو بقيت حولا</w:t>
      </w:r>
      <w:r w:rsidR="00B069E5">
        <w:rPr>
          <w:rFonts w:hint="cs"/>
          <w:rtl/>
          <w:lang w:bidi="fa-IR"/>
        </w:rPr>
        <w:t>ً</w:t>
      </w:r>
      <w:r>
        <w:rPr>
          <w:rtl/>
          <w:lang w:bidi="fa-IR"/>
        </w:rPr>
        <w:t xml:space="preserve"> نصابا</w:t>
      </w:r>
      <w:r w:rsidR="00B069E5">
        <w:rPr>
          <w:rFonts w:hint="cs"/>
          <w:rtl/>
          <w:lang w:bidi="fa-IR"/>
        </w:rPr>
        <w:t>ً</w:t>
      </w:r>
      <w:r>
        <w:rPr>
          <w:rtl/>
          <w:lang w:bidi="fa-IR"/>
        </w:rPr>
        <w:t xml:space="preserve"> ، أو يضمّها إلى ما عنده من أموال التجارة غيرها وتبلغ نصابا</w:t>
      </w:r>
      <w:r w:rsidR="00B069E5">
        <w:rPr>
          <w:rFonts w:hint="cs"/>
          <w:rtl/>
          <w:lang w:bidi="fa-IR"/>
        </w:rPr>
        <w:t>ً</w:t>
      </w:r>
      <w:r>
        <w:rPr>
          <w:rtl/>
          <w:lang w:bidi="fa-IR"/>
        </w:rPr>
        <w:t>.</w:t>
      </w:r>
    </w:p>
    <w:p w:rsidR="00D77E24" w:rsidRDefault="00D77E24" w:rsidP="00D77E24">
      <w:pPr>
        <w:pStyle w:val="libNormal"/>
        <w:rPr>
          <w:lang w:bidi="fa-IR"/>
        </w:rPr>
      </w:pPr>
      <w:r>
        <w:rPr>
          <w:rtl/>
          <w:lang w:bidi="fa-IR"/>
        </w:rPr>
        <w:t xml:space="preserve">ولا يبنى حول نصيب العامل على حول رأس المال عند علمائنا </w:t>
      </w:r>
      <w:r w:rsidR="00C058E6">
        <w:rPr>
          <w:rtl/>
          <w:lang w:bidi="fa-IR"/>
        </w:rPr>
        <w:t>-</w:t>
      </w:r>
      <w:r>
        <w:rPr>
          <w:rtl/>
          <w:lang w:bidi="fa-IR"/>
        </w:rPr>
        <w:t xml:space="preserve"> وهو أحد وجهي الشافعية </w:t>
      </w:r>
      <w:r w:rsidR="00C058E6">
        <w:rPr>
          <w:rtl/>
          <w:lang w:bidi="fa-IR"/>
        </w:rPr>
        <w:t>-</w:t>
      </w:r>
      <w:r>
        <w:rPr>
          <w:rtl/>
          <w:lang w:bidi="fa-IR"/>
        </w:rPr>
        <w:t xml:space="preserve"> لأنّه في حقه أصل مقابل بالعمل.</w:t>
      </w:r>
    </w:p>
    <w:p w:rsidR="00D77E24" w:rsidRDefault="00D77E24" w:rsidP="00D77E24">
      <w:pPr>
        <w:pStyle w:val="libNormal"/>
        <w:rPr>
          <w:lang w:bidi="fa-IR"/>
        </w:rPr>
      </w:pPr>
      <w:r>
        <w:rPr>
          <w:rtl/>
          <w:lang w:bidi="fa-IR"/>
        </w:rPr>
        <w:t xml:space="preserve">والثاني للشافعية : البناء </w:t>
      </w:r>
      <w:r w:rsidR="002C56DF">
        <w:rPr>
          <w:rFonts w:hint="cs"/>
          <w:rtl/>
          <w:lang w:bidi="fa-IR"/>
        </w:rPr>
        <w:t>؛</w:t>
      </w:r>
      <w:r>
        <w:rPr>
          <w:rtl/>
          <w:lang w:bidi="fa-IR"/>
        </w:rPr>
        <w:t xml:space="preserve"> لأنّه ربح كنصيب المالك </w:t>
      </w:r>
      <w:r w:rsidRPr="007F0E5A">
        <w:rPr>
          <w:rStyle w:val="libFootnotenumChar"/>
          <w:rtl/>
        </w:rPr>
        <w:t>(2)</w:t>
      </w:r>
      <w:r>
        <w:rPr>
          <w:rtl/>
          <w:lang w:bidi="fa-IR"/>
        </w:rPr>
        <w:t>. وليس بجيّد.</w:t>
      </w:r>
    </w:p>
    <w:p w:rsidR="00D77E24" w:rsidRDefault="00D77E24" w:rsidP="00D77E24">
      <w:pPr>
        <w:pStyle w:val="libNormal"/>
        <w:rPr>
          <w:lang w:bidi="fa-IR"/>
        </w:rPr>
      </w:pPr>
      <w:r>
        <w:rPr>
          <w:rtl/>
          <w:lang w:bidi="fa-IR"/>
        </w:rPr>
        <w:t xml:space="preserve">وعلى ما اخترناه ، فابتداء الحول من حين الظهور </w:t>
      </w:r>
      <w:r w:rsidR="002C56DF">
        <w:rPr>
          <w:rFonts w:hint="cs"/>
          <w:rtl/>
          <w:lang w:bidi="fa-IR"/>
        </w:rPr>
        <w:t>؛</w:t>
      </w:r>
      <w:r>
        <w:rPr>
          <w:rtl/>
          <w:lang w:bidi="fa-IR"/>
        </w:rPr>
        <w:t xml:space="preserve"> لحصول الملك حينئذ</w:t>
      </w:r>
      <w:r w:rsidR="002C56DF">
        <w:rPr>
          <w:rFonts w:hint="cs"/>
          <w:rtl/>
          <w:lang w:bidi="fa-IR"/>
        </w:rPr>
        <w:t>ٍ</w:t>
      </w:r>
      <w:r>
        <w:rPr>
          <w:rtl/>
          <w:lang w:bidi="fa-IR"/>
        </w:rPr>
        <w:t xml:space="preserve"> ، أو الإ</w:t>
      </w:r>
      <w:r w:rsidR="002C56DF">
        <w:rPr>
          <w:rFonts w:hint="cs"/>
          <w:rtl/>
          <w:lang w:bidi="fa-IR"/>
        </w:rPr>
        <w:t>ِ</w:t>
      </w:r>
      <w:r>
        <w:rPr>
          <w:rtl/>
          <w:lang w:bidi="fa-IR"/>
        </w:rPr>
        <w:t xml:space="preserve">نضاض والقسمة </w:t>
      </w:r>
      <w:r w:rsidR="002C56DF">
        <w:rPr>
          <w:rFonts w:hint="cs"/>
          <w:rtl/>
          <w:lang w:bidi="fa-IR"/>
        </w:rPr>
        <w:t>؛</w:t>
      </w:r>
      <w:r>
        <w:rPr>
          <w:rtl/>
          <w:lang w:bidi="fa-IR"/>
        </w:rPr>
        <w:t xml:space="preserve"> لأنّ استقرار الملك يحصل حينئذ</w:t>
      </w:r>
      <w:r w:rsidR="002C56DF">
        <w:rPr>
          <w:rFonts w:hint="cs"/>
          <w:rtl/>
          <w:lang w:bidi="fa-IR"/>
        </w:rPr>
        <w:t>ٍ</w:t>
      </w:r>
      <w:r>
        <w:rPr>
          <w:rtl/>
          <w:lang w:bidi="fa-IR"/>
        </w:rPr>
        <w:t>.</w:t>
      </w:r>
    </w:p>
    <w:p w:rsidR="00D77E24" w:rsidRDefault="00D77E24" w:rsidP="00D77E24">
      <w:pPr>
        <w:pStyle w:val="libNormal"/>
        <w:rPr>
          <w:lang w:bidi="fa-IR"/>
        </w:rPr>
      </w:pPr>
      <w:r>
        <w:rPr>
          <w:rtl/>
          <w:lang w:bidi="fa-IR"/>
        </w:rPr>
        <w:t xml:space="preserve">ويحتمل من يوم تقويم المال على المالك لأخذ الزكاة ، ولا يلزمه إخراج الزكاة قبل القسمة ، فإذا اقتسماه زكّاه لما مضى من الأحوال </w:t>
      </w:r>
      <w:r w:rsidR="00C058E6">
        <w:rPr>
          <w:rtl/>
          <w:lang w:bidi="fa-IR"/>
        </w:rPr>
        <w:t>-</w:t>
      </w:r>
      <w:r>
        <w:rPr>
          <w:rtl/>
          <w:lang w:bidi="fa-IR"/>
        </w:rPr>
        <w:t xml:space="preserve"> كالدّ</w:t>
      </w:r>
      <w:r w:rsidR="002C56DF">
        <w:rPr>
          <w:rFonts w:hint="cs"/>
          <w:rtl/>
          <w:lang w:bidi="fa-IR"/>
        </w:rPr>
        <w:t>َ</w:t>
      </w:r>
      <w:r>
        <w:rPr>
          <w:rtl/>
          <w:lang w:bidi="fa-IR"/>
        </w:rPr>
        <w:t xml:space="preserve">ين يستوفيه </w:t>
      </w:r>
      <w:r w:rsidR="00C058E6">
        <w:rPr>
          <w:rtl/>
          <w:lang w:bidi="fa-IR"/>
        </w:rPr>
        <w:t>-</w:t>
      </w:r>
      <w:r>
        <w:rPr>
          <w:rtl/>
          <w:lang w:bidi="fa-IR"/>
        </w:rPr>
        <w:t xml:space="preserve"> عند الشافعية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والأقوى عندي : أنّه يخرج في الحال </w:t>
      </w:r>
      <w:r w:rsidR="002C56DF">
        <w:rPr>
          <w:rFonts w:hint="cs"/>
          <w:rtl/>
          <w:lang w:bidi="fa-IR"/>
        </w:rPr>
        <w:t>؛</w:t>
      </w:r>
      <w:r>
        <w:rPr>
          <w:rtl/>
          <w:lang w:bidi="fa-IR"/>
        </w:rPr>
        <w:t xml:space="preserve"> لتمكّنه من القسمة.</w:t>
      </w:r>
    </w:p>
    <w:p w:rsidR="00D77E24" w:rsidRDefault="00D77E24" w:rsidP="00D77E24">
      <w:pPr>
        <w:pStyle w:val="libNormal"/>
        <w:rPr>
          <w:lang w:bidi="fa-IR"/>
        </w:rPr>
      </w:pPr>
      <w:bookmarkStart w:id="215" w:name="_Toc109132745"/>
      <w:r w:rsidRPr="006F27BB">
        <w:rPr>
          <w:rStyle w:val="Heading3Char"/>
          <w:rtl/>
        </w:rPr>
        <w:t>تذنيب :</w:t>
      </w:r>
      <w:bookmarkEnd w:id="215"/>
      <w:r>
        <w:rPr>
          <w:rtl/>
          <w:lang w:bidi="fa-IR"/>
        </w:rPr>
        <w:t xml:space="preserve"> لو أراد العامل إخراج الزكاة من عين مال القراض احتمل أن‌</w:t>
      </w:r>
    </w:p>
    <w:p w:rsidR="00D77E24" w:rsidRDefault="00471465" w:rsidP="00471465">
      <w:pPr>
        <w:pStyle w:val="libLine"/>
        <w:rPr>
          <w:lang w:bidi="fa-IR"/>
        </w:rPr>
      </w:pPr>
      <w:r>
        <w:rPr>
          <w:rtl/>
          <w:lang w:bidi="fa-IR"/>
        </w:rPr>
        <w:t>____________________</w:t>
      </w:r>
    </w:p>
    <w:p w:rsidR="00D77E24" w:rsidRDefault="00D77E24" w:rsidP="002C56DF">
      <w:pPr>
        <w:pStyle w:val="libFootnote0"/>
        <w:rPr>
          <w:lang w:bidi="fa-IR"/>
        </w:rPr>
      </w:pPr>
      <w:r w:rsidRPr="002C56DF">
        <w:rPr>
          <w:rtl/>
        </w:rPr>
        <w:t>(1)</w:t>
      </w:r>
      <w:r>
        <w:rPr>
          <w:rtl/>
          <w:lang w:bidi="fa-IR"/>
        </w:rPr>
        <w:t xml:space="preserve"> القول للشافعية ، ا</w:t>
      </w:r>
      <w:r w:rsidR="002C56DF">
        <w:rPr>
          <w:rFonts w:hint="cs"/>
          <w:rtl/>
          <w:lang w:bidi="fa-IR"/>
        </w:rPr>
        <w:t>ُ</w:t>
      </w:r>
      <w:r>
        <w:rPr>
          <w:rtl/>
          <w:lang w:bidi="fa-IR"/>
        </w:rPr>
        <w:t>نظر : المهذب للشيرازي 1 : 168 ، المجموع 6 : 71 ، فتح العزيز 6 : 85.</w:t>
      </w:r>
    </w:p>
    <w:p w:rsidR="00D77E24" w:rsidRDefault="00D77E24" w:rsidP="002C56DF">
      <w:pPr>
        <w:pStyle w:val="libFootnote0"/>
        <w:rPr>
          <w:lang w:bidi="fa-IR"/>
        </w:rPr>
      </w:pPr>
      <w:r w:rsidRPr="002C56DF">
        <w:rPr>
          <w:rtl/>
        </w:rPr>
        <w:t>(2)</w:t>
      </w:r>
      <w:r>
        <w:rPr>
          <w:rtl/>
          <w:lang w:bidi="fa-IR"/>
        </w:rPr>
        <w:t xml:space="preserve"> فتح العزيز 6 : 86.</w:t>
      </w:r>
    </w:p>
    <w:p w:rsidR="005A2B8F" w:rsidRDefault="00D77E24" w:rsidP="002C56DF">
      <w:pPr>
        <w:pStyle w:val="libFootnote0"/>
        <w:rPr>
          <w:lang w:bidi="fa-IR"/>
        </w:rPr>
      </w:pPr>
      <w:r w:rsidRPr="002C56DF">
        <w:rPr>
          <w:rtl/>
        </w:rPr>
        <w:t>(3)</w:t>
      </w:r>
      <w:r>
        <w:rPr>
          <w:rtl/>
          <w:lang w:bidi="fa-IR"/>
        </w:rPr>
        <w:t xml:space="preserve"> فتح العزيز 6 : 86 ، المجموع 6 : 72.</w:t>
      </w:r>
    </w:p>
    <w:p w:rsidR="00BC5D5B" w:rsidRPr="001E3480" w:rsidRDefault="00BC5D5B" w:rsidP="007F0E5A">
      <w:pPr>
        <w:pStyle w:val="libNormal"/>
        <w:rPr>
          <w:rStyle w:val="libNormalChar"/>
          <w:rtl/>
        </w:rPr>
      </w:pPr>
      <w:r w:rsidRPr="007F0E5A">
        <w:br w:type="page"/>
      </w:r>
    </w:p>
    <w:p w:rsidR="00D77E24" w:rsidRDefault="00D77E24" w:rsidP="002C56DF">
      <w:pPr>
        <w:pStyle w:val="libNormal0"/>
        <w:rPr>
          <w:lang w:bidi="fa-IR"/>
        </w:rPr>
      </w:pPr>
      <w:r>
        <w:rPr>
          <w:rtl/>
          <w:lang w:bidi="fa-IR"/>
        </w:rPr>
        <w:lastRenderedPageBreak/>
        <w:t>يستبد به ، لأنّ الزكاة من المؤن اللازمة للمال كا</w:t>
      </w:r>
      <w:r w:rsidR="002C56DF">
        <w:rPr>
          <w:rFonts w:hint="cs"/>
          <w:rtl/>
          <w:lang w:bidi="fa-IR"/>
        </w:rPr>
        <w:t>ُ</w:t>
      </w:r>
      <w:r>
        <w:rPr>
          <w:rtl/>
          <w:lang w:bidi="fa-IR"/>
        </w:rPr>
        <w:t>جرة الدل</w:t>
      </w:r>
      <w:r w:rsidR="002C56DF">
        <w:rPr>
          <w:rFonts w:hint="cs"/>
          <w:rtl/>
          <w:lang w:bidi="fa-IR"/>
        </w:rPr>
        <w:t>ّ</w:t>
      </w:r>
      <w:r>
        <w:rPr>
          <w:rtl/>
          <w:lang w:bidi="fa-IR"/>
        </w:rPr>
        <w:t>ال والكيّال.</w:t>
      </w:r>
    </w:p>
    <w:p w:rsidR="00D77E24" w:rsidRDefault="00D77E24" w:rsidP="00D77E24">
      <w:pPr>
        <w:pStyle w:val="libNormal"/>
        <w:rPr>
          <w:lang w:bidi="fa-IR"/>
        </w:rPr>
      </w:pPr>
      <w:r>
        <w:rPr>
          <w:rtl/>
          <w:lang w:bidi="fa-IR"/>
        </w:rPr>
        <w:t xml:space="preserve">ويحتمل أنّ للمالك منعه </w:t>
      </w:r>
      <w:r w:rsidR="002C56DF">
        <w:rPr>
          <w:rFonts w:hint="cs"/>
          <w:rtl/>
          <w:lang w:bidi="fa-IR"/>
        </w:rPr>
        <w:t>؛</w:t>
      </w:r>
      <w:r>
        <w:rPr>
          <w:rtl/>
          <w:lang w:bidi="fa-IR"/>
        </w:rPr>
        <w:t xml:space="preserve"> لأنّ الربح وقاية لرأس المال ، فله أن يمنع من التصرف في الربح حتى يسلّم إليه رأس المال ، ويبنى على الاحتمال ما يخرج المالك من زكاة مال القراض إن جعلنا الزكاة كالمؤن احتسب من الربح كما يحتسب أرش جناية عبد التجارة من الربح.</w:t>
      </w:r>
    </w:p>
    <w:p w:rsidR="00D77E24" w:rsidRDefault="00D77E24" w:rsidP="00D77E24">
      <w:pPr>
        <w:pStyle w:val="libNormal"/>
        <w:rPr>
          <w:lang w:bidi="fa-IR"/>
        </w:rPr>
      </w:pPr>
      <w:r>
        <w:rPr>
          <w:rtl/>
          <w:lang w:bidi="fa-IR"/>
        </w:rPr>
        <w:t xml:space="preserve">ويحتمل احتسابه من رأس المال </w:t>
      </w:r>
      <w:r w:rsidR="002C56DF">
        <w:rPr>
          <w:rFonts w:hint="cs"/>
          <w:rtl/>
          <w:lang w:bidi="fa-IR"/>
        </w:rPr>
        <w:t>؛</w:t>
      </w:r>
      <w:r>
        <w:rPr>
          <w:rtl/>
          <w:lang w:bidi="fa-IR"/>
        </w:rPr>
        <w:t xml:space="preserve"> لأنّه مصروف إلى حقّ لزم المالك ، فكان كما لو ارتجع شيئا</w:t>
      </w:r>
      <w:r w:rsidR="002C56DF">
        <w:rPr>
          <w:rFonts w:hint="cs"/>
          <w:rtl/>
          <w:lang w:bidi="fa-IR"/>
        </w:rPr>
        <w:t>ً</w:t>
      </w:r>
      <w:r>
        <w:rPr>
          <w:rtl/>
          <w:lang w:bidi="fa-IR"/>
        </w:rPr>
        <w:t xml:space="preserve"> من المال.</w:t>
      </w:r>
    </w:p>
    <w:p w:rsidR="00D77E24" w:rsidRDefault="00D77E24" w:rsidP="00D77E24">
      <w:pPr>
        <w:pStyle w:val="libNormal"/>
        <w:rPr>
          <w:lang w:bidi="fa-IR"/>
        </w:rPr>
      </w:pPr>
      <w:r>
        <w:rPr>
          <w:rtl/>
          <w:lang w:bidi="fa-IR"/>
        </w:rPr>
        <w:t xml:space="preserve">ويحتمل أنّ ما يخرجه المالك خاصة من رأس المال </w:t>
      </w:r>
      <w:r w:rsidR="002C56DF">
        <w:rPr>
          <w:rFonts w:hint="cs"/>
          <w:rtl/>
          <w:lang w:bidi="fa-IR"/>
        </w:rPr>
        <w:t>؛</w:t>
      </w:r>
      <w:r>
        <w:rPr>
          <w:rtl/>
          <w:lang w:bidi="fa-IR"/>
        </w:rPr>
        <w:t xml:space="preserve"> لأنّه يختص بلزومه.</w:t>
      </w:r>
    </w:p>
    <w:p w:rsidR="00D77E24" w:rsidRDefault="00D77E24" w:rsidP="00D77E24">
      <w:pPr>
        <w:pStyle w:val="libNormal"/>
        <w:rPr>
          <w:lang w:bidi="fa-IR"/>
        </w:rPr>
      </w:pPr>
      <w:bookmarkStart w:id="216" w:name="_Toc109132746"/>
      <w:r w:rsidRPr="00C64CEB">
        <w:rPr>
          <w:rStyle w:val="Heading2Char"/>
          <w:rtl/>
        </w:rPr>
        <w:t>مسألة 147 :</w:t>
      </w:r>
      <w:bookmarkEnd w:id="216"/>
      <w:r>
        <w:rPr>
          <w:rtl/>
          <w:lang w:bidi="fa-IR"/>
        </w:rPr>
        <w:t xml:space="preserve"> إذا حال الحول على العروض قوّمت بالثمن الذي اشتريت به‌ سواء كان نصابا</w:t>
      </w:r>
      <w:r w:rsidR="002C56DF">
        <w:rPr>
          <w:rFonts w:hint="cs"/>
          <w:rtl/>
          <w:lang w:bidi="fa-IR"/>
        </w:rPr>
        <w:t>ً</w:t>
      </w:r>
      <w:r>
        <w:rPr>
          <w:rtl/>
          <w:lang w:bidi="fa-IR"/>
        </w:rPr>
        <w:t xml:space="preserve"> أو أقلّ ، وسواء كان من الأثمان أو لا ، ولا يعتبر نقد البلد ، وبه قال الشافعي إل</w:t>
      </w:r>
      <w:r w:rsidR="002C56DF">
        <w:rPr>
          <w:rFonts w:hint="cs"/>
          <w:rtl/>
          <w:lang w:bidi="fa-IR"/>
        </w:rPr>
        <w:t>ّ</w:t>
      </w:r>
      <w:r>
        <w:rPr>
          <w:rtl/>
          <w:lang w:bidi="fa-IR"/>
        </w:rPr>
        <w:t xml:space="preserve">ا أنّه قال : إذا كان من جنس الأثمان وكان الثمن أقلّ من نصاب فيه وجهان : أحدهما : أن يقوّم بما اشتراه. والثاني : يقوّم بغالب نقد البلد </w:t>
      </w:r>
      <w:r w:rsidRPr="007F0E5A">
        <w:rPr>
          <w:rStyle w:val="libFootnotenumChar"/>
          <w:rtl/>
        </w:rPr>
        <w:t>(1)</w:t>
      </w:r>
      <w:r>
        <w:rPr>
          <w:rtl/>
          <w:lang w:bidi="fa-IR"/>
        </w:rPr>
        <w:t>.</w:t>
      </w:r>
    </w:p>
    <w:p w:rsidR="00D77E24" w:rsidRDefault="00D77E24" w:rsidP="00D77E24">
      <w:pPr>
        <w:pStyle w:val="libNormal"/>
        <w:rPr>
          <w:lang w:bidi="fa-IR"/>
        </w:rPr>
      </w:pPr>
      <w:r>
        <w:rPr>
          <w:rtl/>
          <w:lang w:bidi="fa-IR"/>
        </w:rPr>
        <w:t>هذا إن لم يملك من النقد الذي ملك به ما تمّ النصاب ، أمّا إذا اشترى للتجارة بمائة درهم وهو يملك مائة أخرى فإنه يقوّم بما ملك به أيضا</w:t>
      </w:r>
      <w:r w:rsidR="002C56DF">
        <w:rPr>
          <w:rFonts w:hint="cs"/>
          <w:rtl/>
          <w:lang w:bidi="fa-IR"/>
        </w:rPr>
        <w:t>ً</w:t>
      </w:r>
      <w:r>
        <w:rPr>
          <w:rtl/>
          <w:lang w:bidi="fa-IR"/>
        </w:rPr>
        <w:t xml:space="preserve"> ، لأنّه ملك ببعض ما انعقد عليه الحول.</w:t>
      </w:r>
    </w:p>
    <w:p w:rsidR="00D77E24" w:rsidRDefault="00D77E24" w:rsidP="00D77E24">
      <w:pPr>
        <w:pStyle w:val="libNormal"/>
        <w:rPr>
          <w:lang w:bidi="fa-IR"/>
        </w:rPr>
      </w:pPr>
      <w:r>
        <w:rPr>
          <w:rtl/>
          <w:lang w:bidi="fa-IR"/>
        </w:rPr>
        <w:t xml:space="preserve">ووافقنا أبو يوسف </w:t>
      </w:r>
      <w:r w:rsidRPr="007F0E5A">
        <w:rPr>
          <w:rStyle w:val="libFootnotenumChar"/>
          <w:rtl/>
        </w:rPr>
        <w:t>(2)</w:t>
      </w:r>
      <w:r>
        <w:rPr>
          <w:rtl/>
          <w:lang w:bidi="fa-IR"/>
        </w:rPr>
        <w:t xml:space="preserve"> في التقويم بما اشتراه مطلقا</w:t>
      </w:r>
      <w:r w:rsidR="002C56DF">
        <w:rPr>
          <w:rFonts w:hint="cs"/>
          <w:rtl/>
          <w:lang w:bidi="fa-IR"/>
        </w:rPr>
        <w:t>ً</w:t>
      </w:r>
      <w:r>
        <w:rPr>
          <w:rtl/>
          <w:lang w:bidi="fa-IR"/>
        </w:rPr>
        <w:t xml:space="preserve"> </w:t>
      </w:r>
      <w:r w:rsidR="002C56DF">
        <w:rPr>
          <w:rFonts w:hint="cs"/>
          <w:rtl/>
          <w:lang w:bidi="fa-IR"/>
        </w:rPr>
        <w:t>؛</w:t>
      </w:r>
      <w:r>
        <w:rPr>
          <w:rtl/>
          <w:lang w:bidi="fa-IR"/>
        </w:rPr>
        <w:t xml:space="preserve"> لأنّ نصاب العرض مبني على ما اشتراه به فتثبت الزكاة فيه ، ويعتبر به كما لو لم يشتر به شيئا</w:t>
      </w:r>
      <w:r w:rsidR="002C56DF">
        <w:rPr>
          <w:rFonts w:hint="cs"/>
          <w:rtl/>
          <w:lang w:bidi="fa-IR"/>
        </w:rPr>
        <w:t>ً</w:t>
      </w:r>
      <w:r>
        <w:rPr>
          <w:rtl/>
          <w:lang w:bidi="fa-IR"/>
        </w:rPr>
        <w:t>.</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 « إن طلب برأس المال فصاعدا</w:t>
      </w:r>
      <w:r w:rsidR="002C56DF">
        <w:rPr>
          <w:rFonts w:hint="cs"/>
          <w:rtl/>
          <w:lang w:bidi="fa-IR"/>
        </w:rPr>
        <w:t>ً</w:t>
      </w:r>
      <w:r>
        <w:rPr>
          <w:rtl/>
          <w:lang w:bidi="fa-IR"/>
        </w:rPr>
        <w:t xml:space="preserve"> ففيه‌</w:t>
      </w:r>
    </w:p>
    <w:p w:rsidR="00D77E24" w:rsidRDefault="00471465" w:rsidP="00471465">
      <w:pPr>
        <w:pStyle w:val="libLine"/>
        <w:rPr>
          <w:lang w:bidi="fa-IR"/>
        </w:rPr>
      </w:pPr>
      <w:r>
        <w:rPr>
          <w:rtl/>
          <w:lang w:bidi="fa-IR"/>
        </w:rPr>
        <w:t>____________________</w:t>
      </w:r>
    </w:p>
    <w:p w:rsidR="00D77E24" w:rsidRDefault="00D77E24" w:rsidP="002C56DF">
      <w:pPr>
        <w:pStyle w:val="libFootnote0"/>
        <w:rPr>
          <w:lang w:bidi="fa-IR"/>
        </w:rPr>
      </w:pPr>
      <w:r w:rsidRPr="002C56DF">
        <w:rPr>
          <w:rtl/>
        </w:rPr>
        <w:t>(1)</w:t>
      </w:r>
      <w:r>
        <w:rPr>
          <w:rtl/>
          <w:lang w:bidi="fa-IR"/>
        </w:rPr>
        <w:t xml:space="preserve"> المهذب للشيرازي 1 : 168 ، المجموع 6 : 64 ، فتح العزيز 6 : 70 ، حلية العلماء 3 : 103.</w:t>
      </w:r>
    </w:p>
    <w:p w:rsidR="005A2B8F" w:rsidRDefault="00D77E24" w:rsidP="002C56DF">
      <w:pPr>
        <w:pStyle w:val="libFootnote0"/>
        <w:rPr>
          <w:lang w:bidi="fa-IR"/>
        </w:rPr>
      </w:pPr>
      <w:r w:rsidRPr="002C56DF">
        <w:rPr>
          <w:rtl/>
        </w:rPr>
        <w:t>(2)</w:t>
      </w:r>
      <w:r>
        <w:rPr>
          <w:rtl/>
          <w:lang w:bidi="fa-IR"/>
        </w:rPr>
        <w:t xml:space="preserve"> بدائع الصنائع 2 : 21 ، الهداية للمرغيناني 1 : 105 ، حلية العلماء 3 : 104.</w:t>
      </w:r>
    </w:p>
    <w:p w:rsidR="00BC5D5B" w:rsidRPr="001E3480" w:rsidRDefault="00BC5D5B" w:rsidP="007F0E5A">
      <w:pPr>
        <w:pStyle w:val="libNormal"/>
        <w:rPr>
          <w:rStyle w:val="libNormalChar"/>
          <w:rtl/>
        </w:rPr>
      </w:pPr>
      <w:r w:rsidRPr="007F0E5A">
        <w:br w:type="page"/>
      </w:r>
    </w:p>
    <w:p w:rsidR="00D77E24" w:rsidRDefault="00D77E24" w:rsidP="00721A4D">
      <w:pPr>
        <w:pStyle w:val="libNormal0"/>
        <w:rPr>
          <w:lang w:bidi="fa-IR"/>
        </w:rPr>
      </w:pPr>
      <w:r>
        <w:rPr>
          <w:rtl/>
          <w:lang w:bidi="fa-IR"/>
        </w:rPr>
        <w:lastRenderedPageBreak/>
        <w:t xml:space="preserve">الزكاة ، وإن طلب بالخسران فليس فيه زكاة » </w:t>
      </w:r>
      <w:r w:rsidRPr="007F0E5A">
        <w:rPr>
          <w:rStyle w:val="libFootnotenumChar"/>
          <w:rtl/>
        </w:rPr>
        <w:t>(1)</w:t>
      </w:r>
      <w:r>
        <w:rPr>
          <w:rtl/>
          <w:lang w:bidi="fa-IR"/>
        </w:rPr>
        <w:t xml:space="preserve"> ولا يمكن أن يعرف رأس المال إل</w:t>
      </w:r>
      <w:r w:rsidR="00721A4D">
        <w:rPr>
          <w:rFonts w:hint="cs"/>
          <w:rtl/>
          <w:lang w:bidi="fa-IR"/>
        </w:rPr>
        <w:t>ّ</w:t>
      </w:r>
      <w:r>
        <w:rPr>
          <w:rtl/>
          <w:lang w:bidi="fa-IR"/>
        </w:rPr>
        <w:t>ا أن يقوّم بما اشتراه به بعينه.</w:t>
      </w:r>
    </w:p>
    <w:p w:rsidR="00D77E24" w:rsidRDefault="00D77E24" w:rsidP="00D77E24">
      <w:pPr>
        <w:pStyle w:val="libNormal"/>
        <w:rPr>
          <w:lang w:bidi="fa-IR"/>
        </w:rPr>
      </w:pPr>
      <w:r>
        <w:rPr>
          <w:rtl/>
          <w:lang w:bidi="fa-IR"/>
        </w:rPr>
        <w:t>وقال أبو حنيفة وأحمد : تقوّم بما هو أحظّ للمساكين سواء اشتراها بذهب أو فضة أو عروض ، فلو كانت قيمتها بالفضّة دون النصاب وبالذهب نصابا</w:t>
      </w:r>
      <w:r w:rsidR="00721A4D">
        <w:rPr>
          <w:rFonts w:hint="cs"/>
          <w:rtl/>
          <w:lang w:bidi="fa-IR"/>
        </w:rPr>
        <w:t>ً</w:t>
      </w:r>
      <w:r>
        <w:rPr>
          <w:rtl/>
          <w:lang w:bidi="fa-IR"/>
        </w:rPr>
        <w:t xml:space="preserve"> قوّمت به وإن كان الثمن فضة</w:t>
      </w:r>
      <w:r w:rsidR="00721A4D">
        <w:rPr>
          <w:rFonts w:hint="cs"/>
          <w:rtl/>
          <w:lang w:bidi="fa-IR"/>
        </w:rPr>
        <w:t>ً</w:t>
      </w:r>
      <w:r>
        <w:rPr>
          <w:rtl/>
          <w:lang w:bidi="fa-IR"/>
        </w:rPr>
        <w:t xml:space="preserve"> ، وبالعكس ، لأنّ قيمته بلغت نصابا</w:t>
      </w:r>
      <w:r w:rsidR="00721A4D">
        <w:rPr>
          <w:rFonts w:hint="cs"/>
          <w:rtl/>
          <w:lang w:bidi="fa-IR"/>
        </w:rPr>
        <w:t>ً</w:t>
      </w:r>
      <w:r>
        <w:rPr>
          <w:rtl/>
          <w:lang w:bidi="fa-IR"/>
        </w:rPr>
        <w:t xml:space="preserve"> فتثبت الزكاة فيه ، كما لو اشتراه بعرض وفي البلد نقدان مستعملان تبلغ قيمة العرض بأحدهما نصابا</w:t>
      </w:r>
      <w:r w:rsidR="00721A4D">
        <w:rPr>
          <w:rFonts w:hint="cs"/>
          <w:rtl/>
          <w:lang w:bidi="fa-IR"/>
        </w:rPr>
        <w:t>ً</w:t>
      </w:r>
      <w:r>
        <w:rPr>
          <w:rtl/>
          <w:lang w:bidi="fa-IR"/>
        </w:rPr>
        <w:t xml:space="preserve"> ، ولأنّ تقويمه لحظّ المساكين فيعتبر ما لهم فيه الحظ كالأصل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والفرق في الأول ظاهر </w:t>
      </w:r>
      <w:r w:rsidR="00721A4D">
        <w:rPr>
          <w:rFonts w:hint="cs"/>
          <w:rtl/>
          <w:lang w:bidi="fa-IR"/>
        </w:rPr>
        <w:t>؛</w:t>
      </w:r>
      <w:r>
        <w:rPr>
          <w:rtl/>
          <w:lang w:bidi="fa-IR"/>
        </w:rPr>
        <w:t xml:space="preserve"> فإنّ الثمن بلغ نصابا</w:t>
      </w:r>
      <w:r w:rsidR="00721A4D">
        <w:rPr>
          <w:rFonts w:hint="cs"/>
          <w:rtl/>
          <w:lang w:bidi="fa-IR"/>
        </w:rPr>
        <w:t>ً</w:t>
      </w:r>
      <w:r>
        <w:rPr>
          <w:rtl/>
          <w:lang w:bidi="fa-IR"/>
        </w:rPr>
        <w:t xml:space="preserve"> ، بخلاف المتنازع ، ومراعاة الفقراء ليست أولى من مراعاة المالك.</w:t>
      </w:r>
    </w:p>
    <w:p w:rsidR="00D77E24" w:rsidRDefault="00D77E24" w:rsidP="00721A4D">
      <w:pPr>
        <w:pStyle w:val="Heading3"/>
        <w:rPr>
          <w:lang w:bidi="fa-IR"/>
        </w:rPr>
      </w:pPr>
      <w:bookmarkStart w:id="217" w:name="_Toc109132747"/>
      <w:r>
        <w:rPr>
          <w:rtl/>
          <w:lang w:bidi="fa-IR"/>
        </w:rPr>
        <w:t>فروع :</w:t>
      </w:r>
      <w:bookmarkEnd w:id="217"/>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إذا كان الثمن من العروض قوّم بذهب أو فضة حال الشراء ، ثم يقوّم في أثناء الحول إلى آخره بثمنه الذي اشتري به ، وقوّم الثمن بالنقدين ، فإن قصر أحدهما في الأثناء سقط اعتبار الحول إلى أن يعود إلى السعر ، وإل</w:t>
      </w:r>
      <w:r w:rsidR="00721A4D">
        <w:rPr>
          <w:rFonts w:hint="cs"/>
          <w:rtl/>
          <w:lang w:bidi="fa-IR"/>
        </w:rPr>
        <w:t>ّ</w:t>
      </w:r>
      <w:r>
        <w:rPr>
          <w:rtl/>
          <w:lang w:bidi="fa-IR"/>
        </w:rPr>
        <w:t>ا ثبتت.</w:t>
      </w:r>
    </w:p>
    <w:p w:rsidR="00D77E24" w:rsidRDefault="00D77E24" w:rsidP="00D77E24">
      <w:pPr>
        <w:pStyle w:val="libNormal"/>
        <w:rPr>
          <w:lang w:bidi="fa-IR"/>
        </w:rPr>
      </w:pPr>
      <w:r>
        <w:rPr>
          <w:rtl/>
          <w:lang w:bidi="fa-IR"/>
        </w:rPr>
        <w:t>ولو قصر أحدهما وزاد الآخر مثل أن يشتريه بمتاع قيمته نصاب ، ثم يرخص سعر الثمن أو يغلو فالأقرب حينئذ</w:t>
      </w:r>
      <w:r w:rsidR="00721A4D">
        <w:rPr>
          <w:rFonts w:hint="cs"/>
          <w:rtl/>
          <w:lang w:bidi="fa-IR"/>
        </w:rPr>
        <w:t>ٍ</w:t>
      </w:r>
      <w:r>
        <w:rPr>
          <w:rtl/>
          <w:lang w:bidi="fa-IR"/>
        </w:rPr>
        <w:t xml:space="preserve"> ثبوت الزكاة مع الرخص لا مع الغلاء إل</w:t>
      </w:r>
      <w:r w:rsidR="00721A4D">
        <w:rPr>
          <w:rFonts w:hint="cs"/>
          <w:rtl/>
          <w:lang w:bidi="fa-IR"/>
        </w:rPr>
        <w:t>ّ</w:t>
      </w:r>
      <w:r>
        <w:rPr>
          <w:rtl/>
          <w:lang w:bidi="fa-IR"/>
        </w:rPr>
        <w:t>ا أن يكون العرض للتجارة.</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بلغت قيمته نصابا</w:t>
      </w:r>
      <w:r w:rsidR="00721A4D">
        <w:rPr>
          <w:rFonts w:hint="cs"/>
          <w:rtl/>
          <w:lang w:bidi="fa-IR"/>
        </w:rPr>
        <w:t>ً</w:t>
      </w:r>
      <w:r>
        <w:rPr>
          <w:rtl/>
          <w:lang w:bidi="fa-IR"/>
        </w:rPr>
        <w:t xml:space="preserve"> بكلّ واحد من النقدين قوّمه بما اشتراه أيضا</w:t>
      </w:r>
      <w:r w:rsidR="00721A4D">
        <w:rPr>
          <w:rFonts w:hint="cs"/>
          <w:rtl/>
          <w:lang w:bidi="fa-IR"/>
        </w:rPr>
        <w:t>ً</w:t>
      </w:r>
      <w:r>
        <w:rPr>
          <w:rtl/>
          <w:lang w:bidi="fa-IR"/>
        </w:rPr>
        <w:t>.</w:t>
      </w:r>
    </w:p>
    <w:p w:rsidR="00D77E24" w:rsidRDefault="00471465" w:rsidP="00471465">
      <w:pPr>
        <w:pStyle w:val="libLine"/>
        <w:rPr>
          <w:lang w:bidi="fa-IR"/>
        </w:rPr>
      </w:pPr>
      <w:r>
        <w:rPr>
          <w:rtl/>
          <w:lang w:bidi="fa-IR"/>
        </w:rPr>
        <w:t>____________________</w:t>
      </w:r>
    </w:p>
    <w:p w:rsidR="00D77E24" w:rsidRDefault="00D77E24" w:rsidP="00721A4D">
      <w:pPr>
        <w:pStyle w:val="libFootnote0"/>
        <w:rPr>
          <w:lang w:bidi="fa-IR"/>
        </w:rPr>
      </w:pPr>
      <w:r w:rsidRPr="00721A4D">
        <w:rPr>
          <w:rtl/>
        </w:rPr>
        <w:t>(1)</w:t>
      </w:r>
      <w:r>
        <w:rPr>
          <w:rtl/>
          <w:lang w:bidi="fa-IR"/>
        </w:rPr>
        <w:t xml:space="preserve"> أورده الشيخ الطوسي في الخلاف 2 : 100 ذيل المسألة 114 ، والمحقق في المعتبر : 272.</w:t>
      </w:r>
    </w:p>
    <w:p w:rsidR="005A2B8F" w:rsidRDefault="00D77E24" w:rsidP="00721A4D">
      <w:pPr>
        <w:pStyle w:val="libFootnote0"/>
        <w:rPr>
          <w:lang w:bidi="fa-IR"/>
        </w:rPr>
      </w:pPr>
      <w:r w:rsidRPr="00721A4D">
        <w:rPr>
          <w:rtl/>
        </w:rPr>
        <w:t>(2)</w:t>
      </w:r>
      <w:r>
        <w:rPr>
          <w:rtl/>
          <w:lang w:bidi="fa-IR"/>
        </w:rPr>
        <w:t xml:space="preserve"> بدائع الصنائع 2 : 21 ، الهداية للمرغيناني 1 : 105 ، اللباب 1 : 148 </w:t>
      </w:r>
      <w:r w:rsidR="00C058E6">
        <w:rPr>
          <w:rtl/>
          <w:lang w:bidi="fa-IR"/>
        </w:rPr>
        <w:t>-</w:t>
      </w:r>
      <w:r>
        <w:rPr>
          <w:rtl/>
          <w:lang w:bidi="fa-IR"/>
        </w:rPr>
        <w:t xml:space="preserve"> 149 ، المغني 2 : 625 </w:t>
      </w:r>
      <w:r w:rsidR="00C058E6">
        <w:rPr>
          <w:rtl/>
          <w:lang w:bidi="fa-IR"/>
        </w:rPr>
        <w:t>-</w:t>
      </w:r>
      <w:r>
        <w:rPr>
          <w:rtl/>
          <w:lang w:bidi="fa-IR"/>
        </w:rPr>
        <w:t xml:space="preserve"> 626 ، الشرح الكبير 2 : 634 ، فتح العزيز 6 : 70 ، حلية العلماء 3 : 104.</w:t>
      </w:r>
    </w:p>
    <w:p w:rsidR="00BC5D5B" w:rsidRPr="001E3480" w:rsidRDefault="00BC5D5B"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وقال أحمد : يقوّم بما شاء إل</w:t>
      </w:r>
      <w:r w:rsidR="00721A4D">
        <w:rPr>
          <w:rFonts w:hint="cs"/>
          <w:rtl/>
          <w:lang w:bidi="fa-IR"/>
        </w:rPr>
        <w:t>ّ</w:t>
      </w:r>
      <w:r>
        <w:rPr>
          <w:rtl/>
          <w:lang w:bidi="fa-IR"/>
        </w:rPr>
        <w:t xml:space="preserve">ا أنّ الأولى إخراج النقد المستعمل في البلد </w:t>
      </w:r>
      <w:r w:rsidR="00721A4D">
        <w:rPr>
          <w:rFonts w:hint="cs"/>
          <w:rtl/>
          <w:lang w:bidi="fa-IR"/>
        </w:rPr>
        <w:t>؛</w:t>
      </w:r>
      <w:r>
        <w:rPr>
          <w:rtl/>
          <w:lang w:bidi="fa-IR"/>
        </w:rPr>
        <w:t xml:space="preserve"> لأنّه أحظّ للمساكين ، ولو كانا مستعملين أخرج من الغالب في الاستعمال ، ولو تساويا تخيّر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بلغت السلعة نصابا</w:t>
      </w:r>
      <w:r w:rsidR="00721A4D">
        <w:rPr>
          <w:rFonts w:hint="cs"/>
          <w:rtl/>
          <w:lang w:bidi="fa-IR"/>
        </w:rPr>
        <w:t>ً</w:t>
      </w:r>
      <w:r>
        <w:rPr>
          <w:rtl/>
          <w:lang w:bidi="fa-IR"/>
        </w:rPr>
        <w:t xml:space="preserve"> بأحد النقدين وقصرت بالآخر ثبتت الزكاة </w:t>
      </w:r>
      <w:r w:rsidR="00721A4D">
        <w:rPr>
          <w:rFonts w:hint="cs"/>
          <w:rtl/>
          <w:lang w:bidi="fa-IR"/>
        </w:rPr>
        <w:t>؛</w:t>
      </w:r>
      <w:r>
        <w:rPr>
          <w:rtl/>
          <w:lang w:bidi="fa-IR"/>
        </w:rPr>
        <w:t xml:space="preserve"> لأنّه بلغ نصابا</w:t>
      </w:r>
      <w:r w:rsidR="00721A4D">
        <w:rPr>
          <w:rFonts w:hint="cs"/>
          <w:rtl/>
          <w:lang w:bidi="fa-IR"/>
        </w:rPr>
        <w:t>ً</w:t>
      </w:r>
      <w:r>
        <w:rPr>
          <w:rtl/>
          <w:lang w:bidi="fa-IR"/>
        </w:rPr>
        <w:t xml:space="preserve"> بأحد النقدين فثبتت فيها الزكاة كما لو كان عينا</w:t>
      </w:r>
      <w:r w:rsidR="00721A4D">
        <w:rPr>
          <w:rFonts w:hint="cs"/>
          <w:rtl/>
          <w:lang w:bidi="fa-IR"/>
        </w:rPr>
        <w:t>ً</w:t>
      </w:r>
      <w:r>
        <w:rPr>
          <w:rtl/>
          <w:lang w:bidi="fa-IR"/>
        </w:rPr>
        <w:t>.</w:t>
      </w:r>
    </w:p>
    <w:p w:rsidR="00D77E24" w:rsidRDefault="00D77E24" w:rsidP="00D77E24">
      <w:pPr>
        <w:pStyle w:val="libNormal"/>
        <w:rPr>
          <w:lang w:bidi="fa-IR"/>
        </w:rPr>
      </w:pPr>
      <w:bookmarkStart w:id="218" w:name="_Toc109132748"/>
      <w:r w:rsidRPr="00C64CEB">
        <w:rPr>
          <w:rStyle w:val="Heading2Char"/>
          <w:rtl/>
        </w:rPr>
        <w:t>مسألة 148 :</w:t>
      </w:r>
      <w:bookmarkEnd w:id="218"/>
      <w:r>
        <w:rPr>
          <w:rtl/>
          <w:lang w:bidi="fa-IR"/>
        </w:rPr>
        <w:t xml:space="preserve"> تثبت زكاة التجارة في كلّ حول‌ ، وبه قال الثوري والشافعي وأحمد وإسحاق وأبو عبيد وأصحاب الرأي </w:t>
      </w:r>
      <w:r w:rsidRPr="007F0E5A">
        <w:rPr>
          <w:rStyle w:val="libFootnotenumChar"/>
          <w:rtl/>
        </w:rPr>
        <w:t>(2)</w:t>
      </w:r>
      <w:r>
        <w:rPr>
          <w:rtl/>
          <w:lang w:bidi="fa-IR"/>
        </w:rPr>
        <w:t xml:space="preserve"> </w:t>
      </w:r>
      <w:r w:rsidR="00721A4D">
        <w:rPr>
          <w:rFonts w:hint="cs"/>
          <w:rtl/>
          <w:lang w:bidi="fa-IR"/>
        </w:rPr>
        <w:t>؛</w:t>
      </w:r>
      <w:r>
        <w:rPr>
          <w:rtl/>
          <w:lang w:bidi="fa-IR"/>
        </w:rPr>
        <w:t xml:space="preserve"> لأنّه مال ثبتت فيه الزكاة في الحول الأول لم ينقص عن النصاب ولم تتبدّل صفته فتثبت زكاته في الحول الثاني كما لو نضّ في أوله ، ولأنّ السبب المقتضي لثبوتها في الأول ثابت في الثاني.</w:t>
      </w:r>
    </w:p>
    <w:p w:rsidR="00D77E24" w:rsidRDefault="00D77E24" w:rsidP="00D77E24">
      <w:pPr>
        <w:pStyle w:val="libNormal"/>
        <w:rPr>
          <w:lang w:bidi="fa-IR"/>
        </w:rPr>
      </w:pPr>
      <w:r>
        <w:rPr>
          <w:rtl/>
          <w:lang w:bidi="fa-IR"/>
        </w:rPr>
        <w:t>وقال مالك : لا يزكّيه إل</w:t>
      </w:r>
      <w:r w:rsidR="00721A4D">
        <w:rPr>
          <w:rFonts w:hint="cs"/>
          <w:rtl/>
          <w:lang w:bidi="fa-IR"/>
        </w:rPr>
        <w:t>ّ</w:t>
      </w:r>
      <w:r>
        <w:rPr>
          <w:rtl/>
          <w:lang w:bidi="fa-IR"/>
        </w:rPr>
        <w:t>ا لحول واحد ، لأنّ الحول الثاني لم يكن المال عينا</w:t>
      </w:r>
      <w:r w:rsidR="00721A4D">
        <w:rPr>
          <w:rFonts w:hint="cs"/>
          <w:rtl/>
          <w:lang w:bidi="fa-IR"/>
        </w:rPr>
        <w:t>ً</w:t>
      </w:r>
      <w:r>
        <w:rPr>
          <w:rtl/>
          <w:lang w:bidi="fa-IR"/>
        </w:rPr>
        <w:t xml:space="preserve"> في أحد طرفيه فلا تثبت فيه الزكاة كالحول الأول إذا لم يكن في أوله عينا</w:t>
      </w:r>
      <w:r w:rsidR="00500D2E">
        <w:rPr>
          <w:rFonts w:hint="cs"/>
          <w:rtl/>
          <w:lang w:bidi="fa-IR"/>
        </w:rPr>
        <w:t>ً</w:t>
      </w:r>
      <w:r>
        <w:rPr>
          <w:rtl/>
          <w:lang w:bidi="fa-IR"/>
        </w:rPr>
        <w:t xml:space="preserve"> </w:t>
      </w:r>
      <w:r w:rsidRPr="007F0E5A">
        <w:rPr>
          <w:rStyle w:val="libFootnotenumChar"/>
          <w:rtl/>
        </w:rPr>
        <w:t>(3)</w:t>
      </w:r>
      <w:r>
        <w:rPr>
          <w:rtl/>
          <w:lang w:bidi="fa-IR"/>
        </w:rPr>
        <w:t>.</w:t>
      </w:r>
    </w:p>
    <w:p w:rsidR="00D77E24" w:rsidRDefault="00D77E24" w:rsidP="00D77E24">
      <w:pPr>
        <w:pStyle w:val="libNormal"/>
        <w:rPr>
          <w:lang w:bidi="fa-IR"/>
        </w:rPr>
      </w:pPr>
      <w:r>
        <w:rPr>
          <w:rtl/>
          <w:lang w:bidi="fa-IR"/>
        </w:rPr>
        <w:t>ونمنع ثبوت حكم الأصل.</w:t>
      </w:r>
    </w:p>
    <w:p w:rsidR="00D77E24" w:rsidRDefault="00D77E24" w:rsidP="00D77E24">
      <w:pPr>
        <w:pStyle w:val="libNormal"/>
        <w:rPr>
          <w:lang w:bidi="fa-IR"/>
        </w:rPr>
      </w:pPr>
      <w:bookmarkStart w:id="219" w:name="_Toc109132749"/>
      <w:r w:rsidRPr="00C64CEB">
        <w:rPr>
          <w:rStyle w:val="Heading2Char"/>
          <w:rtl/>
        </w:rPr>
        <w:t>مسألة 149 :</w:t>
      </w:r>
      <w:bookmarkEnd w:id="219"/>
      <w:r>
        <w:rPr>
          <w:rtl/>
          <w:lang w:bidi="fa-IR"/>
        </w:rPr>
        <w:t xml:space="preserve"> تخرج الزكاة من قيمة العروض دون عينها ، قاله الشيخ </w:t>
      </w:r>
      <w:r w:rsidRPr="007F0E5A">
        <w:rPr>
          <w:rStyle w:val="libFootnotenumChar"/>
          <w:rtl/>
        </w:rPr>
        <w:t>(4)</w:t>
      </w:r>
      <w:r>
        <w:rPr>
          <w:rtl/>
          <w:lang w:bidi="fa-IR"/>
        </w:rPr>
        <w:t xml:space="preserve"> </w:t>
      </w:r>
      <w:r w:rsidR="00500D2E">
        <w:rPr>
          <w:rFonts w:hint="cs"/>
          <w:rtl/>
          <w:lang w:bidi="fa-IR"/>
        </w:rPr>
        <w:t xml:space="preserve">- </w:t>
      </w:r>
      <w:r w:rsidR="00442F7D" w:rsidRPr="00442F7D">
        <w:rPr>
          <w:rStyle w:val="libAlaemChar"/>
          <w:rtl/>
        </w:rPr>
        <w:t>رحمه‌الله</w:t>
      </w:r>
      <w:r>
        <w:rPr>
          <w:rtl/>
          <w:lang w:bidi="fa-IR"/>
        </w:rPr>
        <w:t xml:space="preserve"> </w:t>
      </w:r>
      <w:r w:rsidR="00500D2E">
        <w:rPr>
          <w:rFonts w:hint="cs"/>
          <w:rtl/>
          <w:lang w:bidi="fa-IR"/>
        </w:rPr>
        <w:t xml:space="preserve">- </w:t>
      </w:r>
      <w:r>
        <w:rPr>
          <w:rtl/>
          <w:lang w:bidi="fa-IR"/>
        </w:rPr>
        <w:t xml:space="preserve">على القول بالوجوب </w:t>
      </w:r>
      <w:r w:rsidR="00C058E6">
        <w:rPr>
          <w:rtl/>
          <w:lang w:bidi="fa-IR"/>
        </w:rPr>
        <w:t>-</w:t>
      </w:r>
      <w:r>
        <w:rPr>
          <w:rtl/>
          <w:lang w:bidi="fa-IR"/>
        </w:rPr>
        <w:t xml:space="preserve"> وبه قال الشافعي في أحد القولين ، وأحمد </w:t>
      </w:r>
      <w:r w:rsidRPr="007F0E5A">
        <w:rPr>
          <w:rStyle w:val="libFootnotenumChar"/>
          <w:rtl/>
        </w:rPr>
        <w:t>(5)</w:t>
      </w:r>
      <w:r>
        <w:rPr>
          <w:rtl/>
          <w:lang w:bidi="fa-IR"/>
        </w:rPr>
        <w:t xml:space="preserve"> </w:t>
      </w:r>
      <w:r w:rsidR="00C058E6">
        <w:rPr>
          <w:rtl/>
          <w:lang w:bidi="fa-IR"/>
        </w:rPr>
        <w:t>-</w:t>
      </w:r>
      <w:r>
        <w:rPr>
          <w:rtl/>
          <w:lang w:bidi="fa-IR"/>
        </w:rPr>
        <w:t xml:space="preserve"> لأنّ النصاب معتبر بالقيمة فكانت الزكاة منها كالعين في سائر الأموال.</w:t>
      </w:r>
    </w:p>
    <w:p w:rsidR="00D77E24" w:rsidRDefault="00471465" w:rsidP="00471465">
      <w:pPr>
        <w:pStyle w:val="libLine"/>
        <w:rPr>
          <w:lang w:bidi="fa-IR"/>
        </w:rPr>
      </w:pPr>
      <w:r>
        <w:rPr>
          <w:rtl/>
          <w:lang w:bidi="fa-IR"/>
        </w:rPr>
        <w:t>____________________</w:t>
      </w:r>
    </w:p>
    <w:p w:rsidR="00D77E24" w:rsidRDefault="00D77E24" w:rsidP="00500D2E">
      <w:pPr>
        <w:pStyle w:val="libFootnote0"/>
        <w:rPr>
          <w:lang w:bidi="fa-IR"/>
        </w:rPr>
      </w:pPr>
      <w:r w:rsidRPr="00500D2E">
        <w:rPr>
          <w:rtl/>
        </w:rPr>
        <w:t>(1)</w:t>
      </w:r>
      <w:r>
        <w:rPr>
          <w:rtl/>
          <w:lang w:bidi="fa-IR"/>
        </w:rPr>
        <w:t xml:space="preserve"> المغني 2 : 626 ، الشرح الكبير 2 : 635.</w:t>
      </w:r>
    </w:p>
    <w:p w:rsidR="00D77E24" w:rsidRDefault="00D77E24" w:rsidP="00500D2E">
      <w:pPr>
        <w:pStyle w:val="libFootnote0"/>
        <w:rPr>
          <w:lang w:bidi="fa-IR"/>
        </w:rPr>
      </w:pPr>
      <w:r w:rsidRPr="00500D2E">
        <w:rPr>
          <w:rtl/>
        </w:rPr>
        <w:t>(2)</w:t>
      </w:r>
      <w:r>
        <w:rPr>
          <w:rtl/>
          <w:lang w:bidi="fa-IR"/>
        </w:rPr>
        <w:t xml:space="preserve"> المغني 2 : 623 </w:t>
      </w:r>
      <w:r w:rsidR="00C058E6">
        <w:rPr>
          <w:rtl/>
          <w:lang w:bidi="fa-IR"/>
        </w:rPr>
        <w:t>-</w:t>
      </w:r>
      <w:r>
        <w:rPr>
          <w:rtl/>
          <w:lang w:bidi="fa-IR"/>
        </w:rPr>
        <w:t xml:space="preserve"> 624 ، الشرح الكبير 2 : 627.</w:t>
      </w:r>
    </w:p>
    <w:p w:rsidR="00D77E24" w:rsidRDefault="00D77E24" w:rsidP="00500D2E">
      <w:pPr>
        <w:pStyle w:val="libFootnote0"/>
        <w:rPr>
          <w:lang w:bidi="fa-IR"/>
        </w:rPr>
      </w:pPr>
      <w:r w:rsidRPr="00500D2E">
        <w:rPr>
          <w:rtl/>
        </w:rPr>
        <w:t>(3)</w:t>
      </w:r>
      <w:r>
        <w:rPr>
          <w:rtl/>
          <w:lang w:bidi="fa-IR"/>
        </w:rPr>
        <w:t xml:space="preserve"> المغني 2 : 624 ، الشرح الكبير 2 : 627 ، فتح العزيز 6 : 39.</w:t>
      </w:r>
    </w:p>
    <w:p w:rsidR="00D77E24" w:rsidRDefault="00D77E24" w:rsidP="00500D2E">
      <w:pPr>
        <w:pStyle w:val="libFootnote0"/>
        <w:rPr>
          <w:lang w:bidi="fa-IR"/>
        </w:rPr>
      </w:pPr>
      <w:r w:rsidRPr="00500D2E">
        <w:rPr>
          <w:rtl/>
        </w:rPr>
        <w:t>(4)</w:t>
      </w:r>
      <w:r>
        <w:rPr>
          <w:rtl/>
          <w:lang w:bidi="fa-IR"/>
        </w:rPr>
        <w:t xml:space="preserve"> الخلاف 2 : 95 ، المسألة 109.</w:t>
      </w:r>
    </w:p>
    <w:p w:rsidR="005A2B8F" w:rsidRDefault="00D77E24" w:rsidP="00500D2E">
      <w:pPr>
        <w:pStyle w:val="libFootnote0"/>
        <w:rPr>
          <w:lang w:bidi="fa-IR"/>
        </w:rPr>
      </w:pPr>
      <w:r w:rsidRPr="00500D2E">
        <w:rPr>
          <w:rtl/>
        </w:rPr>
        <w:t>(5)</w:t>
      </w:r>
      <w:r>
        <w:rPr>
          <w:rtl/>
          <w:lang w:bidi="fa-IR"/>
        </w:rPr>
        <w:t xml:space="preserve"> الا</w:t>
      </w:r>
      <w:r w:rsidR="00500D2E">
        <w:rPr>
          <w:rFonts w:hint="cs"/>
          <w:rtl/>
          <w:lang w:bidi="fa-IR"/>
        </w:rPr>
        <w:t>ُ</w:t>
      </w:r>
      <w:r>
        <w:rPr>
          <w:rtl/>
          <w:lang w:bidi="fa-IR"/>
        </w:rPr>
        <w:t>م 2 : 47 ، المهذب للشيرازي 1 : 168 ، المجموع 6 : 68 ، فتح العزيز 6 : 67 ، المغني 2 : 624 ، الشرح الكبير 2 : 628.</w:t>
      </w:r>
    </w:p>
    <w:p w:rsidR="00BC5D5B" w:rsidRPr="001E3480" w:rsidRDefault="00BC5D5B"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ولقول الصادق </w:t>
      </w:r>
      <w:r w:rsidR="00467614" w:rsidRPr="00467614">
        <w:rPr>
          <w:rStyle w:val="libAlaemChar"/>
          <w:rtl/>
        </w:rPr>
        <w:t>عليه‌السلام</w:t>
      </w:r>
      <w:r>
        <w:rPr>
          <w:rtl/>
          <w:lang w:bidi="fa-IR"/>
        </w:rPr>
        <w:t xml:space="preserve"> : « كلّ عرض فهو مردود إلى الدراهم والدنانير » </w:t>
      </w:r>
      <w:r w:rsidRPr="007F0E5A">
        <w:rPr>
          <w:rStyle w:val="libFootnotenumChar"/>
          <w:rtl/>
        </w:rPr>
        <w:t>(1)</w:t>
      </w:r>
      <w:r>
        <w:rPr>
          <w:rtl/>
          <w:lang w:bidi="fa-IR"/>
        </w:rPr>
        <w:t xml:space="preserve"> وهو يدلّ على تعلّق الزكاة بالقيمة.</w:t>
      </w:r>
    </w:p>
    <w:p w:rsidR="00D77E24" w:rsidRDefault="00D77E24" w:rsidP="00D77E24">
      <w:pPr>
        <w:pStyle w:val="libNormal"/>
        <w:rPr>
          <w:lang w:bidi="fa-IR"/>
        </w:rPr>
      </w:pPr>
      <w:r>
        <w:rPr>
          <w:rtl/>
          <w:lang w:bidi="fa-IR"/>
        </w:rPr>
        <w:t>وقال أبو حنيفة : يتخيّر بين الإ</w:t>
      </w:r>
      <w:r w:rsidR="00500D2E">
        <w:rPr>
          <w:rFonts w:hint="cs"/>
          <w:rtl/>
          <w:lang w:bidi="fa-IR"/>
        </w:rPr>
        <w:t>ِ</w:t>
      </w:r>
      <w:r>
        <w:rPr>
          <w:rtl/>
          <w:lang w:bidi="fa-IR"/>
        </w:rPr>
        <w:t xml:space="preserve">خراج من العين أو من القيمة ، لكن الأصل العين ، فالزكاة تتعلّق بالسلعة وتجب فيها لا بالقيمة ، فإن أخرج العرض أخرج أصل الواجب ، وإن عدل عنه إلى القيمة فقد عدل إلى بدل الزكاة </w:t>
      </w:r>
      <w:r w:rsidR="00C058E6">
        <w:rPr>
          <w:rtl/>
          <w:lang w:bidi="fa-IR"/>
        </w:rPr>
        <w:t>-</w:t>
      </w:r>
      <w:r>
        <w:rPr>
          <w:rtl/>
          <w:lang w:bidi="fa-IR"/>
        </w:rPr>
        <w:t xml:space="preserve"> وهو الثاني للشافعي </w:t>
      </w:r>
      <w:r w:rsidR="00C058E6">
        <w:rPr>
          <w:rtl/>
          <w:lang w:bidi="fa-IR"/>
        </w:rPr>
        <w:t>-</w:t>
      </w:r>
      <w:r>
        <w:rPr>
          <w:rtl/>
          <w:lang w:bidi="fa-IR"/>
        </w:rPr>
        <w:t xml:space="preserve"> لأنّها مال تجب فيه الزكاة فتعلّقت بعينه كسائر الأموال </w:t>
      </w:r>
      <w:r w:rsidRPr="007F0E5A">
        <w:rPr>
          <w:rStyle w:val="libFootnotenumChar"/>
          <w:rtl/>
        </w:rPr>
        <w:t>(2)</w:t>
      </w:r>
      <w:r>
        <w:rPr>
          <w:rtl/>
          <w:lang w:bidi="fa-IR"/>
        </w:rPr>
        <w:t>. ولا بأس بهذا القول.</w:t>
      </w:r>
    </w:p>
    <w:p w:rsidR="00D77E24" w:rsidRDefault="00D77E24" w:rsidP="00D77E24">
      <w:pPr>
        <w:pStyle w:val="libNormal"/>
        <w:rPr>
          <w:lang w:bidi="fa-IR"/>
        </w:rPr>
      </w:pPr>
      <w:r>
        <w:rPr>
          <w:rtl/>
          <w:lang w:bidi="fa-IR"/>
        </w:rPr>
        <w:t>ويمكن الجواب عمّا قاله الشيخ بأنّ اعتبار النصاب لاستعلام القدر لا لوجوب الإ</w:t>
      </w:r>
      <w:r w:rsidR="00856FCE">
        <w:rPr>
          <w:rFonts w:hint="cs"/>
          <w:rtl/>
          <w:lang w:bidi="fa-IR"/>
        </w:rPr>
        <w:t>ِ</w:t>
      </w:r>
      <w:r>
        <w:rPr>
          <w:rtl/>
          <w:lang w:bidi="fa-IR"/>
        </w:rPr>
        <w:t>خراج منه ، وكذا الرواية.</w:t>
      </w:r>
    </w:p>
    <w:p w:rsidR="00D77E24" w:rsidRDefault="00D77E24" w:rsidP="00D77E24">
      <w:pPr>
        <w:pStyle w:val="libNormal"/>
        <w:rPr>
          <w:lang w:bidi="fa-IR"/>
        </w:rPr>
      </w:pPr>
      <w:bookmarkStart w:id="220" w:name="_Toc109132750"/>
      <w:r w:rsidRPr="00C64CEB">
        <w:rPr>
          <w:rStyle w:val="Heading2Char"/>
          <w:rtl/>
        </w:rPr>
        <w:t>مسألة 150 :</w:t>
      </w:r>
      <w:bookmarkEnd w:id="220"/>
      <w:r>
        <w:rPr>
          <w:rtl/>
          <w:lang w:bidi="fa-IR"/>
        </w:rPr>
        <w:t xml:space="preserve"> القدر المخرج هو ر</w:t>
      </w:r>
      <w:r w:rsidR="00856FCE">
        <w:rPr>
          <w:rFonts w:hint="cs"/>
          <w:rtl/>
          <w:lang w:bidi="fa-IR"/>
        </w:rPr>
        <w:t>ُ</w:t>
      </w:r>
      <w:r>
        <w:rPr>
          <w:rtl/>
          <w:lang w:bidi="fa-IR"/>
        </w:rPr>
        <w:t>بع الع</w:t>
      </w:r>
      <w:r w:rsidR="00856FCE">
        <w:rPr>
          <w:rFonts w:hint="cs"/>
          <w:rtl/>
          <w:lang w:bidi="fa-IR"/>
        </w:rPr>
        <w:t>ُ</w:t>
      </w:r>
      <w:r>
        <w:rPr>
          <w:rtl/>
          <w:lang w:bidi="fa-IR"/>
        </w:rPr>
        <w:t xml:space="preserve">شر إمّا من العين أو القيمة‌ </w:t>
      </w:r>
      <w:r w:rsidR="00C058E6">
        <w:rPr>
          <w:rtl/>
          <w:lang w:bidi="fa-IR"/>
        </w:rPr>
        <w:t>-</w:t>
      </w:r>
      <w:r>
        <w:rPr>
          <w:rtl/>
          <w:lang w:bidi="fa-IR"/>
        </w:rPr>
        <w:t xml:space="preserve"> على الخلاف </w:t>
      </w:r>
      <w:r w:rsidR="00C058E6">
        <w:rPr>
          <w:rtl/>
          <w:lang w:bidi="fa-IR"/>
        </w:rPr>
        <w:t>-</w:t>
      </w:r>
      <w:r>
        <w:rPr>
          <w:rtl/>
          <w:lang w:bidi="fa-IR"/>
        </w:rPr>
        <w:t xml:space="preserve"> إجماعا</w:t>
      </w:r>
      <w:r w:rsidR="00856FCE">
        <w:rPr>
          <w:rFonts w:hint="cs"/>
          <w:rtl/>
          <w:lang w:bidi="fa-IR"/>
        </w:rPr>
        <w:t>ً</w:t>
      </w:r>
      <w:r>
        <w:rPr>
          <w:rtl/>
          <w:lang w:bidi="fa-IR"/>
        </w:rPr>
        <w:t xml:space="preserve"> ، وقد تقدّم أنّ التقويم بما اشتريت به وإن كان غالب نقد البلد غيره ، لكن الأولى إخراج نقد البلد.</w:t>
      </w:r>
    </w:p>
    <w:p w:rsidR="00D77E24" w:rsidRDefault="00D77E24" w:rsidP="00D77E24">
      <w:pPr>
        <w:pStyle w:val="libNormal"/>
        <w:rPr>
          <w:lang w:bidi="fa-IR"/>
        </w:rPr>
      </w:pPr>
      <w:r>
        <w:rPr>
          <w:rtl/>
          <w:lang w:bidi="fa-IR"/>
        </w:rPr>
        <w:t>ولو ملكه بعرض للق</w:t>
      </w:r>
      <w:r w:rsidR="00856FCE">
        <w:rPr>
          <w:rFonts w:hint="cs"/>
          <w:rtl/>
          <w:lang w:bidi="fa-IR"/>
        </w:rPr>
        <w:t>ُ</w:t>
      </w:r>
      <w:r>
        <w:rPr>
          <w:rtl/>
          <w:lang w:bidi="fa-IR"/>
        </w:rPr>
        <w:t>نية قوّم في آخر الحول به عندنا.</w:t>
      </w:r>
    </w:p>
    <w:p w:rsidR="00D77E24" w:rsidRDefault="00D77E24" w:rsidP="00D77E24">
      <w:pPr>
        <w:pStyle w:val="libNormal"/>
        <w:rPr>
          <w:lang w:bidi="fa-IR"/>
        </w:rPr>
      </w:pPr>
      <w:r>
        <w:rPr>
          <w:rtl/>
          <w:lang w:bidi="fa-IR"/>
        </w:rPr>
        <w:t>وقال الشافعي : يقوّم بغالب نقد البلد من الدراهم أو الدنانير ، فإن بلغ به نصابا</w:t>
      </w:r>
      <w:r w:rsidR="00856FCE">
        <w:rPr>
          <w:rFonts w:hint="cs"/>
          <w:rtl/>
          <w:lang w:bidi="fa-IR"/>
        </w:rPr>
        <w:t>ً</w:t>
      </w:r>
      <w:r>
        <w:rPr>
          <w:rtl/>
          <w:lang w:bidi="fa-IR"/>
        </w:rPr>
        <w:t xml:space="preserve"> أخرج زكاته ، وإل</w:t>
      </w:r>
      <w:r w:rsidR="00856FCE">
        <w:rPr>
          <w:rFonts w:hint="cs"/>
          <w:rtl/>
          <w:lang w:bidi="fa-IR"/>
        </w:rPr>
        <w:t>ّ</w:t>
      </w:r>
      <w:r>
        <w:rPr>
          <w:rtl/>
          <w:lang w:bidi="fa-IR"/>
        </w:rPr>
        <w:t>ا فلا ، وإن كان يبلغ بالآخر نصابا</w:t>
      </w:r>
      <w:r w:rsidR="00856FCE">
        <w:rPr>
          <w:rFonts w:hint="cs"/>
          <w:rtl/>
          <w:lang w:bidi="fa-IR"/>
        </w:rPr>
        <w:t>ً</w:t>
      </w:r>
      <w:r>
        <w:rPr>
          <w:rtl/>
          <w:lang w:bidi="fa-IR"/>
        </w:rPr>
        <w:t xml:space="preserve"> أو كان النقدان جاريين في البلد قوّم بالأغلب ، فإن استويا وبلغ بهما نصابا فوجوه : التخيير بأن يقوّم بما شاء ويخرجه ، ومراعاة الأغبط للفقراء ، والتقويم بالدراهم ، لأنّها أرفق وأصلح ، واعتبار الغالب في أقرب البلاد </w:t>
      </w:r>
      <w:r w:rsidRPr="007F0E5A">
        <w:rPr>
          <w:rStyle w:val="libFootnotenumChar"/>
          <w:rtl/>
        </w:rPr>
        <w:t>(3)</w:t>
      </w:r>
      <w:r>
        <w:rPr>
          <w:rtl/>
          <w:lang w:bidi="fa-IR"/>
        </w:rPr>
        <w:t>.</w:t>
      </w:r>
    </w:p>
    <w:p w:rsidR="00D77E24" w:rsidRDefault="00D77E24" w:rsidP="00D77E24">
      <w:pPr>
        <w:pStyle w:val="libNormal"/>
        <w:rPr>
          <w:lang w:bidi="fa-IR"/>
        </w:rPr>
      </w:pPr>
      <w:bookmarkStart w:id="221" w:name="_Toc109132751"/>
      <w:r w:rsidRPr="006F27BB">
        <w:rPr>
          <w:rStyle w:val="Heading3Char"/>
          <w:rtl/>
        </w:rPr>
        <w:t>تذنيب :</w:t>
      </w:r>
      <w:bookmarkEnd w:id="221"/>
      <w:r>
        <w:rPr>
          <w:rtl/>
          <w:lang w:bidi="fa-IR"/>
        </w:rPr>
        <w:t xml:space="preserve"> لو اشترى بنصاب من النقد وبعرض ق</w:t>
      </w:r>
      <w:r w:rsidR="00856FCE">
        <w:rPr>
          <w:rFonts w:hint="cs"/>
          <w:rtl/>
          <w:lang w:bidi="fa-IR"/>
        </w:rPr>
        <w:t>ُ</w:t>
      </w:r>
      <w:r>
        <w:rPr>
          <w:rtl/>
          <w:lang w:bidi="fa-IR"/>
        </w:rPr>
        <w:t>نية قوّم ما يقابل الدراهم‌</w:t>
      </w:r>
    </w:p>
    <w:p w:rsidR="00D77E24" w:rsidRDefault="00471465" w:rsidP="00471465">
      <w:pPr>
        <w:pStyle w:val="libLine"/>
        <w:rPr>
          <w:lang w:bidi="fa-IR"/>
        </w:rPr>
      </w:pPr>
      <w:r>
        <w:rPr>
          <w:rtl/>
          <w:lang w:bidi="fa-IR"/>
        </w:rPr>
        <w:t>____________________</w:t>
      </w:r>
    </w:p>
    <w:p w:rsidR="00D77E24" w:rsidRDefault="00D77E24" w:rsidP="00856FCE">
      <w:pPr>
        <w:pStyle w:val="libFootnote0"/>
        <w:rPr>
          <w:lang w:bidi="fa-IR"/>
        </w:rPr>
      </w:pPr>
      <w:r w:rsidRPr="00856FCE">
        <w:rPr>
          <w:rtl/>
        </w:rPr>
        <w:t>(1)</w:t>
      </w:r>
      <w:r>
        <w:rPr>
          <w:rtl/>
          <w:lang w:bidi="fa-IR"/>
        </w:rPr>
        <w:t xml:space="preserve"> أورده الشيخ الطوسي في الخلاف 2 : 96 ذيل المسألة 109 ، والمحقق في المعتبر : 273.</w:t>
      </w:r>
    </w:p>
    <w:p w:rsidR="00D77E24" w:rsidRDefault="00D77E24" w:rsidP="00856FCE">
      <w:pPr>
        <w:pStyle w:val="libFootnote0"/>
        <w:rPr>
          <w:lang w:bidi="fa-IR"/>
        </w:rPr>
      </w:pPr>
      <w:r w:rsidRPr="00856FCE">
        <w:rPr>
          <w:rtl/>
        </w:rPr>
        <w:t>(2)</w:t>
      </w:r>
      <w:r>
        <w:rPr>
          <w:rtl/>
          <w:lang w:bidi="fa-IR"/>
        </w:rPr>
        <w:t xml:space="preserve"> بدائع الصنائع 2 : 21 ، المغني 2 : 624 ، الشرح الكبير 2 : 628 ، المهذب للشيرازي 1 : 168 ، المجموع 6 : 69 ، فتح العزيز 6 : 68.</w:t>
      </w:r>
    </w:p>
    <w:p w:rsidR="005A2B8F" w:rsidRDefault="00D77E24" w:rsidP="00856FCE">
      <w:pPr>
        <w:pStyle w:val="libFootnote0"/>
        <w:rPr>
          <w:lang w:bidi="fa-IR"/>
        </w:rPr>
      </w:pPr>
      <w:r w:rsidRPr="00856FCE">
        <w:rPr>
          <w:rtl/>
        </w:rPr>
        <w:t>(3)</w:t>
      </w:r>
      <w:r>
        <w:rPr>
          <w:rtl/>
          <w:lang w:bidi="fa-IR"/>
        </w:rPr>
        <w:t xml:space="preserve"> المهذب للشيرازي 1 : 168 ، المجموع 6 : 66 ، فتح العزيز 6 : 73 </w:t>
      </w:r>
      <w:r w:rsidR="00C058E6">
        <w:rPr>
          <w:rtl/>
          <w:lang w:bidi="fa-IR"/>
        </w:rPr>
        <w:t>-</w:t>
      </w:r>
      <w:r>
        <w:rPr>
          <w:rtl/>
          <w:lang w:bidi="fa-IR"/>
        </w:rPr>
        <w:t xml:space="preserve"> 74 ، الوجيز 1 : 95 ، حلية العلماء 3 : 103.</w:t>
      </w:r>
    </w:p>
    <w:p w:rsidR="00BC5D5B" w:rsidRPr="001E3480" w:rsidRDefault="00BC5D5B" w:rsidP="007F0E5A">
      <w:pPr>
        <w:pStyle w:val="libNormal"/>
        <w:rPr>
          <w:rStyle w:val="libNormalChar"/>
          <w:rtl/>
        </w:rPr>
      </w:pPr>
      <w:r w:rsidRPr="007F0E5A">
        <w:br w:type="page"/>
      </w:r>
    </w:p>
    <w:p w:rsidR="00D77E24" w:rsidRDefault="00D77E24" w:rsidP="00856FCE">
      <w:pPr>
        <w:pStyle w:val="libNormal0"/>
        <w:rPr>
          <w:lang w:bidi="fa-IR"/>
        </w:rPr>
      </w:pPr>
      <w:r>
        <w:rPr>
          <w:rtl/>
          <w:lang w:bidi="fa-IR"/>
        </w:rPr>
        <w:lastRenderedPageBreak/>
        <w:t xml:space="preserve">بمثلها وما يقابل العرض بمثله عندنا ، وعند المخالف بنقد البلد </w:t>
      </w:r>
      <w:r w:rsidRPr="007F0E5A">
        <w:rPr>
          <w:rStyle w:val="libFootnotenumChar"/>
          <w:rtl/>
        </w:rPr>
        <w:t>(1)</w:t>
      </w:r>
      <w:r>
        <w:rPr>
          <w:rtl/>
          <w:lang w:bidi="fa-IR"/>
        </w:rPr>
        <w:t>.</w:t>
      </w:r>
    </w:p>
    <w:p w:rsidR="00D77E24" w:rsidRDefault="00D77E24" w:rsidP="00D77E24">
      <w:pPr>
        <w:pStyle w:val="libNormal"/>
        <w:rPr>
          <w:lang w:bidi="fa-IR"/>
        </w:rPr>
      </w:pPr>
      <w:bookmarkStart w:id="222" w:name="_Toc109132752"/>
      <w:r w:rsidRPr="00C64CEB">
        <w:rPr>
          <w:rStyle w:val="Heading2Char"/>
          <w:rtl/>
        </w:rPr>
        <w:t>مسألة 151 :</w:t>
      </w:r>
      <w:bookmarkEnd w:id="222"/>
      <w:r>
        <w:rPr>
          <w:rtl/>
          <w:lang w:bidi="fa-IR"/>
        </w:rPr>
        <w:t xml:space="preserve"> النصاب المعتبر في قيمة مال التجارة هنا هو أحد النقدين : الذهب أو الفضة دون غيرهما ، فلو اشترى بأحد النصب في المواشي مال التجارة وقصرت قيمة الثمن عن نصاب أحد النقدين ، ثم حال الحول كذلك فلا زكاة.</w:t>
      </w:r>
    </w:p>
    <w:p w:rsidR="00D77E24" w:rsidRDefault="00D77E24" w:rsidP="00D77E24">
      <w:pPr>
        <w:pStyle w:val="libNormal"/>
        <w:rPr>
          <w:lang w:bidi="fa-IR"/>
        </w:rPr>
      </w:pPr>
      <w:r>
        <w:rPr>
          <w:rtl/>
          <w:lang w:bidi="fa-IR"/>
        </w:rPr>
        <w:t>ولو قصر الثمن عن نصاب المواشي بأن اشترى بأربع من الإ</w:t>
      </w:r>
      <w:r w:rsidR="0008778E">
        <w:rPr>
          <w:rFonts w:hint="cs"/>
          <w:rtl/>
          <w:lang w:bidi="fa-IR"/>
        </w:rPr>
        <w:t>ِ</w:t>
      </w:r>
      <w:r>
        <w:rPr>
          <w:rtl/>
          <w:lang w:bidi="fa-IR"/>
        </w:rPr>
        <w:t>بل متاع التجارة وكانت قيمة الثمن أو السلعة تبلغ نصابا</w:t>
      </w:r>
      <w:r w:rsidR="0008778E">
        <w:rPr>
          <w:rFonts w:hint="cs"/>
          <w:rtl/>
          <w:lang w:bidi="fa-IR"/>
        </w:rPr>
        <w:t>ً</w:t>
      </w:r>
      <w:r>
        <w:rPr>
          <w:rtl/>
          <w:lang w:bidi="fa-IR"/>
        </w:rPr>
        <w:t xml:space="preserve"> من أحد النقدين تعلّقت الزكاة به.</w:t>
      </w:r>
    </w:p>
    <w:p w:rsidR="00D77E24" w:rsidRDefault="00D77E24" w:rsidP="00D77E24">
      <w:pPr>
        <w:pStyle w:val="libNormal"/>
        <w:rPr>
          <w:lang w:bidi="fa-IR"/>
        </w:rPr>
      </w:pPr>
      <w:r>
        <w:rPr>
          <w:rtl/>
          <w:lang w:bidi="fa-IR"/>
        </w:rPr>
        <w:t>إذا عرفت هذا ، فالنصاب الأول قد عرفت أنّه عشرون دينارا</w:t>
      </w:r>
      <w:r w:rsidR="0008778E">
        <w:rPr>
          <w:rFonts w:hint="cs"/>
          <w:rtl/>
          <w:lang w:bidi="fa-IR"/>
        </w:rPr>
        <w:t>ً</w:t>
      </w:r>
      <w:r>
        <w:rPr>
          <w:rtl/>
          <w:lang w:bidi="fa-IR"/>
        </w:rPr>
        <w:t xml:space="preserve"> أو مائتا درهم ، فإذا بلغت القيمة أحدهما ثبتت الزكاة ، ثم الزائد إن بلغ النصاب الثاني وهو أربعة دنانير أو أربعون درهما</w:t>
      </w:r>
      <w:r w:rsidR="0008778E">
        <w:rPr>
          <w:rFonts w:hint="cs"/>
          <w:rtl/>
          <w:lang w:bidi="fa-IR"/>
        </w:rPr>
        <w:t>ً</w:t>
      </w:r>
      <w:r>
        <w:rPr>
          <w:rtl/>
          <w:lang w:bidi="fa-IR"/>
        </w:rPr>
        <w:t xml:space="preserve"> ثبتت فيه الزكاة وهو ربع ع</w:t>
      </w:r>
      <w:r w:rsidR="0008778E">
        <w:rPr>
          <w:rFonts w:hint="cs"/>
          <w:rtl/>
          <w:lang w:bidi="fa-IR"/>
        </w:rPr>
        <w:t>ُ</w:t>
      </w:r>
      <w:r>
        <w:rPr>
          <w:rtl/>
          <w:lang w:bidi="fa-IR"/>
        </w:rPr>
        <w:t>شرة أيضا</w:t>
      </w:r>
      <w:r w:rsidR="0008778E">
        <w:rPr>
          <w:rFonts w:hint="cs"/>
          <w:rtl/>
          <w:lang w:bidi="fa-IR"/>
        </w:rPr>
        <w:t>ً</w:t>
      </w:r>
      <w:r>
        <w:rPr>
          <w:rtl/>
          <w:lang w:bidi="fa-IR"/>
        </w:rPr>
        <w:t xml:space="preserve"> ، وإل</w:t>
      </w:r>
      <w:r w:rsidR="0008778E">
        <w:rPr>
          <w:rFonts w:hint="cs"/>
          <w:rtl/>
          <w:lang w:bidi="fa-IR"/>
        </w:rPr>
        <w:t>ّ</w:t>
      </w:r>
      <w:r>
        <w:rPr>
          <w:rtl/>
          <w:lang w:bidi="fa-IR"/>
        </w:rPr>
        <w:t>ا فلا ، ولم يعتبر الجمهور النصاب الثاني كالنقدين ، وقد سلف.</w:t>
      </w:r>
    </w:p>
    <w:p w:rsidR="00D77E24" w:rsidRDefault="00D77E24" w:rsidP="00D77E24">
      <w:pPr>
        <w:pStyle w:val="libNormal"/>
        <w:rPr>
          <w:lang w:bidi="fa-IR"/>
        </w:rPr>
      </w:pPr>
      <w:bookmarkStart w:id="223" w:name="_Toc109132753"/>
      <w:r w:rsidRPr="00C64CEB">
        <w:rPr>
          <w:rStyle w:val="Heading2Char"/>
          <w:rtl/>
        </w:rPr>
        <w:t>مسألة 152 :</w:t>
      </w:r>
      <w:bookmarkEnd w:id="223"/>
      <w:r>
        <w:rPr>
          <w:rtl/>
          <w:lang w:bidi="fa-IR"/>
        </w:rPr>
        <w:t xml:space="preserve"> إذا اشترى سلعا</w:t>
      </w:r>
      <w:r w:rsidR="0008778E">
        <w:rPr>
          <w:rFonts w:hint="cs"/>
          <w:rtl/>
          <w:lang w:bidi="fa-IR"/>
        </w:rPr>
        <w:t>ً</w:t>
      </w:r>
      <w:r>
        <w:rPr>
          <w:rtl/>
          <w:lang w:bidi="fa-IR"/>
        </w:rPr>
        <w:t xml:space="preserve"> للتجارة في أشهر متعاقبة ، وقيمة كلّ واحد نصاب‌ يزكّي كلّ سلعة عند تمام حولها ، ولم يضمّ بعضها إلى بعض.</w:t>
      </w:r>
    </w:p>
    <w:p w:rsidR="00D77E24" w:rsidRDefault="00D77E24" w:rsidP="00D77E24">
      <w:pPr>
        <w:pStyle w:val="libNormal"/>
        <w:rPr>
          <w:lang w:bidi="fa-IR"/>
        </w:rPr>
      </w:pPr>
      <w:r>
        <w:rPr>
          <w:rtl/>
          <w:lang w:bidi="fa-IR"/>
        </w:rPr>
        <w:t>وإن كانت الا</w:t>
      </w:r>
      <w:r w:rsidR="0008778E">
        <w:rPr>
          <w:rFonts w:hint="cs"/>
          <w:rtl/>
          <w:lang w:bidi="fa-IR"/>
        </w:rPr>
        <w:t>ُ</w:t>
      </w:r>
      <w:r>
        <w:rPr>
          <w:rtl/>
          <w:lang w:bidi="fa-IR"/>
        </w:rPr>
        <w:t>ولى نصابا</w:t>
      </w:r>
      <w:r w:rsidR="0008778E">
        <w:rPr>
          <w:rFonts w:hint="cs"/>
          <w:rtl/>
          <w:lang w:bidi="fa-IR"/>
        </w:rPr>
        <w:t>ً</w:t>
      </w:r>
      <w:r>
        <w:rPr>
          <w:rtl/>
          <w:lang w:bidi="fa-IR"/>
        </w:rPr>
        <w:t xml:space="preserve"> فحال حولها وهي نصاب وحال حول الثانية والثالثة وقيمة كلّ منهما أقلّ من نصاب أخذ من الأول الزكاة خمسة دراهم ، ومن الثاني والثالث من كلّ أربعين درهما</w:t>
      </w:r>
      <w:r w:rsidR="0008778E">
        <w:rPr>
          <w:rFonts w:hint="cs"/>
          <w:rtl/>
          <w:lang w:bidi="fa-IR"/>
        </w:rPr>
        <w:t>ً</w:t>
      </w:r>
      <w:r>
        <w:rPr>
          <w:rtl/>
          <w:lang w:bidi="fa-IR"/>
        </w:rPr>
        <w:t xml:space="preserve"> درهم.</w:t>
      </w:r>
    </w:p>
    <w:p w:rsidR="00D77E24" w:rsidRDefault="00D77E24" w:rsidP="00D77E24">
      <w:pPr>
        <w:pStyle w:val="libNormal"/>
        <w:rPr>
          <w:lang w:bidi="fa-IR"/>
        </w:rPr>
      </w:pPr>
      <w:r>
        <w:rPr>
          <w:rtl/>
          <w:lang w:bidi="fa-IR"/>
        </w:rPr>
        <w:t>ولو كان العرض الأول ليس بنصاب وكمل بالثاني نصابا</w:t>
      </w:r>
      <w:r w:rsidR="0008778E">
        <w:rPr>
          <w:rFonts w:hint="cs"/>
          <w:rtl/>
          <w:lang w:bidi="fa-IR"/>
        </w:rPr>
        <w:t>ً</w:t>
      </w:r>
      <w:r>
        <w:rPr>
          <w:rtl/>
          <w:lang w:bidi="fa-IR"/>
        </w:rPr>
        <w:t xml:space="preserve"> فحولهما من حين ملك الثاني ، ولا يضمّ الثالث إليهما ، بل ابتداء الحول من حين ملكه ، وتثبت فيه الزكاة </w:t>
      </w:r>
      <w:r w:rsidR="00C058E6">
        <w:rPr>
          <w:rtl/>
          <w:lang w:bidi="fa-IR"/>
        </w:rPr>
        <w:t>-</w:t>
      </w:r>
      <w:r>
        <w:rPr>
          <w:rtl/>
          <w:lang w:bidi="fa-IR"/>
        </w:rPr>
        <w:t xml:space="preserve"> وإن كان أقلّ من النصاب الأول </w:t>
      </w:r>
      <w:r w:rsidR="00C058E6">
        <w:rPr>
          <w:rtl/>
          <w:lang w:bidi="fa-IR"/>
        </w:rPr>
        <w:t>-</w:t>
      </w:r>
      <w:r>
        <w:rPr>
          <w:rtl/>
          <w:lang w:bidi="fa-IR"/>
        </w:rPr>
        <w:t xml:space="preserve"> إذا بلغ النصاب الثاني ، لأنّ قبله نصابا</w:t>
      </w:r>
      <w:r w:rsidR="0008778E">
        <w:rPr>
          <w:rFonts w:hint="cs"/>
          <w:rtl/>
          <w:lang w:bidi="fa-IR"/>
        </w:rPr>
        <w:t>ً</w:t>
      </w:r>
      <w:r>
        <w:rPr>
          <w:rtl/>
          <w:lang w:bidi="fa-IR"/>
        </w:rPr>
        <w:t>.</w:t>
      </w:r>
    </w:p>
    <w:p w:rsidR="00D77E24" w:rsidRDefault="00D77E24" w:rsidP="00D77E24">
      <w:pPr>
        <w:pStyle w:val="libNormal"/>
        <w:rPr>
          <w:lang w:bidi="fa-IR"/>
        </w:rPr>
      </w:pPr>
      <w:bookmarkStart w:id="224" w:name="_Toc109132754"/>
      <w:r w:rsidRPr="00C64CEB">
        <w:rPr>
          <w:rStyle w:val="Heading2Char"/>
          <w:rtl/>
        </w:rPr>
        <w:t>مسألة 153 :</w:t>
      </w:r>
      <w:bookmarkEnd w:id="224"/>
      <w:r>
        <w:rPr>
          <w:rtl/>
          <w:lang w:bidi="fa-IR"/>
        </w:rPr>
        <w:t xml:space="preserve"> إذا اشترى عرضا</w:t>
      </w:r>
      <w:r w:rsidR="0008778E">
        <w:rPr>
          <w:rFonts w:hint="cs"/>
          <w:rtl/>
          <w:lang w:bidi="fa-IR"/>
        </w:rPr>
        <w:t>ً</w:t>
      </w:r>
      <w:r>
        <w:rPr>
          <w:rtl/>
          <w:lang w:bidi="fa-IR"/>
        </w:rPr>
        <w:t xml:space="preserve"> للتجارة بأحد النقدين‌ ، وكان الثمن‌</w:t>
      </w:r>
    </w:p>
    <w:p w:rsidR="00D77E24" w:rsidRDefault="00471465" w:rsidP="00471465">
      <w:pPr>
        <w:pStyle w:val="libLine"/>
        <w:rPr>
          <w:lang w:bidi="fa-IR"/>
        </w:rPr>
      </w:pPr>
      <w:r>
        <w:rPr>
          <w:rtl/>
          <w:lang w:bidi="fa-IR"/>
        </w:rPr>
        <w:t>____________________</w:t>
      </w:r>
    </w:p>
    <w:p w:rsidR="005A2B8F" w:rsidRDefault="00D77E24" w:rsidP="0008778E">
      <w:pPr>
        <w:pStyle w:val="libFootnote0"/>
        <w:rPr>
          <w:lang w:bidi="fa-IR"/>
        </w:rPr>
      </w:pPr>
      <w:r w:rsidRPr="0008778E">
        <w:rPr>
          <w:rtl/>
        </w:rPr>
        <w:t>(1)</w:t>
      </w:r>
      <w:r>
        <w:rPr>
          <w:rtl/>
          <w:lang w:bidi="fa-IR"/>
        </w:rPr>
        <w:t xml:space="preserve"> المجموع 6 : 66 </w:t>
      </w:r>
      <w:r w:rsidR="00C058E6">
        <w:rPr>
          <w:rtl/>
          <w:lang w:bidi="fa-IR"/>
        </w:rPr>
        <w:t>-</w:t>
      </w:r>
      <w:r>
        <w:rPr>
          <w:rtl/>
          <w:lang w:bidi="fa-IR"/>
        </w:rPr>
        <w:t xml:space="preserve"> 67 ، فتح العزيز 6 : 76.</w:t>
      </w:r>
    </w:p>
    <w:p w:rsidR="00FE7799" w:rsidRPr="001E3480" w:rsidRDefault="00FE7799" w:rsidP="007F0E5A">
      <w:pPr>
        <w:pStyle w:val="libNormal"/>
        <w:rPr>
          <w:rStyle w:val="libNormalChar"/>
          <w:rtl/>
        </w:rPr>
      </w:pPr>
      <w:r w:rsidRPr="007F0E5A">
        <w:br w:type="page"/>
      </w:r>
    </w:p>
    <w:p w:rsidR="00D77E24" w:rsidRDefault="00D77E24" w:rsidP="0008778E">
      <w:pPr>
        <w:pStyle w:val="libNormal0"/>
        <w:rPr>
          <w:lang w:bidi="fa-IR"/>
        </w:rPr>
      </w:pPr>
      <w:r>
        <w:rPr>
          <w:rtl/>
          <w:lang w:bidi="fa-IR"/>
        </w:rPr>
        <w:lastRenderedPageBreak/>
        <w:t>نصابا</w:t>
      </w:r>
      <w:r w:rsidR="0008778E">
        <w:rPr>
          <w:rFonts w:hint="cs"/>
          <w:rtl/>
          <w:lang w:bidi="fa-IR"/>
        </w:rPr>
        <w:t>ً</w:t>
      </w:r>
      <w:r>
        <w:rPr>
          <w:rtl/>
          <w:lang w:bidi="fa-IR"/>
        </w:rPr>
        <w:t xml:space="preserve"> ، قال الشيخ : كان حول</w:t>
      </w:r>
      <w:r w:rsidR="0008778E">
        <w:rPr>
          <w:rFonts w:hint="cs"/>
          <w:rtl/>
          <w:lang w:bidi="fa-IR"/>
        </w:rPr>
        <w:t>ُ</w:t>
      </w:r>
      <w:r>
        <w:rPr>
          <w:rtl/>
          <w:lang w:bidi="fa-IR"/>
        </w:rPr>
        <w:t xml:space="preserve"> السلعة حول</w:t>
      </w:r>
      <w:r w:rsidR="0008778E">
        <w:rPr>
          <w:rFonts w:hint="cs"/>
          <w:rtl/>
          <w:lang w:bidi="fa-IR"/>
        </w:rPr>
        <w:t>َ</w:t>
      </w:r>
      <w:r>
        <w:rPr>
          <w:rtl/>
          <w:lang w:bidi="fa-IR"/>
        </w:rPr>
        <w:t xml:space="preserve"> الأصل </w:t>
      </w:r>
      <w:r w:rsidRPr="007F0E5A">
        <w:rPr>
          <w:rStyle w:val="libFootnotenumChar"/>
          <w:rtl/>
        </w:rPr>
        <w:t>(1)</w:t>
      </w:r>
      <w:r>
        <w:rPr>
          <w:rtl/>
          <w:lang w:bidi="fa-IR"/>
        </w:rPr>
        <w:t xml:space="preserve"> </w:t>
      </w:r>
      <w:r w:rsidR="0008778E">
        <w:rPr>
          <w:rFonts w:hint="cs"/>
          <w:rtl/>
          <w:lang w:bidi="fa-IR"/>
        </w:rPr>
        <w:t>؛</w:t>
      </w:r>
      <w:r>
        <w:rPr>
          <w:rtl/>
          <w:lang w:bidi="fa-IR"/>
        </w:rPr>
        <w:t xml:space="preserve"> وبه قال الشافعي ومالك وأحمد وأصحاب الرأي ، لأنّ زكاة التجارة تتعلّق بالقيمة وقيمته هي الأثمان نفسها لكنها كانت ظاهرة</w:t>
      </w:r>
      <w:r w:rsidR="00CE0C93">
        <w:rPr>
          <w:rFonts w:hint="cs"/>
          <w:rtl/>
          <w:lang w:bidi="fa-IR"/>
        </w:rPr>
        <w:t>ً</w:t>
      </w:r>
      <w:r>
        <w:rPr>
          <w:rtl/>
          <w:lang w:bidi="fa-IR"/>
        </w:rPr>
        <w:t xml:space="preserve"> فخفيت.</w:t>
      </w:r>
    </w:p>
    <w:p w:rsidR="00D77E24" w:rsidRDefault="00D77E24" w:rsidP="00D77E24">
      <w:pPr>
        <w:pStyle w:val="libNormal"/>
        <w:rPr>
          <w:lang w:bidi="fa-IR"/>
        </w:rPr>
      </w:pPr>
      <w:r>
        <w:rPr>
          <w:rtl/>
          <w:lang w:bidi="fa-IR"/>
        </w:rPr>
        <w:t xml:space="preserve">ولأنّ النماء في الغالب إنّما يحصل في التجارة بالتقليب ، فلو كان ذلك يقطع الحول لكان السبب الذي تثبت فيه الزكاة [ لأجله ] </w:t>
      </w:r>
      <w:r w:rsidRPr="007F0E5A">
        <w:rPr>
          <w:rStyle w:val="libFootnotenumChar"/>
          <w:rtl/>
        </w:rPr>
        <w:t>(2)</w:t>
      </w:r>
      <w:r>
        <w:rPr>
          <w:rtl/>
          <w:lang w:bidi="fa-IR"/>
        </w:rPr>
        <w:t xml:space="preserve"> مانعا منها </w:t>
      </w:r>
      <w:r w:rsidRPr="007F0E5A">
        <w:rPr>
          <w:rStyle w:val="libFootnotenumChar"/>
          <w:rtl/>
        </w:rPr>
        <w:t>(3)</w:t>
      </w:r>
      <w:r>
        <w:rPr>
          <w:rtl/>
          <w:lang w:bidi="fa-IR"/>
        </w:rPr>
        <w:t>.</w:t>
      </w:r>
    </w:p>
    <w:p w:rsidR="00D77E24" w:rsidRDefault="00D77E24" w:rsidP="00D77E24">
      <w:pPr>
        <w:pStyle w:val="libNormal"/>
        <w:rPr>
          <w:lang w:bidi="fa-IR"/>
        </w:rPr>
      </w:pPr>
      <w:r>
        <w:rPr>
          <w:rtl/>
          <w:lang w:bidi="fa-IR"/>
        </w:rPr>
        <w:t>ولو قيل : إن كان الثمن من مال تجارة بنى على حوله وإلاّ استأنف ، كان وجها.</w:t>
      </w:r>
    </w:p>
    <w:p w:rsidR="00D77E24" w:rsidRDefault="00D77E24" w:rsidP="00D77E24">
      <w:pPr>
        <w:pStyle w:val="libNormal"/>
        <w:rPr>
          <w:lang w:bidi="fa-IR"/>
        </w:rPr>
      </w:pPr>
      <w:r>
        <w:rPr>
          <w:rtl/>
          <w:lang w:bidi="fa-IR"/>
        </w:rPr>
        <w:t>ولو كان أقلّ من النصاب فلا زكاة ، فإن ظهر ربح حتى بلغ به نصابا</w:t>
      </w:r>
      <w:r w:rsidR="00CE0C93">
        <w:rPr>
          <w:rFonts w:hint="cs"/>
          <w:rtl/>
          <w:lang w:bidi="fa-IR"/>
        </w:rPr>
        <w:t>ً</w:t>
      </w:r>
      <w:r>
        <w:rPr>
          <w:rtl/>
          <w:lang w:bidi="fa-IR"/>
        </w:rPr>
        <w:t xml:space="preserve"> جرى في الحول من حين بلوغ النصاب عند علمائنا أجمع ، وهو أحد وجهي الشافعية ، والآخر : أنّه يبنى على الحول من حين الشراء ، لأنّه يعتبر النصاب في آخر الحول على الأقوى من وجهيه </w:t>
      </w:r>
      <w:r w:rsidRPr="007F0E5A">
        <w:rPr>
          <w:rStyle w:val="libFootnotenumChar"/>
          <w:rtl/>
        </w:rPr>
        <w:t>(4)</w:t>
      </w:r>
      <w:r>
        <w:rPr>
          <w:rtl/>
          <w:lang w:bidi="fa-IR"/>
        </w:rPr>
        <w:t>.</w:t>
      </w:r>
    </w:p>
    <w:p w:rsidR="00D77E24" w:rsidRDefault="00D77E24" w:rsidP="00CE0C93">
      <w:pPr>
        <w:pStyle w:val="Heading3"/>
        <w:rPr>
          <w:lang w:bidi="fa-IR"/>
        </w:rPr>
      </w:pPr>
      <w:bookmarkStart w:id="225" w:name="_Toc109132755"/>
      <w:r>
        <w:rPr>
          <w:rtl/>
          <w:lang w:bidi="fa-IR"/>
        </w:rPr>
        <w:t>فروع :</w:t>
      </w:r>
      <w:bookmarkEnd w:id="225"/>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اشتراه بنصاب من السائمة فإن كانت للق</w:t>
      </w:r>
      <w:r w:rsidR="00CE0C93">
        <w:rPr>
          <w:rFonts w:hint="cs"/>
          <w:rtl/>
          <w:lang w:bidi="fa-IR"/>
        </w:rPr>
        <w:t>ُ</w:t>
      </w:r>
      <w:r>
        <w:rPr>
          <w:rtl/>
          <w:lang w:bidi="fa-IR"/>
        </w:rPr>
        <w:t xml:space="preserve">نية فالأقرب انقطاع حول السائمة ، ويبتدئ حول التجارة من يوم الشراء </w:t>
      </w:r>
      <w:r w:rsidR="00CE0C93">
        <w:rPr>
          <w:rFonts w:hint="cs"/>
          <w:rtl/>
          <w:lang w:bidi="fa-IR"/>
        </w:rPr>
        <w:t>؛</w:t>
      </w:r>
      <w:r>
        <w:rPr>
          <w:rtl/>
          <w:lang w:bidi="fa-IR"/>
        </w:rPr>
        <w:t xml:space="preserve"> لاختلاف الزكاتين في القدر والتعلّق ، وهو أحد وجهي الشافعي ، وفي الآخر : يبني عليه كالنقدين </w:t>
      </w:r>
      <w:r w:rsidRPr="007F0E5A">
        <w:rPr>
          <w:rStyle w:val="libFootnotenumChar"/>
          <w:rtl/>
        </w:rPr>
        <w:t>(5)</w:t>
      </w:r>
      <w:r>
        <w:rPr>
          <w:rtl/>
          <w:lang w:bidi="fa-IR"/>
        </w:rPr>
        <w:t>.</w:t>
      </w:r>
    </w:p>
    <w:p w:rsidR="00D77E24" w:rsidRDefault="00D77E24" w:rsidP="00D77E24">
      <w:pPr>
        <w:pStyle w:val="libNormal"/>
        <w:rPr>
          <w:lang w:bidi="fa-IR"/>
        </w:rPr>
      </w:pPr>
      <w:r>
        <w:rPr>
          <w:rtl/>
          <w:lang w:bidi="fa-IR"/>
        </w:rPr>
        <w:t>وإن كانت للتجارة فالوجه البناء على حولها.</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البناء على حول الأصل إنّما يكون لو اشتراه بعين النصاب ، ولو‌</w:t>
      </w:r>
    </w:p>
    <w:p w:rsidR="00D77E24" w:rsidRDefault="00471465" w:rsidP="00471465">
      <w:pPr>
        <w:pStyle w:val="libLine"/>
        <w:rPr>
          <w:lang w:bidi="fa-IR"/>
        </w:rPr>
      </w:pPr>
      <w:r>
        <w:rPr>
          <w:rtl/>
          <w:lang w:bidi="fa-IR"/>
        </w:rPr>
        <w:t>____________________</w:t>
      </w:r>
    </w:p>
    <w:p w:rsidR="00D77E24" w:rsidRDefault="00D77E24" w:rsidP="00CE0C93">
      <w:pPr>
        <w:pStyle w:val="libFootnote0"/>
        <w:rPr>
          <w:lang w:bidi="fa-IR"/>
        </w:rPr>
      </w:pPr>
      <w:r w:rsidRPr="00CE0C93">
        <w:rPr>
          <w:rtl/>
        </w:rPr>
        <w:t>(1)</w:t>
      </w:r>
      <w:r>
        <w:rPr>
          <w:rtl/>
          <w:lang w:bidi="fa-IR"/>
        </w:rPr>
        <w:t xml:space="preserve"> الخلاف 2 : 94 ، المسألة 108 ، والمبسوط للطوسي 1 : 220 </w:t>
      </w:r>
      <w:r w:rsidR="00C058E6">
        <w:rPr>
          <w:rtl/>
          <w:lang w:bidi="fa-IR"/>
        </w:rPr>
        <w:t>-</w:t>
      </w:r>
      <w:r>
        <w:rPr>
          <w:rtl/>
          <w:lang w:bidi="fa-IR"/>
        </w:rPr>
        <w:t xml:space="preserve"> 221.</w:t>
      </w:r>
    </w:p>
    <w:p w:rsidR="00D77E24" w:rsidRDefault="00D77E24" w:rsidP="00CE0C93">
      <w:pPr>
        <w:pStyle w:val="libFootnote0"/>
        <w:rPr>
          <w:lang w:bidi="fa-IR"/>
        </w:rPr>
      </w:pPr>
      <w:r w:rsidRPr="00CE0C93">
        <w:rPr>
          <w:rtl/>
        </w:rPr>
        <w:t>(2)</w:t>
      </w:r>
      <w:r>
        <w:rPr>
          <w:rtl/>
          <w:lang w:bidi="fa-IR"/>
        </w:rPr>
        <w:t xml:space="preserve"> زيادة أثبتناها من المغني والشرح الكبير.</w:t>
      </w:r>
    </w:p>
    <w:p w:rsidR="00D77E24" w:rsidRDefault="00D77E24" w:rsidP="00CE0C93">
      <w:pPr>
        <w:pStyle w:val="libFootnote0"/>
        <w:rPr>
          <w:lang w:bidi="fa-IR"/>
        </w:rPr>
      </w:pPr>
      <w:r w:rsidRPr="00CE0C93">
        <w:rPr>
          <w:rtl/>
        </w:rPr>
        <w:t>(3)</w:t>
      </w:r>
      <w:r>
        <w:rPr>
          <w:rtl/>
          <w:lang w:bidi="fa-IR"/>
        </w:rPr>
        <w:t xml:space="preserve"> المغني 2 : 626 ، الشرح الكبير 2 : 635 </w:t>
      </w:r>
      <w:r w:rsidR="00C058E6">
        <w:rPr>
          <w:rtl/>
          <w:lang w:bidi="fa-IR"/>
        </w:rPr>
        <w:t>-</w:t>
      </w:r>
      <w:r>
        <w:rPr>
          <w:rtl/>
          <w:lang w:bidi="fa-IR"/>
        </w:rPr>
        <w:t xml:space="preserve"> 636 ، المهذب للشيرازي 1 : 167 ، المجموع 6 : 58 ، فتح العزيز 6 : 53 </w:t>
      </w:r>
      <w:r w:rsidR="00C058E6">
        <w:rPr>
          <w:rtl/>
          <w:lang w:bidi="fa-IR"/>
        </w:rPr>
        <w:t>-</w:t>
      </w:r>
      <w:r>
        <w:rPr>
          <w:rtl/>
          <w:lang w:bidi="fa-IR"/>
        </w:rPr>
        <w:t xml:space="preserve"> 54.</w:t>
      </w:r>
    </w:p>
    <w:p w:rsidR="00D77E24" w:rsidRDefault="00D77E24" w:rsidP="00CE0C93">
      <w:pPr>
        <w:pStyle w:val="libFootnote0"/>
        <w:rPr>
          <w:lang w:bidi="fa-IR"/>
        </w:rPr>
      </w:pPr>
      <w:r w:rsidRPr="00CE0C93">
        <w:rPr>
          <w:rtl/>
        </w:rPr>
        <w:t>(4)</w:t>
      </w:r>
      <w:r>
        <w:rPr>
          <w:rtl/>
          <w:lang w:bidi="fa-IR"/>
        </w:rPr>
        <w:t xml:space="preserve"> المهذب للشيرازي 1 : 167 ، المجموع 6 : 56 ، فتح العزيز 6 : 54.</w:t>
      </w:r>
    </w:p>
    <w:p w:rsidR="005A2B8F" w:rsidRDefault="00D77E24" w:rsidP="00CE0C93">
      <w:pPr>
        <w:pStyle w:val="libFootnote0"/>
        <w:rPr>
          <w:lang w:bidi="fa-IR"/>
        </w:rPr>
      </w:pPr>
      <w:r w:rsidRPr="00CE0C93">
        <w:rPr>
          <w:rtl/>
        </w:rPr>
        <w:t>(5)</w:t>
      </w:r>
      <w:r>
        <w:rPr>
          <w:rtl/>
          <w:lang w:bidi="fa-IR"/>
        </w:rPr>
        <w:t xml:space="preserve"> المهذب للشيرازي 1 : 167 ، المجموع 6 : 56 ، فتح العزيز 6 : 54 ، حلية العلماء 3 : 101.</w:t>
      </w:r>
    </w:p>
    <w:p w:rsidR="00FE7799" w:rsidRPr="001E3480" w:rsidRDefault="00FE7799" w:rsidP="007F0E5A">
      <w:pPr>
        <w:pStyle w:val="libNormal"/>
        <w:rPr>
          <w:rStyle w:val="libNormalChar"/>
          <w:rtl/>
        </w:rPr>
      </w:pPr>
      <w:r w:rsidRPr="007F0E5A">
        <w:br w:type="page"/>
      </w:r>
    </w:p>
    <w:p w:rsidR="00D77E24" w:rsidRDefault="00D77E24" w:rsidP="00CE0C93">
      <w:pPr>
        <w:pStyle w:val="libNormal0"/>
        <w:rPr>
          <w:lang w:bidi="fa-IR"/>
        </w:rPr>
      </w:pPr>
      <w:r>
        <w:rPr>
          <w:rtl/>
          <w:lang w:bidi="fa-IR"/>
        </w:rPr>
        <w:lastRenderedPageBreak/>
        <w:t>اشتراه في الذمة ونقد النصاب في الثمن انقطع حول الثمن نقدا</w:t>
      </w:r>
      <w:r w:rsidR="00CE0C93">
        <w:rPr>
          <w:rFonts w:hint="cs"/>
          <w:rtl/>
          <w:lang w:bidi="fa-IR"/>
        </w:rPr>
        <w:t>ً</w:t>
      </w:r>
      <w:r>
        <w:rPr>
          <w:rtl/>
          <w:lang w:bidi="fa-IR"/>
        </w:rPr>
        <w:t xml:space="preserve"> كان أو ماشية</w:t>
      </w:r>
      <w:r w:rsidR="00CE0C93">
        <w:rPr>
          <w:rFonts w:hint="cs"/>
          <w:rtl/>
          <w:lang w:bidi="fa-IR"/>
        </w:rPr>
        <w:t>ً</w:t>
      </w:r>
      <w:r>
        <w:rPr>
          <w:rtl/>
          <w:lang w:bidi="fa-IR"/>
        </w:rPr>
        <w:t xml:space="preserve"> ، وابتدأ حول التجارة من يوم الشراء ، لأنّ النصاب لم يتعيّن للصرف إلى هذه الجهة.</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اشترى عرضا</w:t>
      </w:r>
      <w:r w:rsidR="00CE0C93">
        <w:rPr>
          <w:rFonts w:hint="cs"/>
          <w:rtl/>
          <w:lang w:bidi="fa-IR"/>
        </w:rPr>
        <w:t>ً</w:t>
      </w:r>
      <w:r>
        <w:rPr>
          <w:rtl/>
          <w:lang w:bidi="fa-IR"/>
        </w:rPr>
        <w:t xml:space="preserve"> للتجارة بعرض للق</w:t>
      </w:r>
      <w:r w:rsidR="00CE0C93">
        <w:rPr>
          <w:rFonts w:hint="cs"/>
          <w:rtl/>
          <w:lang w:bidi="fa-IR"/>
        </w:rPr>
        <w:t>ُ</w:t>
      </w:r>
      <w:r>
        <w:rPr>
          <w:rtl/>
          <w:lang w:bidi="fa-IR"/>
        </w:rPr>
        <w:t xml:space="preserve">نية كأثاث البيت كان حول السلعة من حين ملكها للتجارة ، وبه قال الشافعي وأحمد </w:t>
      </w:r>
      <w:r w:rsidRPr="007F0E5A">
        <w:rPr>
          <w:rStyle w:val="libFootnotenumChar"/>
          <w:rtl/>
        </w:rPr>
        <w:t>(1)</w:t>
      </w:r>
      <w:r>
        <w:rPr>
          <w:rtl/>
          <w:lang w:bidi="fa-IR"/>
        </w:rPr>
        <w:t>.</w:t>
      </w:r>
    </w:p>
    <w:p w:rsidR="00D77E24" w:rsidRDefault="00D77E24" w:rsidP="00D77E24">
      <w:pPr>
        <w:pStyle w:val="libNormal"/>
        <w:rPr>
          <w:lang w:bidi="fa-IR"/>
        </w:rPr>
      </w:pPr>
      <w:r>
        <w:rPr>
          <w:rtl/>
          <w:lang w:bidi="fa-IR"/>
        </w:rPr>
        <w:t>وقال مالك : لا يدور في حول التجارة إل</w:t>
      </w:r>
      <w:r w:rsidR="00CE0C93">
        <w:rPr>
          <w:rFonts w:hint="cs"/>
          <w:rtl/>
          <w:lang w:bidi="fa-IR"/>
        </w:rPr>
        <w:t>ّ</w:t>
      </w:r>
      <w:r>
        <w:rPr>
          <w:rtl/>
          <w:lang w:bidi="fa-IR"/>
        </w:rPr>
        <w:t>ا أن يشتريها بمال تجب فيه الزكاة كالذهب والفضة</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باع مال التجارة بالنقد من الذهب أو الفضة وقصد بالأثمان غير التجارة انقطع الحول ، وبه قال الشافعي </w:t>
      </w:r>
      <w:r w:rsidRPr="007F0E5A">
        <w:rPr>
          <w:rStyle w:val="libFootnotenumChar"/>
          <w:rtl/>
        </w:rPr>
        <w:t>(3)</w:t>
      </w:r>
      <w:r>
        <w:rPr>
          <w:rtl/>
          <w:lang w:bidi="fa-IR"/>
        </w:rPr>
        <w:t xml:space="preserve"> ، لأنّه مال تجب الزكاة في عينه دون قيمته فانقطع الحول بالبيع به كالسائمة.</w:t>
      </w:r>
    </w:p>
    <w:p w:rsidR="00D77E24" w:rsidRDefault="00D77E24" w:rsidP="00D77E24">
      <w:pPr>
        <w:pStyle w:val="libNormal"/>
        <w:rPr>
          <w:lang w:bidi="fa-IR"/>
        </w:rPr>
      </w:pPr>
      <w:r>
        <w:rPr>
          <w:rtl/>
          <w:lang w:bidi="fa-IR"/>
        </w:rPr>
        <w:t>وقال أحمد : لا ينقطع ، لأنّه من جنس القيمة التي تتعلّق الزكاة بها فلم ينقطع الحول معها به</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والفرق : أنّ قصد التجارة انقطع ، وتعلّقت به حول زكاة </w:t>
      </w:r>
      <w:r w:rsidR="00CE0C93">
        <w:rPr>
          <w:rFonts w:hint="cs"/>
          <w:rtl/>
          <w:lang w:bidi="fa-IR"/>
        </w:rPr>
        <w:t>اُ</w:t>
      </w:r>
      <w:r>
        <w:rPr>
          <w:rtl/>
          <w:lang w:bidi="fa-IR"/>
        </w:rPr>
        <w:t>خرى.</w:t>
      </w:r>
    </w:p>
    <w:p w:rsidR="00D77E24" w:rsidRDefault="00D77E24" w:rsidP="00D77E24">
      <w:pPr>
        <w:pStyle w:val="libNormal"/>
        <w:rPr>
          <w:lang w:bidi="fa-IR"/>
        </w:rPr>
      </w:pPr>
      <w:r>
        <w:rPr>
          <w:rtl/>
          <w:lang w:bidi="fa-IR"/>
        </w:rPr>
        <w:t xml:space="preserve">ولو قصد بالثمن التجارة ، فالأقرب عدم الانقطاع ، وبنى على حول الأول </w:t>
      </w:r>
      <w:r w:rsidR="00CE0C93">
        <w:rPr>
          <w:rFonts w:hint="cs"/>
          <w:rtl/>
          <w:lang w:bidi="fa-IR"/>
        </w:rPr>
        <w:t>؛</w:t>
      </w:r>
      <w:r>
        <w:rPr>
          <w:rtl/>
          <w:lang w:bidi="fa-IR"/>
        </w:rPr>
        <w:t xml:space="preserve"> لأنّا لا نشترط في زكاة التجارة بقاء الأعيان بل الق</w:t>
      </w:r>
      <w:r w:rsidR="00CE0C93">
        <w:rPr>
          <w:rFonts w:hint="cs"/>
          <w:rtl/>
          <w:lang w:bidi="fa-IR"/>
        </w:rPr>
        <w:t>َ</w:t>
      </w:r>
      <w:r>
        <w:rPr>
          <w:rtl/>
          <w:lang w:bidi="fa-IR"/>
        </w:rPr>
        <w:t>ي</w:t>
      </w:r>
      <w:r w:rsidR="00CE0C93">
        <w:rPr>
          <w:rFonts w:hint="cs"/>
          <w:rtl/>
          <w:lang w:bidi="fa-IR"/>
        </w:rPr>
        <w:t>ِ</w:t>
      </w:r>
      <w:r>
        <w:rPr>
          <w:rtl/>
          <w:lang w:bidi="fa-IR"/>
        </w:rPr>
        <w:t>م.</w:t>
      </w:r>
    </w:p>
    <w:p w:rsidR="00D77E24" w:rsidRDefault="00D77E24" w:rsidP="00D77E24">
      <w:pPr>
        <w:pStyle w:val="libNormal"/>
        <w:rPr>
          <w:lang w:bidi="fa-IR"/>
        </w:rPr>
      </w:pPr>
      <w:r>
        <w:rPr>
          <w:rtl/>
          <w:lang w:bidi="fa-IR"/>
        </w:rPr>
        <w:t>ه</w:t>
      </w:r>
      <w:r w:rsidR="006F3250">
        <w:rPr>
          <w:rtl/>
          <w:lang w:bidi="fa-IR"/>
        </w:rPr>
        <w:t>-</w:t>
      </w:r>
      <w:r>
        <w:rPr>
          <w:rtl/>
          <w:lang w:bidi="fa-IR"/>
        </w:rPr>
        <w:t xml:space="preserve"> لو أبدل عرض التجارة بما تجب الزكاة في عينه كالسائمة ولم ي</w:t>
      </w:r>
      <w:r w:rsidR="00CE0C93">
        <w:rPr>
          <w:rFonts w:hint="cs"/>
          <w:rtl/>
          <w:lang w:bidi="fa-IR"/>
        </w:rPr>
        <w:t>َ</w:t>
      </w:r>
      <w:r>
        <w:rPr>
          <w:rtl/>
          <w:lang w:bidi="fa-IR"/>
        </w:rPr>
        <w:t>ن</w:t>
      </w:r>
      <w:r w:rsidR="00CE0C93">
        <w:rPr>
          <w:rFonts w:hint="cs"/>
          <w:rtl/>
          <w:lang w:bidi="fa-IR"/>
        </w:rPr>
        <w:t>ْ</w:t>
      </w:r>
      <w:r>
        <w:rPr>
          <w:rtl/>
          <w:lang w:bidi="fa-IR"/>
        </w:rPr>
        <w:t>و به التجارة لم يبن حول أحدهما على الآخر إجماعا</w:t>
      </w:r>
      <w:r w:rsidR="00CE0C93">
        <w:rPr>
          <w:rFonts w:hint="cs"/>
          <w:rtl/>
          <w:lang w:bidi="fa-IR"/>
        </w:rPr>
        <w:t>ً</w:t>
      </w:r>
      <w:r>
        <w:rPr>
          <w:rtl/>
          <w:lang w:bidi="fa-IR"/>
        </w:rPr>
        <w:t xml:space="preserve"> </w:t>
      </w:r>
      <w:r w:rsidR="00CE0C93">
        <w:rPr>
          <w:rFonts w:hint="cs"/>
          <w:rtl/>
          <w:lang w:bidi="fa-IR"/>
        </w:rPr>
        <w:t>؛</w:t>
      </w:r>
      <w:r>
        <w:rPr>
          <w:rtl/>
          <w:lang w:bidi="fa-IR"/>
        </w:rPr>
        <w:t xml:space="preserve"> لأنّهما مختلفان ، وإن أبدله بعرض للق</w:t>
      </w:r>
      <w:r w:rsidR="00CE0C93">
        <w:rPr>
          <w:rFonts w:hint="cs"/>
          <w:rtl/>
          <w:lang w:bidi="fa-IR"/>
        </w:rPr>
        <w:t>ُ</w:t>
      </w:r>
      <w:r>
        <w:rPr>
          <w:rtl/>
          <w:lang w:bidi="fa-IR"/>
        </w:rPr>
        <w:t>نية بطل الحول.</w:t>
      </w:r>
    </w:p>
    <w:p w:rsidR="00D77E24" w:rsidRDefault="00D77E24" w:rsidP="00D77E24">
      <w:pPr>
        <w:pStyle w:val="libNormal"/>
        <w:rPr>
          <w:lang w:bidi="fa-IR"/>
        </w:rPr>
      </w:pPr>
      <w:r>
        <w:rPr>
          <w:rtl/>
          <w:lang w:bidi="fa-IR"/>
        </w:rPr>
        <w:t xml:space="preserve">و </w:t>
      </w:r>
      <w:r w:rsidR="00C058E6">
        <w:rPr>
          <w:rtl/>
          <w:lang w:bidi="fa-IR"/>
        </w:rPr>
        <w:t>-</w:t>
      </w:r>
      <w:r>
        <w:rPr>
          <w:rtl/>
          <w:lang w:bidi="fa-IR"/>
        </w:rPr>
        <w:t xml:space="preserve"> لو اشتراه بنصاب من السائمة لم يبن على حوله إجماعا</w:t>
      </w:r>
      <w:r w:rsidR="00CE0C93">
        <w:rPr>
          <w:rFonts w:hint="cs"/>
          <w:rtl/>
          <w:lang w:bidi="fa-IR"/>
        </w:rPr>
        <w:t>ً</w:t>
      </w:r>
      <w:r>
        <w:rPr>
          <w:rtl/>
          <w:lang w:bidi="fa-IR"/>
        </w:rPr>
        <w:t xml:space="preserve"> ، لأنّهما مختلفان.</w:t>
      </w:r>
    </w:p>
    <w:p w:rsidR="00D77E24" w:rsidRDefault="00471465" w:rsidP="00471465">
      <w:pPr>
        <w:pStyle w:val="libLine"/>
        <w:rPr>
          <w:lang w:bidi="fa-IR"/>
        </w:rPr>
      </w:pPr>
      <w:r>
        <w:rPr>
          <w:rtl/>
          <w:lang w:bidi="fa-IR"/>
        </w:rPr>
        <w:t>____________________</w:t>
      </w:r>
    </w:p>
    <w:p w:rsidR="00D77E24" w:rsidRDefault="00D77E24" w:rsidP="00CE0C93">
      <w:pPr>
        <w:pStyle w:val="libFootnote0"/>
        <w:rPr>
          <w:lang w:bidi="fa-IR"/>
        </w:rPr>
      </w:pPr>
      <w:r w:rsidRPr="00CE0C93">
        <w:rPr>
          <w:rtl/>
        </w:rPr>
        <w:t>(1)</w:t>
      </w:r>
      <w:r>
        <w:rPr>
          <w:rtl/>
          <w:lang w:bidi="fa-IR"/>
        </w:rPr>
        <w:t xml:space="preserve"> المجموع 6 : 56 ، فتح العزيز 6 : 54 ، حلية العلماء 3 : 102 ، المغني 2 : 627 ، الشرح الكبير 2 : 637.</w:t>
      </w:r>
    </w:p>
    <w:p w:rsidR="00D77E24" w:rsidRDefault="00D77E24" w:rsidP="00CE0C93">
      <w:pPr>
        <w:pStyle w:val="libFootnote0"/>
        <w:rPr>
          <w:lang w:bidi="fa-IR"/>
        </w:rPr>
      </w:pPr>
      <w:r w:rsidRPr="00CE0C93">
        <w:rPr>
          <w:rtl/>
        </w:rPr>
        <w:t>(2)</w:t>
      </w:r>
      <w:r>
        <w:rPr>
          <w:rtl/>
          <w:lang w:bidi="fa-IR"/>
        </w:rPr>
        <w:t xml:space="preserve"> حلية العلماء 3 : 103.</w:t>
      </w:r>
    </w:p>
    <w:p w:rsidR="00D77E24" w:rsidRDefault="00D77E24" w:rsidP="00CE0C93">
      <w:pPr>
        <w:pStyle w:val="libFootnote0"/>
        <w:rPr>
          <w:lang w:bidi="fa-IR"/>
        </w:rPr>
      </w:pPr>
      <w:r w:rsidRPr="00CE0C93">
        <w:rPr>
          <w:rtl/>
        </w:rPr>
        <w:t>(3</w:t>
      </w:r>
      <w:r w:rsidR="00CE0C93">
        <w:rPr>
          <w:rFonts w:hint="cs"/>
          <w:rtl/>
        </w:rPr>
        <w:t xml:space="preserve"> و 4 )</w:t>
      </w:r>
      <w:r>
        <w:rPr>
          <w:rtl/>
          <w:lang w:bidi="fa-IR"/>
        </w:rPr>
        <w:t xml:space="preserve"> المغني 2 : 626 ، الشرح الكبير 2 : 636.</w:t>
      </w:r>
    </w:p>
    <w:p w:rsidR="00FE7799" w:rsidRPr="001E3480" w:rsidRDefault="00FE7799"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ز </w:t>
      </w:r>
      <w:r w:rsidR="00C058E6">
        <w:rPr>
          <w:rtl/>
          <w:lang w:bidi="fa-IR"/>
        </w:rPr>
        <w:t>-</w:t>
      </w:r>
      <w:r>
        <w:rPr>
          <w:rtl/>
          <w:lang w:bidi="fa-IR"/>
        </w:rPr>
        <w:t xml:space="preserve"> لا يشترط بقاء عين السلعة طول الحول إجماعا</w:t>
      </w:r>
      <w:r w:rsidR="00DE03DF">
        <w:rPr>
          <w:rFonts w:hint="cs"/>
          <w:rtl/>
          <w:lang w:bidi="fa-IR"/>
        </w:rPr>
        <w:t>ً</w:t>
      </w:r>
      <w:r>
        <w:rPr>
          <w:rtl/>
          <w:lang w:bidi="fa-IR"/>
        </w:rPr>
        <w:t xml:space="preserve"> ، بل قيمتها وبلوغ القيمة النصاب.</w:t>
      </w:r>
    </w:p>
    <w:p w:rsidR="00D77E24" w:rsidRDefault="00D77E24" w:rsidP="00D77E24">
      <w:pPr>
        <w:pStyle w:val="libNormal"/>
        <w:rPr>
          <w:lang w:bidi="fa-IR"/>
        </w:rPr>
      </w:pPr>
      <w:bookmarkStart w:id="226" w:name="_Toc109132756"/>
      <w:r w:rsidRPr="00C64CEB">
        <w:rPr>
          <w:rStyle w:val="Heading2Char"/>
          <w:rtl/>
        </w:rPr>
        <w:t>مسألة 154 :</w:t>
      </w:r>
      <w:bookmarkEnd w:id="226"/>
      <w:r>
        <w:rPr>
          <w:rtl/>
          <w:lang w:bidi="fa-IR"/>
        </w:rPr>
        <w:t xml:space="preserve"> لا تجتمع زكاة التجارة والمالية في مال</w:t>
      </w:r>
      <w:r w:rsidR="00DE03DF">
        <w:rPr>
          <w:rFonts w:hint="cs"/>
          <w:rtl/>
          <w:lang w:bidi="fa-IR"/>
        </w:rPr>
        <w:t>ٍ</w:t>
      </w:r>
      <w:r>
        <w:rPr>
          <w:rtl/>
          <w:lang w:bidi="fa-IR"/>
        </w:rPr>
        <w:t xml:space="preserve"> واحد‌ اتّفاقا</w:t>
      </w:r>
      <w:r w:rsidR="00DE03DF">
        <w:rPr>
          <w:rFonts w:hint="cs"/>
          <w:rtl/>
          <w:lang w:bidi="fa-IR"/>
        </w:rPr>
        <w:t>ً</w:t>
      </w:r>
      <w:r>
        <w:rPr>
          <w:rtl/>
          <w:lang w:bidi="fa-IR"/>
        </w:rPr>
        <w:t xml:space="preserve"> </w:t>
      </w:r>
      <w:r w:rsidR="00DE03DF">
        <w:rPr>
          <w:rFonts w:hint="cs"/>
          <w:rtl/>
          <w:lang w:bidi="fa-IR"/>
        </w:rPr>
        <w:t>؛</w:t>
      </w:r>
      <w:r>
        <w:rPr>
          <w:rtl/>
          <w:lang w:bidi="fa-IR"/>
        </w:rPr>
        <w:t xml:space="preserve"> لقوله </w:t>
      </w:r>
      <w:r w:rsidR="00467614" w:rsidRPr="00467614">
        <w:rPr>
          <w:rStyle w:val="libAlaemChar"/>
          <w:rtl/>
        </w:rPr>
        <w:t>عليه‌السلام</w:t>
      </w:r>
      <w:r>
        <w:rPr>
          <w:rtl/>
          <w:lang w:bidi="fa-IR"/>
        </w:rPr>
        <w:t xml:space="preserve"> : ( لا ثني </w:t>
      </w:r>
      <w:r w:rsidRPr="007F0E5A">
        <w:rPr>
          <w:rStyle w:val="libFootnotenumChar"/>
          <w:rtl/>
        </w:rPr>
        <w:t>(1)</w:t>
      </w:r>
      <w:r>
        <w:rPr>
          <w:rtl/>
          <w:lang w:bidi="fa-IR"/>
        </w:rPr>
        <w:t xml:space="preserve"> في الصدقة ) </w:t>
      </w:r>
      <w:r w:rsidRPr="007F0E5A">
        <w:rPr>
          <w:rStyle w:val="libFootnotenumChar"/>
          <w:rtl/>
        </w:rPr>
        <w:t>(2)</w:t>
      </w:r>
      <w:r>
        <w:rPr>
          <w:rtl/>
          <w:lang w:bidi="fa-IR"/>
        </w:rPr>
        <w:t>.</w:t>
      </w:r>
    </w:p>
    <w:p w:rsidR="00D77E24" w:rsidRDefault="00D77E24" w:rsidP="00D77E24">
      <w:pPr>
        <w:pStyle w:val="libNormal"/>
        <w:rPr>
          <w:lang w:bidi="fa-IR"/>
        </w:rPr>
      </w:pPr>
      <w:r>
        <w:rPr>
          <w:rtl/>
          <w:lang w:bidi="fa-IR"/>
        </w:rPr>
        <w:t>فلو ملك نصابا</w:t>
      </w:r>
      <w:r w:rsidR="00DE03DF">
        <w:rPr>
          <w:rFonts w:hint="cs"/>
          <w:rtl/>
          <w:lang w:bidi="fa-IR"/>
        </w:rPr>
        <w:t>ً</w:t>
      </w:r>
      <w:r>
        <w:rPr>
          <w:rtl/>
          <w:lang w:bidi="fa-IR"/>
        </w:rPr>
        <w:t xml:space="preserve"> من السائمة فحال الحول ، والسوم ونية التجارة موجودان قدّمت زكاة المال عندنا </w:t>
      </w:r>
      <w:r w:rsidR="00DE03DF">
        <w:rPr>
          <w:rFonts w:hint="cs"/>
          <w:rtl/>
          <w:lang w:bidi="fa-IR"/>
        </w:rPr>
        <w:t>؛</w:t>
      </w:r>
      <w:r>
        <w:rPr>
          <w:rtl/>
          <w:lang w:bidi="fa-IR"/>
        </w:rPr>
        <w:t xml:space="preserve"> لأنّها واجبة دون زكاة التجارة </w:t>
      </w:r>
      <w:r w:rsidR="00DE03DF">
        <w:rPr>
          <w:rFonts w:hint="cs"/>
          <w:rtl/>
          <w:lang w:bidi="fa-IR"/>
        </w:rPr>
        <w:t>؛</w:t>
      </w:r>
      <w:r>
        <w:rPr>
          <w:rtl/>
          <w:lang w:bidi="fa-IR"/>
        </w:rPr>
        <w:t xml:space="preserve"> لاستحبابها.</w:t>
      </w:r>
    </w:p>
    <w:p w:rsidR="00D77E24" w:rsidRDefault="00D77E24" w:rsidP="00D77E24">
      <w:pPr>
        <w:pStyle w:val="libNormal"/>
        <w:rPr>
          <w:lang w:bidi="fa-IR"/>
        </w:rPr>
      </w:pPr>
      <w:r>
        <w:rPr>
          <w:rtl/>
          <w:lang w:bidi="fa-IR"/>
        </w:rPr>
        <w:t xml:space="preserve">ومن قال بالوجوب اختلفوا ، فالذي قاله الشيخ </w:t>
      </w:r>
      <w:r w:rsidR="00C058E6">
        <w:rPr>
          <w:rtl/>
          <w:lang w:bidi="fa-IR"/>
        </w:rPr>
        <w:t>-</w:t>
      </w:r>
      <w:r>
        <w:rPr>
          <w:rtl/>
          <w:lang w:bidi="fa-IR"/>
        </w:rPr>
        <w:t xml:space="preserve"> تفريعا</w:t>
      </w:r>
      <w:r w:rsidR="00DE03DF">
        <w:rPr>
          <w:rFonts w:hint="cs"/>
          <w:rtl/>
          <w:lang w:bidi="fa-IR"/>
        </w:rPr>
        <w:t>ً</w:t>
      </w:r>
      <w:r>
        <w:rPr>
          <w:rtl/>
          <w:lang w:bidi="fa-IR"/>
        </w:rPr>
        <w:t xml:space="preserve"> على الوجوب </w:t>
      </w:r>
      <w:r w:rsidR="00C058E6">
        <w:rPr>
          <w:rtl/>
          <w:lang w:bidi="fa-IR"/>
        </w:rPr>
        <w:t>-</w:t>
      </w:r>
      <w:r>
        <w:rPr>
          <w:rtl/>
          <w:lang w:bidi="fa-IR"/>
        </w:rPr>
        <w:t xml:space="preserve"> : تقديم المالية أيضا</w:t>
      </w:r>
      <w:r w:rsidR="00DE03DF">
        <w:rPr>
          <w:rFonts w:hint="cs"/>
          <w:rtl/>
          <w:lang w:bidi="fa-IR"/>
        </w:rPr>
        <w:t>ً</w:t>
      </w:r>
      <w:r w:rsidRPr="007F0E5A">
        <w:rPr>
          <w:rStyle w:val="libFootnotenumChar"/>
          <w:rtl/>
        </w:rPr>
        <w:t>(3)</w:t>
      </w:r>
      <w:r>
        <w:rPr>
          <w:rtl/>
          <w:lang w:bidi="fa-IR"/>
        </w:rPr>
        <w:t xml:space="preserve"> </w:t>
      </w:r>
      <w:r w:rsidR="00DE03DF">
        <w:rPr>
          <w:rFonts w:hint="cs"/>
          <w:rtl/>
          <w:lang w:bidi="fa-IR"/>
        </w:rPr>
        <w:t>؛</w:t>
      </w:r>
      <w:r>
        <w:rPr>
          <w:rtl/>
          <w:lang w:bidi="fa-IR"/>
        </w:rPr>
        <w:t xml:space="preserve"> وبه قال الشافعي </w:t>
      </w:r>
      <w:r w:rsidR="00C058E6">
        <w:rPr>
          <w:rtl/>
          <w:lang w:bidi="fa-IR"/>
        </w:rPr>
        <w:t>-</w:t>
      </w:r>
      <w:r>
        <w:rPr>
          <w:rtl/>
          <w:lang w:bidi="fa-IR"/>
        </w:rPr>
        <w:t xml:space="preserve"> في الجديد </w:t>
      </w:r>
      <w:r w:rsidR="00C058E6">
        <w:rPr>
          <w:rtl/>
          <w:lang w:bidi="fa-IR"/>
        </w:rPr>
        <w:t>-</w:t>
      </w:r>
      <w:r>
        <w:rPr>
          <w:rtl/>
          <w:lang w:bidi="fa-IR"/>
        </w:rPr>
        <w:t xml:space="preserve"> لأنّها أقوى </w:t>
      </w:r>
      <w:r w:rsidR="00DE03DF">
        <w:rPr>
          <w:rFonts w:hint="cs"/>
          <w:rtl/>
          <w:lang w:bidi="fa-IR"/>
        </w:rPr>
        <w:t>؛</w:t>
      </w:r>
      <w:r>
        <w:rPr>
          <w:rtl/>
          <w:lang w:bidi="fa-IR"/>
        </w:rPr>
        <w:t xml:space="preserve"> لانعقاد الإجماع عليها واختصاصها بالعين فكانت أولى </w:t>
      </w:r>
      <w:r w:rsidRPr="007F0E5A">
        <w:rPr>
          <w:rStyle w:val="libFootnotenumChar"/>
          <w:rtl/>
        </w:rPr>
        <w:t>(4)</w:t>
      </w:r>
      <w:r>
        <w:rPr>
          <w:rtl/>
          <w:lang w:bidi="fa-IR"/>
        </w:rPr>
        <w:t>.</w:t>
      </w:r>
    </w:p>
    <w:p w:rsidR="00D77E24" w:rsidRDefault="00D77E24" w:rsidP="00D77E24">
      <w:pPr>
        <w:pStyle w:val="libNormal"/>
        <w:rPr>
          <w:lang w:bidi="fa-IR"/>
        </w:rPr>
      </w:pPr>
      <w:r>
        <w:rPr>
          <w:rtl/>
          <w:lang w:bidi="fa-IR"/>
        </w:rPr>
        <w:t>وقال أبو حنيفة والثوري ومالك وأحمد والشافعي في القديم : يزكّيه زكاة التجارة ، لأنّها أحظّ للمساكين ، لتعلّقها بالقيمة فتجب فيما زاد بالحساب ، لأنّ الزائد عن النصاب قد وجد سبب وجوب زكاته فتجب كما لو لم يبلغ بالسوم نصابا</w:t>
      </w:r>
      <w:r w:rsidR="00DE03DF">
        <w:rPr>
          <w:rFonts w:hint="cs"/>
          <w:rtl/>
          <w:lang w:bidi="fa-IR"/>
        </w:rPr>
        <w:t>ً</w:t>
      </w:r>
      <w:r>
        <w:rPr>
          <w:rtl/>
          <w:lang w:bidi="fa-IR"/>
        </w:rPr>
        <w:t xml:space="preserve">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ونمنع اعتبار ترجيح المساكين ، بل مراعاة المالك أولى </w:t>
      </w:r>
      <w:r w:rsidR="00DE03DF">
        <w:rPr>
          <w:rFonts w:hint="cs"/>
          <w:rtl/>
          <w:lang w:bidi="fa-IR"/>
        </w:rPr>
        <w:t>؛</w:t>
      </w:r>
      <w:r>
        <w:rPr>
          <w:rtl/>
          <w:lang w:bidi="fa-IR"/>
        </w:rPr>
        <w:t xml:space="preserve"> لأنّ الصدقة مواساة فلا تكون سببا</w:t>
      </w:r>
      <w:r w:rsidR="00DE03DF">
        <w:rPr>
          <w:rFonts w:hint="cs"/>
          <w:rtl/>
          <w:lang w:bidi="fa-IR"/>
        </w:rPr>
        <w:t>ً</w:t>
      </w:r>
      <w:r>
        <w:rPr>
          <w:rtl/>
          <w:lang w:bidi="fa-IR"/>
        </w:rPr>
        <w:t xml:space="preserve"> لإ</w:t>
      </w:r>
      <w:r w:rsidR="00DE03DF">
        <w:rPr>
          <w:rFonts w:hint="cs"/>
          <w:rtl/>
          <w:lang w:bidi="fa-IR"/>
        </w:rPr>
        <w:t>ِ</w:t>
      </w:r>
      <w:r>
        <w:rPr>
          <w:rtl/>
          <w:lang w:bidi="fa-IR"/>
        </w:rPr>
        <w:t>ضرار المالك ولا موجبة للتحكّم في ماله.</w:t>
      </w:r>
    </w:p>
    <w:p w:rsidR="00D77E24" w:rsidRDefault="00471465" w:rsidP="00471465">
      <w:pPr>
        <w:pStyle w:val="libLine"/>
        <w:rPr>
          <w:lang w:bidi="fa-IR"/>
        </w:rPr>
      </w:pPr>
      <w:r>
        <w:rPr>
          <w:rtl/>
          <w:lang w:bidi="fa-IR"/>
        </w:rPr>
        <w:t>____________________</w:t>
      </w:r>
    </w:p>
    <w:p w:rsidR="00D77E24" w:rsidRDefault="00D77E24" w:rsidP="00DE03DF">
      <w:pPr>
        <w:pStyle w:val="libFootnote0"/>
        <w:rPr>
          <w:lang w:bidi="fa-IR"/>
        </w:rPr>
      </w:pPr>
      <w:r w:rsidRPr="00DE03DF">
        <w:rPr>
          <w:rtl/>
        </w:rPr>
        <w:t>(1)</w:t>
      </w:r>
      <w:r>
        <w:rPr>
          <w:rtl/>
          <w:lang w:bidi="fa-IR"/>
        </w:rPr>
        <w:t xml:space="preserve"> أي : لا تؤخذ الزكاة مرّتين في السنة. النهاية لابن الأثير 1 : 224.</w:t>
      </w:r>
    </w:p>
    <w:p w:rsidR="00D77E24" w:rsidRDefault="00D77E24" w:rsidP="00DE03DF">
      <w:pPr>
        <w:pStyle w:val="libFootnote0"/>
        <w:rPr>
          <w:lang w:bidi="fa-IR"/>
        </w:rPr>
      </w:pPr>
      <w:r w:rsidRPr="00DE03DF">
        <w:rPr>
          <w:rtl/>
        </w:rPr>
        <w:t>(2)</w:t>
      </w:r>
      <w:r>
        <w:rPr>
          <w:rtl/>
          <w:lang w:bidi="fa-IR"/>
        </w:rPr>
        <w:t xml:space="preserve"> كنز العمّال 6 : 332 </w:t>
      </w:r>
      <w:r w:rsidR="00DE03DF">
        <w:rPr>
          <w:rFonts w:hint="cs"/>
          <w:rtl/>
          <w:lang w:bidi="fa-IR"/>
        </w:rPr>
        <w:t>/</w:t>
      </w:r>
      <w:r>
        <w:rPr>
          <w:rtl/>
          <w:lang w:bidi="fa-IR"/>
        </w:rPr>
        <w:t xml:space="preserve"> 15902.</w:t>
      </w:r>
    </w:p>
    <w:p w:rsidR="00D77E24" w:rsidRDefault="00D77E24" w:rsidP="00DE03DF">
      <w:pPr>
        <w:pStyle w:val="libFootnote0"/>
        <w:rPr>
          <w:lang w:bidi="fa-IR"/>
        </w:rPr>
      </w:pPr>
      <w:r w:rsidRPr="00DE03DF">
        <w:rPr>
          <w:rtl/>
        </w:rPr>
        <w:t>(3)</w:t>
      </w:r>
      <w:r>
        <w:rPr>
          <w:rtl/>
          <w:lang w:bidi="fa-IR"/>
        </w:rPr>
        <w:t xml:space="preserve"> الخلاف 2 : 104 ، المسألة 120 ، والمبسوط للطوسي 1 : 222.</w:t>
      </w:r>
    </w:p>
    <w:p w:rsidR="00D77E24" w:rsidRDefault="00D77E24" w:rsidP="00DE03DF">
      <w:pPr>
        <w:pStyle w:val="libFootnote0"/>
        <w:rPr>
          <w:lang w:bidi="fa-IR"/>
        </w:rPr>
      </w:pPr>
      <w:r w:rsidRPr="00DE03DF">
        <w:rPr>
          <w:rtl/>
        </w:rPr>
        <w:t>(4)</w:t>
      </w:r>
      <w:r>
        <w:rPr>
          <w:rtl/>
          <w:lang w:bidi="fa-IR"/>
        </w:rPr>
        <w:t xml:space="preserve"> الا</w:t>
      </w:r>
      <w:r w:rsidR="00DE03DF">
        <w:rPr>
          <w:rFonts w:hint="cs"/>
          <w:rtl/>
          <w:lang w:bidi="fa-IR"/>
        </w:rPr>
        <w:t>ُ</w:t>
      </w:r>
      <w:r>
        <w:rPr>
          <w:rtl/>
          <w:lang w:bidi="fa-IR"/>
        </w:rPr>
        <w:t>م 2 : 48 ، المجموع 6 : 50 ، فتح العزيز 6 : 81 ، حلية العلماء 3 : 100 ، المغني 2 : 627 ، الشرح الكبير 2 : 638.</w:t>
      </w:r>
    </w:p>
    <w:p w:rsidR="00DE03DF" w:rsidRDefault="00D77E24" w:rsidP="00DE03DF">
      <w:pPr>
        <w:pStyle w:val="libFootnote0"/>
        <w:rPr>
          <w:lang w:bidi="fa-IR"/>
        </w:rPr>
      </w:pPr>
      <w:r w:rsidRPr="00DE03DF">
        <w:rPr>
          <w:rtl/>
        </w:rPr>
        <w:t>(5)</w:t>
      </w:r>
      <w:r>
        <w:rPr>
          <w:rtl/>
          <w:lang w:bidi="fa-IR"/>
        </w:rPr>
        <w:t xml:space="preserve"> المبسوط للسرخسي 2 : 170 ، المغني 2 : 627 ، الشرح الكبير 2 : 638 ، المجموع 6 : 50 ، فتح العزيز 6 : 81 ، حلية العلماء 3 : 100 ، المنتقى للباجي 2 : 121 ، وفيها ما</w:t>
      </w:r>
      <w:r w:rsidR="00DE03DF">
        <w:rPr>
          <w:rFonts w:hint="cs"/>
          <w:rtl/>
          <w:lang w:bidi="fa-IR"/>
        </w:rPr>
        <w:t xml:space="preserve"> </w:t>
      </w:r>
      <w:r w:rsidR="00DE03DF">
        <w:rPr>
          <w:rtl/>
          <w:lang w:bidi="fa-IR"/>
        </w:rPr>
        <w:t xml:space="preserve">عدا المجموع قال مالك بوجوب زكاة العين </w:t>
      </w:r>
      <w:r w:rsidR="00DE03DF">
        <w:rPr>
          <w:rFonts w:hint="cs"/>
          <w:rtl/>
          <w:lang w:bidi="fa-IR"/>
        </w:rPr>
        <w:t>؛</w:t>
      </w:r>
      <w:r w:rsidR="00DE03DF">
        <w:rPr>
          <w:rtl/>
          <w:lang w:bidi="fa-IR"/>
        </w:rPr>
        <w:t xml:space="preserve"> على خلاف ما نسب إليه المصنّف ، وأمّا في المجموع فلم يتعرض النووي لقوله.</w:t>
      </w:r>
    </w:p>
    <w:p w:rsidR="00FE7799" w:rsidRPr="001E3480" w:rsidRDefault="00FE7799" w:rsidP="007F0E5A">
      <w:pPr>
        <w:pStyle w:val="libNormal"/>
        <w:rPr>
          <w:rStyle w:val="libNormalChar"/>
          <w:rtl/>
        </w:rPr>
      </w:pPr>
      <w:r w:rsidRPr="007F0E5A">
        <w:br w:type="page"/>
      </w:r>
    </w:p>
    <w:p w:rsidR="00D77E24" w:rsidRDefault="00D77E24" w:rsidP="00DE03DF">
      <w:pPr>
        <w:pStyle w:val="Heading3"/>
        <w:rPr>
          <w:lang w:bidi="fa-IR"/>
        </w:rPr>
      </w:pPr>
      <w:bookmarkStart w:id="227" w:name="_Toc109132757"/>
      <w:r>
        <w:rPr>
          <w:rtl/>
          <w:lang w:bidi="fa-IR"/>
        </w:rPr>
        <w:lastRenderedPageBreak/>
        <w:t>فروع :</w:t>
      </w:r>
      <w:bookmarkEnd w:id="227"/>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انتفى السوم ثبتت زكاة التجارة وإن كان النصاب ثابتا</w:t>
      </w:r>
      <w:r w:rsidR="00DE03DF">
        <w:rPr>
          <w:rFonts w:hint="cs"/>
          <w:rtl/>
          <w:lang w:bidi="fa-IR"/>
        </w:rPr>
        <w:t>ً</w:t>
      </w:r>
      <w:r>
        <w:rPr>
          <w:rtl/>
          <w:lang w:bidi="fa-IR"/>
        </w:rPr>
        <w:t xml:space="preserve"> ، وكذا لو انتفى النصاب وحصل السوم </w:t>
      </w:r>
      <w:r w:rsidR="00DE03DF">
        <w:rPr>
          <w:rFonts w:hint="cs"/>
          <w:rtl/>
          <w:lang w:bidi="fa-IR"/>
        </w:rPr>
        <w:t>؛</w:t>
      </w:r>
      <w:r>
        <w:rPr>
          <w:rtl/>
          <w:lang w:bidi="fa-IR"/>
        </w:rPr>
        <w:t xml:space="preserve"> لعدم التصادم.</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فقد شرط زكاة التجارة بأن قصر الثمن عن النصاب أو طلبت بخسارة وجبت زكاة المال إجماعا</w:t>
      </w:r>
      <w:r w:rsidR="00F2098A">
        <w:rPr>
          <w:rFonts w:hint="cs"/>
          <w:rtl/>
          <w:lang w:bidi="fa-IR"/>
        </w:rPr>
        <w:t>ً</w:t>
      </w:r>
      <w:r>
        <w:rPr>
          <w:rtl/>
          <w:lang w:bidi="fa-IR"/>
        </w:rPr>
        <w:t xml:space="preserve"> ، لعدم التضاد.</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سبق تعلّق وجوب المالية بأن يملك أربعين من الغنم قيمتها دون مائتي درهم ثم صارت في نصف الحول تعدل مائتين قدّمت زكاة المال ، لثبوت المقتضي في آخر الحول ، السالم عن معارضة المانع.</w:t>
      </w:r>
    </w:p>
    <w:p w:rsidR="00D77E24" w:rsidRDefault="00D77E24" w:rsidP="00D77E24">
      <w:pPr>
        <w:pStyle w:val="libNormal"/>
        <w:rPr>
          <w:lang w:bidi="fa-IR"/>
        </w:rPr>
      </w:pPr>
      <w:r>
        <w:rPr>
          <w:rtl/>
          <w:lang w:bidi="fa-IR"/>
        </w:rPr>
        <w:t xml:space="preserve">وقال بعض الجمهور بتأخّر وجوب الزكاة حتى يتم حول التجارة ، لأنّه أنفع للفقراء </w:t>
      </w:r>
      <w:r w:rsidRPr="007F0E5A">
        <w:rPr>
          <w:rStyle w:val="libFootnotenumChar"/>
          <w:rtl/>
        </w:rPr>
        <w:t>(1)</w:t>
      </w:r>
      <w:r>
        <w:rPr>
          <w:rtl/>
          <w:lang w:bidi="fa-IR"/>
        </w:rPr>
        <w:t>. وهو ممنوع.</w:t>
      </w:r>
    </w:p>
    <w:p w:rsidR="00D77E24" w:rsidRDefault="00D77E24" w:rsidP="00D77E24">
      <w:pPr>
        <w:pStyle w:val="libNormal"/>
        <w:rPr>
          <w:lang w:bidi="fa-IR"/>
        </w:rPr>
      </w:pPr>
      <w:r>
        <w:rPr>
          <w:rtl/>
          <w:lang w:bidi="fa-IR"/>
        </w:rPr>
        <w:t>وعلى ما اخترناه إذا تمّ حول التجارة لم يزك الزائد عن النصاب ، لأنّه قد زكّى العين فلا يتعلّق بالقيمة.</w:t>
      </w:r>
    </w:p>
    <w:p w:rsidR="00D77E24" w:rsidRDefault="00D77E24" w:rsidP="00D77E24">
      <w:pPr>
        <w:pStyle w:val="libNormal"/>
        <w:rPr>
          <w:lang w:bidi="fa-IR"/>
        </w:rPr>
      </w:pPr>
      <w:r>
        <w:rPr>
          <w:rtl/>
          <w:lang w:bidi="fa-IR"/>
        </w:rPr>
        <w:t xml:space="preserve">وقال بعض الجمهور : تجب زكاة التجارة في الزائد عن النصاب ، لوجود المقتضي فإنّه مال للتجارة حال عليه الحول وهو نصاب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وهو ممنوع </w:t>
      </w:r>
      <w:r w:rsidR="00F2098A">
        <w:rPr>
          <w:rFonts w:hint="cs"/>
          <w:rtl/>
          <w:lang w:bidi="fa-IR"/>
        </w:rPr>
        <w:t>؛</w:t>
      </w:r>
      <w:r>
        <w:rPr>
          <w:rtl/>
          <w:lang w:bidi="fa-IR"/>
        </w:rPr>
        <w:t xml:space="preserve"> لوجود المانع وهو تعلّق الزكاة بالعين.</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اشترى أرضا</w:t>
      </w:r>
      <w:r w:rsidR="00F2098A">
        <w:rPr>
          <w:rFonts w:hint="cs"/>
          <w:rtl/>
          <w:lang w:bidi="fa-IR"/>
        </w:rPr>
        <w:t>ً</w:t>
      </w:r>
      <w:r>
        <w:rPr>
          <w:rtl/>
          <w:lang w:bidi="fa-IR"/>
        </w:rPr>
        <w:t xml:space="preserve"> أو نخلا</w:t>
      </w:r>
      <w:r w:rsidR="00F2098A">
        <w:rPr>
          <w:rFonts w:hint="cs"/>
          <w:rtl/>
          <w:lang w:bidi="fa-IR"/>
        </w:rPr>
        <w:t>ً</w:t>
      </w:r>
      <w:r>
        <w:rPr>
          <w:rtl/>
          <w:lang w:bidi="fa-IR"/>
        </w:rPr>
        <w:t xml:space="preserve"> للتجارة فزرعت الأرض وأثمر النخل فاتّفق حولهما بأن يكون بدوّ الصلاح في الثمرة واشتداد الحبّ عند تمام الحول ، وكانت قيمة الأرض والنخل بمفردها نصابا للتجارة فإنّه يزكّي الثمرة والحبّ زكاة العشر ، ويزكّي الأصل زكاه القيمة ، ولا تثبت في الثمرة الزكاتان ، وبه قال أبو حنيفة وأبو ثور </w:t>
      </w:r>
      <w:r w:rsidRPr="007F0E5A">
        <w:rPr>
          <w:rStyle w:val="libFootnotenumChar"/>
          <w:rtl/>
        </w:rPr>
        <w:t>(3)</w:t>
      </w:r>
      <w:r>
        <w:rPr>
          <w:rtl/>
          <w:lang w:bidi="fa-IR"/>
        </w:rPr>
        <w:t xml:space="preserve"> ، لأنّ زكاة الع</w:t>
      </w:r>
      <w:r w:rsidR="00F2098A">
        <w:rPr>
          <w:rFonts w:hint="cs"/>
          <w:rtl/>
          <w:lang w:bidi="fa-IR"/>
        </w:rPr>
        <w:t>ُ</w:t>
      </w:r>
      <w:r>
        <w:rPr>
          <w:rtl/>
          <w:lang w:bidi="fa-IR"/>
        </w:rPr>
        <w:t>شر أحظّ للفقراء فإنّ الع</w:t>
      </w:r>
      <w:r w:rsidR="00F2098A">
        <w:rPr>
          <w:rFonts w:hint="cs"/>
          <w:rtl/>
          <w:lang w:bidi="fa-IR"/>
        </w:rPr>
        <w:t>ُ</w:t>
      </w:r>
      <w:r>
        <w:rPr>
          <w:rtl/>
          <w:lang w:bidi="fa-IR"/>
        </w:rPr>
        <w:t>شر أكثر من ربع الع</w:t>
      </w:r>
      <w:r w:rsidR="00F2098A">
        <w:rPr>
          <w:rFonts w:hint="cs"/>
          <w:rtl/>
          <w:lang w:bidi="fa-IR"/>
        </w:rPr>
        <w:t>ُ</w:t>
      </w:r>
      <w:r>
        <w:rPr>
          <w:rtl/>
          <w:lang w:bidi="fa-IR"/>
        </w:rPr>
        <w:t>شر ، ولأنّ زكاة المال متّفق عليها.</w:t>
      </w:r>
    </w:p>
    <w:p w:rsidR="00D77E24" w:rsidRDefault="00471465" w:rsidP="00471465">
      <w:pPr>
        <w:pStyle w:val="libLine"/>
        <w:rPr>
          <w:lang w:bidi="fa-IR"/>
        </w:rPr>
      </w:pPr>
      <w:r>
        <w:rPr>
          <w:rtl/>
          <w:lang w:bidi="fa-IR"/>
        </w:rPr>
        <w:t>____________________</w:t>
      </w:r>
    </w:p>
    <w:p w:rsidR="00D77E24" w:rsidRDefault="00D77E24" w:rsidP="00F2098A">
      <w:pPr>
        <w:pStyle w:val="libFootnote0"/>
        <w:rPr>
          <w:lang w:bidi="fa-IR"/>
        </w:rPr>
      </w:pPr>
      <w:r w:rsidRPr="00F2098A">
        <w:rPr>
          <w:rtl/>
        </w:rPr>
        <w:t>(1</w:t>
      </w:r>
      <w:r w:rsidR="00F2098A">
        <w:rPr>
          <w:rFonts w:hint="cs"/>
          <w:rtl/>
        </w:rPr>
        <w:t xml:space="preserve"> و 2 )</w:t>
      </w:r>
      <w:r>
        <w:rPr>
          <w:rtl/>
          <w:lang w:bidi="fa-IR"/>
        </w:rPr>
        <w:t xml:space="preserve"> المغني 2 : 627 ، الشرح الكبير 2 : 639.</w:t>
      </w:r>
    </w:p>
    <w:p w:rsidR="005A2B8F" w:rsidRDefault="00D77E24" w:rsidP="00F2098A">
      <w:pPr>
        <w:pStyle w:val="libFootnote0"/>
        <w:rPr>
          <w:lang w:bidi="fa-IR"/>
        </w:rPr>
      </w:pPr>
      <w:r w:rsidRPr="00F2098A">
        <w:rPr>
          <w:rtl/>
        </w:rPr>
        <w:t>(3)</w:t>
      </w:r>
      <w:r>
        <w:rPr>
          <w:rtl/>
          <w:lang w:bidi="fa-IR"/>
        </w:rPr>
        <w:t xml:space="preserve"> المغني 2 : 628 ، الشرح الكبير 2 : 641.</w:t>
      </w:r>
    </w:p>
    <w:p w:rsidR="00FE7799" w:rsidRPr="001E3480" w:rsidRDefault="00FE7799"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وقال أحمد : يزكّي الجميع زكاة التجارة </w:t>
      </w:r>
      <w:r w:rsidR="00F2098A">
        <w:rPr>
          <w:rFonts w:hint="cs"/>
          <w:rtl/>
          <w:lang w:bidi="fa-IR"/>
        </w:rPr>
        <w:t>؛</w:t>
      </w:r>
      <w:r>
        <w:rPr>
          <w:rtl/>
          <w:lang w:bidi="fa-IR"/>
        </w:rPr>
        <w:t xml:space="preserve"> لأنّه مال تجارة فتجب فيه زكاتها كالسائمة </w:t>
      </w:r>
      <w:r w:rsidRPr="007F0E5A">
        <w:rPr>
          <w:rStyle w:val="libFootnotenumChar"/>
          <w:rtl/>
        </w:rPr>
        <w:t>(1)</w:t>
      </w:r>
      <w:r>
        <w:rPr>
          <w:rtl/>
          <w:lang w:bidi="fa-IR"/>
        </w:rPr>
        <w:t>.</w:t>
      </w:r>
    </w:p>
    <w:p w:rsidR="00D77E24" w:rsidRDefault="00D77E24" w:rsidP="00D77E24">
      <w:pPr>
        <w:pStyle w:val="libNormal"/>
        <w:rPr>
          <w:lang w:bidi="fa-IR"/>
        </w:rPr>
      </w:pPr>
      <w:r>
        <w:rPr>
          <w:rtl/>
          <w:lang w:bidi="fa-IR"/>
        </w:rPr>
        <w:t>والفرق : زكاة السوم أولى ، على أنّا نقول بموجبه هناك.</w:t>
      </w:r>
    </w:p>
    <w:p w:rsidR="00D77E24" w:rsidRDefault="00D77E24" w:rsidP="00D77E24">
      <w:pPr>
        <w:pStyle w:val="libNormal"/>
        <w:rPr>
          <w:lang w:bidi="fa-IR"/>
        </w:rPr>
      </w:pPr>
      <w:r>
        <w:rPr>
          <w:rtl/>
          <w:lang w:bidi="fa-IR"/>
        </w:rPr>
        <w:t>ه</w:t>
      </w:r>
      <w:r w:rsidR="006F3250">
        <w:rPr>
          <w:rtl/>
          <w:lang w:bidi="fa-IR"/>
        </w:rPr>
        <w:t>-</w:t>
      </w:r>
      <w:r>
        <w:rPr>
          <w:rtl/>
          <w:lang w:bidi="fa-IR"/>
        </w:rPr>
        <w:t xml:space="preserve"> لو اشترى أربعين سائمة للتجارة فعارض بها </w:t>
      </w:r>
      <w:r w:rsidRPr="007F0E5A">
        <w:rPr>
          <w:rStyle w:val="libFootnotenumChar"/>
          <w:rtl/>
        </w:rPr>
        <w:t>(2)</w:t>
      </w:r>
      <w:r>
        <w:rPr>
          <w:rtl/>
          <w:lang w:bidi="fa-IR"/>
        </w:rPr>
        <w:t xml:space="preserve"> في أثناء الحول بأربعين سائمة للتجارة أيضا</w:t>
      </w:r>
      <w:r w:rsidR="00F2098A">
        <w:rPr>
          <w:rFonts w:hint="cs"/>
          <w:rtl/>
          <w:lang w:bidi="fa-IR"/>
        </w:rPr>
        <w:t>ً</w:t>
      </w:r>
      <w:r>
        <w:rPr>
          <w:rtl/>
          <w:lang w:bidi="fa-IR"/>
        </w:rPr>
        <w:t xml:space="preserve"> ، فإن شرطنا في المالية بقاء عين النصاب سقطت وثبتت زكاة التجارة ، لعدم المانع ، وإل</w:t>
      </w:r>
      <w:r w:rsidR="00F2098A">
        <w:rPr>
          <w:rFonts w:hint="cs"/>
          <w:rtl/>
          <w:lang w:bidi="fa-IR"/>
        </w:rPr>
        <w:t>ّ</w:t>
      </w:r>
      <w:r>
        <w:rPr>
          <w:rtl/>
          <w:lang w:bidi="fa-IR"/>
        </w:rPr>
        <w:t>ا أوجبنا زكاة المال.</w:t>
      </w:r>
    </w:p>
    <w:p w:rsidR="00D77E24" w:rsidRDefault="00D77E24" w:rsidP="00D77E24">
      <w:pPr>
        <w:pStyle w:val="libNormal"/>
        <w:rPr>
          <w:lang w:bidi="fa-IR"/>
        </w:rPr>
      </w:pPr>
      <w:r>
        <w:rPr>
          <w:rtl/>
          <w:lang w:bidi="fa-IR"/>
        </w:rPr>
        <w:t>ولو عارضها بأربعين للق</w:t>
      </w:r>
      <w:r w:rsidR="00F2098A">
        <w:rPr>
          <w:rFonts w:hint="cs"/>
          <w:rtl/>
          <w:lang w:bidi="fa-IR"/>
        </w:rPr>
        <w:t>ُ</w:t>
      </w:r>
      <w:r>
        <w:rPr>
          <w:rtl/>
          <w:lang w:bidi="fa-IR"/>
        </w:rPr>
        <w:t>نية سقطت زكاة التجارة وانعقد حول المالية من المعارضة.</w:t>
      </w:r>
    </w:p>
    <w:p w:rsidR="00D77E24" w:rsidRDefault="00D77E24" w:rsidP="00D77E24">
      <w:pPr>
        <w:pStyle w:val="libNormal"/>
        <w:rPr>
          <w:lang w:bidi="fa-IR"/>
        </w:rPr>
      </w:pPr>
      <w:r>
        <w:rPr>
          <w:rtl/>
          <w:lang w:bidi="fa-IR"/>
        </w:rPr>
        <w:t>ولو اشترى أربعين للق</w:t>
      </w:r>
      <w:r w:rsidR="00F2098A">
        <w:rPr>
          <w:rFonts w:hint="cs"/>
          <w:rtl/>
          <w:lang w:bidi="fa-IR"/>
        </w:rPr>
        <w:t>ُ</w:t>
      </w:r>
      <w:r>
        <w:rPr>
          <w:rtl/>
          <w:lang w:bidi="fa-IR"/>
        </w:rPr>
        <w:t xml:space="preserve">نية وأسامها ، ثم عراضها في أثناء الحول بأربعين سائمة للتجارة انعقد حول المالية أو التجارة </w:t>
      </w:r>
      <w:r w:rsidR="00C058E6">
        <w:rPr>
          <w:rtl/>
          <w:lang w:bidi="fa-IR"/>
        </w:rPr>
        <w:t>-</w:t>
      </w:r>
      <w:r>
        <w:rPr>
          <w:rtl/>
          <w:lang w:bidi="fa-IR"/>
        </w:rPr>
        <w:t xml:space="preserve"> على الخلاف </w:t>
      </w:r>
      <w:r w:rsidR="00C058E6">
        <w:rPr>
          <w:rtl/>
          <w:lang w:bidi="fa-IR"/>
        </w:rPr>
        <w:t>-</w:t>
      </w:r>
      <w:r>
        <w:rPr>
          <w:rtl/>
          <w:lang w:bidi="fa-IR"/>
        </w:rPr>
        <w:t xml:space="preserve"> من حين المعارضة.</w:t>
      </w:r>
    </w:p>
    <w:p w:rsidR="00D77E24" w:rsidRDefault="00D77E24" w:rsidP="00D77E24">
      <w:pPr>
        <w:pStyle w:val="libNormal"/>
        <w:rPr>
          <w:lang w:bidi="fa-IR"/>
        </w:rPr>
      </w:pPr>
      <w:r>
        <w:rPr>
          <w:rtl/>
          <w:lang w:bidi="fa-IR"/>
        </w:rPr>
        <w:t xml:space="preserve">و </w:t>
      </w:r>
      <w:r w:rsidR="00C058E6">
        <w:rPr>
          <w:rtl/>
          <w:lang w:bidi="fa-IR"/>
        </w:rPr>
        <w:t>-</w:t>
      </w:r>
      <w:r>
        <w:rPr>
          <w:rtl/>
          <w:lang w:bidi="fa-IR"/>
        </w:rPr>
        <w:t xml:space="preserve"> عبد التجارة يخرج عنه الفطرة وزكاة التجارة على ما يأتي.</w:t>
      </w:r>
    </w:p>
    <w:p w:rsidR="00D77E24" w:rsidRDefault="00D77E24" w:rsidP="00D77E24">
      <w:pPr>
        <w:pStyle w:val="libNormal"/>
        <w:rPr>
          <w:lang w:bidi="fa-IR"/>
        </w:rPr>
      </w:pPr>
      <w:r>
        <w:rPr>
          <w:rtl/>
          <w:lang w:bidi="fa-IR"/>
        </w:rPr>
        <w:t xml:space="preserve">ز </w:t>
      </w:r>
      <w:r w:rsidR="00C058E6">
        <w:rPr>
          <w:rtl/>
          <w:lang w:bidi="fa-IR"/>
        </w:rPr>
        <w:t>-</w:t>
      </w:r>
      <w:r>
        <w:rPr>
          <w:rtl/>
          <w:lang w:bidi="fa-IR"/>
        </w:rPr>
        <w:t xml:space="preserve"> لو اشترى معلوفة للتجارة ثم أسامها ، فإن كان بعد تمام الحول ثبتت زكاة التجارة في الحول الأوّل ، وانعقد حول الماليّة من حين الإسامة ، وإن كان في الأثناء احتمل زكاة التجارة عند تمام الحول </w:t>
      </w:r>
      <w:r w:rsidR="00590A61">
        <w:rPr>
          <w:rFonts w:hint="cs"/>
          <w:rtl/>
          <w:lang w:bidi="fa-IR"/>
        </w:rPr>
        <w:t>؛</w:t>
      </w:r>
      <w:r>
        <w:rPr>
          <w:rtl/>
          <w:lang w:bidi="fa-IR"/>
        </w:rPr>
        <w:t xml:space="preserve"> لعدم المانع ، وانعقاد حول الماليّة من حين الإ</w:t>
      </w:r>
      <w:r w:rsidR="00590A61">
        <w:rPr>
          <w:rFonts w:hint="cs"/>
          <w:rtl/>
          <w:lang w:bidi="fa-IR"/>
        </w:rPr>
        <w:t>ِ</w:t>
      </w:r>
      <w:r>
        <w:rPr>
          <w:rtl/>
          <w:lang w:bidi="fa-IR"/>
        </w:rPr>
        <w:t>سامة.</w:t>
      </w:r>
    </w:p>
    <w:p w:rsidR="00D77E24" w:rsidRDefault="00D77E24" w:rsidP="00D77E24">
      <w:pPr>
        <w:pStyle w:val="libNormal"/>
        <w:rPr>
          <w:lang w:bidi="fa-IR"/>
        </w:rPr>
      </w:pPr>
      <w:bookmarkStart w:id="228" w:name="_Toc109132758"/>
      <w:r w:rsidRPr="00C64CEB">
        <w:rPr>
          <w:rStyle w:val="Heading2Char"/>
          <w:rtl/>
        </w:rPr>
        <w:t>مسألة 155 :</w:t>
      </w:r>
      <w:bookmarkEnd w:id="228"/>
      <w:r>
        <w:rPr>
          <w:rtl/>
          <w:lang w:bidi="fa-IR"/>
        </w:rPr>
        <w:t xml:space="preserve"> إذا نوى بعرض التجارة الق</w:t>
      </w:r>
      <w:r w:rsidR="00590A61">
        <w:rPr>
          <w:rFonts w:hint="cs"/>
          <w:rtl/>
          <w:lang w:bidi="fa-IR"/>
        </w:rPr>
        <w:t>ُ</w:t>
      </w:r>
      <w:r>
        <w:rPr>
          <w:rtl/>
          <w:lang w:bidi="fa-IR"/>
        </w:rPr>
        <w:t xml:space="preserve">نية صار للقنية وسقطت الزكاة‌ عند علمائنا </w:t>
      </w:r>
      <w:r w:rsidR="00C058E6">
        <w:rPr>
          <w:rtl/>
          <w:lang w:bidi="fa-IR"/>
        </w:rPr>
        <w:t>-</w:t>
      </w:r>
      <w:r>
        <w:rPr>
          <w:rtl/>
          <w:lang w:bidi="fa-IR"/>
        </w:rPr>
        <w:t xml:space="preserve"> وبه قال الشافعي وأحمد وأصحاب الرأي </w:t>
      </w:r>
      <w:r w:rsidRPr="007F0E5A">
        <w:rPr>
          <w:rStyle w:val="libFootnotenumChar"/>
          <w:rtl/>
        </w:rPr>
        <w:t>(3)</w:t>
      </w:r>
      <w:r>
        <w:rPr>
          <w:rtl/>
          <w:lang w:bidi="fa-IR"/>
        </w:rPr>
        <w:t xml:space="preserve"> </w:t>
      </w:r>
      <w:r w:rsidR="00C058E6">
        <w:rPr>
          <w:rtl/>
          <w:lang w:bidi="fa-IR"/>
        </w:rPr>
        <w:t>-</w:t>
      </w:r>
      <w:r>
        <w:rPr>
          <w:rtl/>
          <w:lang w:bidi="fa-IR"/>
        </w:rPr>
        <w:t xml:space="preserve"> لأنّ الق</w:t>
      </w:r>
      <w:r w:rsidR="00590A61">
        <w:rPr>
          <w:rFonts w:hint="cs"/>
          <w:rtl/>
          <w:lang w:bidi="fa-IR"/>
        </w:rPr>
        <w:t>ُ</w:t>
      </w:r>
      <w:r>
        <w:rPr>
          <w:rtl/>
          <w:lang w:bidi="fa-IR"/>
        </w:rPr>
        <w:t>نية الأصل ، ويكفي في الردّ إلى الأصل مجرّد النيّة ، ولأنّ نيّة التجارة شرط لثبوت الزكاة في‌</w:t>
      </w:r>
    </w:p>
    <w:p w:rsidR="00D77E24" w:rsidRDefault="00471465" w:rsidP="00471465">
      <w:pPr>
        <w:pStyle w:val="libLine"/>
        <w:rPr>
          <w:lang w:bidi="fa-IR"/>
        </w:rPr>
      </w:pPr>
      <w:r>
        <w:rPr>
          <w:rtl/>
          <w:lang w:bidi="fa-IR"/>
        </w:rPr>
        <w:t>____________________</w:t>
      </w:r>
    </w:p>
    <w:p w:rsidR="00D77E24" w:rsidRDefault="00D77E24" w:rsidP="00590A61">
      <w:pPr>
        <w:pStyle w:val="libFootnote0"/>
        <w:rPr>
          <w:lang w:bidi="fa-IR"/>
        </w:rPr>
      </w:pPr>
      <w:r w:rsidRPr="00590A61">
        <w:rPr>
          <w:rtl/>
        </w:rPr>
        <w:t>(1)</w:t>
      </w:r>
      <w:r>
        <w:rPr>
          <w:rtl/>
          <w:lang w:bidi="fa-IR"/>
        </w:rPr>
        <w:t xml:space="preserve"> المغني 2 : 628 ، الشرح الكبير 2 : 641.</w:t>
      </w:r>
    </w:p>
    <w:p w:rsidR="00D77E24" w:rsidRDefault="00D77E24" w:rsidP="00590A61">
      <w:pPr>
        <w:pStyle w:val="libFootnote0"/>
        <w:rPr>
          <w:lang w:bidi="fa-IR"/>
        </w:rPr>
      </w:pPr>
      <w:r w:rsidRPr="00590A61">
        <w:rPr>
          <w:rtl/>
        </w:rPr>
        <w:t>(2)</w:t>
      </w:r>
      <w:r>
        <w:rPr>
          <w:rtl/>
          <w:lang w:bidi="fa-IR"/>
        </w:rPr>
        <w:t xml:space="preserve"> المعارضة : بيع المتاع بالمتاع لا نقد فيه. النهاية </w:t>
      </w:r>
      <w:r w:rsidR="00C058E6">
        <w:rPr>
          <w:rtl/>
          <w:lang w:bidi="fa-IR"/>
        </w:rPr>
        <w:t>-</w:t>
      </w:r>
      <w:r>
        <w:rPr>
          <w:rtl/>
          <w:lang w:bidi="fa-IR"/>
        </w:rPr>
        <w:t xml:space="preserve"> لابن الأثير </w:t>
      </w:r>
      <w:r w:rsidR="00C058E6">
        <w:rPr>
          <w:rtl/>
          <w:lang w:bidi="fa-IR"/>
        </w:rPr>
        <w:t>-</w:t>
      </w:r>
      <w:r>
        <w:rPr>
          <w:rtl/>
          <w:lang w:bidi="fa-IR"/>
        </w:rPr>
        <w:t xml:space="preserve"> 3 : 214 « عرض ».</w:t>
      </w:r>
    </w:p>
    <w:p w:rsidR="005A2B8F" w:rsidRDefault="00D77E24" w:rsidP="00590A61">
      <w:pPr>
        <w:pStyle w:val="libFootnote0"/>
        <w:rPr>
          <w:lang w:bidi="fa-IR"/>
        </w:rPr>
      </w:pPr>
      <w:r w:rsidRPr="00590A61">
        <w:rPr>
          <w:rtl/>
        </w:rPr>
        <w:t>(3)</w:t>
      </w:r>
      <w:r>
        <w:rPr>
          <w:rtl/>
          <w:lang w:bidi="fa-IR"/>
        </w:rPr>
        <w:t xml:space="preserve"> المجموع 6 : 49 </w:t>
      </w:r>
      <w:r w:rsidR="00C058E6">
        <w:rPr>
          <w:rtl/>
          <w:lang w:bidi="fa-IR"/>
        </w:rPr>
        <w:t>-</w:t>
      </w:r>
      <w:r>
        <w:rPr>
          <w:rtl/>
          <w:lang w:bidi="fa-IR"/>
        </w:rPr>
        <w:t xml:space="preserve"> 50 ، حلية العلماء 3 : 100 ، المغني 2 : 628 ، الشرح الكبير 2 : 630 </w:t>
      </w:r>
      <w:r w:rsidR="00C058E6">
        <w:rPr>
          <w:rtl/>
          <w:lang w:bidi="fa-IR"/>
        </w:rPr>
        <w:t>-</w:t>
      </w:r>
      <w:r>
        <w:rPr>
          <w:rtl/>
          <w:lang w:bidi="fa-IR"/>
        </w:rPr>
        <w:t xml:space="preserve"> 631.</w:t>
      </w:r>
    </w:p>
    <w:p w:rsidR="00FE7799" w:rsidRPr="001E3480" w:rsidRDefault="00FE7799" w:rsidP="007F0E5A">
      <w:pPr>
        <w:pStyle w:val="libNormal"/>
        <w:rPr>
          <w:rStyle w:val="libNormalChar"/>
          <w:rtl/>
        </w:rPr>
      </w:pPr>
      <w:r w:rsidRPr="007F0E5A">
        <w:br w:type="page"/>
      </w:r>
    </w:p>
    <w:p w:rsidR="00D77E24" w:rsidRDefault="00D77E24" w:rsidP="00590A61">
      <w:pPr>
        <w:pStyle w:val="libNormal0"/>
        <w:rPr>
          <w:lang w:bidi="fa-IR"/>
        </w:rPr>
      </w:pPr>
      <w:r>
        <w:rPr>
          <w:rtl/>
          <w:lang w:bidi="fa-IR"/>
        </w:rPr>
        <w:lastRenderedPageBreak/>
        <w:t>العروض ، فإذا نوى القنية زال الشرط.</w:t>
      </w:r>
    </w:p>
    <w:p w:rsidR="00D77E24" w:rsidRDefault="00D77E24" w:rsidP="00D77E24">
      <w:pPr>
        <w:pStyle w:val="libNormal"/>
        <w:rPr>
          <w:lang w:bidi="fa-IR"/>
        </w:rPr>
      </w:pPr>
      <w:r>
        <w:rPr>
          <w:rtl/>
          <w:lang w:bidi="fa-IR"/>
        </w:rPr>
        <w:t xml:space="preserve">وقال مالك في رواية : لا يسقط حكم التجارة بمجرّد النية كما لو نوى بالسائمة العلف </w:t>
      </w:r>
      <w:r w:rsidRPr="007F0E5A">
        <w:rPr>
          <w:rStyle w:val="libFootnotenumChar"/>
          <w:rtl/>
        </w:rPr>
        <w:t>(1)</w:t>
      </w:r>
      <w:r>
        <w:rPr>
          <w:rtl/>
          <w:lang w:bidi="fa-IR"/>
        </w:rPr>
        <w:t>.</w:t>
      </w:r>
    </w:p>
    <w:p w:rsidR="00D77E24" w:rsidRDefault="00D77E24" w:rsidP="00D77E24">
      <w:pPr>
        <w:pStyle w:val="libNormal"/>
        <w:rPr>
          <w:lang w:bidi="fa-IR"/>
        </w:rPr>
      </w:pPr>
      <w:r>
        <w:rPr>
          <w:rtl/>
          <w:lang w:bidi="fa-IR"/>
        </w:rPr>
        <w:t>والفرق أنّ الإ</w:t>
      </w:r>
      <w:r w:rsidR="00590A61">
        <w:rPr>
          <w:rFonts w:hint="cs"/>
          <w:rtl/>
          <w:lang w:bidi="fa-IR"/>
        </w:rPr>
        <w:t>ِ</w:t>
      </w:r>
      <w:r>
        <w:rPr>
          <w:rtl/>
          <w:lang w:bidi="fa-IR"/>
        </w:rPr>
        <w:t>سامة شرط دون نيّتها فلا ينتفي الوجوب إل</w:t>
      </w:r>
      <w:r w:rsidR="00590A61">
        <w:rPr>
          <w:rFonts w:hint="cs"/>
          <w:rtl/>
          <w:lang w:bidi="fa-IR"/>
        </w:rPr>
        <w:t>ّ</w:t>
      </w:r>
      <w:r>
        <w:rPr>
          <w:rtl/>
          <w:lang w:bidi="fa-IR"/>
        </w:rPr>
        <w:t>ا بانتفاء السوم.</w:t>
      </w:r>
    </w:p>
    <w:p w:rsidR="00D77E24" w:rsidRDefault="00D77E24" w:rsidP="00D77E24">
      <w:pPr>
        <w:pStyle w:val="libNormal"/>
        <w:rPr>
          <w:lang w:bidi="fa-IR"/>
        </w:rPr>
      </w:pPr>
      <w:r>
        <w:rPr>
          <w:rtl/>
          <w:lang w:bidi="fa-IR"/>
        </w:rPr>
        <w:t>وإذا صار العرض للق</w:t>
      </w:r>
      <w:r w:rsidR="00590A61">
        <w:rPr>
          <w:rFonts w:hint="cs"/>
          <w:rtl/>
          <w:lang w:bidi="fa-IR"/>
        </w:rPr>
        <w:t>ُ</w:t>
      </w:r>
      <w:r>
        <w:rPr>
          <w:rtl/>
          <w:lang w:bidi="fa-IR"/>
        </w:rPr>
        <w:t xml:space="preserve">نية بنيّتها فنوى به التجارة لم يصر للتجارة بمجرّد النية على ما قدّمناه ، وبه قال أبو حنيفة ومالك والشافعي </w:t>
      </w:r>
      <w:r w:rsidRPr="007F0E5A">
        <w:rPr>
          <w:rStyle w:val="libFootnotenumChar"/>
          <w:rtl/>
        </w:rPr>
        <w:t>(2)</w:t>
      </w:r>
      <w:r>
        <w:rPr>
          <w:rtl/>
          <w:lang w:bidi="fa-IR"/>
        </w:rPr>
        <w:t>.</w:t>
      </w:r>
    </w:p>
    <w:p w:rsidR="00D77E24" w:rsidRDefault="00D77E24" w:rsidP="00D77E24">
      <w:pPr>
        <w:pStyle w:val="libNormal"/>
        <w:rPr>
          <w:lang w:bidi="fa-IR"/>
        </w:rPr>
      </w:pPr>
      <w:bookmarkStart w:id="229" w:name="_Toc109132759"/>
      <w:r w:rsidRPr="006F27BB">
        <w:rPr>
          <w:rStyle w:val="Heading3Char"/>
          <w:rtl/>
        </w:rPr>
        <w:t>تذنيب :</w:t>
      </w:r>
      <w:bookmarkEnd w:id="229"/>
      <w:r>
        <w:rPr>
          <w:rtl/>
          <w:lang w:bidi="fa-IR"/>
        </w:rPr>
        <w:t xml:space="preserve"> لو كانت عنده ماشية للتجارة نصف حول فنوى بها الإسامة وقطع نية التجارة انقطع حول التجارة واستأنف حولا للماليّة </w:t>
      </w:r>
      <w:r w:rsidR="00C058E6">
        <w:rPr>
          <w:rtl/>
          <w:lang w:bidi="fa-IR"/>
        </w:rPr>
        <w:t>-</w:t>
      </w:r>
      <w:r>
        <w:rPr>
          <w:rtl/>
          <w:lang w:bidi="fa-IR"/>
        </w:rPr>
        <w:t xml:space="preserve"> وبه قال الثوري وأبو ثور وأصحاب الرأي </w:t>
      </w:r>
      <w:r w:rsidRPr="007F0E5A">
        <w:rPr>
          <w:rStyle w:val="libFootnotenumChar"/>
          <w:rtl/>
        </w:rPr>
        <w:t>(3)</w:t>
      </w:r>
      <w:r>
        <w:rPr>
          <w:rtl/>
          <w:lang w:bidi="fa-IR"/>
        </w:rPr>
        <w:t xml:space="preserve"> </w:t>
      </w:r>
      <w:r w:rsidR="00C058E6">
        <w:rPr>
          <w:rtl/>
          <w:lang w:bidi="fa-IR"/>
        </w:rPr>
        <w:t>-</w:t>
      </w:r>
      <w:r>
        <w:rPr>
          <w:rtl/>
          <w:lang w:bidi="fa-IR"/>
        </w:rPr>
        <w:t xml:space="preserve"> لأنّ حول التجارة انقطع بنيّة الاقتناء ، وحول السوم لا يبنى على حول التجارة.</w:t>
      </w:r>
    </w:p>
    <w:p w:rsidR="00D77E24" w:rsidRDefault="00D77E24" w:rsidP="00D77E24">
      <w:pPr>
        <w:pStyle w:val="libNormal"/>
        <w:rPr>
          <w:lang w:bidi="fa-IR"/>
        </w:rPr>
      </w:pPr>
      <w:r>
        <w:rPr>
          <w:rtl/>
          <w:lang w:bidi="fa-IR"/>
        </w:rPr>
        <w:t>والوجه : أنّها إن كانت سائمة</w:t>
      </w:r>
      <w:r w:rsidR="00590A61">
        <w:rPr>
          <w:rFonts w:hint="cs"/>
          <w:rtl/>
          <w:lang w:bidi="fa-IR"/>
        </w:rPr>
        <w:t>ً</w:t>
      </w:r>
      <w:r>
        <w:rPr>
          <w:rtl/>
          <w:lang w:bidi="fa-IR"/>
        </w:rPr>
        <w:t xml:space="preserve"> ابتداء الحول وجبت المالية عند تمامه </w:t>
      </w:r>
      <w:r w:rsidR="00C058E6">
        <w:rPr>
          <w:rtl/>
          <w:lang w:bidi="fa-IR"/>
        </w:rPr>
        <w:t>-</w:t>
      </w:r>
      <w:r>
        <w:rPr>
          <w:rtl/>
          <w:lang w:bidi="fa-IR"/>
        </w:rPr>
        <w:t xml:space="preserve"> وبه قال إسحاق </w:t>
      </w:r>
      <w:r w:rsidRPr="007F0E5A">
        <w:rPr>
          <w:rStyle w:val="libFootnotenumChar"/>
          <w:rtl/>
        </w:rPr>
        <w:t>(4)</w:t>
      </w:r>
      <w:r>
        <w:rPr>
          <w:rtl/>
          <w:lang w:bidi="fa-IR"/>
        </w:rPr>
        <w:t xml:space="preserve"> </w:t>
      </w:r>
      <w:r w:rsidR="00C058E6">
        <w:rPr>
          <w:rtl/>
          <w:lang w:bidi="fa-IR"/>
        </w:rPr>
        <w:t>-</w:t>
      </w:r>
      <w:r>
        <w:rPr>
          <w:rtl/>
          <w:lang w:bidi="fa-IR"/>
        </w:rPr>
        <w:t xml:space="preserve"> لأنّ السوم سبب لوجوب الزكاة وجد في جميع الحول خاليا</w:t>
      </w:r>
      <w:r w:rsidR="00590A61">
        <w:rPr>
          <w:rFonts w:hint="cs"/>
          <w:rtl/>
          <w:lang w:bidi="fa-IR"/>
        </w:rPr>
        <w:t>ً</w:t>
      </w:r>
      <w:r>
        <w:rPr>
          <w:rtl/>
          <w:lang w:bidi="fa-IR"/>
        </w:rPr>
        <w:t xml:space="preserve"> عن المعارض فتجب به الزكاة ، كما لو لم ينو التجارة.</w:t>
      </w:r>
    </w:p>
    <w:p w:rsidR="00D77E24" w:rsidRDefault="00D77E24" w:rsidP="00D77E24">
      <w:pPr>
        <w:pStyle w:val="libNormal"/>
        <w:rPr>
          <w:lang w:bidi="fa-IR"/>
        </w:rPr>
      </w:pPr>
      <w:bookmarkStart w:id="230" w:name="_Toc109132760"/>
      <w:r w:rsidRPr="00C64CEB">
        <w:rPr>
          <w:rStyle w:val="Heading2Char"/>
          <w:rtl/>
        </w:rPr>
        <w:t>مسألة 156 :</w:t>
      </w:r>
      <w:bookmarkEnd w:id="230"/>
      <w:r>
        <w:rPr>
          <w:rtl/>
          <w:lang w:bidi="fa-IR"/>
        </w:rPr>
        <w:t xml:space="preserve"> المشهور عندنا وعند الجمهور أنّ نماء مال التجارة بالنتاج مال تجارة أيضا</w:t>
      </w:r>
      <w:r w:rsidR="00590A61">
        <w:rPr>
          <w:rFonts w:hint="cs"/>
          <w:rtl/>
          <w:lang w:bidi="fa-IR"/>
        </w:rPr>
        <w:t>ً</w:t>
      </w:r>
      <w:r>
        <w:rPr>
          <w:rtl/>
          <w:lang w:bidi="fa-IR"/>
        </w:rPr>
        <w:t xml:space="preserve">‌ </w:t>
      </w:r>
      <w:r w:rsidR="00C058E6">
        <w:rPr>
          <w:rtl/>
          <w:lang w:bidi="fa-IR"/>
        </w:rPr>
        <w:t>-</w:t>
      </w:r>
      <w:r>
        <w:rPr>
          <w:rtl/>
          <w:lang w:bidi="fa-IR"/>
        </w:rPr>
        <w:t xml:space="preserve"> وهو أحد قولي الشافعي </w:t>
      </w:r>
      <w:r w:rsidRPr="007F0E5A">
        <w:rPr>
          <w:rStyle w:val="libFootnotenumChar"/>
          <w:rtl/>
        </w:rPr>
        <w:t>(5)</w:t>
      </w:r>
      <w:r>
        <w:rPr>
          <w:rtl/>
          <w:lang w:bidi="fa-IR"/>
        </w:rPr>
        <w:t xml:space="preserve"> </w:t>
      </w:r>
      <w:r w:rsidR="00C058E6">
        <w:rPr>
          <w:rtl/>
          <w:lang w:bidi="fa-IR"/>
        </w:rPr>
        <w:t>-</w:t>
      </w:r>
      <w:r>
        <w:rPr>
          <w:rtl/>
          <w:lang w:bidi="fa-IR"/>
        </w:rPr>
        <w:t xml:space="preserve"> لأنّ الولد بعض الا</w:t>
      </w:r>
      <w:r w:rsidR="00590A61">
        <w:rPr>
          <w:rFonts w:hint="cs"/>
          <w:rtl/>
          <w:lang w:bidi="fa-IR"/>
        </w:rPr>
        <w:t>ُ</w:t>
      </w:r>
      <w:r>
        <w:rPr>
          <w:rtl/>
          <w:lang w:bidi="fa-IR"/>
        </w:rPr>
        <w:t>مّ فحكمه حكمها ، فلو اشترى جواري للتجارة فأولدت كانت الأولاد تابعة</w:t>
      </w:r>
      <w:r w:rsidR="00590A61">
        <w:rPr>
          <w:rFonts w:hint="cs"/>
          <w:rtl/>
          <w:lang w:bidi="fa-IR"/>
        </w:rPr>
        <w:t>ً</w:t>
      </w:r>
      <w:r>
        <w:rPr>
          <w:rtl/>
          <w:lang w:bidi="fa-IR"/>
        </w:rPr>
        <w:t xml:space="preserve"> لها ، هذا إذا لم تنقص قيمة ال</w:t>
      </w:r>
      <w:r w:rsidR="00590A61">
        <w:rPr>
          <w:rFonts w:hint="cs"/>
          <w:rtl/>
          <w:lang w:bidi="fa-IR"/>
        </w:rPr>
        <w:t>اُ</w:t>
      </w:r>
      <w:r>
        <w:rPr>
          <w:rtl/>
          <w:lang w:bidi="fa-IR"/>
        </w:rPr>
        <w:t xml:space="preserve">مّ بالولادة ، فإن </w:t>
      </w:r>
      <w:r w:rsidRPr="007F0E5A">
        <w:rPr>
          <w:rStyle w:val="libFootnotenumChar"/>
          <w:rtl/>
        </w:rPr>
        <w:t>(6)</w:t>
      </w:r>
      <w:r>
        <w:rPr>
          <w:rtl/>
          <w:lang w:bidi="fa-IR"/>
        </w:rPr>
        <w:t xml:space="preserve"> نقصت جعل الولد جابرا</w:t>
      </w:r>
      <w:r w:rsidR="00590A61">
        <w:rPr>
          <w:rFonts w:hint="cs"/>
          <w:rtl/>
          <w:lang w:bidi="fa-IR"/>
        </w:rPr>
        <w:t>ً</w:t>
      </w:r>
      <w:r>
        <w:rPr>
          <w:rtl/>
          <w:lang w:bidi="fa-IR"/>
        </w:rPr>
        <w:t xml:space="preserve"> بقدر قيمته </w:t>
      </w:r>
      <w:r w:rsidR="00590A61">
        <w:rPr>
          <w:rFonts w:hint="cs"/>
          <w:rtl/>
          <w:lang w:bidi="fa-IR"/>
        </w:rPr>
        <w:t>؛</w:t>
      </w:r>
      <w:r>
        <w:rPr>
          <w:rtl/>
          <w:lang w:bidi="fa-IR"/>
        </w:rPr>
        <w:t xml:space="preserve"> لأنّ‌</w:t>
      </w:r>
    </w:p>
    <w:p w:rsidR="00D77E24" w:rsidRDefault="00471465" w:rsidP="00471465">
      <w:pPr>
        <w:pStyle w:val="libLine"/>
        <w:rPr>
          <w:lang w:bidi="fa-IR"/>
        </w:rPr>
      </w:pPr>
      <w:r>
        <w:rPr>
          <w:rtl/>
          <w:lang w:bidi="fa-IR"/>
        </w:rPr>
        <w:t>____________________</w:t>
      </w:r>
    </w:p>
    <w:p w:rsidR="00D77E24" w:rsidRDefault="00D77E24" w:rsidP="00590A61">
      <w:pPr>
        <w:pStyle w:val="libFootnote0"/>
        <w:rPr>
          <w:lang w:bidi="fa-IR"/>
        </w:rPr>
      </w:pPr>
      <w:r w:rsidRPr="00590A61">
        <w:rPr>
          <w:rtl/>
        </w:rPr>
        <w:t>(1)</w:t>
      </w:r>
      <w:r>
        <w:rPr>
          <w:rtl/>
          <w:lang w:bidi="fa-IR"/>
        </w:rPr>
        <w:t xml:space="preserve"> المغني 2 : 628 ، الشرح الكبير 2 : 631 ، حلية العلماء 3 : 100.</w:t>
      </w:r>
    </w:p>
    <w:p w:rsidR="00D77E24" w:rsidRDefault="00D77E24" w:rsidP="00590A61">
      <w:pPr>
        <w:pStyle w:val="libFootnote0"/>
        <w:rPr>
          <w:lang w:bidi="fa-IR"/>
        </w:rPr>
      </w:pPr>
      <w:r w:rsidRPr="00590A61">
        <w:rPr>
          <w:rtl/>
        </w:rPr>
        <w:t>(2)</w:t>
      </w:r>
      <w:r>
        <w:rPr>
          <w:rtl/>
          <w:lang w:bidi="fa-IR"/>
        </w:rPr>
        <w:t xml:space="preserve"> المغني 2 : 629 ، الشرح الكبير 2 : 631 ، حلية العلماء 3 : 99 ، المجموع 6 : 48 ، فتح العزيز 6 : 41.</w:t>
      </w:r>
    </w:p>
    <w:p w:rsidR="00D77E24" w:rsidRDefault="00D77E24" w:rsidP="00590A61">
      <w:pPr>
        <w:pStyle w:val="libFootnote0"/>
        <w:rPr>
          <w:lang w:bidi="fa-IR"/>
        </w:rPr>
      </w:pPr>
      <w:r w:rsidRPr="00590A61">
        <w:rPr>
          <w:rtl/>
        </w:rPr>
        <w:t>(3)</w:t>
      </w:r>
      <w:r>
        <w:rPr>
          <w:rtl/>
          <w:lang w:bidi="fa-IR"/>
        </w:rPr>
        <w:t xml:space="preserve"> المغني 2 : 629 ، الشرح الكبير 2 : 632 </w:t>
      </w:r>
      <w:r w:rsidR="00C058E6">
        <w:rPr>
          <w:rtl/>
          <w:lang w:bidi="fa-IR"/>
        </w:rPr>
        <w:t>-</w:t>
      </w:r>
      <w:r>
        <w:rPr>
          <w:rtl/>
          <w:lang w:bidi="fa-IR"/>
        </w:rPr>
        <w:t xml:space="preserve"> 633.</w:t>
      </w:r>
    </w:p>
    <w:p w:rsidR="00D77E24" w:rsidRDefault="00D77E24" w:rsidP="00590A61">
      <w:pPr>
        <w:pStyle w:val="libFootnote0"/>
        <w:rPr>
          <w:lang w:bidi="fa-IR"/>
        </w:rPr>
      </w:pPr>
      <w:r w:rsidRPr="00590A61">
        <w:rPr>
          <w:rtl/>
        </w:rPr>
        <w:t>(4)</w:t>
      </w:r>
      <w:r>
        <w:rPr>
          <w:rtl/>
          <w:lang w:bidi="fa-IR"/>
        </w:rPr>
        <w:t xml:space="preserve"> المغني 2 : 629 ، الشرح الكبير 2 : 633.</w:t>
      </w:r>
    </w:p>
    <w:p w:rsidR="00D77E24" w:rsidRDefault="00D77E24" w:rsidP="00590A61">
      <w:pPr>
        <w:pStyle w:val="libFootnote0"/>
        <w:rPr>
          <w:lang w:bidi="fa-IR"/>
        </w:rPr>
      </w:pPr>
      <w:r w:rsidRPr="00590A61">
        <w:rPr>
          <w:rtl/>
        </w:rPr>
        <w:t>(5)</w:t>
      </w:r>
      <w:r>
        <w:rPr>
          <w:rtl/>
          <w:lang w:bidi="fa-IR"/>
        </w:rPr>
        <w:t xml:space="preserve"> فتح العزيز 6 : 65.</w:t>
      </w:r>
    </w:p>
    <w:p w:rsidR="005A2B8F" w:rsidRDefault="00D77E24" w:rsidP="00590A61">
      <w:pPr>
        <w:pStyle w:val="libFootnote0"/>
        <w:rPr>
          <w:lang w:bidi="fa-IR"/>
        </w:rPr>
      </w:pPr>
      <w:r w:rsidRPr="00590A61">
        <w:rPr>
          <w:rtl/>
        </w:rPr>
        <w:t>(6)</w:t>
      </w:r>
      <w:r>
        <w:rPr>
          <w:rtl/>
          <w:lang w:bidi="fa-IR"/>
        </w:rPr>
        <w:t xml:space="preserve"> في « ف » والطبعة الحجرية : فلو.</w:t>
      </w:r>
    </w:p>
    <w:p w:rsidR="004738F2" w:rsidRPr="001E3480" w:rsidRDefault="004738F2" w:rsidP="007F0E5A">
      <w:pPr>
        <w:pStyle w:val="libNormal"/>
        <w:rPr>
          <w:rStyle w:val="libNormalChar"/>
          <w:rtl/>
        </w:rPr>
      </w:pPr>
      <w:r w:rsidRPr="007F0E5A">
        <w:br w:type="page"/>
      </w:r>
    </w:p>
    <w:p w:rsidR="00D77E24" w:rsidRDefault="00D77E24" w:rsidP="00590A61">
      <w:pPr>
        <w:pStyle w:val="libNormal0"/>
        <w:rPr>
          <w:lang w:bidi="fa-IR"/>
        </w:rPr>
      </w:pPr>
      <w:r>
        <w:rPr>
          <w:rtl/>
          <w:lang w:bidi="fa-IR"/>
        </w:rPr>
        <w:lastRenderedPageBreak/>
        <w:t>سبب النقصان انفصاله.</w:t>
      </w:r>
    </w:p>
    <w:p w:rsidR="00D77E24" w:rsidRDefault="00D77E24" w:rsidP="00D77E24">
      <w:pPr>
        <w:pStyle w:val="libNormal"/>
        <w:rPr>
          <w:lang w:bidi="fa-IR"/>
        </w:rPr>
      </w:pPr>
      <w:r>
        <w:rPr>
          <w:rtl/>
          <w:lang w:bidi="fa-IR"/>
        </w:rPr>
        <w:t>وللشافعي قول آخر : إنّه ليس مال</w:t>
      </w:r>
      <w:r w:rsidR="00590A61">
        <w:rPr>
          <w:rFonts w:hint="cs"/>
          <w:rtl/>
          <w:lang w:bidi="fa-IR"/>
        </w:rPr>
        <w:t>َ</w:t>
      </w:r>
      <w:r>
        <w:rPr>
          <w:rtl/>
          <w:lang w:bidi="fa-IR"/>
        </w:rPr>
        <w:t xml:space="preserve"> التجارة </w:t>
      </w:r>
      <w:r w:rsidR="00590A61">
        <w:rPr>
          <w:rFonts w:hint="cs"/>
          <w:rtl/>
          <w:lang w:bidi="fa-IR"/>
        </w:rPr>
        <w:t>؛</w:t>
      </w:r>
      <w:r>
        <w:rPr>
          <w:rtl/>
          <w:lang w:bidi="fa-IR"/>
        </w:rPr>
        <w:t xml:space="preserve"> لأنّ الفائدة التي تحصل من عين المال لا تناسب الاستنماء بطريق التجارة </w:t>
      </w:r>
      <w:r w:rsidRPr="007F0E5A">
        <w:rPr>
          <w:rStyle w:val="libFootnotenumChar"/>
          <w:rtl/>
        </w:rPr>
        <w:t>(1)</w:t>
      </w:r>
      <w:r>
        <w:rPr>
          <w:rtl/>
          <w:lang w:bidi="fa-IR"/>
        </w:rPr>
        <w:t>. وهو ممنوع.</w:t>
      </w:r>
    </w:p>
    <w:p w:rsidR="00D77E24" w:rsidRDefault="00D77E24" w:rsidP="00D77E24">
      <w:pPr>
        <w:pStyle w:val="libNormal"/>
        <w:rPr>
          <w:lang w:bidi="fa-IR"/>
        </w:rPr>
      </w:pPr>
      <w:r>
        <w:rPr>
          <w:rtl/>
          <w:lang w:bidi="fa-IR"/>
        </w:rPr>
        <w:t>إذا ثبت هذا ، فإنه يبتدئ بالحول في النتاج من حين انفصاله ، ولا يبني على حول الأصل ، خلافا</w:t>
      </w:r>
      <w:r w:rsidR="00590A61">
        <w:rPr>
          <w:rFonts w:hint="cs"/>
          <w:rtl/>
          <w:lang w:bidi="fa-IR"/>
        </w:rPr>
        <w:t>ً</w:t>
      </w:r>
      <w:r>
        <w:rPr>
          <w:rtl/>
          <w:lang w:bidi="fa-IR"/>
        </w:rPr>
        <w:t xml:space="preserve"> للشافعي </w:t>
      </w:r>
      <w:r w:rsidRPr="007F0E5A">
        <w:rPr>
          <w:rStyle w:val="libFootnotenumChar"/>
          <w:rtl/>
        </w:rPr>
        <w:t>(2)</w:t>
      </w:r>
      <w:r>
        <w:rPr>
          <w:rtl/>
          <w:lang w:bidi="fa-IR"/>
        </w:rPr>
        <w:t xml:space="preserve"> ، وقد سبق </w:t>
      </w:r>
      <w:r w:rsidRPr="007F0E5A">
        <w:rPr>
          <w:rStyle w:val="libFootnotenumChar"/>
          <w:rtl/>
        </w:rPr>
        <w:t>(3)</w:t>
      </w:r>
      <w:r>
        <w:rPr>
          <w:rtl/>
          <w:lang w:bidi="fa-IR"/>
        </w:rPr>
        <w:t>.</w:t>
      </w:r>
    </w:p>
    <w:p w:rsidR="00D77E24" w:rsidRDefault="00D77E24" w:rsidP="00590A61">
      <w:pPr>
        <w:pStyle w:val="Heading3"/>
        <w:rPr>
          <w:lang w:bidi="fa-IR"/>
        </w:rPr>
      </w:pPr>
      <w:bookmarkStart w:id="231" w:name="_Toc109132761"/>
      <w:r>
        <w:rPr>
          <w:rtl/>
          <w:lang w:bidi="fa-IR"/>
        </w:rPr>
        <w:t>فروع :</w:t>
      </w:r>
      <w:bookmarkEnd w:id="231"/>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اشترى من الماشية السائمة نصابا</w:t>
      </w:r>
      <w:r w:rsidR="00590A61">
        <w:rPr>
          <w:rFonts w:hint="cs"/>
          <w:rtl/>
          <w:lang w:bidi="fa-IR"/>
        </w:rPr>
        <w:t>ً</w:t>
      </w:r>
      <w:r>
        <w:rPr>
          <w:rtl/>
          <w:lang w:bidi="fa-IR"/>
        </w:rPr>
        <w:t xml:space="preserve"> للتجارة فنتجت ، فعندنا تقدّم زكاة المال ، ولا يتبع النتاج ال</w:t>
      </w:r>
      <w:r w:rsidR="00590A61">
        <w:rPr>
          <w:rFonts w:hint="cs"/>
          <w:rtl/>
          <w:lang w:bidi="fa-IR"/>
        </w:rPr>
        <w:t>اُ</w:t>
      </w:r>
      <w:r>
        <w:rPr>
          <w:rtl/>
          <w:lang w:bidi="fa-IR"/>
        </w:rPr>
        <w:t>مّهات في الحول ، فلم ينعقد سبب المالية في النتاج ، فيبقى سبب التجارة سالما</w:t>
      </w:r>
      <w:r w:rsidR="00590A61">
        <w:rPr>
          <w:rFonts w:hint="cs"/>
          <w:rtl/>
          <w:lang w:bidi="fa-IR"/>
        </w:rPr>
        <w:t>ً</w:t>
      </w:r>
      <w:r>
        <w:rPr>
          <w:rtl/>
          <w:lang w:bidi="fa-IR"/>
        </w:rPr>
        <w:t xml:space="preserve"> عن المعارض ، فينعقد حولها من حين الانفصال ، فتثبت الزكاة فيها بعد الحول ، ثم يعتبر حول المالية إن حصل السوم.</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لا يبنى النصاب هنا على نصاب ال</w:t>
      </w:r>
      <w:r w:rsidR="00592EB4">
        <w:rPr>
          <w:rFonts w:hint="cs"/>
          <w:rtl/>
          <w:lang w:bidi="fa-IR"/>
        </w:rPr>
        <w:t>اُ</w:t>
      </w:r>
      <w:r>
        <w:rPr>
          <w:rtl/>
          <w:lang w:bidi="fa-IR"/>
        </w:rPr>
        <w:t>مّهات بمعنى أنه يقوّم النتاج بأحد النقدين فإن بلغت قيمته مائتي درهم أو عشرين دينارا</w:t>
      </w:r>
      <w:r w:rsidR="00592EB4">
        <w:rPr>
          <w:rFonts w:hint="cs"/>
          <w:rtl/>
          <w:lang w:bidi="fa-IR"/>
        </w:rPr>
        <w:t>ً</w:t>
      </w:r>
      <w:r>
        <w:rPr>
          <w:rtl/>
          <w:lang w:bidi="fa-IR"/>
        </w:rPr>
        <w:t xml:space="preserve"> تعلّقت الزكاة به ، ولا يضمّ إلى ال</w:t>
      </w:r>
      <w:r w:rsidR="00592EB4">
        <w:rPr>
          <w:rFonts w:hint="cs"/>
          <w:rtl/>
          <w:lang w:bidi="fa-IR"/>
        </w:rPr>
        <w:t>اُ</w:t>
      </w:r>
      <w:r>
        <w:rPr>
          <w:rtl/>
          <w:lang w:bidi="fa-IR"/>
        </w:rPr>
        <w:t>مّهات في النصاب ، لأنّ ال</w:t>
      </w:r>
      <w:r w:rsidR="00592EB4">
        <w:rPr>
          <w:rFonts w:hint="cs"/>
          <w:rtl/>
          <w:lang w:bidi="fa-IR"/>
        </w:rPr>
        <w:t>اُ</w:t>
      </w:r>
      <w:r>
        <w:rPr>
          <w:rtl/>
          <w:lang w:bidi="fa-IR"/>
        </w:rPr>
        <w:t>مّهات لها زكاة بانفرادها ، ولا يكفي في اعتبار نصابها أربعون درهما</w:t>
      </w:r>
      <w:r w:rsidR="00592EB4">
        <w:rPr>
          <w:rFonts w:hint="cs"/>
          <w:rtl/>
          <w:lang w:bidi="fa-IR"/>
        </w:rPr>
        <w:t>ً</w:t>
      </w:r>
      <w:r>
        <w:rPr>
          <w:rtl/>
          <w:lang w:bidi="fa-IR"/>
        </w:rPr>
        <w:t xml:space="preserve"> أو أربعة دنانير ، وإن كانت قيمة ال</w:t>
      </w:r>
      <w:r w:rsidR="00592EB4">
        <w:rPr>
          <w:rFonts w:hint="cs"/>
          <w:rtl/>
          <w:lang w:bidi="fa-IR"/>
        </w:rPr>
        <w:t>اُ</w:t>
      </w:r>
      <w:r>
        <w:rPr>
          <w:rtl/>
          <w:lang w:bidi="fa-IR"/>
        </w:rPr>
        <w:t>مهات نصابا</w:t>
      </w:r>
      <w:r w:rsidR="00592EB4">
        <w:rPr>
          <w:rFonts w:hint="cs"/>
          <w:rtl/>
          <w:lang w:bidi="fa-IR"/>
        </w:rPr>
        <w:t>ً</w:t>
      </w:r>
      <w:r>
        <w:rPr>
          <w:rtl/>
          <w:lang w:bidi="fa-IR"/>
        </w:rPr>
        <w:t xml:space="preserve"> فإشكال.</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اشترى حديقة للتجارة فأثمرت عنده ، وقلنا : إنّ ثمار التجارة مال تجارة ، أو اشتراها وهي مثمرة مع الثمار فبدا الصلاح عنده حكمنا بوجوب زكاة المال في الثمرة على ما قدّمناه.</w:t>
      </w:r>
    </w:p>
    <w:p w:rsidR="00D77E24" w:rsidRDefault="00D77E24" w:rsidP="00D77E24">
      <w:pPr>
        <w:pStyle w:val="libNormal"/>
        <w:rPr>
          <w:lang w:bidi="fa-IR"/>
        </w:rPr>
      </w:pPr>
      <w:r>
        <w:rPr>
          <w:rtl/>
          <w:lang w:bidi="fa-IR"/>
        </w:rPr>
        <w:t xml:space="preserve">ولا تسقط به زكاة التجارة عن قيمة الأشجار </w:t>
      </w:r>
      <w:r w:rsidR="00C058E6">
        <w:rPr>
          <w:rtl/>
          <w:lang w:bidi="fa-IR"/>
        </w:rPr>
        <w:t>-</w:t>
      </w:r>
      <w:r>
        <w:rPr>
          <w:rtl/>
          <w:lang w:bidi="fa-IR"/>
        </w:rPr>
        <w:t xml:space="preserve"> وهو أحد وجهي‌</w:t>
      </w:r>
    </w:p>
    <w:p w:rsidR="00D77E24" w:rsidRDefault="00471465" w:rsidP="00471465">
      <w:pPr>
        <w:pStyle w:val="libLine"/>
        <w:rPr>
          <w:lang w:bidi="fa-IR"/>
        </w:rPr>
      </w:pPr>
      <w:r>
        <w:rPr>
          <w:rtl/>
          <w:lang w:bidi="fa-IR"/>
        </w:rPr>
        <w:t>____________________</w:t>
      </w:r>
    </w:p>
    <w:p w:rsidR="00D77E24" w:rsidRDefault="00D77E24" w:rsidP="00592EB4">
      <w:pPr>
        <w:pStyle w:val="libFootnote0"/>
        <w:rPr>
          <w:lang w:bidi="fa-IR"/>
        </w:rPr>
      </w:pPr>
      <w:r w:rsidRPr="00592EB4">
        <w:rPr>
          <w:rtl/>
        </w:rPr>
        <w:t>(1)</w:t>
      </w:r>
      <w:r>
        <w:rPr>
          <w:rtl/>
          <w:lang w:bidi="fa-IR"/>
        </w:rPr>
        <w:t xml:space="preserve"> فتح العزيز 6 : 65.</w:t>
      </w:r>
    </w:p>
    <w:p w:rsidR="00D77E24" w:rsidRDefault="00D77E24" w:rsidP="00592EB4">
      <w:pPr>
        <w:pStyle w:val="libFootnote0"/>
        <w:rPr>
          <w:lang w:bidi="fa-IR"/>
        </w:rPr>
      </w:pPr>
      <w:r w:rsidRPr="00592EB4">
        <w:rPr>
          <w:rtl/>
        </w:rPr>
        <w:t>(2)</w:t>
      </w:r>
      <w:r>
        <w:rPr>
          <w:rtl/>
          <w:lang w:bidi="fa-IR"/>
        </w:rPr>
        <w:t xml:space="preserve"> فتح العزيز 6 : 66.</w:t>
      </w:r>
    </w:p>
    <w:p w:rsidR="005A2B8F" w:rsidRDefault="00D77E24" w:rsidP="00592EB4">
      <w:pPr>
        <w:pStyle w:val="libFootnote0"/>
        <w:rPr>
          <w:lang w:bidi="fa-IR"/>
        </w:rPr>
      </w:pPr>
      <w:r w:rsidRPr="00592EB4">
        <w:rPr>
          <w:rtl/>
        </w:rPr>
        <w:t>(3)</w:t>
      </w:r>
      <w:r>
        <w:rPr>
          <w:rtl/>
          <w:lang w:bidi="fa-IR"/>
        </w:rPr>
        <w:t xml:space="preserve"> سبق في المسألة 34.</w:t>
      </w:r>
    </w:p>
    <w:p w:rsidR="004738F2" w:rsidRPr="001E3480" w:rsidRDefault="004738F2" w:rsidP="007F0E5A">
      <w:pPr>
        <w:pStyle w:val="libNormal"/>
        <w:rPr>
          <w:rStyle w:val="libNormalChar"/>
          <w:rtl/>
        </w:rPr>
      </w:pPr>
      <w:r w:rsidRPr="007F0E5A">
        <w:br w:type="page"/>
      </w:r>
    </w:p>
    <w:p w:rsidR="00D77E24" w:rsidRDefault="00D77E24" w:rsidP="00592EB4">
      <w:pPr>
        <w:pStyle w:val="libNormal0"/>
        <w:rPr>
          <w:lang w:bidi="fa-IR"/>
        </w:rPr>
      </w:pPr>
      <w:r>
        <w:rPr>
          <w:rtl/>
          <w:lang w:bidi="fa-IR"/>
        </w:rPr>
        <w:lastRenderedPageBreak/>
        <w:t xml:space="preserve">الشافعية </w:t>
      </w:r>
      <w:r w:rsidRPr="007F0E5A">
        <w:rPr>
          <w:rStyle w:val="libFootnotenumChar"/>
          <w:rtl/>
        </w:rPr>
        <w:t>(1)</w:t>
      </w:r>
      <w:r>
        <w:rPr>
          <w:rtl/>
          <w:lang w:bidi="fa-IR"/>
        </w:rPr>
        <w:t xml:space="preserve"> </w:t>
      </w:r>
      <w:r w:rsidR="00C058E6">
        <w:rPr>
          <w:rtl/>
          <w:lang w:bidi="fa-IR"/>
        </w:rPr>
        <w:t>-</w:t>
      </w:r>
      <w:r>
        <w:rPr>
          <w:rtl/>
          <w:lang w:bidi="fa-IR"/>
        </w:rPr>
        <w:t xml:space="preserve"> لأنّه ليس فيها زكاة مال حتى تسقط بها زكاة التجارة.</w:t>
      </w:r>
    </w:p>
    <w:p w:rsidR="00D77E24" w:rsidRDefault="00D77E24" w:rsidP="00D77E24">
      <w:pPr>
        <w:pStyle w:val="libNormal"/>
        <w:rPr>
          <w:lang w:bidi="fa-IR"/>
        </w:rPr>
      </w:pPr>
      <w:r>
        <w:rPr>
          <w:rtl/>
          <w:lang w:bidi="fa-IR"/>
        </w:rPr>
        <w:t xml:space="preserve">وفي الآخر : تسقط ، لأنّ المقصود منها ثمارها وقد أخذنا زكاتها </w:t>
      </w:r>
      <w:r w:rsidRPr="007F0E5A">
        <w:rPr>
          <w:rStyle w:val="libFootnotenumChar"/>
          <w:rtl/>
        </w:rPr>
        <w:t>(2)</w:t>
      </w:r>
      <w:r>
        <w:rPr>
          <w:rtl/>
          <w:lang w:bidi="fa-IR"/>
        </w:rPr>
        <w:t>.</w:t>
      </w:r>
    </w:p>
    <w:p w:rsidR="00D77E24" w:rsidRDefault="00D77E24" w:rsidP="00D77E24">
      <w:pPr>
        <w:pStyle w:val="libNormal"/>
        <w:rPr>
          <w:lang w:bidi="fa-IR"/>
        </w:rPr>
      </w:pPr>
      <w:r>
        <w:rPr>
          <w:rtl/>
          <w:lang w:bidi="fa-IR"/>
        </w:rPr>
        <w:t>وهو ممنوع.</w:t>
      </w:r>
    </w:p>
    <w:p w:rsidR="00D77E24" w:rsidRDefault="00D77E24" w:rsidP="00D77E24">
      <w:pPr>
        <w:pStyle w:val="libNormal"/>
        <w:rPr>
          <w:lang w:bidi="fa-IR"/>
        </w:rPr>
      </w:pPr>
      <w:r>
        <w:rPr>
          <w:rtl/>
          <w:lang w:bidi="fa-IR"/>
        </w:rPr>
        <w:t>وكذا لا تسقط عن أرض الحديقة.</w:t>
      </w:r>
    </w:p>
    <w:p w:rsidR="00D77E24" w:rsidRDefault="00D77E24" w:rsidP="00D77E24">
      <w:pPr>
        <w:pStyle w:val="libNormal"/>
        <w:rPr>
          <w:lang w:bidi="fa-IR"/>
        </w:rPr>
      </w:pPr>
      <w:r>
        <w:rPr>
          <w:rtl/>
          <w:lang w:bidi="fa-IR"/>
        </w:rPr>
        <w:t xml:space="preserve">وللشافعية طريقان : أحدهما : طرد الوجهين </w:t>
      </w:r>
      <w:r w:rsidRPr="007F0E5A">
        <w:rPr>
          <w:rStyle w:val="libFootnotenumChar"/>
          <w:rtl/>
        </w:rPr>
        <w:t>(3)</w:t>
      </w:r>
      <w:r>
        <w:rPr>
          <w:rtl/>
          <w:lang w:bidi="fa-IR"/>
        </w:rPr>
        <w:t>. والثاني : القطع بعدم السقوط ، لب</w:t>
      </w:r>
      <w:r w:rsidR="00592EB4">
        <w:rPr>
          <w:rFonts w:hint="cs"/>
          <w:rtl/>
          <w:lang w:bidi="fa-IR"/>
        </w:rPr>
        <w:t>ُ</w:t>
      </w:r>
      <w:r>
        <w:rPr>
          <w:rtl/>
          <w:lang w:bidi="fa-IR"/>
        </w:rPr>
        <w:t xml:space="preserve">عد الأرض عن التبعية </w:t>
      </w:r>
      <w:r w:rsidR="00592EB4">
        <w:rPr>
          <w:rFonts w:hint="cs"/>
          <w:rtl/>
          <w:lang w:bidi="fa-IR"/>
        </w:rPr>
        <w:t>؛</w:t>
      </w:r>
      <w:r>
        <w:rPr>
          <w:rtl/>
          <w:lang w:bidi="fa-IR"/>
        </w:rPr>
        <w:t xml:space="preserve"> لأنّ الثمار خارجة عن الشجرة ، والشجرة حاصلة ممّا </w:t>
      </w:r>
      <w:r w:rsidR="00592EB4">
        <w:rPr>
          <w:rFonts w:hint="cs"/>
          <w:rtl/>
          <w:lang w:bidi="fa-IR"/>
        </w:rPr>
        <w:t>اُ</w:t>
      </w:r>
      <w:r>
        <w:rPr>
          <w:rtl/>
          <w:lang w:bidi="fa-IR"/>
        </w:rPr>
        <w:t>ودع في الأرض لا من نفسها</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وأمّا الثمار التي </w:t>
      </w:r>
      <w:r w:rsidR="00592EB4">
        <w:rPr>
          <w:rFonts w:hint="cs"/>
          <w:rtl/>
          <w:lang w:bidi="fa-IR"/>
        </w:rPr>
        <w:t>اُ</w:t>
      </w:r>
      <w:r>
        <w:rPr>
          <w:rtl/>
          <w:lang w:bidi="fa-IR"/>
        </w:rPr>
        <w:t>خرج الزكاة المالية منها فإنّ حول التجارة ينعقد عليها أيضا</w:t>
      </w:r>
      <w:r w:rsidR="00592EB4">
        <w:rPr>
          <w:rFonts w:hint="cs"/>
          <w:rtl/>
          <w:lang w:bidi="fa-IR"/>
        </w:rPr>
        <w:t>ً</w:t>
      </w:r>
      <w:r>
        <w:rPr>
          <w:rtl/>
          <w:lang w:bidi="fa-IR"/>
        </w:rPr>
        <w:t xml:space="preserve"> ، وتثبت الزكاة فيها في الأحوال المستقبلة للتجارة وإن كانت الماليّة لا تتكرر ، ويحسب ابتداء الحول للتجارة من وقت إخراج العشر بعد القطاف لا من وقت بدوّ الصلاح ، لأنّ عليه [ بعد ] </w:t>
      </w:r>
      <w:r w:rsidRPr="007F0E5A">
        <w:rPr>
          <w:rStyle w:val="libFootnotenumChar"/>
          <w:rtl/>
        </w:rPr>
        <w:t>(5)</w:t>
      </w:r>
      <w:r>
        <w:rPr>
          <w:rtl/>
          <w:lang w:bidi="fa-IR"/>
        </w:rPr>
        <w:t xml:space="preserve"> بدوّ الصلاح تربية [ الثمار ] </w:t>
      </w:r>
      <w:r w:rsidRPr="007F0E5A">
        <w:rPr>
          <w:rStyle w:val="libFootnotenumChar"/>
          <w:rtl/>
        </w:rPr>
        <w:t>(6)</w:t>
      </w:r>
      <w:r>
        <w:rPr>
          <w:rtl/>
          <w:lang w:bidi="fa-IR"/>
        </w:rPr>
        <w:t xml:space="preserve"> للمساكين ، فلا يجوز أن يحسب عليه وقت التربية.</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اشترى أرضا</w:t>
      </w:r>
      <w:r w:rsidR="00592EB4">
        <w:rPr>
          <w:rFonts w:hint="cs"/>
          <w:rtl/>
          <w:lang w:bidi="fa-IR"/>
        </w:rPr>
        <w:t>ً</w:t>
      </w:r>
      <w:r>
        <w:rPr>
          <w:rtl/>
          <w:lang w:bidi="fa-IR"/>
        </w:rPr>
        <w:t xml:space="preserve"> مزروعة للتجارة فأدرك الزرع ، والحاصل نصاب تعلّقت زكاة المال بالزرع ثم يبتدئ حول زكاة التجارة بعد التصفية ، وللشافعية الوجوه السابقة </w:t>
      </w:r>
      <w:r w:rsidRPr="007F0E5A">
        <w:rPr>
          <w:rStyle w:val="libFootnotenumChar"/>
          <w:rtl/>
        </w:rPr>
        <w:t>(7)</w:t>
      </w:r>
      <w:r>
        <w:rPr>
          <w:rtl/>
          <w:lang w:bidi="fa-IR"/>
        </w:rPr>
        <w:t xml:space="preserve"> في الثمرة.</w:t>
      </w:r>
    </w:p>
    <w:p w:rsidR="00D77E24" w:rsidRDefault="00D77E24" w:rsidP="00D77E24">
      <w:pPr>
        <w:pStyle w:val="libNormal"/>
        <w:rPr>
          <w:lang w:bidi="fa-IR"/>
        </w:rPr>
      </w:pPr>
      <w:r>
        <w:rPr>
          <w:rtl/>
          <w:lang w:bidi="fa-IR"/>
        </w:rPr>
        <w:t>ولو اشترى أرضا</w:t>
      </w:r>
      <w:r w:rsidR="00592EB4">
        <w:rPr>
          <w:rFonts w:hint="cs"/>
          <w:rtl/>
          <w:lang w:bidi="fa-IR"/>
        </w:rPr>
        <w:t>ً</w:t>
      </w:r>
      <w:r>
        <w:rPr>
          <w:rtl/>
          <w:lang w:bidi="fa-IR"/>
        </w:rPr>
        <w:t xml:space="preserve"> للتجارة وزرعها ببذر الق</w:t>
      </w:r>
      <w:r w:rsidR="00592EB4">
        <w:rPr>
          <w:rFonts w:hint="cs"/>
          <w:rtl/>
          <w:lang w:bidi="fa-IR"/>
        </w:rPr>
        <w:t>ُ</w:t>
      </w:r>
      <w:r>
        <w:rPr>
          <w:rtl/>
          <w:lang w:bidi="fa-IR"/>
        </w:rPr>
        <w:t>نية فعليه الع</w:t>
      </w:r>
      <w:r w:rsidR="00592EB4">
        <w:rPr>
          <w:rFonts w:hint="cs"/>
          <w:rtl/>
          <w:lang w:bidi="fa-IR"/>
        </w:rPr>
        <w:t>ُ</w:t>
      </w:r>
      <w:r>
        <w:rPr>
          <w:rtl/>
          <w:lang w:bidi="fa-IR"/>
        </w:rPr>
        <w:t>شر في الزرع ، وزكاة التجارة في الأرض ، ولا تسقط زكاة التجارة عن الأرض بأداء الع</w:t>
      </w:r>
      <w:r w:rsidR="00592EB4">
        <w:rPr>
          <w:rFonts w:hint="cs"/>
          <w:rtl/>
          <w:lang w:bidi="fa-IR"/>
        </w:rPr>
        <w:t>ُ</w:t>
      </w:r>
      <w:r>
        <w:rPr>
          <w:rtl/>
          <w:lang w:bidi="fa-IR"/>
        </w:rPr>
        <w:t>شر إجماعا</w:t>
      </w:r>
      <w:r w:rsidR="00592EB4">
        <w:rPr>
          <w:rFonts w:hint="cs"/>
          <w:rtl/>
          <w:lang w:bidi="fa-IR"/>
        </w:rPr>
        <w:t>ً</w:t>
      </w:r>
      <w:r>
        <w:rPr>
          <w:rtl/>
          <w:lang w:bidi="fa-IR"/>
        </w:rPr>
        <w:t>.</w:t>
      </w:r>
    </w:p>
    <w:p w:rsidR="00D77E24" w:rsidRDefault="00D77E24" w:rsidP="00D77E24">
      <w:pPr>
        <w:pStyle w:val="libNormal"/>
        <w:rPr>
          <w:lang w:bidi="fa-IR"/>
        </w:rPr>
      </w:pPr>
      <w:r>
        <w:rPr>
          <w:rtl/>
          <w:lang w:bidi="fa-IR"/>
        </w:rPr>
        <w:t>ه</w:t>
      </w:r>
      <w:r w:rsidR="006F3250">
        <w:rPr>
          <w:rtl/>
          <w:lang w:bidi="fa-IR"/>
        </w:rPr>
        <w:t>-</w:t>
      </w:r>
      <w:r>
        <w:rPr>
          <w:rtl/>
          <w:lang w:bidi="fa-IR"/>
        </w:rPr>
        <w:t xml:space="preserve"> الدّ</w:t>
      </w:r>
      <w:r w:rsidR="00592EB4">
        <w:rPr>
          <w:rFonts w:hint="cs"/>
          <w:rtl/>
          <w:lang w:bidi="fa-IR"/>
        </w:rPr>
        <w:t>َ</w:t>
      </w:r>
      <w:r>
        <w:rPr>
          <w:rtl/>
          <w:lang w:bidi="fa-IR"/>
        </w:rPr>
        <w:t>ين لا يمنع من زكاة التجارة كما لا يمنع من زكاة العين.</w:t>
      </w:r>
    </w:p>
    <w:p w:rsidR="00D77E24" w:rsidRDefault="00471465" w:rsidP="00471465">
      <w:pPr>
        <w:pStyle w:val="libLine"/>
        <w:rPr>
          <w:lang w:bidi="fa-IR"/>
        </w:rPr>
      </w:pPr>
      <w:r>
        <w:rPr>
          <w:rtl/>
          <w:lang w:bidi="fa-IR"/>
        </w:rPr>
        <w:t>____________________</w:t>
      </w:r>
    </w:p>
    <w:p w:rsidR="00D77E24" w:rsidRDefault="00D77E24" w:rsidP="00592EB4">
      <w:pPr>
        <w:pStyle w:val="libFootnote0"/>
        <w:rPr>
          <w:lang w:bidi="fa-IR"/>
        </w:rPr>
      </w:pPr>
      <w:r w:rsidRPr="00592EB4">
        <w:rPr>
          <w:rtl/>
        </w:rPr>
        <w:t>(1</w:t>
      </w:r>
      <w:r w:rsidR="00592EB4">
        <w:rPr>
          <w:rFonts w:hint="cs"/>
          <w:rtl/>
        </w:rPr>
        <w:t xml:space="preserve"> و 2 )</w:t>
      </w:r>
      <w:r>
        <w:rPr>
          <w:rtl/>
          <w:lang w:bidi="fa-IR"/>
        </w:rPr>
        <w:t xml:space="preserve"> المجموع 6 : 52 ، فتح العزيز 6 : 83.</w:t>
      </w:r>
    </w:p>
    <w:p w:rsidR="00D77E24" w:rsidRDefault="00D77E24" w:rsidP="00592EB4">
      <w:pPr>
        <w:pStyle w:val="libFootnote0"/>
        <w:rPr>
          <w:lang w:bidi="fa-IR"/>
        </w:rPr>
      </w:pPr>
      <w:r w:rsidRPr="00592EB4">
        <w:rPr>
          <w:rtl/>
        </w:rPr>
        <w:t>(3)</w:t>
      </w:r>
      <w:r>
        <w:rPr>
          <w:rtl/>
          <w:lang w:bidi="fa-IR"/>
        </w:rPr>
        <w:t xml:space="preserve"> أي : الوجهان اللذان تقدّما آنفا</w:t>
      </w:r>
      <w:r w:rsidR="00592EB4">
        <w:rPr>
          <w:rFonts w:hint="cs"/>
          <w:rtl/>
          <w:lang w:bidi="fa-IR"/>
        </w:rPr>
        <w:t>ً</w:t>
      </w:r>
      <w:r>
        <w:rPr>
          <w:rtl/>
          <w:lang w:bidi="fa-IR"/>
        </w:rPr>
        <w:t>.</w:t>
      </w:r>
    </w:p>
    <w:p w:rsidR="00D77E24" w:rsidRDefault="00D77E24" w:rsidP="00592EB4">
      <w:pPr>
        <w:pStyle w:val="libFootnote0"/>
        <w:rPr>
          <w:lang w:bidi="fa-IR"/>
        </w:rPr>
      </w:pPr>
      <w:r w:rsidRPr="00592EB4">
        <w:rPr>
          <w:rtl/>
        </w:rPr>
        <w:t>(4)</w:t>
      </w:r>
      <w:r>
        <w:rPr>
          <w:rtl/>
          <w:lang w:bidi="fa-IR"/>
        </w:rPr>
        <w:t xml:space="preserve"> المجموع 6 : 52 ، فتح العزيز 6 : 83 </w:t>
      </w:r>
      <w:r w:rsidR="00C058E6">
        <w:rPr>
          <w:rtl/>
          <w:lang w:bidi="fa-IR"/>
        </w:rPr>
        <w:t>-</w:t>
      </w:r>
      <w:r>
        <w:rPr>
          <w:rtl/>
          <w:lang w:bidi="fa-IR"/>
        </w:rPr>
        <w:t xml:space="preserve"> 84.</w:t>
      </w:r>
    </w:p>
    <w:p w:rsidR="00D77E24" w:rsidRDefault="00D77E24" w:rsidP="00592EB4">
      <w:pPr>
        <w:pStyle w:val="libFootnote0"/>
        <w:rPr>
          <w:lang w:bidi="fa-IR"/>
        </w:rPr>
      </w:pPr>
      <w:r w:rsidRPr="00592EB4">
        <w:rPr>
          <w:rtl/>
        </w:rPr>
        <w:t>(5</w:t>
      </w:r>
      <w:r w:rsidR="00592EB4">
        <w:rPr>
          <w:rFonts w:hint="cs"/>
          <w:rtl/>
        </w:rPr>
        <w:t xml:space="preserve"> و 6 )</w:t>
      </w:r>
      <w:r>
        <w:rPr>
          <w:rtl/>
          <w:lang w:bidi="fa-IR"/>
        </w:rPr>
        <w:t xml:space="preserve"> زيادة يقتضيها السياق.</w:t>
      </w:r>
    </w:p>
    <w:p w:rsidR="005A2B8F" w:rsidRDefault="00D77E24" w:rsidP="00592EB4">
      <w:pPr>
        <w:pStyle w:val="libFootnote0"/>
        <w:rPr>
          <w:lang w:bidi="fa-IR"/>
        </w:rPr>
      </w:pPr>
      <w:r w:rsidRPr="00592EB4">
        <w:rPr>
          <w:rtl/>
        </w:rPr>
        <w:t>(7)</w:t>
      </w:r>
      <w:r>
        <w:rPr>
          <w:rtl/>
          <w:lang w:bidi="fa-IR"/>
        </w:rPr>
        <w:t xml:space="preserve"> سبق في المسألة 154 الوجهان للشافعي ، وانظر : فتح العزيز 6 : 83 ، والمجموع 6 : 52.</w:t>
      </w:r>
    </w:p>
    <w:p w:rsidR="004738F2" w:rsidRPr="001E3480" w:rsidRDefault="004738F2" w:rsidP="007F0E5A">
      <w:pPr>
        <w:pStyle w:val="libNormal"/>
        <w:rPr>
          <w:rStyle w:val="libNormalChar"/>
          <w:rtl/>
        </w:rPr>
      </w:pPr>
      <w:r w:rsidRPr="007F0E5A">
        <w:br w:type="page"/>
      </w:r>
    </w:p>
    <w:p w:rsidR="00D77E24" w:rsidRDefault="00D77E24" w:rsidP="002078B0">
      <w:pPr>
        <w:pStyle w:val="Heading2Center"/>
        <w:rPr>
          <w:lang w:bidi="fa-IR"/>
        </w:rPr>
      </w:pPr>
      <w:bookmarkStart w:id="232" w:name="_Toc109132762"/>
      <w:r>
        <w:rPr>
          <w:rtl/>
          <w:lang w:bidi="fa-IR"/>
        </w:rPr>
        <w:lastRenderedPageBreak/>
        <w:t>الفصل الثاني</w:t>
      </w:r>
      <w:bookmarkEnd w:id="232"/>
    </w:p>
    <w:p w:rsidR="00D77E24" w:rsidRDefault="00D77E24" w:rsidP="002078B0">
      <w:pPr>
        <w:pStyle w:val="Heading2Center"/>
        <w:rPr>
          <w:lang w:bidi="fa-IR"/>
        </w:rPr>
      </w:pPr>
      <w:bookmarkStart w:id="233" w:name="_Toc109132763"/>
      <w:r>
        <w:rPr>
          <w:rtl/>
          <w:lang w:bidi="fa-IR"/>
        </w:rPr>
        <w:t>في باقي الأنواع التي تستحب فيها الزكاة‌</w:t>
      </w:r>
      <w:bookmarkEnd w:id="233"/>
    </w:p>
    <w:p w:rsidR="00D77E24" w:rsidRDefault="00D77E24" w:rsidP="00D77E24">
      <w:pPr>
        <w:pStyle w:val="libNormal"/>
        <w:rPr>
          <w:lang w:bidi="fa-IR"/>
        </w:rPr>
      </w:pPr>
      <w:bookmarkStart w:id="234" w:name="_Toc109132764"/>
      <w:r w:rsidRPr="00C64CEB">
        <w:rPr>
          <w:rStyle w:val="Heading2Char"/>
          <w:rtl/>
        </w:rPr>
        <w:t>مسألة 157 :</w:t>
      </w:r>
      <w:bookmarkEnd w:id="234"/>
      <w:r>
        <w:rPr>
          <w:rtl/>
          <w:lang w:bidi="fa-IR"/>
        </w:rPr>
        <w:t xml:space="preserve"> كلّ ما يخرج من الأرض من الغل</w:t>
      </w:r>
      <w:r w:rsidR="002078B0">
        <w:rPr>
          <w:rFonts w:hint="cs"/>
          <w:rtl/>
          <w:lang w:bidi="fa-IR"/>
        </w:rPr>
        <w:t>ّ</w:t>
      </w:r>
      <w:r>
        <w:rPr>
          <w:rtl/>
          <w:lang w:bidi="fa-IR"/>
        </w:rPr>
        <w:t>ات غير الأربع تستحب فيها الزكاة‌ إن كان ممّا يكال أو يوزن كالعدس والماش وال</w:t>
      </w:r>
      <w:r w:rsidR="002078B0">
        <w:rPr>
          <w:rFonts w:hint="cs"/>
          <w:rtl/>
          <w:lang w:bidi="fa-IR"/>
        </w:rPr>
        <w:t>اُ</w:t>
      </w:r>
      <w:r>
        <w:rPr>
          <w:rtl/>
          <w:lang w:bidi="fa-IR"/>
        </w:rPr>
        <w:t>رز والذرّة وغيرها بشرط بلوغ النصاب في الغل</w:t>
      </w:r>
      <w:r w:rsidR="002078B0">
        <w:rPr>
          <w:rFonts w:hint="cs"/>
          <w:rtl/>
          <w:lang w:bidi="fa-IR"/>
        </w:rPr>
        <w:t>ّ</w:t>
      </w:r>
      <w:r>
        <w:rPr>
          <w:rtl/>
          <w:lang w:bidi="fa-IR"/>
        </w:rPr>
        <w:t xml:space="preserve">ات الأربع </w:t>
      </w:r>
      <w:r w:rsidR="00C058E6">
        <w:rPr>
          <w:rtl/>
          <w:lang w:bidi="fa-IR"/>
        </w:rPr>
        <w:t>-</w:t>
      </w:r>
      <w:r>
        <w:rPr>
          <w:rtl/>
          <w:lang w:bidi="fa-IR"/>
        </w:rPr>
        <w:t xml:space="preserve"> وهو خمسة أوسق </w:t>
      </w:r>
      <w:r w:rsidR="00C058E6">
        <w:rPr>
          <w:rtl/>
          <w:lang w:bidi="fa-IR"/>
        </w:rPr>
        <w:t>-</w:t>
      </w:r>
      <w:r>
        <w:rPr>
          <w:rtl/>
          <w:lang w:bidi="fa-IR"/>
        </w:rPr>
        <w:t xml:space="preserve"> لعموم قوله </w:t>
      </w:r>
      <w:r w:rsidR="00467614" w:rsidRPr="00467614">
        <w:rPr>
          <w:rStyle w:val="libAlaemChar"/>
          <w:rtl/>
        </w:rPr>
        <w:t>عليه‌السلام</w:t>
      </w:r>
      <w:r>
        <w:rPr>
          <w:rtl/>
          <w:lang w:bidi="fa-IR"/>
        </w:rPr>
        <w:t xml:space="preserve"> : ( ليس فيما دون خمسة أوسق صدقة ) </w:t>
      </w:r>
      <w:r w:rsidRPr="007F0E5A">
        <w:rPr>
          <w:rStyle w:val="libFootnotenumChar"/>
          <w:rtl/>
        </w:rPr>
        <w:t>(1)</w:t>
      </w:r>
      <w:r>
        <w:rPr>
          <w:rtl/>
          <w:lang w:bidi="fa-IR"/>
        </w:rPr>
        <w:t>.</w:t>
      </w:r>
    </w:p>
    <w:p w:rsidR="00D77E24" w:rsidRDefault="00D77E24" w:rsidP="00D77E24">
      <w:pPr>
        <w:pStyle w:val="libNormal"/>
        <w:rPr>
          <w:lang w:bidi="fa-IR"/>
        </w:rPr>
      </w:pPr>
      <w:r>
        <w:rPr>
          <w:rtl/>
          <w:lang w:bidi="fa-IR"/>
        </w:rPr>
        <w:t>والقدر المخرج هو العشر إن سقي سيحا</w:t>
      </w:r>
      <w:r w:rsidR="002078B0">
        <w:rPr>
          <w:rFonts w:hint="cs"/>
          <w:rtl/>
          <w:lang w:bidi="fa-IR"/>
        </w:rPr>
        <w:t>ً</w:t>
      </w:r>
      <w:r>
        <w:rPr>
          <w:rtl/>
          <w:lang w:bidi="fa-IR"/>
        </w:rPr>
        <w:t xml:space="preserve"> أو بعلا</w:t>
      </w:r>
      <w:r w:rsidR="002078B0">
        <w:rPr>
          <w:rFonts w:hint="cs"/>
          <w:rtl/>
          <w:lang w:bidi="fa-IR"/>
        </w:rPr>
        <w:t>ً</w:t>
      </w:r>
      <w:r>
        <w:rPr>
          <w:rtl/>
          <w:lang w:bidi="fa-IR"/>
        </w:rPr>
        <w:t xml:space="preserve"> أو عذيا</w:t>
      </w:r>
      <w:r w:rsidR="002078B0">
        <w:rPr>
          <w:rFonts w:hint="cs"/>
          <w:rtl/>
          <w:lang w:bidi="fa-IR"/>
        </w:rPr>
        <w:t>ً</w:t>
      </w:r>
      <w:r>
        <w:rPr>
          <w:rtl/>
          <w:lang w:bidi="fa-IR"/>
        </w:rPr>
        <w:t xml:space="preserve"> ، ونصفه إن سقي بالقرب والدوالي كما في الغل</w:t>
      </w:r>
      <w:r w:rsidR="002078B0">
        <w:rPr>
          <w:rFonts w:hint="cs"/>
          <w:rtl/>
          <w:lang w:bidi="fa-IR"/>
        </w:rPr>
        <w:t>ّ</w:t>
      </w:r>
      <w:r>
        <w:rPr>
          <w:rtl/>
          <w:lang w:bidi="fa-IR"/>
        </w:rPr>
        <w:t>ات.</w:t>
      </w:r>
    </w:p>
    <w:p w:rsidR="00D77E24" w:rsidRDefault="00D77E24" w:rsidP="00D77E24">
      <w:pPr>
        <w:pStyle w:val="libNormal"/>
        <w:rPr>
          <w:lang w:bidi="fa-IR"/>
        </w:rPr>
      </w:pPr>
      <w:r>
        <w:rPr>
          <w:rtl/>
          <w:lang w:bidi="fa-IR"/>
        </w:rPr>
        <w:t>ولو اجتمعا حكم للأغلب ، فإن تساويا قسّط ويؤخذ من نصفه العشر ومن نصفه نصف الع</w:t>
      </w:r>
      <w:r w:rsidR="002078B0">
        <w:rPr>
          <w:rFonts w:hint="cs"/>
          <w:rtl/>
          <w:lang w:bidi="fa-IR"/>
        </w:rPr>
        <w:t>ُ</w:t>
      </w:r>
      <w:r>
        <w:rPr>
          <w:rtl/>
          <w:lang w:bidi="fa-IR"/>
        </w:rPr>
        <w:t>شر ، وتثبت بعد إخراج المؤن كالواجب.</w:t>
      </w:r>
    </w:p>
    <w:p w:rsidR="00D77E24" w:rsidRDefault="00D77E24" w:rsidP="00D77E24">
      <w:pPr>
        <w:pStyle w:val="libNormal"/>
        <w:rPr>
          <w:lang w:bidi="fa-IR"/>
        </w:rPr>
      </w:pPr>
      <w:r>
        <w:rPr>
          <w:rtl/>
          <w:lang w:bidi="fa-IR"/>
        </w:rPr>
        <w:t>ولا زكاة في الخ</w:t>
      </w:r>
      <w:r w:rsidR="002078B0">
        <w:rPr>
          <w:rFonts w:hint="cs"/>
          <w:rtl/>
          <w:lang w:bidi="fa-IR"/>
        </w:rPr>
        <w:t>ُ</w:t>
      </w:r>
      <w:r>
        <w:rPr>
          <w:rtl/>
          <w:lang w:bidi="fa-IR"/>
        </w:rPr>
        <w:t>ضراوات.</w:t>
      </w:r>
    </w:p>
    <w:p w:rsidR="00D77E24" w:rsidRDefault="00D77E24" w:rsidP="00D77E24">
      <w:pPr>
        <w:pStyle w:val="libNormal"/>
        <w:rPr>
          <w:lang w:bidi="fa-IR"/>
        </w:rPr>
      </w:pPr>
      <w:r>
        <w:rPr>
          <w:rtl/>
          <w:lang w:bidi="fa-IR"/>
        </w:rPr>
        <w:t>وفي ضمّ ما يزرع مرّتين في السنة كالذرّة بعضه مع بعض نظر ، وكذا الدّخن ، والأقرب : الضمّ ، لأنّها في حكم زرع عام واحد.</w:t>
      </w:r>
    </w:p>
    <w:p w:rsidR="00D77E24" w:rsidRDefault="00471465" w:rsidP="00471465">
      <w:pPr>
        <w:pStyle w:val="libLine"/>
        <w:rPr>
          <w:lang w:bidi="fa-IR"/>
        </w:rPr>
      </w:pPr>
      <w:r>
        <w:rPr>
          <w:rtl/>
          <w:lang w:bidi="fa-IR"/>
        </w:rPr>
        <w:t>____________________</w:t>
      </w:r>
    </w:p>
    <w:p w:rsidR="005A2B8F" w:rsidRDefault="00D77E24" w:rsidP="002078B0">
      <w:pPr>
        <w:pStyle w:val="libFootnote0"/>
        <w:rPr>
          <w:lang w:bidi="fa-IR"/>
        </w:rPr>
      </w:pPr>
      <w:r w:rsidRPr="002078B0">
        <w:rPr>
          <w:rtl/>
        </w:rPr>
        <w:t>(1)</w:t>
      </w:r>
      <w:r>
        <w:rPr>
          <w:rtl/>
          <w:lang w:bidi="fa-IR"/>
        </w:rPr>
        <w:t xml:space="preserve"> صحيح البخاري 2 : 133 ، صحيح مسلم 2 : 673 </w:t>
      </w:r>
      <w:r w:rsidR="002078B0">
        <w:rPr>
          <w:rFonts w:hint="cs"/>
          <w:rtl/>
          <w:lang w:bidi="fa-IR"/>
        </w:rPr>
        <w:t>/</w:t>
      </w:r>
      <w:r>
        <w:rPr>
          <w:rtl/>
          <w:lang w:bidi="fa-IR"/>
        </w:rPr>
        <w:t xml:space="preserve"> 979 ، سنن أبي داود 2 : 94 </w:t>
      </w:r>
      <w:r w:rsidR="002078B0">
        <w:rPr>
          <w:rFonts w:hint="cs"/>
          <w:rtl/>
          <w:lang w:bidi="fa-IR"/>
        </w:rPr>
        <w:t>/</w:t>
      </w:r>
      <w:r>
        <w:rPr>
          <w:rtl/>
          <w:lang w:bidi="fa-IR"/>
        </w:rPr>
        <w:t xml:space="preserve"> 1558 ، سنن الترمذي 3 : 22 </w:t>
      </w:r>
      <w:r w:rsidR="002078B0">
        <w:rPr>
          <w:rFonts w:hint="cs"/>
          <w:rtl/>
          <w:lang w:bidi="fa-IR"/>
        </w:rPr>
        <w:t>/</w:t>
      </w:r>
      <w:r>
        <w:rPr>
          <w:rtl/>
          <w:lang w:bidi="fa-IR"/>
        </w:rPr>
        <w:t xml:space="preserve"> 626 ، سنن ابن ماجة 1 : 572 </w:t>
      </w:r>
      <w:r w:rsidR="002078B0">
        <w:rPr>
          <w:rFonts w:hint="cs"/>
          <w:rtl/>
          <w:lang w:bidi="fa-IR"/>
        </w:rPr>
        <w:t>/</w:t>
      </w:r>
      <w:r>
        <w:rPr>
          <w:rtl/>
          <w:lang w:bidi="fa-IR"/>
        </w:rPr>
        <w:t xml:space="preserve"> 1794 ، سنن الدارقطني 2 : 99 </w:t>
      </w:r>
      <w:r w:rsidR="002078B0">
        <w:rPr>
          <w:rFonts w:hint="cs"/>
          <w:rtl/>
          <w:lang w:bidi="fa-IR"/>
        </w:rPr>
        <w:t>/</w:t>
      </w:r>
      <w:r>
        <w:rPr>
          <w:rtl/>
          <w:lang w:bidi="fa-IR"/>
        </w:rPr>
        <w:t xml:space="preserve"> 20 ، مسند أحمد 2 : 403 ، و 3 : 97 ، وسنن البيهقي 4 : 121.</w:t>
      </w:r>
    </w:p>
    <w:p w:rsidR="004738F2" w:rsidRPr="001E3480" w:rsidRDefault="004738F2"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ويدلّ على استحباب الزكاة بعد ما تقدّم : قول الصادق </w:t>
      </w:r>
      <w:r w:rsidR="00467614" w:rsidRPr="00467614">
        <w:rPr>
          <w:rStyle w:val="libAlaemChar"/>
          <w:rtl/>
        </w:rPr>
        <w:t>عليه‌السلام</w:t>
      </w:r>
      <w:r>
        <w:rPr>
          <w:rtl/>
          <w:lang w:bidi="fa-IR"/>
        </w:rPr>
        <w:t xml:space="preserve"> : « كلّ ما كيل بالصاع فبلغ الأوساق فعليه الزكاة » وقال : « جعل رسول الله </w:t>
      </w:r>
      <w:r w:rsidR="00467614" w:rsidRPr="00467614">
        <w:rPr>
          <w:rStyle w:val="libAlaemChar"/>
          <w:rtl/>
        </w:rPr>
        <w:t>صلى‌الله‌عليه‌وآله</w:t>
      </w:r>
      <w:r>
        <w:rPr>
          <w:rtl/>
          <w:lang w:bidi="fa-IR"/>
        </w:rPr>
        <w:t xml:space="preserve"> الصدقة في كلّ شي‌ء أنبتته الأرض إل</w:t>
      </w:r>
      <w:r w:rsidR="002078B0">
        <w:rPr>
          <w:rFonts w:hint="cs"/>
          <w:rtl/>
          <w:lang w:bidi="fa-IR"/>
        </w:rPr>
        <w:t>ّ</w:t>
      </w:r>
      <w:r>
        <w:rPr>
          <w:rtl/>
          <w:lang w:bidi="fa-IR"/>
        </w:rPr>
        <w:t xml:space="preserve">ا الخضر والبقول وكلّ شي‌ء يفسد من يومه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وقال </w:t>
      </w:r>
      <w:r w:rsidR="00467614" w:rsidRPr="00467614">
        <w:rPr>
          <w:rStyle w:val="libAlaemChar"/>
          <w:rtl/>
        </w:rPr>
        <w:t>عليه‌السلام</w:t>
      </w:r>
      <w:r>
        <w:rPr>
          <w:rtl/>
          <w:lang w:bidi="fa-IR"/>
        </w:rPr>
        <w:t xml:space="preserve"> وقد سأله زرارة في الذرة شي‌ء؟ فقال : « الذرّة والعدس والسّلت والحبوب فيها مثل ما في الحنطة والشعير ، وكلّ ما كيل بالصاع فبلغ الأوساق التي تجب فيها الزكاة فعليه فيه الزكاة»</w:t>
      </w:r>
      <w:r w:rsidRPr="007F0E5A">
        <w:rPr>
          <w:rStyle w:val="libFootnotenumChar"/>
          <w:rtl/>
        </w:rPr>
        <w:t>(2)</w:t>
      </w:r>
      <w:r>
        <w:rPr>
          <w:rtl/>
          <w:lang w:bidi="fa-IR"/>
        </w:rPr>
        <w:t>.</w:t>
      </w:r>
    </w:p>
    <w:p w:rsidR="00D77E24" w:rsidRDefault="00D77E24" w:rsidP="00D77E24">
      <w:pPr>
        <w:pStyle w:val="libNormal"/>
        <w:rPr>
          <w:lang w:bidi="fa-IR"/>
        </w:rPr>
      </w:pPr>
      <w:r>
        <w:rPr>
          <w:rtl/>
          <w:lang w:bidi="fa-IR"/>
        </w:rPr>
        <w:t>أمّا الخ</w:t>
      </w:r>
      <w:r w:rsidR="002078B0">
        <w:rPr>
          <w:rFonts w:hint="cs"/>
          <w:rtl/>
          <w:lang w:bidi="fa-IR"/>
        </w:rPr>
        <w:t>ُ</w:t>
      </w:r>
      <w:r>
        <w:rPr>
          <w:rtl/>
          <w:lang w:bidi="fa-IR"/>
        </w:rPr>
        <w:t>ضر فلا زكاة فيها إل</w:t>
      </w:r>
      <w:r w:rsidR="002078B0">
        <w:rPr>
          <w:rFonts w:hint="cs"/>
          <w:rtl/>
          <w:lang w:bidi="fa-IR"/>
        </w:rPr>
        <w:t>ّ</w:t>
      </w:r>
      <w:r>
        <w:rPr>
          <w:rtl/>
          <w:lang w:bidi="fa-IR"/>
        </w:rPr>
        <w:t>ا أن تباع ، ويحول على ثمنها الحول ، وتكون الشرائط موجودة</w:t>
      </w:r>
      <w:r w:rsidR="002078B0">
        <w:rPr>
          <w:rFonts w:hint="cs"/>
          <w:rtl/>
          <w:lang w:bidi="fa-IR"/>
        </w:rPr>
        <w:t>ً</w:t>
      </w:r>
      <w:r>
        <w:rPr>
          <w:rtl/>
          <w:lang w:bidi="fa-IR"/>
        </w:rPr>
        <w:t xml:space="preserve"> فيه ، لقول الصادق </w:t>
      </w:r>
      <w:r w:rsidR="00467614" w:rsidRPr="00467614">
        <w:rPr>
          <w:rStyle w:val="libAlaemChar"/>
          <w:rtl/>
        </w:rPr>
        <w:t>عليه‌السلام</w:t>
      </w:r>
      <w:r>
        <w:rPr>
          <w:rtl/>
          <w:lang w:bidi="fa-IR"/>
        </w:rPr>
        <w:t xml:space="preserve"> : « ليس على الخضر ولا على البطيخ ولا على البقول وأشباهه زكاة إل</w:t>
      </w:r>
      <w:r w:rsidR="002078B0">
        <w:rPr>
          <w:rFonts w:hint="cs"/>
          <w:rtl/>
          <w:lang w:bidi="fa-IR"/>
        </w:rPr>
        <w:t>ّ</w:t>
      </w:r>
      <w:r>
        <w:rPr>
          <w:rtl/>
          <w:lang w:bidi="fa-IR"/>
        </w:rPr>
        <w:t xml:space="preserve">ا ما اجتمع عندك من غلّة فبقي عندك سنة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وسأل زرارة الصادق </w:t>
      </w:r>
      <w:r w:rsidR="00467614" w:rsidRPr="00467614">
        <w:rPr>
          <w:rStyle w:val="libAlaemChar"/>
          <w:rtl/>
        </w:rPr>
        <w:t>عليه‌السلام</w:t>
      </w:r>
      <w:r>
        <w:rPr>
          <w:rtl/>
          <w:lang w:bidi="fa-IR"/>
        </w:rPr>
        <w:t xml:space="preserve"> هل في الق</w:t>
      </w:r>
      <w:r w:rsidR="002078B0">
        <w:rPr>
          <w:rFonts w:hint="cs"/>
          <w:rtl/>
          <w:lang w:bidi="fa-IR"/>
        </w:rPr>
        <w:t>َ</w:t>
      </w:r>
      <w:r>
        <w:rPr>
          <w:rtl/>
          <w:lang w:bidi="fa-IR"/>
        </w:rPr>
        <w:t>ض</w:t>
      </w:r>
      <w:r w:rsidR="002078B0">
        <w:rPr>
          <w:rFonts w:hint="cs"/>
          <w:rtl/>
          <w:lang w:bidi="fa-IR"/>
        </w:rPr>
        <w:t>ْ</w:t>
      </w:r>
      <w:r>
        <w:rPr>
          <w:rtl/>
          <w:lang w:bidi="fa-IR"/>
        </w:rPr>
        <w:t xml:space="preserve">ب </w:t>
      </w:r>
      <w:r w:rsidRPr="007F0E5A">
        <w:rPr>
          <w:rStyle w:val="libFootnotenumChar"/>
          <w:rtl/>
        </w:rPr>
        <w:t>(4)</w:t>
      </w:r>
      <w:r>
        <w:rPr>
          <w:rtl/>
          <w:lang w:bidi="fa-IR"/>
        </w:rPr>
        <w:t xml:space="preserve"> شي‌ء؟ قال : « لا »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وسأل الحلبي ، الصادق </w:t>
      </w:r>
      <w:r w:rsidR="00467614" w:rsidRPr="00467614">
        <w:rPr>
          <w:rStyle w:val="libAlaemChar"/>
          <w:rtl/>
        </w:rPr>
        <w:t>عليه‌السلام</w:t>
      </w:r>
      <w:r>
        <w:rPr>
          <w:rtl/>
          <w:lang w:bidi="fa-IR"/>
        </w:rPr>
        <w:t xml:space="preserve"> ما في الخضرة؟ قال : « وما هي؟ » قلت : القضب والبطيخ ومثله من الخضر. فقال : « لا شي‌ء عليه إل</w:t>
      </w:r>
      <w:r w:rsidR="002078B0">
        <w:rPr>
          <w:rFonts w:hint="cs"/>
          <w:rtl/>
          <w:lang w:bidi="fa-IR"/>
        </w:rPr>
        <w:t>ّ</w:t>
      </w:r>
      <w:r>
        <w:rPr>
          <w:rtl/>
          <w:lang w:bidi="fa-IR"/>
        </w:rPr>
        <w:t xml:space="preserve">ا أن يباع مثله بمال فيحول عليه الحول ففيه الصدقة » وعن شجر العضاة </w:t>
      </w:r>
      <w:r w:rsidRPr="007F0E5A">
        <w:rPr>
          <w:rStyle w:val="libFootnotenumChar"/>
          <w:rtl/>
        </w:rPr>
        <w:t>(6)</w:t>
      </w:r>
      <w:r>
        <w:rPr>
          <w:rtl/>
          <w:lang w:bidi="fa-IR"/>
        </w:rPr>
        <w:t xml:space="preserve"> من الفرسك </w:t>
      </w:r>
      <w:r w:rsidRPr="007F0E5A">
        <w:rPr>
          <w:rStyle w:val="libFootnotenumChar"/>
          <w:rtl/>
        </w:rPr>
        <w:t>(7)</w:t>
      </w:r>
      <w:r>
        <w:rPr>
          <w:rtl/>
          <w:lang w:bidi="fa-IR"/>
        </w:rPr>
        <w:t xml:space="preserve"> وأشباهه فيه زكاة؟ قال : « لا » قلت : فثمنه </w:t>
      </w:r>
      <w:r w:rsidRPr="007F0E5A">
        <w:rPr>
          <w:rStyle w:val="libFootnotenumChar"/>
          <w:rtl/>
        </w:rPr>
        <w:t>(8)</w:t>
      </w:r>
      <w:r>
        <w:rPr>
          <w:rtl/>
          <w:lang w:bidi="fa-IR"/>
        </w:rPr>
        <w:t>؟ قال : « ما حال‌</w:t>
      </w:r>
    </w:p>
    <w:p w:rsidR="00D77E24" w:rsidRDefault="00471465" w:rsidP="00471465">
      <w:pPr>
        <w:pStyle w:val="libLine"/>
        <w:rPr>
          <w:lang w:bidi="fa-IR"/>
        </w:rPr>
      </w:pPr>
      <w:r>
        <w:rPr>
          <w:rtl/>
          <w:lang w:bidi="fa-IR"/>
        </w:rPr>
        <w:t>____________________</w:t>
      </w:r>
    </w:p>
    <w:p w:rsidR="00D77E24" w:rsidRDefault="00D77E24" w:rsidP="002078B0">
      <w:pPr>
        <w:pStyle w:val="libFootnote0"/>
        <w:rPr>
          <w:lang w:bidi="fa-IR"/>
        </w:rPr>
      </w:pPr>
      <w:r w:rsidRPr="002078B0">
        <w:rPr>
          <w:rtl/>
        </w:rPr>
        <w:t>(1)</w:t>
      </w:r>
      <w:r>
        <w:rPr>
          <w:rtl/>
          <w:lang w:bidi="fa-IR"/>
        </w:rPr>
        <w:t xml:space="preserve"> التهذيب 4 : 65 </w:t>
      </w:r>
      <w:r w:rsidR="002078B0">
        <w:rPr>
          <w:rFonts w:hint="cs"/>
          <w:rtl/>
          <w:lang w:bidi="fa-IR"/>
        </w:rPr>
        <w:t>/</w:t>
      </w:r>
      <w:r>
        <w:rPr>
          <w:rtl/>
          <w:lang w:bidi="fa-IR"/>
        </w:rPr>
        <w:t xml:space="preserve"> 176 ، والكافي 3 : 510 </w:t>
      </w:r>
      <w:r w:rsidR="002078B0">
        <w:rPr>
          <w:rFonts w:hint="cs"/>
          <w:rtl/>
          <w:lang w:bidi="fa-IR"/>
        </w:rPr>
        <w:t>/</w:t>
      </w:r>
      <w:r>
        <w:rPr>
          <w:rtl/>
          <w:lang w:bidi="fa-IR"/>
        </w:rPr>
        <w:t xml:space="preserve"> 2.</w:t>
      </w:r>
    </w:p>
    <w:p w:rsidR="00D77E24" w:rsidRDefault="00D77E24" w:rsidP="002078B0">
      <w:pPr>
        <w:pStyle w:val="libFootnote0"/>
        <w:rPr>
          <w:lang w:bidi="fa-IR"/>
        </w:rPr>
      </w:pPr>
      <w:r w:rsidRPr="002078B0">
        <w:rPr>
          <w:rtl/>
        </w:rPr>
        <w:t>(2)</w:t>
      </w:r>
      <w:r>
        <w:rPr>
          <w:rtl/>
          <w:lang w:bidi="fa-IR"/>
        </w:rPr>
        <w:t xml:space="preserve"> التهذيب 4 : 65 </w:t>
      </w:r>
      <w:r w:rsidR="002078B0">
        <w:rPr>
          <w:rFonts w:hint="cs"/>
          <w:rtl/>
          <w:lang w:bidi="fa-IR"/>
        </w:rPr>
        <w:t>/</w:t>
      </w:r>
      <w:r>
        <w:rPr>
          <w:rtl/>
          <w:lang w:bidi="fa-IR"/>
        </w:rPr>
        <w:t xml:space="preserve"> 177.</w:t>
      </w:r>
    </w:p>
    <w:p w:rsidR="00D77E24" w:rsidRDefault="00D77E24" w:rsidP="002078B0">
      <w:pPr>
        <w:pStyle w:val="libFootnote0"/>
        <w:rPr>
          <w:lang w:bidi="fa-IR"/>
        </w:rPr>
      </w:pPr>
      <w:r w:rsidRPr="002078B0">
        <w:rPr>
          <w:rtl/>
        </w:rPr>
        <w:t>(3)</w:t>
      </w:r>
      <w:r>
        <w:rPr>
          <w:rtl/>
          <w:lang w:bidi="fa-IR"/>
        </w:rPr>
        <w:t xml:space="preserve"> الكافي 3 : 511 </w:t>
      </w:r>
      <w:r w:rsidR="002078B0">
        <w:rPr>
          <w:rFonts w:hint="cs"/>
          <w:rtl/>
          <w:lang w:bidi="fa-IR"/>
        </w:rPr>
        <w:t>/</w:t>
      </w:r>
      <w:r>
        <w:rPr>
          <w:rtl/>
          <w:lang w:bidi="fa-IR"/>
        </w:rPr>
        <w:t xml:space="preserve"> 1 ، التهذيب 4 : 66 </w:t>
      </w:r>
      <w:r w:rsidR="002078B0">
        <w:rPr>
          <w:rFonts w:hint="cs"/>
          <w:rtl/>
          <w:lang w:bidi="fa-IR"/>
        </w:rPr>
        <w:t>/</w:t>
      </w:r>
      <w:r>
        <w:rPr>
          <w:rtl/>
          <w:lang w:bidi="fa-IR"/>
        </w:rPr>
        <w:t xml:space="preserve"> 179.</w:t>
      </w:r>
    </w:p>
    <w:p w:rsidR="00D77E24" w:rsidRDefault="00D77E24" w:rsidP="002078B0">
      <w:pPr>
        <w:pStyle w:val="libFootnote0"/>
        <w:rPr>
          <w:lang w:bidi="fa-IR"/>
        </w:rPr>
      </w:pPr>
      <w:r w:rsidRPr="002078B0">
        <w:rPr>
          <w:rtl/>
        </w:rPr>
        <w:t>(4)</w:t>
      </w:r>
      <w:r>
        <w:rPr>
          <w:rtl/>
          <w:lang w:bidi="fa-IR"/>
        </w:rPr>
        <w:t xml:space="preserve"> القضب : كلّ نبت اقتضب و</w:t>
      </w:r>
      <w:r w:rsidR="002078B0">
        <w:rPr>
          <w:rFonts w:hint="cs"/>
          <w:rtl/>
          <w:lang w:bidi="fa-IR"/>
        </w:rPr>
        <w:t>اُ</w:t>
      </w:r>
      <w:r>
        <w:rPr>
          <w:rtl/>
          <w:lang w:bidi="fa-IR"/>
        </w:rPr>
        <w:t>كل طريّا</w:t>
      </w:r>
      <w:r w:rsidR="002078B0">
        <w:rPr>
          <w:rFonts w:hint="cs"/>
          <w:rtl/>
          <w:lang w:bidi="fa-IR"/>
        </w:rPr>
        <w:t>ً</w:t>
      </w:r>
      <w:r>
        <w:rPr>
          <w:rtl/>
          <w:lang w:bidi="fa-IR"/>
        </w:rPr>
        <w:t>. مجمع البحرين 2 : 144 « قضب ».</w:t>
      </w:r>
    </w:p>
    <w:p w:rsidR="00D77E24" w:rsidRDefault="00D77E24" w:rsidP="002078B0">
      <w:pPr>
        <w:pStyle w:val="libFootnote0"/>
        <w:rPr>
          <w:lang w:bidi="fa-IR"/>
        </w:rPr>
      </w:pPr>
      <w:r w:rsidRPr="002078B0">
        <w:rPr>
          <w:rtl/>
        </w:rPr>
        <w:t>(5)</w:t>
      </w:r>
      <w:r>
        <w:rPr>
          <w:rtl/>
          <w:lang w:bidi="fa-IR"/>
        </w:rPr>
        <w:t xml:space="preserve"> التهذيب 4 : 66 </w:t>
      </w:r>
      <w:r w:rsidR="002078B0">
        <w:rPr>
          <w:rFonts w:hint="cs"/>
          <w:rtl/>
          <w:lang w:bidi="fa-IR"/>
        </w:rPr>
        <w:t>/</w:t>
      </w:r>
      <w:r>
        <w:rPr>
          <w:rtl/>
          <w:lang w:bidi="fa-IR"/>
        </w:rPr>
        <w:t xml:space="preserve"> 180.</w:t>
      </w:r>
    </w:p>
    <w:p w:rsidR="00D77E24" w:rsidRDefault="00D77E24" w:rsidP="002078B0">
      <w:pPr>
        <w:pStyle w:val="libFootnote0"/>
        <w:rPr>
          <w:lang w:bidi="fa-IR"/>
        </w:rPr>
      </w:pPr>
      <w:r w:rsidRPr="002078B0">
        <w:rPr>
          <w:rtl/>
        </w:rPr>
        <w:t>(6)</w:t>
      </w:r>
      <w:r>
        <w:rPr>
          <w:rtl/>
          <w:lang w:bidi="fa-IR"/>
        </w:rPr>
        <w:t xml:space="preserve"> العضاة : كلّ شجر يعظم وله شوك. الصحاح 6 : 2240 « عضه ».</w:t>
      </w:r>
    </w:p>
    <w:p w:rsidR="00D77E24" w:rsidRDefault="00D77E24" w:rsidP="002078B0">
      <w:pPr>
        <w:pStyle w:val="libFootnote0"/>
        <w:rPr>
          <w:lang w:bidi="fa-IR"/>
        </w:rPr>
      </w:pPr>
      <w:r w:rsidRPr="002078B0">
        <w:rPr>
          <w:rtl/>
        </w:rPr>
        <w:t>(7)</w:t>
      </w:r>
      <w:r>
        <w:rPr>
          <w:rtl/>
          <w:lang w:bidi="fa-IR"/>
        </w:rPr>
        <w:t xml:space="preserve"> الفرسك : ضرب من الخوخ ليس يتفلّق عن نواه. الصحاح 4 : 1603 « فرسك ».</w:t>
      </w:r>
    </w:p>
    <w:p w:rsidR="005A2B8F" w:rsidRDefault="00D77E24" w:rsidP="002078B0">
      <w:pPr>
        <w:pStyle w:val="libFootnote0"/>
        <w:rPr>
          <w:lang w:bidi="fa-IR"/>
        </w:rPr>
      </w:pPr>
      <w:r w:rsidRPr="002078B0">
        <w:rPr>
          <w:rtl/>
        </w:rPr>
        <w:t>(8)</w:t>
      </w:r>
      <w:r>
        <w:rPr>
          <w:rtl/>
          <w:lang w:bidi="fa-IR"/>
        </w:rPr>
        <w:t xml:space="preserve"> في « ف » والتهذيب : قيمته.</w:t>
      </w:r>
    </w:p>
    <w:p w:rsidR="004738F2" w:rsidRPr="001E3480" w:rsidRDefault="004738F2" w:rsidP="007F0E5A">
      <w:pPr>
        <w:pStyle w:val="libNormal"/>
        <w:rPr>
          <w:rStyle w:val="libNormalChar"/>
          <w:rtl/>
        </w:rPr>
      </w:pPr>
      <w:r w:rsidRPr="007F0E5A">
        <w:br w:type="page"/>
      </w:r>
    </w:p>
    <w:p w:rsidR="00D77E24" w:rsidRDefault="00D77E24" w:rsidP="002078B0">
      <w:pPr>
        <w:pStyle w:val="libNormal0"/>
        <w:rPr>
          <w:lang w:bidi="fa-IR"/>
        </w:rPr>
      </w:pPr>
      <w:r>
        <w:rPr>
          <w:rtl/>
          <w:lang w:bidi="fa-IR"/>
        </w:rPr>
        <w:lastRenderedPageBreak/>
        <w:t>عليه الحول من ثمنه فزكّ</w:t>
      </w:r>
      <w:r w:rsidR="002078B0">
        <w:rPr>
          <w:rFonts w:hint="cs"/>
          <w:rtl/>
          <w:lang w:bidi="fa-IR"/>
        </w:rPr>
        <w:t>ِ</w:t>
      </w:r>
      <w:r>
        <w:rPr>
          <w:rtl/>
          <w:lang w:bidi="fa-IR"/>
        </w:rPr>
        <w:t xml:space="preserve">ه » </w:t>
      </w:r>
      <w:r w:rsidRPr="007F0E5A">
        <w:rPr>
          <w:rStyle w:val="libFootnotenumChar"/>
          <w:rtl/>
        </w:rPr>
        <w:t>(1)</w:t>
      </w:r>
      <w:r>
        <w:rPr>
          <w:rtl/>
          <w:lang w:bidi="fa-IR"/>
        </w:rPr>
        <w:t>.</w:t>
      </w:r>
    </w:p>
    <w:p w:rsidR="00D77E24" w:rsidRDefault="00D77E24" w:rsidP="00D77E24">
      <w:pPr>
        <w:pStyle w:val="libNormal"/>
        <w:rPr>
          <w:lang w:bidi="fa-IR"/>
        </w:rPr>
      </w:pPr>
      <w:bookmarkStart w:id="235" w:name="_Toc109132765"/>
      <w:r w:rsidRPr="00133048">
        <w:rPr>
          <w:rStyle w:val="Heading2Char"/>
          <w:rtl/>
        </w:rPr>
        <w:t>مسألة 158 :</w:t>
      </w:r>
      <w:bookmarkEnd w:id="235"/>
      <w:r>
        <w:rPr>
          <w:rtl/>
          <w:lang w:bidi="fa-IR"/>
        </w:rPr>
        <w:t xml:space="preserve"> لا تجب الزكاة في الخيل‌ بإجماع أكثر العلماء ، وبه قال </w:t>
      </w:r>
      <w:r w:rsidR="00C058E6">
        <w:rPr>
          <w:rtl/>
          <w:lang w:bidi="fa-IR"/>
        </w:rPr>
        <w:t>-</w:t>
      </w:r>
      <w:r>
        <w:rPr>
          <w:rtl/>
          <w:lang w:bidi="fa-IR"/>
        </w:rPr>
        <w:t xml:space="preserve"> في الصحابة </w:t>
      </w:r>
      <w:r w:rsidR="00C058E6">
        <w:rPr>
          <w:rtl/>
          <w:lang w:bidi="fa-IR"/>
        </w:rPr>
        <w:t>-</w:t>
      </w:r>
      <w:r>
        <w:rPr>
          <w:rtl/>
          <w:lang w:bidi="fa-IR"/>
        </w:rPr>
        <w:t xml:space="preserve"> علي </w:t>
      </w:r>
      <w:r w:rsidR="00467614" w:rsidRPr="00467614">
        <w:rPr>
          <w:rStyle w:val="libAlaemChar"/>
          <w:rtl/>
        </w:rPr>
        <w:t>عليه‌السلام</w:t>
      </w:r>
      <w:r>
        <w:rPr>
          <w:rtl/>
          <w:lang w:bidi="fa-IR"/>
        </w:rPr>
        <w:t xml:space="preserve"> وعمر وابنه ، وفي التابعين : عمر بن عبد العزيز وعطاء والنخعي والشعبي والحسن البصري ، وفي الفقهاء : مالك والشافعي والأوزاعي والليث بن سعد واحمد وإسحاق وأبو ثور وأبو يوسف ومحمد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لما رواه علي </w:t>
      </w:r>
      <w:r w:rsidR="00467614" w:rsidRPr="00467614">
        <w:rPr>
          <w:rStyle w:val="libAlaemChar"/>
          <w:rtl/>
        </w:rPr>
        <w:t>عليه‌السلام</w:t>
      </w:r>
      <w:r>
        <w:rPr>
          <w:rtl/>
          <w:lang w:bidi="fa-IR"/>
        </w:rPr>
        <w:t xml:space="preserve"> : « أنّ النبي </w:t>
      </w:r>
      <w:r w:rsidR="00467614" w:rsidRPr="00467614">
        <w:rPr>
          <w:rStyle w:val="libAlaemChar"/>
          <w:rtl/>
        </w:rPr>
        <w:t>صلى‌الله‌عليه‌وآله</w:t>
      </w:r>
      <w:r>
        <w:rPr>
          <w:rtl/>
          <w:lang w:bidi="fa-IR"/>
        </w:rPr>
        <w:t xml:space="preserve"> قال : عفوت لكم عن صدقة الخيل والرقيق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وقال </w:t>
      </w:r>
      <w:r w:rsidR="00467614" w:rsidRPr="00467614">
        <w:rPr>
          <w:rStyle w:val="libAlaemChar"/>
          <w:rtl/>
        </w:rPr>
        <w:t>عليه‌السلام</w:t>
      </w:r>
      <w:r>
        <w:rPr>
          <w:rtl/>
          <w:lang w:bidi="fa-IR"/>
        </w:rPr>
        <w:t xml:space="preserve"> : ( ليس في الج</w:t>
      </w:r>
      <w:r w:rsidR="00133048">
        <w:rPr>
          <w:rFonts w:hint="cs"/>
          <w:rtl/>
          <w:lang w:bidi="fa-IR"/>
        </w:rPr>
        <w:t>َ</w:t>
      </w:r>
      <w:r>
        <w:rPr>
          <w:rtl/>
          <w:lang w:bidi="fa-IR"/>
        </w:rPr>
        <w:t>ب</w:t>
      </w:r>
      <w:r w:rsidR="00133048">
        <w:rPr>
          <w:rFonts w:hint="cs"/>
          <w:rtl/>
          <w:lang w:bidi="fa-IR"/>
        </w:rPr>
        <w:t>ْ</w:t>
      </w:r>
      <w:r>
        <w:rPr>
          <w:rtl/>
          <w:lang w:bidi="fa-IR"/>
        </w:rPr>
        <w:t xml:space="preserve">هة ولا في النخّة ولا في الكسعة صدقة ) </w:t>
      </w:r>
      <w:r w:rsidRPr="007F0E5A">
        <w:rPr>
          <w:rStyle w:val="libFootnotenumChar"/>
          <w:rtl/>
        </w:rPr>
        <w:t>(4)</w:t>
      </w:r>
      <w:r>
        <w:rPr>
          <w:rtl/>
          <w:lang w:bidi="fa-IR"/>
        </w:rPr>
        <w:t xml:space="preserve"> والجبهة : الخيل </w:t>
      </w:r>
      <w:r w:rsidR="00133048">
        <w:rPr>
          <w:rFonts w:hint="cs"/>
          <w:rtl/>
          <w:lang w:bidi="fa-IR"/>
        </w:rPr>
        <w:t>؛</w:t>
      </w:r>
      <w:r>
        <w:rPr>
          <w:rtl/>
          <w:lang w:bidi="fa-IR"/>
        </w:rPr>
        <w:t xml:space="preserve"> والنخة : الرقيق ، والكسعة : الحمير </w:t>
      </w:r>
      <w:r w:rsidRPr="007F0E5A">
        <w:rPr>
          <w:rStyle w:val="libFootnotenumChar"/>
          <w:rtl/>
        </w:rPr>
        <w:t>(5)</w:t>
      </w:r>
      <w:r>
        <w:rPr>
          <w:rtl/>
          <w:lang w:bidi="fa-IR"/>
        </w:rPr>
        <w:t>.</w:t>
      </w:r>
    </w:p>
    <w:p w:rsidR="00D77E24" w:rsidRDefault="00D77E24" w:rsidP="00D77E24">
      <w:pPr>
        <w:pStyle w:val="libNormal"/>
        <w:rPr>
          <w:lang w:bidi="fa-IR"/>
        </w:rPr>
      </w:pPr>
      <w:r>
        <w:rPr>
          <w:rtl/>
          <w:lang w:bidi="fa-IR"/>
        </w:rPr>
        <w:t>وقال ابن قتيبة : هي العوامل من الإ</w:t>
      </w:r>
      <w:r w:rsidR="00133048">
        <w:rPr>
          <w:rFonts w:hint="cs"/>
          <w:rtl/>
          <w:lang w:bidi="fa-IR"/>
        </w:rPr>
        <w:t>ِ</w:t>
      </w:r>
      <w:r>
        <w:rPr>
          <w:rtl/>
          <w:lang w:bidi="fa-IR"/>
        </w:rPr>
        <w:t>بل والبقر والحمير.</w:t>
      </w:r>
    </w:p>
    <w:p w:rsidR="00D77E24" w:rsidRDefault="00D77E24" w:rsidP="00D77E24">
      <w:pPr>
        <w:pStyle w:val="libNormal"/>
        <w:rPr>
          <w:lang w:bidi="fa-IR"/>
        </w:rPr>
      </w:pPr>
      <w:r>
        <w:rPr>
          <w:rtl/>
          <w:lang w:bidi="fa-IR"/>
        </w:rPr>
        <w:t xml:space="preserve">ومن طريق الخاصة قول الباقر </w:t>
      </w:r>
      <w:r w:rsidR="00467614" w:rsidRPr="00467614">
        <w:rPr>
          <w:rStyle w:val="libAlaemChar"/>
          <w:rtl/>
        </w:rPr>
        <w:t>عليه‌السلام</w:t>
      </w:r>
      <w:r>
        <w:rPr>
          <w:rtl/>
          <w:lang w:bidi="fa-IR"/>
        </w:rPr>
        <w:t xml:space="preserve"> : « وليس في الحيوان غير هذه الثلاثة الأصناف شي‌ء »</w:t>
      </w:r>
      <w:r w:rsidRPr="007F0E5A">
        <w:rPr>
          <w:rStyle w:val="libFootnotenumChar"/>
          <w:rtl/>
        </w:rPr>
        <w:t>(6)</w:t>
      </w:r>
      <w:r>
        <w:rPr>
          <w:rtl/>
          <w:lang w:bidi="fa-IR"/>
        </w:rPr>
        <w:t xml:space="preserve"> وعنى الإ</w:t>
      </w:r>
      <w:r w:rsidR="00133048">
        <w:rPr>
          <w:rFonts w:hint="cs"/>
          <w:rtl/>
          <w:lang w:bidi="fa-IR"/>
        </w:rPr>
        <w:t>ِ</w:t>
      </w:r>
      <w:r>
        <w:rPr>
          <w:rtl/>
          <w:lang w:bidi="fa-IR"/>
        </w:rPr>
        <w:t>بل والبقر والغنم.</w:t>
      </w:r>
    </w:p>
    <w:p w:rsidR="00D77E24" w:rsidRDefault="00D77E24" w:rsidP="00D77E24">
      <w:pPr>
        <w:pStyle w:val="libNormal"/>
        <w:rPr>
          <w:lang w:bidi="fa-IR"/>
        </w:rPr>
      </w:pPr>
      <w:r>
        <w:rPr>
          <w:rtl/>
          <w:lang w:bidi="fa-IR"/>
        </w:rPr>
        <w:t>وللأصل ، ولأنّ كلّ جنس لا تجب الزكاة في ذكورة إذا انفردت لا تجب في إناثه ، ولكونه كالح</w:t>
      </w:r>
      <w:r w:rsidR="00133048">
        <w:rPr>
          <w:rFonts w:hint="cs"/>
          <w:rtl/>
          <w:lang w:bidi="fa-IR"/>
        </w:rPr>
        <w:t>ُ</w:t>
      </w:r>
      <w:r>
        <w:rPr>
          <w:rtl/>
          <w:lang w:bidi="fa-IR"/>
        </w:rPr>
        <w:t>م</w:t>
      </w:r>
      <w:r w:rsidR="00133048">
        <w:rPr>
          <w:rFonts w:hint="cs"/>
          <w:rtl/>
          <w:lang w:bidi="fa-IR"/>
        </w:rPr>
        <w:t>ُ</w:t>
      </w:r>
      <w:r>
        <w:rPr>
          <w:rtl/>
          <w:lang w:bidi="fa-IR"/>
        </w:rPr>
        <w:t>ر.</w:t>
      </w:r>
    </w:p>
    <w:p w:rsidR="00D77E24" w:rsidRDefault="00D77E24" w:rsidP="00D77E24">
      <w:pPr>
        <w:pStyle w:val="libNormal"/>
        <w:rPr>
          <w:lang w:bidi="fa-IR"/>
        </w:rPr>
      </w:pPr>
      <w:r>
        <w:rPr>
          <w:rtl/>
          <w:lang w:bidi="fa-IR"/>
        </w:rPr>
        <w:t>وقال أبو حنيفة : إن كانت ذكورا</w:t>
      </w:r>
      <w:r w:rsidR="00133048">
        <w:rPr>
          <w:rFonts w:hint="cs"/>
          <w:rtl/>
          <w:lang w:bidi="fa-IR"/>
        </w:rPr>
        <w:t>ً</w:t>
      </w:r>
      <w:r>
        <w:rPr>
          <w:rtl/>
          <w:lang w:bidi="fa-IR"/>
        </w:rPr>
        <w:t xml:space="preserve"> وإناثا</w:t>
      </w:r>
      <w:r w:rsidR="00133048">
        <w:rPr>
          <w:rFonts w:hint="cs"/>
          <w:rtl/>
          <w:lang w:bidi="fa-IR"/>
        </w:rPr>
        <w:t>ً</w:t>
      </w:r>
      <w:r>
        <w:rPr>
          <w:rtl/>
          <w:lang w:bidi="fa-IR"/>
        </w:rPr>
        <w:t xml:space="preserve"> وجب فيها ، وإن كانت إناثا</w:t>
      </w:r>
      <w:r w:rsidR="00133048">
        <w:rPr>
          <w:rFonts w:hint="cs"/>
          <w:rtl/>
          <w:lang w:bidi="fa-IR"/>
        </w:rPr>
        <w:t>ً</w:t>
      </w:r>
      <w:r>
        <w:rPr>
          <w:rtl/>
          <w:lang w:bidi="fa-IR"/>
        </w:rPr>
        <w:t xml:space="preserve"> منفردة فروايتان ، وكذا إن كانت ذكورا</w:t>
      </w:r>
      <w:r w:rsidR="00133048">
        <w:rPr>
          <w:rFonts w:hint="cs"/>
          <w:rtl/>
          <w:lang w:bidi="fa-IR"/>
        </w:rPr>
        <w:t>ً</w:t>
      </w:r>
      <w:r>
        <w:rPr>
          <w:rtl/>
          <w:lang w:bidi="fa-IR"/>
        </w:rPr>
        <w:t xml:space="preserve"> منفردة </w:t>
      </w:r>
      <w:r w:rsidR="00133048">
        <w:rPr>
          <w:rFonts w:hint="cs"/>
          <w:rtl/>
          <w:lang w:bidi="fa-IR"/>
        </w:rPr>
        <w:t>؛</w:t>
      </w:r>
      <w:r>
        <w:rPr>
          <w:rtl/>
          <w:lang w:bidi="fa-IR"/>
        </w:rPr>
        <w:t xml:space="preserve"> لما رواه الصادق </w:t>
      </w:r>
      <w:r w:rsidR="00467614" w:rsidRPr="00467614">
        <w:rPr>
          <w:rStyle w:val="libAlaemChar"/>
          <w:rtl/>
        </w:rPr>
        <w:t>عليه‌السلام</w:t>
      </w:r>
      <w:r>
        <w:rPr>
          <w:rtl/>
          <w:lang w:bidi="fa-IR"/>
        </w:rPr>
        <w:t xml:space="preserve"> عن الباقر‌</w:t>
      </w:r>
    </w:p>
    <w:p w:rsidR="00D77E24" w:rsidRDefault="00471465" w:rsidP="00471465">
      <w:pPr>
        <w:pStyle w:val="libLine"/>
        <w:rPr>
          <w:lang w:bidi="fa-IR"/>
        </w:rPr>
      </w:pPr>
      <w:r>
        <w:rPr>
          <w:rtl/>
          <w:lang w:bidi="fa-IR"/>
        </w:rPr>
        <w:t>____________________</w:t>
      </w:r>
    </w:p>
    <w:p w:rsidR="00D77E24" w:rsidRDefault="00D77E24" w:rsidP="00133048">
      <w:pPr>
        <w:pStyle w:val="libFootnote0"/>
        <w:rPr>
          <w:lang w:bidi="fa-IR"/>
        </w:rPr>
      </w:pPr>
      <w:r w:rsidRPr="00133048">
        <w:rPr>
          <w:rtl/>
        </w:rPr>
        <w:t>(1)</w:t>
      </w:r>
      <w:r>
        <w:rPr>
          <w:rtl/>
          <w:lang w:bidi="fa-IR"/>
        </w:rPr>
        <w:t xml:space="preserve"> الكافي 3 : 512 </w:t>
      </w:r>
      <w:r w:rsidR="00133048">
        <w:rPr>
          <w:rFonts w:hint="cs"/>
          <w:rtl/>
          <w:lang w:bidi="fa-IR"/>
        </w:rPr>
        <w:t>/</w:t>
      </w:r>
      <w:r>
        <w:rPr>
          <w:rtl/>
          <w:lang w:bidi="fa-IR"/>
        </w:rPr>
        <w:t xml:space="preserve"> 3 ، التهذيب 4 : 67 </w:t>
      </w:r>
      <w:r w:rsidR="00133048">
        <w:rPr>
          <w:rFonts w:hint="cs"/>
          <w:rtl/>
          <w:lang w:bidi="fa-IR"/>
        </w:rPr>
        <w:t>/</w:t>
      </w:r>
      <w:r>
        <w:rPr>
          <w:rtl/>
          <w:lang w:bidi="fa-IR"/>
        </w:rPr>
        <w:t xml:space="preserve"> 182.</w:t>
      </w:r>
    </w:p>
    <w:p w:rsidR="00D77E24" w:rsidRDefault="00D77E24" w:rsidP="00133048">
      <w:pPr>
        <w:pStyle w:val="libFootnote0"/>
        <w:rPr>
          <w:lang w:bidi="fa-IR"/>
        </w:rPr>
      </w:pPr>
      <w:r w:rsidRPr="00133048">
        <w:rPr>
          <w:rtl/>
        </w:rPr>
        <w:t>(2)</w:t>
      </w:r>
      <w:r>
        <w:rPr>
          <w:rtl/>
          <w:lang w:bidi="fa-IR"/>
        </w:rPr>
        <w:t xml:space="preserve"> المغني 2 : 486 </w:t>
      </w:r>
      <w:r w:rsidR="00C058E6">
        <w:rPr>
          <w:rtl/>
          <w:lang w:bidi="fa-IR"/>
        </w:rPr>
        <w:t>-</w:t>
      </w:r>
      <w:r>
        <w:rPr>
          <w:rtl/>
          <w:lang w:bidi="fa-IR"/>
        </w:rPr>
        <w:t xml:space="preserve"> 487 ، المجموع 5 : 339 ، بداية المجتهد 1 : 252 ، بدائع الصنائع 2 : 34 ، حلية العلماء 3 : 13.</w:t>
      </w:r>
    </w:p>
    <w:p w:rsidR="00D77E24" w:rsidRDefault="00D77E24" w:rsidP="00133048">
      <w:pPr>
        <w:pStyle w:val="libFootnote0"/>
        <w:rPr>
          <w:lang w:bidi="fa-IR"/>
        </w:rPr>
      </w:pPr>
      <w:r w:rsidRPr="00133048">
        <w:rPr>
          <w:rtl/>
        </w:rPr>
        <w:t>(3)</w:t>
      </w:r>
      <w:r>
        <w:rPr>
          <w:rtl/>
          <w:lang w:bidi="fa-IR"/>
        </w:rPr>
        <w:t xml:space="preserve"> سنن البيهقي 4 : 118 ، وشرح معاني الآثار 2 : 28 ، ومسند أحمد 1 : 121 و 145.</w:t>
      </w:r>
    </w:p>
    <w:p w:rsidR="00D77E24" w:rsidRDefault="00D77E24" w:rsidP="00133048">
      <w:pPr>
        <w:pStyle w:val="libFootnote0"/>
        <w:rPr>
          <w:lang w:bidi="fa-IR"/>
        </w:rPr>
      </w:pPr>
      <w:r w:rsidRPr="00133048">
        <w:rPr>
          <w:rtl/>
        </w:rPr>
        <w:t>(4)</w:t>
      </w:r>
      <w:r>
        <w:rPr>
          <w:rtl/>
          <w:lang w:bidi="fa-IR"/>
        </w:rPr>
        <w:t xml:space="preserve"> سنن البيهقي 4 : 118 ، وغريب الحديث </w:t>
      </w:r>
      <w:r w:rsidR="00C058E6">
        <w:rPr>
          <w:rtl/>
          <w:lang w:bidi="fa-IR"/>
        </w:rPr>
        <w:t>-</w:t>
      </w:r>
      <w:r>
        <w:rPr>
          <w:rtl/>
          <w:lang w:bidi="fa-IR"/>
        </w:rPr>
        <w:t xml:space="preserve"> للهروي </w:t>
      </w:r>
      <w:r w:rsidR="00C058E6">
        <w:rPr>
          <w:rtl/>
          <w:lang w:bidi="fa-IR"/>
        </w:rPr>
        <w:t>-</w:t>
      </w:r>
      <w:r>
        <w:rPr>
          <w:rtl/>
          <w:lang w:bidi="fa-IR"/>
        </w:rPr>
        <w:t xml:space="preserve"> 1 : 7.</w:t>
      </w:r>
    </w:p>
    <w:p w:rsidR="00D77E24" w:rsidRDefault="00D77E24" w:rsidP="00133048">
      <w:pPr>
        <w:pStyle w:val="libFootnote0"/>
        <w:rPr>
          <w:lang w:bidi="fa-IR"/>
        </w:rPr>
      </w:pPr>
      <w:r w:rsidRPr="00133048">
        <w:rPr>
          <w:rtl/>
        </w:rPr>
        <w:t>(5)</w:t>
      </w:r>
      <w:r>
        <w:rPr>
          <w:rtl/>
          <w:lang w:bidi="fa-IR"/>
        </w:rPr>
        <w:t xml:space="preserve"> قاله أبو عبيدة كما في غريب الحديث </w:t>
      </w:r>
      <w:r w:rsidR="00C058E6">
        <w:rPr>
          <w:rtl/>
          <w:lang w:bidi="fa-IR"/>
        </w:rPr>
        <w:t>-</w:t>
      </w:r>
      <w:r>
        <w:rPr>
          <w:rtl/>
          <w:lang w:bidi="fa-IR"/>
        </w:rPr>
        <w:t xml:space="preserve"> للهروي </w:t>
      </w:r>
      <w:r w:rsidR="00C058E6">
        <w:rPr>
          <w:rtl/>
          <w:lang w:bidi="fa-IR"/>
        </w:rPr>
        <w:t>-</w:t>
      </w:r>
      <w:r>
        <w:rPr>
          <w:rtl/>
          <w:lang w:bidi="fa-IR"/>
        </w:rPr>
        <w:t xml:space="preserve"> 1 : 7.</w:t>
      </w:r>
    </w:p>
    <w:p w:rsidR="005A2B8F" w:rsidRDefault="00D77E24" w:rsidP="00133048">
      <w:pPr>
        <w:pStyle w:val="libFootnote0"/>
        <w:rPr>
          <w:lang w:bidi="fa-IR"/>
        </w:rPr>
      </w:pPr>
      <w:r w:rsidRPr="00133048">
        <w:rPr>
          <w:rtl/>
        </w:rPr>
        <w:t>(6)</w:t>
      </w:r>
      <w:r>
        <w:rPr>
          <w:rtl/>
          <w:lang w:bidi="fa-IR"/>
        </w:rPr>
        <w:t xml:space="preserve"> التهذيب 4 : 2 </w:t>
      </w:r>
      <w:r w:rsidR="00133048">
        <w:rPr>
          <w:rFonts w:hint="cs"/>
          <w:rtl/>
          <w:lang w:bidi="fa-IR"/>
        </w:rPr>
        <w:t>/</w:t>
      </w:r>
      <w:r>
        <w:rPr>
          <w:rtl/>
          <w:lang w:bidi="fa-IR"/>
        </w:rPr>
        <w:t xml:space="preserve"> 2 ، الاستبصار 2 : 2 </w:t>
      </w:r>
      <w:r w:rsidR="00133048">
        <w:rPr>
          <w:rFonts w:hint="cs"/>
          <w:rtl/>
          <w:lang w:bidi="fa-IR"/>
        </w:rPr>
        <w:t>/</w:t>
      </w:r>
      <w:r>
        <w:rPr>
          <w:rtl/>
          <w:lang w:bidi="fa-IR"/>
        </w:rPr>
        <w:t xml:space="preserve"> 2.</w:t>
      </w:r>
    </w:p>
    <w:p w:rsidR="004738F2" w:rsidRPr="001E3480" w:rsidRDefault="004738F2" w:rsidP="007F0E5A">
      <w:pPr>
        <w:pStyle w:val="libNormal"/>
        <w:rPr>
          <w:rStyle w:val="libNormalChar"/>
          <w:rtl/>
        </w:rPr>
      </w:pPr>
      <w:r w:rsidRPr="007F0E5A">
        <w:br w:type="page"/>
      </w:r>
    </w:p>
    <w:p w:rsidR="00D77E24" w:rsidRDefault="00467614" w:rsidP="00133048">
      <w:pPr>
        <w:pStyle w:val="libNormal0"/>
        <w:rPr>
          <w:lang w:bidi="fa-IR"/>
        </w:rPr>
      </w:pPr>
      <w:r w:rsidRPr="00467614">
        <w:rPr>
          <w:rStyle w:val="libAlaemChar"/>
          <w:rtl/>
        </w:rPr>
        <w:lastRenderedPageBreak/>
        <w:t>عليه‌السلام</w:t>
      </w:r>
      <w:r w:rsidR="00D77E24">
        <w:rPr>
          <w:rtl/>
          <w:lang w:bidi="fa-IR"/>
        </w:rPr>
        <w:t xml:space="preserve"> عن جابر أنّ النبي </w:t>
      </w:r>
      <w:r w:rsidRPr="00467614">
        <w:rPr>
          <w:rStyle w:val="libAlaemChar"/>
          <w:rtl/>
        </w:rPr>
        <w:t>صلى‌الله‌عليه‌وآله</w:t>
      </w:r>
      <w:r w:rsidR="00D77E24">
        <w:rPr>
          <w:rtl/>
          <w:lang w:bidi="fa-IR"/>
        </w:rPr>
        <w:t xml:space="preserve"> قال : ( في الخيل السائمة في كلّ فرس دينار ) </w:t>
      </w:r>
      <w:r w:rsidR="00D77E24" w:rsidRPr="007F0E5A">
        <w:rPr>
          <w:rStyle w:val="libFootnotenumChar"/>
          <w:rtl/>
        </w:rPr>
        <w:t>(1)</w:t>
      </w:r>
      <w:r w:rsidR="00D77E24">
        <w:rPr>
          <w:rtl/>
          <w:lang w:bidi="fa-IR"/>
        </w:rPr>
        <w:t>.</w:t>
      </w:r>
    </w:p>
    <w:p w:rsidR="00D77E24" w:rsidRDefault="00D77E24" w:rsidP="00D77E24">
      <w:pPr>
        <w:pStyle w:val="libNormal"/>
        <w:rPr>
          <w:lang w:bidi="fa-IR"/>
        </w:rPr>
      </w:pPr>
      <w:r>
        <w:rPr>
          <w:rtl/>
          <w:lang w:bidi="fa-IR"/>
        </w:rPr>
        <w:t xml:space="preserve">ولأنّه يطلب نماؤه من جهة السوم فأشبه النعم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والحديث محمول على الاستحباب ، والنعم يضحّى بجنسها ، وتجب </w:t>
      </w:r>
      <w:r w:rsidRPr="007F0E5A">
        <w:rPr>
          <w:rStyle w:val="libFootnotenumChar"/>
          <w:rtl/>
        </w:rPr>
        <w:t>(3)</w:t>
      </w:r>
      <w:r>
        <w:rPr>
          <w:rtl/>
          <w:lang w:bidi="fa-IR"/>
        </w:rPr>
        <w:t xml:space="preserve"> فيها من عينها ، بخلاف الخيل.</w:t>
      </w:r>
    </w:p>
    <w:p w:rsidR="00D77E24" w:rsidRDefault="00D77E24" w:rsidP="00D77E24">
      <w:pPr>
        <w:pStyle w:val="libNormal"/>
        <w:rPr>
          <w:lang w:bidi="fa-IR"/>
        </w:rPr>
      </w:pPr>
      <w:bookmarkStart w:id="236" w:name="_Toc109132766"/>
      <w:r w:rsidRPr="00133048">
        <w:rPr>
          <w:rStyle w:val="Heading2Char"/>
          <w:rtl/>
        </w:rPr>
        <w:t>مسألة 159 :</w:t>
      </w:r>
      <w:bookmarkEnd w:id="236"/>
      <w:r>
        <w:rPr>
          <w:rtl/>
          <w:lang w:bidi="fa-IR"/>
        </w:rPr>
        <w:t xml:space="preserve"> أجمع علماؤنا على استحباب الزكاة في الخيل بشروط ثلاثة : السوم والأنوثة والحول ، لأنّ زرارة قال للصادق </w:t>
      </w:r>
      <w:r w:rsidR="00467614" w:rsidRPr="00467614">
        <w:rPr>
          <w:rStyle w:val="libAlaemChar"/>
          <w:rtl/>
        </w:rPr>
        <w:t>عليه‌السلام</w:t>
      </w:r>
      <w:r>
        <w:rPr>
          <w:rtl/>
          <w:lang w:bidi="fa-IR"/>
        </w:rPr>
        <w:t xml:space="preserve"> : هل في البغال شي‌ء؟ قال : « لا » فقلت : فكيف صار على الخيل ولم يصر على البغال؟ فقال : « لأنّ البغال لا تلقح ، والخيل الإ</w:t>
      </w:r>
      <w:r w:rsidR="00133048">
        <w:rPr>
          <w:rFonts w:hint="cs"/>
          <w:rtl/>
          <w:lang w:bidi="fa-IR"/>
        </w:rPr>
        <w:t>ِ</w:t>
      </w:r>
      <w:r>
        <w:rPr>
          <w:rtl/>
          <w:lang w:bidi="fa-IR"/>
        </w:rPr>
        <w:t xml:space="preserve">ناث ينتجن ، وليس على الخيل الذكور شي‌ء » قال ، قلت : هل على الفرس والبعير يكون للرجل يركبها شي‌ء؟ فقال : « لا ، ليس على ما يعلف شي‌ء ، إنّما الصدقة على السائمة المرسلة في مرجها </w:t>
      </w:r>
      <w:r w:rsidRPr="007F0E5A">
        <w:rPr>
          <w:rStyle w:val="libFootnotenumChar"/>
          <w:rtl/>
        </w:rPr>
        <w:t>(4)</w:t>
      </w:r>
      <w:r>
        <w:rPr>
          <w:rtl/>
          <w:lang w:bidi="fa-IR"/>
        </w:rPr>
        <w:t xml:space="preserve"> عامها الذي يقتنيها فيه الرجل ، فأمّا ما سوى ذلك فليس فيه شي‌ء » </w:t>
      </w:r>
      <w:r w:rsidRPr="007F0E5A">
        <w:rPr>
          <w:rStyle w:val="libFootnotenumChar"/>
          <w:rtl/>
        </w:rPr>
        <w:t>(5)</w:t>
      </w:r>
      <w:r>
        <w:rPr>
          <w:rtl/>
          <w:lang w:bidi="fa-IR"/>
        </w:rPr>
        <w:t>.</w:t>
      </w:r>
    </w:p>
    <w:p w:rsidR="00D77E24" w:rsidRDefault="00D77E24" w:rsidP="00D77E24">
      <w:pPr>
        <w:pStyle w:val="libNormal"/>
        <w:rPr>
          <w:lang w:bidi="fa-IR"/>
        </w:rPr>
      </w:pPr>
      <w:bookmarkStart w:id="237" w:name="_Toc109132767"/>
      <w:r w:rsidRPr="00133048">
        <w:rPr>
          <w:rStyle w:val="Heading2Char"/>
          <w:rtl/>
        </w:rPr>
        <w:t>مسألة 160 :</w:t>
      </w:r>
      <w:bookmarkEnd w:id="237"/>
      <w:r>
        <w:rPr>
          <w:rtl/>
          <w:lang w:bidi="fa-IR"/>
        </w:rPr>
        <w:t xml:space="preserve"> قدر المخرج عن الخيل‌ عن كلّ فرس عتيق ديناران في كلّ حول ، وعن البرذون دينار واحد عند علمائنا ، لقول الباقر والصادق </w:t>
      </w:r>
      <w:r w:rsidR="00E65AC1" w:rsidRPr="00E65AC1">
        <w:rPr>
          <w:rStyle w:val="libAlaemChar"/>
          <w:rtl/>
        </w:rPr>
        <w:t>عليهما‌السلام</w:t>
      </w:r>
      <w:r>
        <w:rPr>
          <w:rtl/>
          <w:lang w:bidi="fa-IR"/>
        </w:rPr>
        <w:t xml:space="preserve"> : « وضع أمير المؤمنين </w:t>
      </w:r>
      <w:r w:rsidR="00467614" w:rsidRPr="00467614">
        <w:rPr>
          <w:rStyle w:val="libAlaemChar"/>
          <w:rtl/>
        </w:rPr>
        <w:t>عليه‌السلام</w:t>
      </w:r>
      <w:r>
        <w:rPr>
          <w:rtl/>
          <w:lang w:bidi="fa-IR"/>
        </w:rPr>
        <w:t xml:space="preserve"> على الخيل العتاق الراعية في كلّ‌</w:t>
      </w:r>
    </w:p>
    <w:p w:rsidR="00D77E24" w:rsidRDefault="00471465" w:rsidP="00471465">
      <w:pPr>
        <w:pStyle w:val="libLine"/>
        <w:rPr>
          <w:lang w:bidi="fa-IR"/>
        </w:rPr>
      </w:pPr>
      <w:r>
        <w:rPr>
          <w:rtl/>
          <w:lang w:bidi="fa-IR"/>
        </w:rPr>
        <w:t>____________________</w:t>
      </w:r>
    </w:p>
    <w:p w:rsidR="00D77E24" w:rsidRDefault="00D77E24" w:rsidP="00133048">
      <w:pPr>
        <w:pStyle w:val="libFootnote0"/>
        <w:rPr>
          <w:lang w:bidi="fa-IR"/>
        </w:rPr>
      </w:pPr>
      <w:r w:rsidRPr="00133048">
        <w:rPr>
          <w:rtl/>
        </w:rPr>
        <w:t>(1)</w:t>
      </w:r>
      <w:r>
        <w:rPr>
          <w:rtl/>
          <w:lang w:bidi="fa-IR"/>
        </w:rPr>
        <w:t xml:space="preserve"> سنن البيهقي 4 : 119.</w:t>
      </w:r>
    </w:p>
    <w:p w:rsidR="00D77E24" w:rsidRDefault="00D77E24" w:rsidP="00133048">
      <w:pPr>
        <w:pStyle w:val="libFootnote0"/>
        <w:rPr>
          <w:lang w:bidi="fa-IR"/>
        </w:rPr>
      </w:pPr>
      <w:r w:rsidRPr="00133048">
        <w:rPr>
          <w:rtl/>
        </w:rPr>
        <w:t>(2)</w:t>
      </w:r>
      <w:r>
        <w:rPr>
          <w:rtl/>
          <w:lang w:bidi="fa-IR"/>
        </w:rPr>
        <w:t xml:space="preserve"> المغني 2 : 486 </w:t>
      </w:r>
      <w:r w:rsidR="00C058E6">
        <w:rPr>
          <w:rtl/>
          <w:lang w:bidi="fa-IR"/>
        </w:rPr>
        <w:t>-</w:t>
      </w:r>
      <w:r>
        <w:rPr>
          <w:rtl/>
          <w:lang w:bidi="fa-IR"/>
        </w:rPr>
        <w:t xml:space="preserve"> 487 ، بدائع الصنائع 2 : 34 ، حلية العلماء 3 : 13 </w:t>
      </w:r>
      <w:r w:rsidR="00C058E6">
        <w:rPr>
          <w:rtl/>
          <w:lang w:bidi="fa-IR"/>
        </w:rPr>
        <w:t>-</w:t>
      </w:r>
      <w:r>
        <w:rPr>
          <w:rtl/>
          <w:lang w:bidi="fa-IR"/>
        </w:rPr>
        <w:t xml:space="preserve"> 14 ، فتح الباري 3 : 255.</w:t>
      </w:r>
    </w:p>
    <w:p w:rsidR="00D77E24" w:rsidRDefault="00D77E24" w:rsidP="00133048">
      <w:pPr>
        <w:pStyle w:val="libFootnote0"/>
        <w:rPr>
          <w:lang w:bidi="fa-IR"/>
        </w:rPr>
      </w:pPr>
      <w:r w:rsidRPr="00133048">
        <w:rPr>
          <w:rtl/>
        </w:rPr>
        <w:t>(3)</w:t>
      </w:r>
      <w:r>
        <w:rPr>
          <w:rtl/>
          <w:lang w:bidi="fa-IR"/>
        </w:rPr>
        <w:t xml:space="preserve"> أي : تجب الزكاة.</w:t>
      </w:r>
    </w:p>
    <w:p w:rsidR="00D77E24" w:rsidRDefault="00D77E24" w:rsidP="00133048">
      <w:pPr>
        <w:pStyle w:val="libFootnote0"/>
        <w:rPr>
          <w:lang w:bidi="fa-IR"/>
        </w:rPr>
      </w:pPr>
      <w:r w:rsidRPr="00133048">
        <w:rPr>
          <w:rtl/>
        </w:rPr>
        <w:t>(4)</w:t>
      </w:r>
      <w:r>
        <w:rPr>
          <w:rtl/>
          <w:lang w:bidi="fa-IR"/>
        </w:rPr>
        <w:t xml:space="preserve"> ورد في الن</w:t>
      </w:r>
      <w:r w:rsidR="00133048">
        <w:rPr>
          <w:rFonts w:hint="cs"/>
          <w:rtl/>
          <w:lang w:bidi="fa-IR"/>
        </w:rPr>
        <w:t>ُ</w:t>
      </w:r>
      <w:r>
        <w:rPr>
          <w:rtl/>
          <w:lang w:bidi="fa-IR"/>
        </w:rPr>
        <w:t>سخ الخطية المعتمدة في التحقيق ، والطبعة الحجرية : مراحها. وما أثبتناه من المصادر ، والمرج : الموضع الذي ترعى فيه الدواب. الصحاح 1 : 340 ، القاموس المحيط 1 : 207 « مرج ».</w:t>
      </w:r>
    </w:p>
    <w:p w:rsidR="005A2B8F" w:rsidRDefault="00D77E24" w:rsidP="00133048">
      <w:pPr>
        <w:pStyle w:val="libFootnote0"/>
        <w:rPr>
          <w:lang w:bidi="fa-IR"/>
        </w:rPr>
      </w:pPr>
      <w:r w:rsidRPr="00133048">
        <w:rPr>
          <w:rtl/>
        </w:rPr>
        <w:t>(5)</w:t>
      </w:r>
      <w:r>
        <w:rPr>
          <w:rtl/>
          <w:lang w:bidi="fa-IR"/>
        </w:rPr>
        <w:t xml:space="preserve"> الكافي 3 : 530 </w:t>
      </w:r>
      <w:r w:rsidR="00524E15">
        <w:rPr>
          <w:rFonts w:hint="cs"/>
          <w:rtl/>
          <w:lang w:bidi="fa-IR"/>
        </w:rPr>
        <w:t>/</w:t>
      </w:r>
      <w:r>
        <w:rPr>
          <w:rtl/>
          <w:lang w:bidi="fa-IR"/>
        </w:rPr>
        <w:t xml:space="preserve"> 2 ، التهذيب 4 : 67 </w:t>
      </w:r>
      <w:r w:rsidR="00C058E6">
        <w:rPr>
          <w:rtl/>
          <w:lang w:bidi="fa-IR"/>
        </w:rPr>
        <w:t>-</w:t>
      </w:r>
      <w:r>
        <w:rPr>
          <w:rtl/>
          <w:lang w:bidi="fa-IR"/>
        </w:rPr>
        <w:t xml:space="preserve"> 68 </w:t>
      </w:r>
      <w:r w:rsidR="00524E15">
        <w:rPr>
          <w:rFonts w:hint="cs"/>
          <w:rtl/>
          <w:lang w:bidi="fa-IR"/>
        </w:rPr>
        <w:t>/</w:t>
      </w:r>
      <w:r>
        <w:rPr>
          <w:rtl/>
          <w:lang w:bidi="fa-IR"/>
        </w:rPr>
        <w:t xml:space="preserve"> 184.</w:t>
      </w:r>
    </w:p>
    <w:p w:rsidR="004738F2" w:rsidRPr="001E3480" w:rsidRDefault="004738F2" w:rsidP="007F0E5A">
      <w:pPr>
        <w:pStyle w:val="libNormal"/>
        <w:rPr>
          <w:rStyle w:val="libNormalChar"/>
          <w:rtl/>
        </w:rPr>
      </w:pPr>
      <w:r w:rsidRPr="007F0E5A">
        <w:br w:type="page"/>
      </w:r>
    </w:p>
    <w:p w:rsidR="00D77E24" w:rsidRDefault="00D77E24" w:rsidP="00524E15">
      <w:pPr>
        <w:pStyle w:val="libNormal0"/>
        <w:rPr>
          <w:lang w:bidi="fa-IR"/>
        </w:rPr>
      </w:pPr>
      <w:r>
        <w:rPr>
          <w:rtl/>
          <w:lang w:bidi="fa-IR"/>
        </w:rPr>
        <w:lastRenderedPageBreak/>
        <w:t>فرس في كلّ عام دينارين ، وجعل على البراذين دينارا</w:t>
      </w:r>
      <w:r w:rsidR="00524E15">
        <w:rPr>
          <w:rFonts w:hint="cs"/>
          <w:rtl/>
          <w:lang w:bidi="fa-IR"/>
        </w:rPr>
        <w:t>ً</w:t>
      </w:r>
      <w:r>
        <w:rPr>
          <w:rtl/>
          <w:lang w:bidi="fa-IR"/>
        </w:rPr>
        <w:t xml:space="preserve"> » </w:t>
      </w:r>
      <w:r w:rsidRPr="007F0E5A">
        <w:rPr>
          <w:rStyle w:val="libFootnotenumChar"/>
          <w:rtl/>
        </w:rPr>
        <w:t>(1)</w:t>
      </w:r>
      <w:r>
        <w:rPr>
          <w:rtl/>
          <w:lang w:bidi="fa-IR"/>
        </w:rPr>
        <w:t>.</w:t>
      </w:r>
    </w:p>
    <w:p w:rsidR="00D77E24" w:rsidRDefault="00D77E24" w:rsidP="00D77E24">
      <w:pPr>
        <w:pStyle w:val="libNormal"/>
        <w:rPr>
          <w:lang w:bidi="fa-IR"/>
        </w:rPr>
      </w:pPr>
      <w:r>
        <w:rPr>
          <w:rtl/>
          <w:lang w:bidi="fa-IR"/>
        </w:rPr>
        <w:t>وقال أبو حنيفة : يتخيّر صاحبها إن شاء أعطى من كلّ فرس دينارا</w:t>
      </w:r>
      <w:r w:rsidR="00524E15">
        <w:rPr>
          <w:rFonts w:hint="cs"/>
          <w:rtl/>
          <w:lang w:bidi="fa-IR"/>
        </w:rPr>
        <w:t>ً</w:t>
      </w:r>
      <w:r>
        <w:rPr>
          <w:rtl/>
          <w:lang w:bidi="fa-IR"/>
        </w:rPr>
        <w:t xml:space="preserve"> ، وإن شاء قوّمها وأعطى ربع ع</w:t>
      </w:r>
      <w:r w:rsidR="00524E15">
        <w:rPr>
          <w:rFonts w:hint="cs"/>
          <w:rtl/>
          <w:lang w:bidi="fa-IR"/>
        </w:rPr>
        <w:t>ُ</w:t>
      </w:r>
      <w:r>
        <w:rPr>
          <w:rtl/>
          <w:lang w:bidi="fa-IR"/>
        </w:rPr>
        <w:t xml:space="preserve">شر قيمتها </w:t>
      </w:r>
      <w:r w:rsidR="00524E15">
        <w:rPr>
          <w:rFonts w:hint="cs"/>
          <w:rtl/>
          <w:lang w:bidi="fa-IR"/>
        </w:rPr>
        <w:t>؛</w:t>
      </w:r>
      <w:r>
        <w:rPr>
          <w:rtl/>
          <w:lang w:bidi="fa-IR"/>
        </w:rPr>
        <w:t xml:space="preserve"> لما رواه جعفر بن محمد الصادق </w:t>
      </w:r>
      <w:r w:rsidR="00467614" w:rsidRPr="00467614">
        <w:rPr>
          <w:rStyle w:val="libAlaemChar"/>
          <w:rtl/>
        </w:rPr>
        <w:t>عليه‌السلام</w:t>
      </w:r>
      <w:r>
        <w:rPr>
          <w:rtl/>
          <w:lang w:bidi="fa-IR"/>
        </w:rPr>
        <w:t xml:space="preserve"> عن أبيه الباقر </w:t>
      </w:r>
      <w:r w:rsidR="00467614" w:rsidRPr="00467614">
        <w:rPr>
          <w:rStyle w:val="libAlaemChar"/>
          <w:rtl/>
        </w:rPr>
        <w:t>عليه‌السلام</w:t>
      </w:r>
      <w:r>
        <w:rPr>
          <w:rtl/>
          <w:lang w:bidi="fa-IR"/>
        </w:rPr>
        <w:t xml:space="preserve"> عن جابر : ( أنّ النبي </w:t>
      </w:r>
      <w:r w:rsidR="00467614" w:rsidRPr="00467614">
        <w:rPr>
          <w:rStyle w:val="libAlaemChar"/>
          <w:rtl/>
        </w:rPr>
        <w:t>صلى‌الله‌عليه‌وآله</w:t>
      </w:r>
      <w:r>
        <w:rPr>
          <w:rtl/>
          <w:lang w:bidi="fa-IR"/>
        </w:rPr>
        <w:t xml:space="preserve"> قال : ( في الخيل السائمة في كلّ فرس دينار ) </w:t>
      </w:r>
      <w:r w:rsidRPr="007F0E5A">
        <w:rPr>
          <w:rStyle w:val="libFootnotenumChar"/>
          <w:rtl/>
        </w:rPr>
        <w:t>(2)</w:t>
      </w:r>
      <w:r>
        <w:rPr>
          <w:rtl/>
          <w:lang w:bidi="fa-IR"/>
        </w:rPr>
        <w:t>.</w:t>
      </w:r>
    </w:p>
    <w:p w:rsidR="00D77E24" w:rsidRDefault="00D77E24" w:rsidP="00D77E24">
      <w:pPr>
        <w:pStyle w:val="libNormal"/>
        <w:rPr>
          <w:lang w:bidi="fa-IR"/>
        </w:rPr>
      </w:pPr>
      <w:r>
        <w:rPr>
          <w:rtl/>
          <w:lang w:bidi="fa-IR"/>
        </w:rPr>
        <w:t>وهو دليل لنا لا له.</w:t>
      </w:r>
    </w:p>
    <w:p w:rsidR="00D77E24" w:rsidRDefault="00D77E24" w:rsidP="00D77E24">
      <w:pPr>
        <w:pStyle w:val="libNormal"/>
        <w:rPr>
          <w:lang w:bidi="fa-IR"/>
        </w:rPr>
      </w:pPr>
      <w:bookmarkStart w:id="238" w:name="_Toc109132768"/>
      <w:r w:rsidRPr="00133048">
        <w:rPr>
          <w:rStyle w:val="Heading2Char"/>
          <w:rtl/>
        </w:rPr>
        <w:t>مسألة 161 :</w:t>
      </w:r>
      <w:bookmarkEnd w:id="238"/>
      <w:r>
        <w:rPr>
          <w:rtl/>
          <w:lang w:bidi="fa-IR"/>
        </w:rPr>
        <w:t xml:space="preserve"> العقار المتّخذ للنماء تستحب الزكاة في حاصله‌ ، ولا يشترط فيه الحول ولا النصاب </w:t>
      </w:r>
      <w:r w:rsidR="00524E15">
        <w:rPr>
          <w:rFonts w:hint="cs"/>
          <w:rtl/>
          <w:lang w:bidi="fa-IR"/>
        </w:rPr>
        <w:t>؛</w:t>
      </w:r>
      <w:r>
        <w:rPr>
          <w:rtl/>
          <w:lang w:bidi="fa-IR"/>
        </w:rPr>
        <w:t xml:space="preserve"> للعموم ، بل يخرج ممّا يحصل منه ربع الع</w:t>
      </w:r>
      <w:r w:rsidR="00524E15">
        <w:rPr>
          <w:rFonts w:hint="cs"/>
          <w:rtl/>
          <w:lang w:bidi="fa-IR"/>
        </w:rPr>
        <w:t>ُ</w:t>
      </w:r>
      <w:r>
        <w:rPr>
          <w:rtl/>
          <w:lang w:bidi="fa-IR"/>
        </w:rPr>
        <w:t>شر ، فإن بلغ نصابا</w:t>
      </w:r>
      <w:r w:rsidR="00524E15">
        <w:rPr>
          <w:rFonts w:hint="cs"/>
          <w:rtl/>
          <w:lang w:bidi="fa-IR"/>
        </w:rPr>
        <w:t>ً</w:t>
      </w:r>
      <w:r>
        <w:rPr>
          <w:rtl/>
          <w:lang w:bidi="fa-IR"/>
        </w:rPr>
        <w:t xml:space="preserve"> وحال عليه الحول وجبت الزكاة ، لوجود المقتضي ، ولا تستحب الزكاة في شي‌ء غير ذلك من الأثاث والأمتعة والأقمشة المتّخذة للقنية بإجماع العلماء.</w:t>
      </w:r>
    </w:p>
    <w:p w:rsidR="00D77E24" w:rsidRDefault="00471465" w:rsidP="00471465">
      <w:pPr>
        <w:pStyle w:val="libLine"/>
        <w:rPr>
          <w:lang w:bidi="fa-IR"/>
        </w:rPr>
      </w:pPr>
      <w:r>
        <w:rPr>
          <w:rtl/>
          <w:lang w:bidi="fa-IR"/>
        </w:rPr>
        <w:t>____________________</w:t>
      </w:r>
    </w:p>
    <w:p w:rsidR="00D77E24" w:rsidRDefault="00D77E24" w:rsidP="00524E15">
      <w:pPr>
        <w:pStyle w:val="libFootnote0"/>
        <w:rPr>
          <w:lang w:bidi="fa-IR"/>
        </w:rPr>
      </w:pPr>
      <w:r w:rsidRPr="00524E15">
        <w:rPr>
          <w:rtl/>
        </w:rPr>
        <w:t>(1)</w:t>
      </w:r>
      <w:r>
        <w:rPr>
          <w:rtl/>
          <w:lang w:bidi="fa-IR"/>
        </w:rPr>
        <w:t xml:space="preserve"> الكافي 3 : 530 </w:t>
      </w:r>
      <w:r w:rsidR="00524E15">
        <w:rPr>
          <w:rFonts w:hint="cs"/>
          <w:rtl/>
          <w:lang w:bidi="fa-IR"/>
        </w:rPr>
        <w:t>/</w:t>
      </w:r>
      <w:r>
        <w:rPr>
          <w:rtl/>
          <w:lang w:bidi="fa-IR"/>
        </w:rPr>
        <w:t xml:space="preserve"> 1 ، التهذيب 4 : 67 </w:t>
      </w:r>
      <w:r w:rsidR="00524E15">
        <w:rPr>
          <w:rFonts w:hint="cs"/>
          <w:rtl/>
          <w:lang w:bidi="fa-IR"/>
        </w:rPr>
        <w:t>/</w:t>
      </w:r>
      <w:r>
        <w:rPr>
          <w:rtl/>
          <w:lang w:bidi="fa-IR"/>
        </w:rPr>
        <w:t xml:space="preserve"> 183 ، ال</w:t>
      </w:r>
      <w:r w:rsidR="00524E15">
        <w:rPr>
          <w:rFonts w:hint="cs"/>
          <w:rtl/>
          <w:lang w:bidi="fa-IR"/>
        </w:rPr>
        <w:t>ا</w:t>
      </w:r>
      <w:r>
        <w:rPr>
          <w:rtl/>
          <w:lang w:bidi="fa-IR"/>
        </w:rPr>
        <w:t xml:space="preserve">ستبصار 2 : 12 </w:t>
      </w:r>
      <w:r w:rsidR="00524E15">
        <w:rPr>
          <w:rFonts w:hint="cs"/>
          <w:rtl/>
          <w:lang w:bidi="fa-IR"/>
        </w:rPr>
        <w:t>/</w:t>
      </w:r>
      <w:r>
        <w:rPr>
          <w:rtl/>
          <w:lang w:bidi="fa-IR"/>
        </w:rPr>
        <w:t xml:space="preserve"> 34.</w:t>
      </w:r>
    </w:p>
    <w:p w:rsidR="005A2B8F" w:rsidRDefault="00D77E24" w:rsidP="00524E15">
      <w:pPr>
        <w:pStyle w:val="libFootnote0"/>
        <w:rPr>
          <w:lang w:bidi="fa-IR"/>
        </w:rPr>
      </w:pPr>
      <w:r w:rsidRPr="00524E15">
        <w:rPr>
          <w:rtl/>
        </w:rPr>
        <w:t>(2)</w:t>
      </w:r>
      <w:r>
        <w:rPr>
          <w:rtl/>
          <w:lang w:bidi="fa-IR"/>
        </w:rPr>
        <w:t xml:space="preserve"> بدائع الصنائع 2 : 34 ، المغني 2 : 486 </w:t>
      </w:r>
      <w:r w:rsidR="00C058E6">
        <w:rPr>
          <w:rtl/>
          <w:lang w:bidi="fa-IR"/>
        </w:rPr>
        <w:t>-</w:t>
      </w:r>
      <w:r>
        <w:rPr>
          <w:rtl/>
          <w:lang w:bidi="fa-IR"/>
        </w:rPr>
        <w:t xml:space="preserve"> 487 ، فتح الباري 3 : 255 ، حلية العلماء 3 : 14 ، وانظر أيضا</w:t>
      </w:r>
      <w:r w:rsidR="00524E15">
        <w:rPr>
          <w:rFonts w:hint="cs"/>
          <w:rtl/>
          <w:lang w:bidi="fa-IR"/>
        </w:rPr>
        <w:t>ً</w:t>
      </w:r>
      <w:r>
        <w:rPr>
          <w:rtl/>
          <w:lang w:bidi="fa-IR"/>
        </w:rPr>
        <w:t xml:space="preserve"> : سنن البيهقي 4 : 119.</w:t>
      </w:r>
    </w:p>
    <w:p w:rsidR="004738F2" w:rsidRPr="001E3480" w:rsidRDefault="004738F2" w:rsidP="007F0E5A">
      <w:pPr>
        <w:pStyle w:val="libNormal"/>
        <w:rPr>
          <w:rStyle w:val="libNormalChar"/>
          <w:rtl/>
        </w:rPr>
      </w:pPr>
      <w:r w:rsidRPr="007F0E5A">
        <w:br w:type="page"/>
      </w:r>
    </w:p>
    <w:p w:rsidR="00524E15" w:rsidRDefault="00524E15" w:rsidP="00524E15">
      <w:pPr>
        <w:pStyle w:val="libNormal"/>
        <w:rPr>
          <w:rtl/>
          <w:lang w:bidi="fa-IR"/>
        </w:rPr>
      </w:pPr>
      <w:r>
        <w:rPr>
          <w:rtl/>
          <w:lang w:bidi="fa-IR"/>
        </w:rPr>
        <w:lastRenderedPageBreak/>
        <w:br w:type="page"/>
      </w:r>
    </w:p>
    <w:p w:rsidR="00D77E24" w:rsidRDefault="00D77E24" w:rsidP="00524E15">
      <w:pPr>
        <w:pStyle w:val="Heading1Center"/>
        <w:rPr>
          <w:lang w:bidi="fa-IR"/>
        </w:rPr>
      </w:pPr>
      <w:bookmarkStart w:id="239" w:name="_Toc109132769"/>
      <w:r>
        <w:rPr>
          <w:rtl/>
          <w:lang w:bidi="fa-IR"/>
        </w:rPr>
        <w:lastRenderedPageBreak/>
        <w:t>المقصد الرابع</w:t>
      </w:r>
      <w:bookmarkEnd w:id="239"/>
    </w:p>
    <w:p w:rsidR="00D77E24" w:rsidRDefault="00D77E24" w:rsidP="00524E15">
      <w:pPr>
        <w:pStyle w:val="Heading1Center"/>
        <w:rPr>
          <w:lang w:bidi="fa-IR"/>
        </w:rPr>
      </w:pPr>
      <w:bookmarkStart w:id="240" w:name="_Toc109132770"/>
      <w:r>
        <w:rPr>
          <w:rtl/>
          <w:lang w:bidi="fa-IR"/>
        </w:rPr>
        <w:t>في الإ</w:t>
      </w:r>
      <w:r w:rsidR="00524E15">
        <w:rPr>
          <w:rFonts w:hint="cs"/>
          <w:rtl/>
          <w:lang w:bidi="fa-IR"/>
        </w:rPr>
        <w:t>ِ</w:t>
      </w:r>
      <w:r>
        <w:rPr>
          <w:rtl/>
          <w:lang w:bidi="fa-IR"/>
        </w:rPr>
        <w:t>خراج‌</w:t>
      </w:r>
      <w:bookmarkEnd w:id="240"/>
    </w:p>
    <w:p w:rsidR="00D77E24" w:rsidRDefault="00D77E24" w:rsidP="00A065CD">
      <w:pPr>
        <w:pStyle w:val="libBold1"/>
        <w:rPr>
          <w:lang w:bidi="fa-IR"/>
        </w:rPr>
      </w:pPr>
      <w:r>
        <w:rPr>
          <w:rtl/>
          <w:lang w:bidi="fa-IR"/>
        </w:rPr>
        <w:t>وفيه فصول :</w:t>
      </w:r>
    </w:p>
    <w:p w:rsidR="00D77E24" w:rsidRDefault="00D77E24" w:rsidP="00524E15">
      <w:pPr>
        <w:pStyle w:val="Heading1Center"/>
        <w:rPr>
          <w:lang w:bidi="fa-IR"/>
        </w:rPr>
      </w:pPr>
      <w:bookmarkStart w:id="241" w:name="_Toc109132771"/>
      <w:r>
        <w:rPr>
          <w:rtl/>
          <w:lang w:bidi="fa-IR"/>
        </w:rPr>
        <w:t>الأول : في من تخرج الزكاة إليه.</w:t>
      </w:r>
      <w:bookmarkEnd w:id="241"/>
    </w:p>
    <w:p w:rsidR="005A2B8F" w:rsidRDefault="00D77E24" w:rsidP="00A065CD">
      <w:pPr>
        <w:pStyle w:val="libBold1"/>
        <w:rPr>
          <w:lang w:bidi="fa-IR"/>
        </w:rPr>
      </w:pPr>
      <w:r>
        <w:rPr>
          <w:rtl/>
          <w:lang w:bidi="fa-IR"/>
        </w:rPr>
        <w:t>وفيه مباحث‌</w:t>
      </w:r>
    </w:p>
    <w:p w:rsidR="004738F2" w:rsidRPr="001E3480" w:rsidRDefault="004738F2" w:rsidP="007F0E5A">
      <w:pPr>
        <w:pStyle w:val="libNormal"/>
        <w:rPr>
          <w:rStyle w:val="libNormalChar"/>
          <w:rtl/>
        </w:rPr>
      </w:pPr>
      <w:r w:rsidRPr="007F0E5A">
        <w:br w:type="page"/>
      </w:r>
    </w:p>
    <w:p w:rsidR="00524E15" w:rsidRDefault="00524E15" w:rsidP="00524E15">
      <w:pPr>
        <w:pStyle w:val="libNormal"/>
        <w:rPr>
          <w:rtl/>
          <w:lang w:bidi="fa-IR"/>
        </w:rPr>
      </w:pPr>
      <w:r>
        <w:rPr>
          <w:rtl/>
          <w:lang w:bidi="fa-IR"/>
        </w:rPr>
        <w:lastRenderedPageBreak/>
        <w:br w:type="page"/>
      </w:r>
    </w:p>
    <w:p w:rsidR="00D77E24" w:rsidRDefault="00D77E24" w:rsidP="00524E15">
      <w:pPr>
        <w:pStyle w:val="Heading2Center"/>
        <w:rPr>
          <w:lang w:bidi="fa-IR"/>
        </w:rPr>
      </w:pPr>
      <w:bookmarkStart w:id="242" w:name="_Toc109132772"/>
      <w:r>
        <w:rPr>
          <w:rtl/>
          <w:lang w:bidi="fa-IR"/>
        </w:rPr>
        <w:lastRenderedPageBreak/>
        <w:t>الأول : في الأصناف‌</w:t>
      </w:r>
      <w:bookmarkEnd w:id="242"/>
    </w:p>
    <w:p w:rsidR="00D77E24" w:rsidRDefault="00D77E24" w:rsidP="00D77E24">
      <w:pPr>
        <w:pStyle w:val="libNormal"/>
        <w:rPr>
          <w:lang w:bidi="fa-IR"/>
        </w:rPr>
      </w:pPr>
      <w:bookmarkStart w:id="243" w:name="_Toc109132773"/>
      <w:r w:rsidRPr="00133048">
        <w:rPr>
          <w:rStyle w:val="Heading2Char"/>
          <w:rtl/>
        </w:rPr>
        <w:t>مسألة 162 :</w:t>
      </w:r>
      <w:bookmarkEnd w:id="243"/>
      <w:r>
        <w:rPr>
          <w:rtl/>
          <w:lang w:bidi="fa-IR"/>
        </w:rPr>
        <w:t xml:space="preserve"> أصناف المستحقين للزكاة ثمانية‌ بإجماع العلماء ، وه</w:t>
      </w:r>
      <w:r w:rsidR="00524E15">
        <w:rPr>
          <w:rFonts w:hint="cs"/>
          <w:rtl/>
          <w:lang w:bidi="fa-IR"/>
        </w:rPr>
        <w:t>ُ</w:t>
      </w:r>
      <w:r>
        <w:rPr>
          <w:rtl/>
          <w:lang w:bidi="fa-IR"/>
        </w:rPr>
        <w:t xml:space="preserve">م الذين ذكرهم الله تعالى في قوله </w:t>
      </w:r>
      <w:r w:rsidR="00524E15">
        <w:rPr>
          <w:rFonts w:hint="cs"/>
          <w:rtl/>
          <w:lang w:bidi="fa-IR"/>
        </w:rPr>
        <w:t xml:space="preserve">: </w:t>
      </w:r>
      <w:r w:rsidR="00524E15" w:rsidRPr="00FA2F88">
        <w:rPr>
          <w:rStyle w:val="libAlaemChar"/>
          <w:rtl/>
        </w:rPr>
        <w:t>(</w:t>
      </w:r>
      <w:r w:rsidRPr="00357FA2">
        <w:rPr>
          <w:rStyle w:val="libAieChar"/>
          <w:rtl/>
        </w:rPr>
        <w:t xml:space="preserve"> إِنَّمَا الصَّدَقاتُ </w:t>
      </w:r>
      <w:r w:rsidRPr="00C74C91">
        <w:rPr>
          <w:rStyle w:val="libAieChar"/>
          <w:rtl/>
        </w:rPr>
        <w:t xml:space="preserve">لِلْفُقَراءِ </w:t>
      </w:r>
      <w:r w:rsidRPr="00871D28">
        <w:rPr>
          <w:rStyle w:val="libAieChar"/>
          <w:rtl/>
        </w:rPr>
        <w:t xml:space="preserve">وَالْمَساكِينِ </w:t>
      </w:r>
      <w:r w:rsidRPr="004177CE">
        <w:rPr>
          <w:rStyle w:val="libAieChar"/>
          <w:rtl/>
        </w:rPr>
        <w:t>وَالْعامِلِينَ عَلَيْها وَالْمُؤَلَّفَةِ قُلُوبُهُمْ</w:t>
      </w:r>
      <w:r w:rsidRPr="006E7DDB">
        <w:rPr>
          <w:rStyle w:val="libAieChar"/>
          <w:rtl/>
        </w:rPr>
        <w:t xml:space="preserve"> وَفِي الرِّقابِ</w:t>
      </w:r>
      <w:r w:rsidRPr="006C373F">
        <w:rPr>
          <w:rStyle w:val="libAieChar"/>
          <w:rtl/>
        </w:rPr>
        <w:t xml:space="preserve"> وَالْغارِمِينَ </w:t>
      </w:r>
      <w:r w:rsidRPr="00BB1940">
        <w:rPr>
          <w:rStyle w:val="libAieChar"/>
          <w:rtl/>
        </w:rPr>
        <w:t xml:space="preserve">وَفِي سَبِيلِ اللهِ </w:t>
      </w:r>
      <w:r w:rsidRPr="00524E15">
        <w:rPr>
          <w:rStyle w:val="libAieChar"/>
          <w:rtl/>
        </w:rPr>
        <w:t xml:space="preserve">وَابْنِ السَّبِيلِ </w:t>
      </w:r>
      <w:r w:rsidR="00524E15" w:rsidRPr="00FA2F88">
        <w:rPr>
          <w:rStyle w:val="libAlaemChar"/>
          <w:rtl/>
        </w:rPr>
        <w:t>)</w:t>
      </w:r>
      <w:r>
        <w:rPr>
          <w:rtl/>
          <w:lang w:bidi="fa-IR"/>
        </w:rPr>
        <w:t xml:space="preserve"> </w:t>
      </w:r>
      <w:r w:rsidRPr="007F0E5A">
        <w:rPr>
          <w:rStyle w:val="libFootnotenumChar"/>
          <w:rtl/>
        </w:rPr>
        <w:t>(1)</w:t>
      </w:r>
      <w:r>
        <w:rPr>
          <w:rtl/>
          <w:lang w:bidi="fa-IR"/>
        </w:rPr>
        <w:t>.</w:t>
      </w:r>
    </w:p>
    <w:p w:rsidR="00D77E24" w:rsidRDefault="00D77E24" w:rsidP="00D77E24">
      <w:pPr>
        <w:pStyle w:val="libNormal"/>
        <w:rPr>
          <w:lang w:bidi="fa-IR"/>
        </w:rPr>
      </w:pPr>
      <w:r>
        <w:rPr>
          <w:rtl/>
          <w:lang w:bidi="fa-IR"/>
        </w:rPr>
        <w:t>وقد اختلف الفقهاء في الفقراء والمساكين أيّهما أسوأ حالا</w:t>
      </w:r>
      <w:r w:rsidR="00851E5F">
        <w:rPr>
          <w:rFonts w:hint="cs"/>
          <w:rtl/>
          <w:lang w:bidi="fa-IR"/>
        </w:rPr>
        <w:t>ً</w:t>
      </w:r>
      <w:r>
        <w:rPr>
          <w:rtl/>
          <w:lang w:bidi="fa-IR"/>
        </w:rPr>
        <w:t xml:space="preserve"> ، فقال الشيخ : الفقير : الذي لا شي‌ء له ، والمسكين هو : الذي له ب</w:t>
      </w:r>
      <w:r w:rsidR="00851E5F">
        <w:rPr>
          <w:rFonts w:hint="cs"/>
          <w:rtl/>
          <w:lang w:bidi="fa-IR"/>
        </w:rPr>
        <w:t>ُ</w:t>
      </w:r>
      <w:r>
        <w:rPr>
          <w:rtl/>
          <w:lang w:bidi="fa-IR"/>
        </w:rPr>
        <w:t xml:space="preserve">لغة من العيش لا تكفيه </w:t>
      </w:r>
      <w:r w:rsidRPr="007F0E5A">
        <w:rPr>
          <w:rStyle w:val="libFootnotenumChar"/>
          <w:rtl/>
        </w:rPr>
        <w:t>(2)</w:t>
      </w:r>
      <w:r>
        <w:rPr>
          <w:rtl/>
          <w:lang w:bidi="fa-IR"/>
        </w:rPr>
        <w:t>. فجعل الفقير أسوأ حالا</w:t>
      </w:r>
      <w:r w:rsidR="00851E5F">
        <w:rPr>
          <w:rFonts w:hint="cs"/>
          <w:rtl/>
          <w:lang w:bidi="fa-IR"/>
        </w:rPr>
        <w:t>ً</w:t>
      </w:r>
      <w:r>
        <w:rPr>
          <w:rtl/>
          <w:lang w:bidi="fa-IR"/>
        </w:rPr>
        <w:t xml:space="preserve"> ، وبه قال الشافعي والأصمعي </w:t>
      </w:r>
      <w:r w:rsidRPr="007F0E5A">
        <w:rPr>
          <w:rStyle w:val="libFootnotenumChar"/>
          <w:rtl/>
        </w:rPr>
        <w:t>(3)</w:t>
      </w:r>
      <w:r>
        <w:rPr>
          <w:rtl/>
          <w:lang w:bidi="fa-IR"/>
        </w:rPr>
        <w:t xml:space="preserve"> ، لأنّه تعالى بدأ به ، والابتداء يدلّ على شدّة العناية والاهتمام في لغة العرب.</w:t>
      </w:r>
    </w:p>
    <w:p w:rsidR="00D77E24" w:rsidRDefault="00D77E24" w:rsidP="00D77E24">
      <w:pPr>
        <w:pStyle w:val="libNormal"/>
        <w:rPr>
          <w:lang w:bidi="fa-IR"/>
        </w:rPr>
      </w:pPr>
      <w:r>
        <w:rPr>
          <w:rtl/>
          <w:lang w:bidi="fa-IR"/>
        </w:rPr>
        <w:t xml:space="preserve">ولأنّ النبي </w:t>
      </w:r>
      <w:r w:rsidR="00467614" w:rsidRPr="00467614">
        <w:rPr>
          <w:rStyle w:val="libAlaemChar"/>
          <w:rtl/>
        </w:rPr>
        <w:t>صلى‌الله‌عليه‌وآله</w:t>
      </w:r>
      <w:r>
        <w:rPr>
          <w:rtl/>
          <w:lang w:bidi="fa-IR"/>
        </w:rPr>
        <w:t xml:space="preserve"> استعاذ من الفقر </w:t>
      </w:r>
      <w:r w:rsidRPr="007F0E5A">
        <w:rPr>
          <w:rStyle w:val="libFootnotenumChar"/>
          <w:rtl/>
        </w:rPr>
        <w:t>(4)</w:t>
      </w:r>
      <w:r>
        <w:rPr>
          <w:rtl/>
          <w:lang w:bidi="fa-IR"/>
        </w:rPr>
        <w:t xml:space="preserve"> ، وقال : ( الل</w:t>
      </w:r>
      <w:r w:rsidR="00EA43F4">
        <w:rPr>
          <w:rFonts w:hint="cs"/>
          <w:rtl/>
          <w:lang w:bidi="fa-IR"/>
        </w:rPr>
        <w:t>ّ</w:t>
      </w:r>
      <w:r>
        <w:rPr>
          <w:rtl/>
          <w:lang w:bidi="fa-IR"/>
        </w:rPr>
        <w:t>هم أحيني مسكينا</w:t>
      </w:r>
      <w:r w:rsidR="00EA43F4">
        <w:rPr>
          <w:rFonts w:hint="cs"/>
          <w:rtl/>
          <w:lang w:bidi="fa-IR"/>
        </w:rPr>
        <w:t>ً</w:t>
      </w:r>
      <w:r>
        <w:rPr>
          <w:rtl/>
          <w:lang w:bidi="fa-IR"/>
        </w:rPr>
        <w:t xml:space="preserve"> ، وأمتني مسكينا</w:t>
      </w:r>
      <w:r w:rsidR="00EA43F4">
        <w:rPr>
          <w:rFonts w:hint="cs"/>
          <w:rtl/>
          <w:lang w:bidi="fa-IR"/>
        </w:rPr>
        <w:t>ً</w:t>
      </w:r>
      <w:r>
        <w:rPr>
          <w:rtl/>
          <w:lang w:bidi="fa-IR"/>
        </w:rPr>
        <w:t xml:space="preserve"> ، واحشرني في زمرة المساكين ) </w:t>
      </w:r>
      <w:r w:rsidRPr="007F0E5A">
        <w:rPr>
          <w:rStyle w:val="libFootnotenumChar"/>
          <w:rtl/>
        </w:rPr>
        <w:t>(5)</w:t>
      </w:r>
      <w:r>
        <w:rPr>
          <w:rtl/>
          <w:lang w:bidi="fa-IR"/>
        </w:rPr>
        <w:t>.</w:t>
      </w:r>
    </w:p>
    <w:p w:rsidR="00D77E24" w:rsidRDefault="00471465" w:rsidP="00471465">
      <w:pPr>
        <w:pStyle w:val="libLine"/>
        <w:rPr>
          <w:lang w:bidi="fa-IR"/>
        </w:rPr>
      </w:pPr>
      <w:r>
        <w:rPr>
          <w:rtl/>
          <w:lang w:bidi="fa-IR"/>
        </w:rPr>
        <w:t>____________________</w:t>
      </w:r>
    </w:p>
    <w:p w:rsidR="00D77E24" w:rsidRDefault="00D77E24" w:rsidP="00EA43F4">
      <w:pPr>
        <w:pStyle w:val="libFootnote0"/>
        <w:rPr>
          <w:lang w:bidi="fa-IR"/>
        </w:rPr>
      </w:pPr>
      <w:r w:rsidRPr="00EA43F4">
        <w:rPr>
          <w:rtl/>
        </w:rPr>
        <w:t>(1)</w:t>
      </w:r>
      <w:r>
        <w:rPr>
          <w:rtl/>
          <w:lang w:bidi="fa-IR"/>
        </w:rPr>
        <w:t xml:space="preserve"> التوبة : 60.</w:t>
      </w:r>
    </w:p>
    <w:p w:rsidR="00D77E24" w:rsidRDefault="00D77E24" w:rsidP="00EA43F4">
      <w:pPr>
        <w:pStyle w:val="libFootnote0"/>
        <w:rPr>
          <w:lang w:bidi="fa-IR"/>
        </w:rPr>
      </w:pPr>
      <w:r w:rsidRPr="00EA43F4">
        <w:rPr>
          <w:rtl/>
        </w:rPr>
        <w:t>(2)</w:t>
      </w:r>
      <w:r>
        <w:rPr>
          <w:rtl/>
          <w:lang w:bidi="fa-IR"/>
        </w:rPr>
        <w:t xml:space="preserve"> المبسوط للطوسي 1 : 246 ، الجمل والعقود ( الرسائل العشر ) : 206.</w:t>
      </w:r>
    </w:p>
    <w:p w:rsidR="00D77E24" w:rsidRDefault="00D77E24" w:rsidP="00EA43F4">
      <w:pPr>
        <w:pStyle w:val="libFootnote0"/>
        <w:rPr>
          <w:lang w:bidi="fa-IR"/>
        </w:rPr>
      </w:pPr>
      <w:r w:rsidRPr="00EA43F4">
        <w:rPr>
          <w:rtl/>
        </w:rPr>
        <w:t>(3)</w:t>
      </w:r>
      <w:r>
        <w:rPr>
          <w:rtl/>
          <w:lang w:bidi="fa-IR"/>
        </w:rPr>
        <w:t xml:space="preserve"> المجموع 6 : 196 </w:t>
      </w:r>
      <w:r w:rsidR="00C058E6">
        <w:rPr>
          <w:rtl/>
          <w:lang w:bidi="fa-IR"/>
        </w:rPr>
        <w:t>-</w:t>
      </w:r>
      <w:r>
        <w:rPr>
          <w:rtl/>
          <w:lang w:bidi="fa-IR"/>
        </w:rPr>
        <w:t xml:space="preserve"> 197 ، حلية العلماء 3 : 151 </w:t>
      </w:r>
      <w:r w:rsidR="00C058E6">
        <w:rPr>
          <w:rtl/>
          <w:lang w:bidi="fa-IR"/>
        </w:rPr>
        <w:t>-</w:t>
      </w:r>
      <w:r>
        <w:rPr>
          <w:rtl/>
          <w:lang w:bidi="fa-IR"/>
        </w:rPr>
        <w:t xml:space="preserve"> 152 ، المغني 7 : 313.</w:t>
      </w:r>
    </w:p>
    <w:p w:rsidR="00D77E24" w:rsidRDefault="00D77E24" w:rsidP="00EA43F4">
      <w:pPr>
        <w:pStyle w:val="libFootnote0"/>
        <w:rPr>
          <w:lang w:bidi="fa-IR"/>
        </w:rPr>
      </w:pPr>
      <w:r w:rsidRPr="00EA43F4">
        <w:rPr>
          <w:rtl/>
        </w:rPr>
        <w:t>(4)</w:t>
      </w:r>
      <w:r>
        <w:rPr>
          <w:rtl/>
          <w:lang w:bidi="fa-IR"/>
        </w:rPr>
        <w:t xml:space="preserve"> سنن النسائي 8 : 261 ، سنن البيهقي 7 : 12 ، المستدرك </w:t>
      </w:r>
      <w:r w:rsidR="00C058E6">
        <w:rPr>
          <w:rtl/>
          <w:lang w:bidi="fa-IR"/>
        </w:rPr>
        <w:t>-</w:t>
      </w:r>
      <w:r>
        <w:rPr>
          <w:rtl/>
          <w:lang w:bidi="fa-IR"/>
        </w:rPr>
        <w:t xml:space="preserve"> للحاكم </w:t>
      </w:r>
      <w:r w:rsidR="00C058E6">
        <w:rPr>
          <w:rtl/>
          <w:lang w:bidi="fa-IR"/>
        </w:rPr>
        <w:t>-</w:t>
      </w:r>
      <w:r>
        <w:rPr>
          <w:rtl/>
          <w:lang w:bidi="fa-IR"/>
        </w:rPr>
        <w:t xml:space="preserve"> 1 : 540 </w:t>
      </w:r>
      <w:r w:rsidR="00C058E6">
        <w:rPr>
          <w:rtl/>
          <w:lang w:bidi="fa-IR"/>
        </w:rPr>
        <w:t>-</w:t>
      </w:r>
      <w:r>
        <w:rPr>
          <w:rtl/>
          <w:lang w:bidi="fa-IR"/>
        </w:rPr>
        <w:t xml:space="preserve"> 541 ، مسند أحمد 2 : 305 ، 325 ، 354.</w:t>
      </w:r>
    </w:p>
    <w:p w:rsidR="005A2B8F" w:rsidRDefault="00D77E24" w:rsidP="00EA43F4">
      <w:pPr>
        <w:pStyle w:val="libFootnote0"/>
        <w:rPr>
          <w:lang w:bidi="fa-IR"/>
        </w:rPr>
      </w:pPr>
      <w:r w:rsidRPr="00EA43F4">
        <w:rPr>
          <w:rtl/>
        </w:rPr>
        <w:t>(5)</w:t>
      </w:r>
      <w:r>
        <w:rPr>
          <w:rtl/>
          <w:lang w:bidi="fa-IR"/>
        </w:rPr>
        <w:t xml:space="preserve"> سنن الترمذي 4 : 577 </w:t>
      </w:r>
      <w:r w:rsidR="00EA43F4">
        <w:rPr>
          <w:rFonts w:hint="cs"/>
          <w:rtl/>
          <w:lang w:bidi="fa-IR"/>
        </w:rPr>
        <w:t>/</w:t>
      </w:r>
      <w:r>
        <w:rPr>
          <w:rtl/>
          <w:lang w:bidi="fa-IR"/>
        </w:rPr>
        <w:t xml:space="preserve"> 2352 ، سنن ابن ماجة 2 : 1381 </w:t>
      </w:r>
      <w:r w:rsidR="00EA43F4">
        <w:rPr>
          <w:rFonts w:hint="cs"/>
          <w:rtl/>
          <w:lang w:bidi="fa-IR"/>
        </w:rPr>
        <w:t>/</w:t>
      </w:r>
      <w:r>
        <w:rPr>
          <w:rtl/>
          <w:lang w:bidi="fa-IR"/>
        </w:rPr>
        <w:t xml:space="preserve"> 4126 ، سنن البيهقي 7 : 12 ، المستدرك </w:t>
      </w:r>
      <w:r w:rsidR="00C058E6">
        <w:rPr>
          <w:rtl/>
          <w:lang w:bidi="fa-IR"/>
        </w:rPr>
        <w:t>-</w:t>
      </w:r>
      <w:r>
        <w:rPr>
          <w:rtl/>
          <w:lang w:bidi="fa-IR"/>
        </w:rPr>
        <w:t xml:space="preserve"> للحاكم </w:t>
      </w:r>
      <w:r w:rsidR="00C058E6">
        <w:rPr>
          <w:rtl/>
          <w:lang w:bidi="fa-IR"/>
        </w:rPr>
        <w:t>-</w:t>
      </w:r>
      <w:r>
        <w:rPr>
          <w:rtl/>
          <w:lang w:bidi="fa-IR"/>
        </w:rPr>
        <w:t xml:space="preserve"> 4 : 322.</w:t>
      </w:r>
    </w:p>
    <w:p w:rsidR="004738F2" w:rsidRPr="001E3480" w:rsidRDefault="004738F2"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ولقوله تعالى </w:t>
      </w:r>
      <w:r w:rsidR="00EA43F4" w:rsidRPr="00FA2F88">
        <w:rPr>
          <w:rStyle w:val="libAlaemChar"/>
          <w:rtl/>
        </w:rPr>
        <w:t>(</w:t>
      </w:r>
      <w:r w:rsidRPr="00EA43F4">
        <w:rPr>
          <w:rStyle w:val="libAieChar"/>
          <w:rtl/>
        </w:rPr>
        <w:t xml:space="preserve"> أَمَّا السَّفِينَةُ فَكانَتْ لِمَساكِينَ يَعْمَلُونَ فِي الْبَحْرِ </w:t>
      </w:r>
      <w:r w:rsidR="00EA43F4" w:rsidRPr="00FA2F88">
        <w:rPr>
          <w:rStyle w:val="libAlaemChar"/>
          <w:rtl/>
        </w:rPr>
        <w:t>)</w:t>
      </w:r>
      <w:r>
        <w:rPr>
          <w:rtl/>
          <w:lang w:bidi="fa-IR"/>
        </w:rPr>
        <w:t xml:space="preserve"> </w:t>
      </w:r>
      <w:r w:rsidRPr="007F0E5A">
        <w:rPr>
          <w:rStyle w:val="libFootnotenumChar"/>
          <w:rtl/>
        </w:rPr>
        <w:t>(1)</w:t>
      </w:r>
      <w:r>
        <w:rPr>
          <w:rtl/>
          <w:lang w:bidi="fa-IR"/>
        </w:rPr>
        <w:t xml:space="preserve"> وهي تساوي جملة من المال.</w:t>
      </w:r>
    </w:p>
    <w:p w:rsidR="00D77E24" w:rsidRDefault="00D77E24" w:rsidP="00D77E24">
      <w:pPr>
        <w:pStyle w:val="libNormal"/>
        <w:rPr>
          <w:lang w:bidi="fa-IR"/>
        </w:rPr>
      </w:pPr>
      <w:r>
        <w:rPr>
          <w:rtl/>
          <w:lang w:bidi="fa-IR"/>
        </w:rPr>
        <w:t>ولأنّ الفقر مشتق من كسر الفقار وذلك مهلك.</w:t>
      </w:r>
    </w:p>
    <w:p w:rsidR="00D77E24" w:rsidRDefault="00D77E24" w:rsidP="00D77E24">
      <w:pPr>
        <w:pStyle w:val="libNormal"/>
        <w:rPr>
          <w:lang w:bidi="fa-IR"/>
        </w:rPr>
      </w:pPr>
      <w:r>
        <w:rPr>
          <w:rtl/>
          <w:lang w:bidi="fa-IR"/>
        </w:rPr>
        <w:t>وقال آخرون : المسكين أسوأ حالا</w:t>
      </w:r>
      <w:r w:rsidR="00EA43F4">
        <w:rPr>
          <w:rFonts w:hint="cs"/>
          <w:rtl/>
          <w:lang w:bidi="fa-IR"/>
        </w:rPr>
        <w:t>ً</w:t>
      </w:r>
      <w:r>
        <w:rPr>
          <w:rtl/>
          <w:lang w:bidi="fa-IR"/>
        </w:rPr>
        <w:t xml:space="preserve"> من الفقير </w:t>
      </w:r>
      <w:r w:rsidRPr="007F0E5A">
        <w:rPr>
          <w:rStyle w:val="libFootnotenumChar"/>
          <w:rtl/>
        </w:rPr>
        <w:t>(2)</w:t>
      </w:r>
      <w:r>
        <w:rPr>
          <w:rtl/>
          <w:lang w:bidi="fa-IR"/>
        </w:rPr>
        <w:t xml:space="preserve">. وبه قال أبو حنيفة والفراء وثعلب وابن قتيبة ، واختاره أبو إسحاق </w:t>
      </w:r>
      <w:r w:rsidRPr="007F0E5A">
        <w:rPr>
          <w:rStyle w:val="libFootnotenumChar"/>
          <w:rtl/>
        </w:rPr>
        <w:t>(3)</w:t>
      </w:r>
      <w:r>
        <w:rPr>
          <w:rtl/>
          <w:lang w:bidi="fa-IR"/>
        </w:rPr>
        <w:t xml:space="preserve"> </w:t>
      </w:r>
      <w:r w:rsidR="00EA43F4">
        <w:rPr>
          <w:rFonts w:hint="cs"/>
          <w:rtl/>
          <w:lang w:bidi="fa-IR"/>
        </w:rPr>
        <w:t>؛</w:t>
      </w:r>
      <w:r>
        <w:rPr>
          <w:rtl/>
          <w:lang w:bidi="fa-IR"/>
        </w:rPr>
        <w:t xml:space="preserve"> لقوله تعالى </w:t>
      </w:r>
      <w:r w:rsidR="00EA43F4" w:rsidRPr="00FA2F88">
        <w:rPr>
          <w:rStyle w:val="libAlaemChar"/>
          <w:rtl/>
        </w:rPr>
        <w:t>(</w:t>
      </w:r>
      <w:r w:rsidRPr="00EA43F4">
        <w:rPr>
          <w:rStyle w:val="libAieChar"/>
          <w:rtl/>
        </w:rPr>
        <w:t xml:space="preserve"> أَوْ مِسْكِيناً ذا مَتْرَبَةٍ </w:t>
      </w:r>
      <w:r w:rsidR="00EA43F4" w:rsidRPr="00FA2F88">
        <w:rPr>
          <w:rStyle w:val="libAlaemChar"/>
          <w:rtl/>
        </w:rPr>
        <w:t>)</w:t>
      </w:r>
      <w:r>
        <w:rPr>
          <w:rtl/>
          <w:lang w:bidi="fa-IR"/>
        </w:rPr>
        <w:t xml:space="preserve"> </w:t>
      </w:r>
      <w:r w:rsidRPr="007F0E5A">
        <w:rPr>
          <w:rStyle w:val="libFootnotenumChar"/>
          <w:rtl/>
        </w:rPr>
        <w:t>(4)</w:t>
      </w:r>
      <w:r>
        <w:rPr>
          <w:rtl/>
          <w:lang w:bidi="fa-IR"/>
        </w:rPr>
        <w:t xml:space="preserve"> وهو المطروح على التراب ، لشدّة حاجته ، ولأنّه يؤكّد به ، ولقول الشاعر :</w:t>
      </w:r>
    </w:p>
    <w:tbl>
      <w:tblPr>
        <w:tblStyle w:val="TableGrid"/>
        <w:bidiVisual/>
        <w:tblW w:w="4562" w:type="pct"/>
        <w:tblInd w:w="384" w:type="dxa"/>
        <w:tblLook w:val="01E0" w:firstRow="1" w:lastRow="1" w:firstColumn="1" w:lastColumn="1" w:noHBand="0" w:noVBand="0"/>
      </w:tblPr>
      <w:tblGrid>
        <w:gridCol w:w="3443"/>
        <w:gridCol w:w="270"/>
        <w:gridCol w:w="3400"/>
      </w:tblGrid>
      <w:tr w:rsidR="00EA43F4" w:rsidTr="008C7579">
        <w:trPr>
          <w:trHeight w:val="350"/>
        </w:trPr>
        <w:tc>
          <w:tcPr>
            <w:tcW w:w="3920" w:type="dxa"/>
            <w:shd w:val="clear" w:color="auto" w:fill="auto"/>
          </w:tcPr>
          <w:p w:rsidR="00EA43F4" w:rsidRDefault="00EA43F4" w:rsidP="008C7579">
            <w:pPr>
              <w:pStyle w:val="libPoem"/>
            </w:pPr>
            <w:r>
              <w:rPr>
                <w:rtl/>
                <w:lang w:bidi="fa-IR"/>
              </w:rPr>
              <w:t>أمّا الفقير الذي كانت حلوبته</w:t>
            </w:r>
            <w:r w:rsidRPr="00725071">
              <w:rPr>
                <w:rStyle w:val="libPoemTiniChar0"/>
                <w:rtl/>
              </w:rPr>
              <w:br/>
              <w:t> </w:t>
            </w:r>
          </w:p>
        </w:tc>
        <w:tc>
          <w:tcPr>
            <w:tcW w:w="279" w:type="dxa"/>
            <w:shd w:val="clear" w:color="auto" w:fill="auto"/>
          </w:tcPr>
          <w:p w:rsidR="00EA43F4" w:rsidRDefault="00EA43F4" w:rsidP="008C7579">
            <w:pPr>
              <w:pStyle w:val="libPoem"/>
              <w:rPr>
                <w:rtl/>
              </w:rPr>
            </w:pPr>
          </w:p>
        </w:tc>
        <w:tc>
          <w:tcPr>
            <w:tcW w:w="3881" w:type="dxa"/>
            <w:shd w:val="clear" w:color="auto" w:fill="auto"/>
          </w:tcPr>
          <w:p w:rsidR="00EA43F4" w:rsidRDefault="00EA43F4" w:rsidP="008C7579">
            <w:pPr>
              <w:pStyle w:val="libPoem"/>
            </w:pPr>
            <w:r>
              <w:rPr>
                <w:rtl/>
                <w:lang w:bidi="fa-IR"/>
              </w:rPr>
              <w:t xml:space="preserve">وفق العيال فلم يترك له سبد </w:t>
            </w:r>
            <w:r w:rsidRPr="007F0E5A">
              <w:rPr>
                <w:rStyle w:val="libFootnotenumChar"/>
                <w:rtl/>
              </w:rPr>
              <w:t>(5)</w:t>
            </w:r>
            <w:r w:rsidRPr="00725071">
              <w:rPr>
                <w:rStyle w:val="libPoemTiniChar0"/>
                <w:rtl/>
              </w:rPr>
              <w:br/>
              <w:t> </w:t>
            </w:r>
          </w:p>
        </w:tc>
      </w:tr>
    </w:tbl>
    <w:p w:rsidR="00D77E24" w:rsidRDefault="00D77E24" w:rsidP="00D77E24">
      <w:pPr>
        <w:pStyle w:val="libNormal"/>
        <w:rPr>
          <w:lang w:bidi="fa-IR"/>
        </w:rPr>
      </w:pPr>
      <w:r>
        <w:rPr>
          <w:rtl/>
          <w:lang w:bidi="fa-IR"/>
        </w:rPr>
        <w:t xml:space="preserve">والمروي عن أهل البيت </w:t>
      </w:r>
      <w:r w:rsidR="00512BF0" w:rsidRPr="00512BF0">
        <w:rPr>
          <w:rStyle w:val="libAlaemChar"/>
          <w:rtl/>
        </w:rPr>
        <w:t>عليهم‌السلام</w:t>
      </w:r>
      <w:r>
        <w:rPr>
          <w:rtl/>
          <w:lang w:bidi="fa-IR"/>
        </w:rPr>
        <w:t xml:space="preserve"> هذا ، قال الصادق </w:t>
      </w:r>
      <w:r w:rsidR="00467614" w:rsidRPr="00467614">
        <w:rPr>
          <w:rStyle w:val="libAlaemChar"/>
          <w:rtl/>
        </w:rPr>
        <w:t>عليه‌السلام</w:t>
      </w:r>
      <w:r>
        <w:rPr>
          <w:rtl/>
          <w:lang w:bidi="fa-IR"/>
        </w:rPr>
        <w:t xml:space="preserve"> : « الفقير : الذي لا يسأل ، والمسكين أجهد منه ، والبائس أجهدهم »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ولا فائدة للفرق بينهما في هذا الباب </w:t>
      </w:r>
      <w:r w:rsidR="00EA43F4">
        <w:rPr>
          <w:rFonts w:hint="cs"/>
          <w:rtl/>
          <w:lang w:bidi="fa-IR"/>
        </w:rPr>
        <w:t>؛</w:t>
      </w:r>
      <w:r>
        <w:rPr>
          <w:rtl/>
          <w:lang w:bidi="fa-IR"/>
        </w:rPr>
        <w:t xml:space="preserve"> لأنّ الزكاة تدفع إلى ك</w:t>
      </w:r>
      <w:r w:rsidR="00EA43F4">
        <w:rPr>
          <w:rFonts w:hint="cs"/>
          <w:rtl/>
          <w:lang w:bidi="fa-IR"/>
        </w:rPr>
        <w:t>ُ</w:t>
      </w:r>
      <w:r>
        <w:rPr>
          <w:rtl/>
          <w:lang w:bidi="fa-IR"/>
        </w:rPr>
        <w:t>لّ منهما ، والعرب تستعمل كلّ واحد منهما في معنى الآخر.</w:t>
      </w:r>
    </w:p>
    <w:p w:rsidR="00D77E24" w:rsidRDefault="00D77E24" w:rsidP="00D77E24">
      <w:pPr>
        <w:pStyle w:val="libNormal"/>
        <w:rPr>
          <w:lang w:bidi="fa-IR"/>
        </w:rPr>
      </w:pPr>
      <w:r>
        <w:rPr>
          <w:rtl/>
          <w:lang w:bidi="fa-IR"/>
        </w:rPr>
        <w:t>نعم يحتاج إلى الفرق بينهما في باب الوصايا والنذور وغيرهما ، والضابط في الاستحقاق : عدم الغنى الشامل لهما.</w:t>
      </w:r>
    </w:p>
    <w:p w:rsidR="00D77E24" w:rsidRDefault="00D77E24" w:rsidP="00D77E24">
      <w:pPr>
        <w:pStyle w:val="libNormal"/>
        <w:rPr>
          <w:lang w:bidi="fa-IR"/>
        </w:rPr>
      </w:pPr>
      <w:bookmarkStart w:id="244" w:name="_Toc109132774"/>
      <w:r w:rsidRPr="00133048">
        <w:rPr>
          <w:rStyle w:val="Heading2Char"/>
          <w:rtl/>
        </w:rPr>
        <w:t>مسألة 163 :</w:t>
      </w:r>
      <w:bookmarkEnd w:id="244"/>
      <w:r>
        <w:rPr>
          <w:rtl/>
          <w:lang w:bidi="fa-IR"/>
        </w:rPr>
        <w:t xml:space="preserve"> قد وقع الإ</w:t>
      </w:r>
      <w:r w:rsidR="008C7579">
        <w:rPr>
          <w:rFonts w:hint="cs"/>
          <w:rtl/>
          <w:lang w:bidi="fa-IR"/>
        </w:rPr>
        <w:t>ِ</w:t>
      </w:r>
      <w:r>
        <w:rPr>
          <w:rtl/>
          <w:lang w:bidi="fa-IR"/>
        </w:rPr>
        <w:t>جماع على أنّ الغني لا يأخذ شيئا</w:t>
      </w:r>
      <w:r w:rsidR="008C7579">
        <w:rPr>
          <w:rFonts w:hint="cs"/>
          <w:rtl/>
          <w:lang w:bidi="fa-IR"/>
        </w:rPr>
        <w:t>ً</w:t>
      </w:r>
      <w:r>
        <w:rPr>
          <w:rtl/>
          <w:lang w:bidi="fa-IR"/>
        </w:rPr>
        <w:t xml:space="preserve"> من الزكاة‌ من‌</w:t>
      </w:r>
    </w:p>
    <w:p w:rsidR="00D77E24" w:rsidRDefault="00471465" w:rsidP="00471465">
      <w:pPr>
        <w:pStyle w:val="libLine"/>
        <w:rPr>
          <w:lang w:bidi="fa-IR"/>
        </w:rPr>
      </w:pPr>
      <w:r>
        <w:rPr>
          <w:rtl/>
          <w:lang w:bidi="fa-IR"/>
        </w:rPr>
        <w:t>____________________</w:t>
      </w:r>
    </w:p>
    <w:p w:rsidR="00D77E24" w:rsidRDefault="00D77E24" w:rsidP="008C7579">
      <w:pPr>
        <w:pStyle w:val="libFootnote0"/>
        <w:rPr>
          <w:lang w:bidi="fa-IR"/>
        </w:rPr>
      </w:pPr>
      <w:r w:rsidRPr="008C7579">
        <w:rPr>
          <w:rtl/>
        </w:rPr>
        <w:t>(1)</w:t>
      </w:r>
      <w:r>
        <w:rPr>
          <w:rtl/>
          <w:lang w:bidi="fa-IR"/>
        </w:rPr>
        <w:t xml:space="preserve"> الكهف : 79.</w:t>
      </w:r>
    </w:p>
    <w:p w:rsidR="00D77E24" w:rsidRDefault="00D77E24" w:rsidP="008C7579">
      <w:pPr>
        <w:pStyle w:val="libFootnote0"/>
        <w:rPr>
          <w:lang w:bidi="fa-IR"/>
        </w:rPr>
      </w:pPr>
      <w:r w:rsidRPr="008C7579">
        <w:rPr>
          <w:rtl/>
        </w:rPr>
        <w:t>(2)</w:t>
      </w:r>
      <w:r>
        <w:rPr>
          <w:rtl/>
          <w:lang w:bidi="fa-IR"/>
        </w:rPr>
        <w:t xml:space="preserve"> منهم : الشيخ المفيد في المقنعة : 39 ، وسل</w:t>
      </w:r>
      <w:r w:rsidR="008C7579">
        <w:rPr>
          <w:rFonts w:hint="cs"/>
          <w:rtl/>
          <w:lang w:bidi="fa-IR"/>
        </w:rPr>
        <w:t>ّ</w:t>
      </w:r>
      <w:r>
        <w:rPr>
          <w:rtl/>
          <w:lang w:bidi="fa-IR"/>
        </w:rPr>
        <w:t>ار في المراسم : 132.</w:t>
      </w:r>
    </w:p>
    <w:p w:rsidR="00D77E24" w:rsidRDefault="00D77E24" w:rsidP="008C7579">
      <w:pPr>
        <w:pStyle w:val="libFootnote0"/>
        <w:rPr>
          <w:lang w:bidi="fa-IR"/>
        </w:rPr>
      </w:pPr>
      <w:r w:rsidRPr="008C7579">
        <w:rPr>
          <w:rtl/>
        </w:rPr>
        <w:t>(3)</w:t>
      </w:r>
      <w:r>
        <w:rPr>
          <w:rtl/>
          <w:lang w:bidi="fa-IR"/>
        </w:rPr>
        <w:t xml:space="preserve"> المبسوط </w:t>
      </w:r>
      <w:r w:rsidR="00C058E6">
        <w:rPr>
          <w:rtl/>
          <w:lang w:bidi="fa-IR"/>
        </w:rPr>
        <w:t>-</w:t>
      </w:r>
      <w:r>
        <w:rPr>
          <w:rtl/>
          <w:lang w:bidi="fa-IR"/>
        </w:rPr>
        <w:t xml:space="preserve"> للسرخسي </w:t>
      </w:r>
      <w:r w:rsidR="00C058E6">
        <w:rPr>
          <w:rtl/>
          <w:lang w:bidi="fa-IR"/>
        </w:rPr>
        <w:t>-</w:t>
      </w:r>
      <w:r>
        <w:rPr>
          <w:rtl/>
          <w:lang w:bidi="fa-IR"/>
        </w:rPr>
        <w:t xml:space="preserve"> 3 : 8 ، اللباب 1 : 153 </w:t>
      </w:r>
      <w:r w:rsidR="00C058E6">
        <w:rPr>
          <w:rtl/>
          <w:lang w:bidi="fa-IR"/>
        </w:rPr>
        <w:t>-</w:t>
      </w:r>
      <w:r>
        <w:rPr>
          <w:rtl/>
          <w:lang w:bidi="fa-IR"/>
        </w:rPr>
        <w:t xml:space="preserve"> 154 ، المجموع 6 : 196 ، حلية العلماء 3 : 152 ، المغني 7 : 313 ، تفسير غريب القرآن </w:t>
      </w:r>
      <w:r w:rsidR="00C058E6">
        <w:rPr>
          <w:rtl/>
          <w:lang w:bidi="fa-IR"/>
        </w:rPr>
        <w:t>-</w:t>
      </w:r>
      <w:r>
        <w:rPr>
          <w:rtl/>
          <w:lang w:bidi="fa-IR"/>
        </w:rPr>
        <w:t xml:space="preserve"> لابن قتيبة </w:t>
      </w:r>
      <w:r w:rsidR="00C058E6">
        <w:rPr>
          <w:rtl/>
          <w:lang w:bidi="fa-IR"/>
        </w:rPr>
        <w:t>-</w:t>
      </w:r>
      <w:r>
        <w:rPr>
          <w:rtl/>
          <w:lang w:bidi="fa-IR"/>
        </w:rPr>
        <w:t xml:space="preserve"> : 188 ، أحكام القرآن </w:t>
      </w:r>
      <w:r w:rsidR="00C058E6">
        <w:rPr>
          <w:rtl/>
          <w:lang w:bidi="fa-IR"/>
        </w:rPr>
        <w:t>-</w:t>
      </w:r>
      <w:r>
        <w:rPr>
          <w:rtl/>
          <w:lang w:bidi="fa-IR"/>
        </w:rPr>
        <w:t xml:space="preserve"> للجصّاص </w:t>
      </w:r>
      <w:r w:rsidR="00C058E6">
        <w:rPr>
          <w:rtl/>
          <w:lang w:bidi="fa-IR"/>
        </w:rPr>
        <w:t>-</w:t>
      </w:r>
      <w:r>
        <w:rPr>
          <w:rtl/>
          <w:lang w:bidi="fa-IR"/>
        </w:rPr>
        <w:t xml:space="preserve"> 3 : 122.</w:t>
      </w:r>
    </w:p>
    <w:p w:rsidR="00D77E24" w:rsidRDefault="00D77E24" w:rsidP="008C7579">
      <w:pPr>
        <w:pStyle w:val="libFootnote0"/>
        <w:rPr>
          <w:lang w:bidi="fa-IR"/>
        </w:rPr>
      </w:pPr>
      <w:r w:rsidRPr="008C7579">
        <w:rPr>
          <w:rtl/>
        </w:rPr>
        <w:t>(4)</w:t>
      </w:r>
      <w:r>
        <w:rPr>
          <w:rtl/>
          <w:lang w:bidi="fa-IR"/>
        </w:rPr>
        <w:t xml:space="preserve"> البلد : 16.</w:t>
      </w:r>
    </w:p>
    <w:p w:rsidR="00D77E24" w:rsidRDefault="00D77E24" w:rsidP="008C7579">
      <w:pPr>
        <w:pStyle w:val="libFootnote0"/>
        <w:rPr>
          <w:lang w:bidi="fa-IR"/>
        </w:rPr>
      </w:pPr>
      <w:r w:rsidRPr="008C7579">
        <w:rPr>
          <w:rtl/>
        </w:rPr>
        <w:t>(5)</w:t>
      </w:r>
      <w:r>
        <w:rPr>
          <w:rtl/>
          <w:lang w:bidi="fa-IR"/>
        </w:rPr>
        <w:t xml:space="preserve"> البيت للراعي ، كما في تهذيب اللغة </w:t>
      </w:r>
      <w:r w:rsidR="00C058E6">
        <w:rPr>
          <w:rtl/>
          <w:lang w:bidi="fa-IR"/>
        </w:rPr>
        <w:t>-</w:t>
      </w:r>
      <w:r>
        <w:rPr>
          <w:rtl/>
          <w:lang w:bidi="fa-IR"/>
        </w:rPr>
        <w:t xml:space="preserve"> للأزهري </w:t>
      </w:r>
      <w:r w:rsidR="00C058E6">
        <w:rPr>
          <w:rtl/>
          <w:lang w:bidi="fa-IR"/>
        </w:rPr>
        <w:t>-</w:t>
      </w:r>
      <w:r>
        <w:rPr>
          <w:rtl/>
          <w:lang w:bidi="fa-IR"/>
        </w:rPr>
        <w:t xml:space="preserve"> 9 : 114.</w:t>
      </w:r>
    </w:p>
    <w:p w:rsidR="005A2B8F" w:rsidRDefault="00D77E24" w:rsidP="008C7579">
      <w:pPr>
        <w:pStyle w:val="libFootnote0"/>
        <w:rPr>
          <w:lang w:bidi="fa-IR"/>
        </w:rPr>
      </w:pPr>
      <w:r w:rsidRPr="008C7579">
        <w:rPr>
          <w:rtl/>
        </w:rPr>
        <w:t>(6)</w:t>
      </w:r>
      <w:r>
        <w:rPr>
          <w:rtl/>
          <w:lang w:bidi="fa-IR"/>
        </w:rPr>
        <w:t xml:space="preserve"> الكافي 3 : 501 </w:t>
      </w:r>
      <w:r w:rsidR="008C7579">
        <w:rPr>
          <w:rFonts w:hint="cs"/>
          <w:rtl/>
          <w:lang w:bidi="fa-IR"/>
        </w:rPr>
        <w:t>/</w:t>
      </w:r>
      <w:r>
        <w:rPr>
          <w:rtl/>
          <w:lang w:bidi="fa-IR"/>
        </w:rPr>
        <w:t xml:space="preserve"> 16 ، التهذيب 4 : 104 </w:t>
      </w:r>
      <w:r w:rsidR="008C7579">
        <w:rPr>
          <w:rFonts w:hint="cs"/>
          <w:rtl/>
          <w:lang w:bidi="fa-IR"/>
        </w:rPr>
        <w:t>/</w:t>
      </w:r>
      <w:r>
        <w:rPr>
          <w:rtl/>
          <w:lang w:bidi="fa-IR"/>
        </w:rPr>
        <w:t xml:space="preserve"> 297.</w:t>
      </w:r>
    </w:p>
    <w:p w:rsidR="004738F2" w:rsidRPr="001E3480" w:rsidRDefault="004738F2" w:rsidP="007F0E5A">
      <w:pPr>
        <w:pStyle w:val="libNormal"/>
        <w:rPr>
          <w:rStyle w:val="libNormalChar"/>
          <w:rtl/>
        </w:rPr>
      </w:pPr>
      <w:r w:rsidRPr="007F0E5A">
        <w:br w:type="page"/>
      </w:r>
    </w:p>
    <w:p w:rsidR="00D77E24" w:rsidRDefault="00D77E24" w:rsidP="008C7579">
      <w:pPr>
        <w:pStyle w:val="libNormal0"/>
        <w:rPr>
          <w:lang w:bidi="fa-IR"/>
        </w:rPr>
      </w:pPr>
      <w:r>
        <w:rPr>
          <w:rtl/>
          <w:lang w:bidi="fa-IR"/>
        </w:rPr>
        <w:lastRenderedPageBreak/>
        <w:t xml:space="preserve">نصيب الفقراء </w:t>
      </w:r>
      <w:r w:rsidR="008C7579">
        <w:rPr>
          <w:rFonts w:hint="cs"/>
          <w:rtl/>
          <w:lang w:bidi="fa-IR"/>
        </w:rPr>
        <w:t>؛</w:t>
      </w:r>
      <w:r>
        <w:rPr>
          <w:rtl/>
          <w:lang w:bidi="fa-IR"/>
        </w:rPr>
        <w:t xml:space="preserve"> للآية </w:t>
      </w:r>
      <w:r w:rsidRPr="007F0E5A">
        <w:rPr>
          <w:rStyle w:val="libFootnotenumChar"/>
          <w:rtl/>
        </w:rPr>
        <w:t>(1)</w:t>
      </w:r>
      <w:r>
        <w:rPr>
          <w:rtl/>
          <w:lang w:bidi="fa-IR"/>
        </w:rPr>
        <w:t xml:space="preserve"> ، ولقوله </w:t>
      </w:r>
      <w:r w:rsidR="00467614" w:rsidRPr="00467614">
        <w:rPr>
          <w:rStyle w:val="libAlaemChar"/>
          <w:rtl/>
        </w:rPr>
        <w:t>عليه‌السلام</w:t>
      </w:r>
      <w:r>
        <w:rPr>
          <w:rtl/>
          <w:lang w:bidi="fa-IR"/>
        </w:rPr>
        <w:t xml:space="preserve"> : ( لا تحلّ الصدقة لغني ) </w:t>
      </w:r>
      <w:r w:rsidRPr="007F0E5A">
        <w:rPr>
          <w:rStyle w:val="libFootnotenumChar"/>
          <w:rtl/>
        </w:rPr>
        <w:t>(2)</w:t>
      </w:r>
      <w:r>
        <w:rPr>
          <w:rtl/>
          <w:lang w:bidi="fa-IR"/>
        </w:rPr>
        <w:t>.</w:t>
      </w:r>
    </w:p>
    <w:p w:rsidR="00D77E24" w:rsidRDefault="00D77E24" w:rsidP="00D77E24">
      <w:pPr>
        <w:pStyle w:val="libNormal"/>
        <w:rPr>
          <w:lang w:bidi="fa-IR"/>
        </w:rPr>
      </w:pPr>
      <w:r>
        <w:rPr>
          <w:rtl/>
          <w:lang w:bidi="fa-IR"/>
        </w:rPr>
        <w:t>ولكن اختلفوا في الغنى المانع من الأخذ ، فللشيخ قولان ، أحدهما : حصول الكفاية حولا</w:t>
      </w:r>
      <w:r w:rsidR="008C7579">
        <w:rPr>
          <w:rFonts w:hint="cs"/>
          <w:rtl/>
          <w:lang w:bidi="fa-IR"/>
        </w:rPr>
        <w:t>ً</w:t>
      </w:r>
      <w:r>
        <w:rPr>
          <w:rtl/>
          <w:lang w:bidi="fa-IR"/>
        </w:rPr>
        <w:t xml:space="preserve"> له ولعياله </w:t>
      </w:r>
      <w:r w:rsidRPr="007F0E5A">
        <w:rPr>
          <w:rStyle w:val="libFootnotenumChar"/>
          <w:rtl/>
        </w:rPr>
        <w:t>(3)</w:t>
      </w:r>
      <w:r>
        <w:rPr>
          <w:rtl/>
          <w:lang w:bidi="fa-IR"/>
        </w:rPr>
        <w:t xml:space="preserve"> ، وبه قال الشافعي ومالك </w:t>
      </w:r>
      <w:r w:rsidRPr="007F0E5A">
        <w:rPr>
          <w:rStyle w:val="libFootnotenumChar"/>
          <w:rtl/>
        </w:rPr>
        <w:t>(4)</w:t>
      </w:r>
      <w:r>
        <w:rPr>
          <w:rtl/>
          <w:lang w:bidi="fa-IR"/>
        </w:rPr>
        <w:t xml:space="preserve"> ، وهو الوجه عندي ، لأنّ الفقر هو الحاجة.</w:t>
      </w:r>
    </w:p>
    <w:p w:rsidR="00D77E24" w:rsidRDefault="00D77E24" w:rsidP="00D77E24">
      <w:pPr>
        <w:pStyle w:val="libNormal"/>
        <w:rPr>
          <w:lang w:bidi="fa-IR"/>
        </w:rPr>
      </w:pPr>
      <w:r>
        <w:rPr>
          <w:rtl/>
          <w:lang w:bidi="fa-IR"/>
        </w:rPr>
        <w:t xml:space="preserve">قال الله تعالى </w:t>
      </w:r>
      <w:r w:rsidR="008C7579" w:rsidRPr="00FA2F88">
        <w:rPr>
          <w:rStyle w:val="libAlaemChar"/>
          <w:rtl/>
        </w:rPr>
        <w:t>(</w:t>
      </w:r>
      <w:r w:rsidRPr="008C7579">
        <w:rPr>
          <w:rStyle w:val="libAieChar"/>
          <w:rtl/>
        </w:rPr>
        <w:t xml:space="preserve"> يا أَيُّهَا النّاسُ أَنْتُمُ الْفُقَراءُ إِلَى اللهِ </w:t>
      </w:r>
      <w:r w:rsidR="008C7579" w:rsidRPr="00FA2F88">
        <w:rPr>
          <w:rStyle w:val="libAlaemChar"/>
          <w:rtl/>
        </w:rPr>
        <w:t>)</w:t>
      </w:r>
      <w:r>
        <w:rPr>
          <w:rtl/>
          <w:lang w:bidi="fa-IR"/>
        </w:rPr>
        <w:t xml:space="preserve"> </w:t>
      </w:r>
      <w:r w:rsidRPr="007F0E5A">
        <w:rPr>
          <w:rStyle w:val="libFootnotenumChar"/>
          <w:rtl/>
        </w:rPr>
        <w:t>(5)</w:t>
      </w:r>
      <w:r>
        <w:rPr>
          <w:rtl/>
          <w:lang w:bidi="fa-IR"/>
        </w:rPr>
        <w:t xml:space="preserve"> أي المحاويج إليه ، ومن لا كفاية له محتاج.</w:t>
      </w:r>
    </w:p>
    <w:p w:rsidR="00D77E24" w:rsidRDefault="00D77E24" w:rsidP="00D77E24">
      <w:pPr>
        <w:pStyle w:val="libNormal"/>
        <w:rPr>
          <w:lang w:bidi="fa-IR"/>
        </w:rPr>
      </w:pPr>
      <w:r>
        <w:rPr>
          <w:rtl/>
          <w:lang w:bidi="fa-IR"/>
        </w:rPr>
        <w:t xml:space="preserve">وقوله </w:t>
      </w:r>
      <w:r w:rsidR="00467614" w:rsidRPr="00467614">
        <w:rPr>
          <w:rStyle w:val="libAlaemChar"/>
          <w:rtl/>
        </w:rPr>
        <w:t>عليه‌السلام</w:t>
      </w:r>
      <w:r>
        <w:rPr>
          <w:rtl/>
          <w:lang w:bidi="fa-IR"/>
        </w:rPr>
        <w:t xml:space="preserve"> : ( لا تحلّ الصدقة إل</w:t>
      </w:r>
      <w:r w:rsidR="008C7579">
        <w:rPr>
          <w:rFonts w:hint="cs"/>
          <w:rtl/>
          <w:lang w:bidi="fa-IR"/>
        </w:rPr>
        <w:t>ّ</w:t>
      </w:r>
      <w:r>
        <w:rPr>
          <w:rtl/>
          <w:lang w:bidi="fa-IR"/>
        </w:rPr>
        <w:t>ا لثلاثة : .. رجل أصابته فاقة حتى يجد سدادا</w:t>
      </w:r>
      <w:r w:rsidR="008C7579">
        <w:rPr>
          <w:rFonts w:hint="cs"/>
          <w:rtl/>
          <w:lang w:bidi="fa-IR"/>
        </w:rPr>
        <w:t>ً</w:t>
      </w:r>
      <w:r>
        <w:rPr>
          <w:rtl/>
          <w:lang w:bidi="fa-IR"/>
        </w:rPr>
        <w:t xml:space="preserve"> من عيش ، أو قواما</w:t>
      </w:r>
      <w:r w:rsidR="008C7579">
        <w:rPr>
          <w:rFonts w:hint="cs"/>
          <w:rtl/>
          <w:lang w:bidi="fa-IR"/>
        </w:rPr>
        <w:t>ً</w:t>
      </w:r>
      <w:r>
        <w:rPr>
          <w:rtl/>
          <w:lang w:bidi="fa-IR"/>
        </w:rPr>
        <w:t xml:space="preserve"> من عيش )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ومن طريق الخاصة قول الصادق </w:t>
      </w:r>
      <w:r w:rsidR="00467614" w:rsidRPr="00467614">
        <w:rPr>
          <w:rStyle w:val="libAlaemChar"/>
          <w:rtl/>
        </w:rPr>
        <w:t>عليه‌السلام</w:t>
      </w:r>
      <w:r>
        <w:rPr>
          <w:rtl/>
          <w:lang w:bidi="fa-IR"/>
        </w:rPr>
        <w:t xml:space="preserve"> : « لا تحل </w:t>
      </w:r>
      <w:r w:rsidRPr="007F0E5A">
        <w:rPr>
          <w:rStyle w:val="libFootnotenumChar"/>
          <w:rtl/>
        </w:rPr>
        <w:t>(7)</w:t>
      </w:r>
      <w:r>
        <w:rPr>
          <w:rtl/>
          <w:lang w:bidi="fa-IR"/>
        </w:rPr>
        <w:t xml:space="preserve"> لغني » يعني الصدقة ، قال هارون بن حمزة فقلت له : الرجل يكون له ثلاثمائة درهم في بضاعته وله عيال ، فإن أقبل عليها أكلها عياله ولم يكتفوا بربحها؟ قال : « فلينظر ما يستفضل منها فيأكله هو ومن يسعه ذلك ، وليأخذ لمن لم يسعه من عياله » </w:t>
      </w:r>
      <w:r w:rsidRPr="007F0E5A">
        <w:rPr>
          <w:rStyle w:val="libFootnotenumChar"/>
          <w:rtl/>
        </w:rPr>
        <w:t>(8)</w:t>
      </w:r>
      <w:r>
        <w:rPr>
          <w:rtl/>
          <w:lang w:bidi="fa-IR"/>
        </w:rPr>
        <w:t>.</w:t>
      </w:r>
    </w:p>
    <w:p w:rsidR="00D77E24" w:rsidRDefault="00471465" w:rsidP="00471465">
      <w:pPr>
        <w:pStyle w:val="libLine"/>
        <w:rPr>
          <w:lang w:bidi="fa-IR"/>
        </w:rPr>
      </w:pPr>
      <w:r>
        <w:rPr>
          <w:rtl/>
          <w:lang w:bidi="fa-IR"/>
        </w:rPr>
        <w:t>____________________</w:t>
      </w:r>
    </w:p>
    <w:p w:rsidR="00D77E24" w:rsidRDefault="00D77E24" w:rsidP="008C7579">
      <w:pPr>
        <w:pStyle w:val="libFootnote0"/>
        <w:rPr>
          <w:lang w:bidi="fa-IR"/>
        </w:rPr>
      </w:pPr>
      <w:r w:rsidRPr="008C7579">
        <w:rPr>
          <w:rtl/>
        </w:rPr>
        <w:t>(1)</w:t>
      </w:r>
      <w:r>
        <w:rPr>
          <w:rtl/>
          <w:lang w:bidi="fa-IR"/>
        </w:rPr>
        <w:t xml:space="preserve"> التوبة : 60.</w:t>
      </w:r>
    </w:p>
    <w:p w:rsidR="00D77E24" w:rsidRDefault="00D77E24" w:rsidP="008C7579">
      <w:pPr>
        <w:pStyle w:val="libFootnote0"/>
        <w:rPr>
          <w:lang w:bidi="fa-IR"/>
        </w:rPr>
      </w:pPr>
      <w:r w:rsidRPr="008C7579">
        <w:rPr>
          <w:rtl/>
        </w:rPr>
        <w:t>(2)</w:t>
      </w:r>
      <w:r>
        <w:rPr>
          <w:rtl/>
          <w:lang w:bidi="fa-IR"/>
        </w:rPr>
        <w:t xml:space="preserve"> سنن أبي داود 2 : 118 </w:t>
      </w:r>
      <w:r w:rsidR="008C7579">
        <w:rPr>
          <w:rFonts w:hint="cs"/>
          <w:rtl/>
          <w:lang w:bidi="fa-IR"/>
        </w:rPr>
        <w:t>/</w:t>
      </w:r>
      <w:r>
        <w:rPr>
          <w:rtl/>
          <w:lang w:bidi="fa-IR"/>
        </w:rPr>
        <w:t xml:space="preserve"> 1634 ، سنن ابن ماجة 1 : 589 </w:t>
      </w:r>
      <w:r w:rsidR="008C7579">
        <w:rPr>
          <w:rFonts w:hint="cs"/>
          <w:rtl/>
          <w:lang w:bidi="fa-IR"/>
        </w:rPr>
        <w:t>/</w:t>
      </w:r>
      <w:r>
        <w:rPr>
          <w:rtl/>
          <w:lang w:bidi="fa-IR"/>
        </w:rPr>
        <w:t xml:space="preserve"> 1839 ، سنن الترمذي 3 : 42 </w:t>
      </w:r>
      <w:r w:rsidR="008C7579">
        <w:rPr>
          <w:rFonts w:hint="cs"/>
          <w:rtl/>
          <w:lang w:bidi="fa-IR"/>
        </w:rPr>
        <w:t>/</w:t>
      </w:r>
      <w:r>
        <w:rPr>
          <w:rtl/>
          <w:lang w:bidi="fa-IR"/>
        </w:rPr>
        <w:t xml:space="preserve"> 652 ، سنن النسائي 5 : 99 ، المستدرك </w:t>
      </w:r>
      <w:r w:rsidR="00C058E6">
        <w:rPr>
          <w:rtl/>
          <w:lang w:bidi="fa-IR"/>
        </w:rPr>
        <w:t>-</w:t>
      </w:r>
      <w:r>
        <w:rPr>
          <w:rtl/>
          <w:lang w:bidi="fa-IR"/>
        </w:rPr>
        <w:t xml:space="preserve"> للحاكم </w:t>
      </w:r>
      <w:r w:rsidR="00C058E6">
        <w:rPr>
          <w:rtl/>
          <w:lang w:bidi="fa-IR"/>
        </w:rPr>
        <w:t>-</w:t>
      </w:r>
      <w:r>
        <w:rPr>
          <w:rtl/>
          <w:lang w:bidi="fa-IR"/>
        </w:rPr>
        <w:t xml:space="preserve"> 1 : 407 ، مسند أحمد 2 : 164 ، 192 ، 389 و 5 : 375.</w:t>
      </w:r>
    </w:p>
    <w:p w:rsidR="00D77E24" w:rsidRDefault="00D77E24" w:rsidP="008C7579">
      <w:pPr>
        <w:pStyle w:val="libFootnote0"/>
        <w:rPr>
          <w:lang w:bidi="fa-IR"/>
        </w:rPr>
      </w:pPr>
      <w:r w:rsidRPr="008C7579">
        <w:rPr>
          <w:rtl/>
        </w:rPr>
        <w:t>(3)</w:t>
      </w:r>
      <w:r>
        <w:rPr>
          <w:rtl/>
          <w:lang w:bidi="fa-IR"/>
        </w:rPr>
        <w:t xml:space="preserve"> الخلاف ، كتاب قسم الصدقات ، المسألة 24 ، المبسوط للطوسي 1 : 256.</w:t>
      </w:r>
    </w:p>
    <w:p w:rsidR="00D77E24" w:rsidRDefault="00D77E24" w:rsidP="008C7579">
      <w:pPr>
        <w:pStyle w:val="libFootnote0"/>
        <w:rPr>
          <w:lang w:bidi="fa-IR"/>
        </w:rPr>
      </w:pPr>
      <w:r w:rsidRPr="008C7579">
        <w:rPr>
          <w:rtl/>
        </w:rPr>
        <w:t>(4)</w:t>
      </w:r>
      <w:r>
        <w:rPr>
          <w:rtl/>
          <w:lang w:bidi="fa-IR"/>
        </w:rPr>
        <w:t xml:space="preserve"> المجموع 6 : 193 ، حلية العلماء 3 : 153 ، المغني 2 : 522 و 7 : 315 ، الشرح الكبير 2 : 689.</w:t>
      </w:r>
    </w:p>
    <w:p w:rsidR="00D77E24" w:rsidRDefault="00D77E24" w:rsidP="008C7579">
      <w:pPr>
        <w:pStyle w:val="libFootnote0"/>
        <w:rPr>
          <w:lang w:bidi="fa-IR"/>
        </w:rPr>
      </w:pPr>
      <w:r w:rsidRPr="008C7579">
        <w:rPr>
          <w:rtl/>
        </w:rPr>
        <w:t>(5)</w:t>
      </w:r>
      <w:r>
        <w:rPr>
          <w:rtl/>
          <w:lang w:bidi="fa-IR"/>
        </w:rPr>
        <w:t xml:space="preserve"> فاطر : 15.</w:t>
      </w:r>
    </w:p>
    <w:p w:rsidR="00D77E24" w:rsidRDefault="00D77E24" w:rsidP="008C7579">
      <w:pPr>
        <w:pStyle w:val="libFootnote0"/>
        <w:rPr>
          <w:lang w:bidi="fa-IR"/>
        </w:rPr>
      </w:pPr>
      <w:r w:rsidRPr="008C7579">
        <w:rPr>
          <w:rtl/>
        </w:rPr>
        <w:t>(6)</w:t>
      </w:r>
      <w:r>
        <w:rPr>
          <w:rtl/>
          <w:lang w:bidi="fa-IR"/>
        </w:rPr>
        <w:t xml:space="preserve"> صحيح مسلم 2 : 722 </w:t>
      </w:r>
      <w:r w:rsidR="008C7579">
        <w:rPr>
          <w:rFonts w:hint="cs"/>
          <w:rtl/>
          <w:lang w:bidi="fa-IR"/>
        </w:rPr>
        <w:t>/</w:t>
      </w:r>
      <w:r>
        <w:rPr>
          <w:rtl/>
          <w:lang w:bidi="fa-IR"/>
        </w:rPr>
        <w:t xml:space="preserve"> 1044 ، سنن أبي داود 2 : 120 </w:t>
      </w:r>
      <w:r w:rsidR="008C7579">
        <w:rPr>
          <w:rFonts w:hint="cs"/>
          <w:rtl/>
          <w:lang w:bidi="fa-IR"/>
        </w:rPr>
        <w:t>/</w:t>
      </w:r>
      <w:r>
        <w:rPr>
          <w:rtl/>
          <w:lang w:bidi="fa-IR"/>
        </w:rPr>
        <w:t xml:space="preserve"> 1640 ، سنن الدارقطني 2 : 120 </w:t>
      </w:r>
      <w:r w:rsidR="008C7579">
        <w:rPr>
          <w:rFonts w:hint="cs"/>
          <w:rtl/>
          <w:lang w:bidi="fa-IR"/>
        </w:rPr>
        <w:t>/</w:t>
      </w:r>
      <w:r>
        <w:rPr>
          <w:rtl/>
          <w:lang w:bidi="fa-IR"/>
        </w:rPr>
        <w:t xml:space="preserve"> 2 ، سنن الدارمي 1 : 396 ، وفيها بدل ( لا تحل الصدقة ) : ( لا تحل المسألة ).</w:t>
      </w:r>
    </w:p>
    <w:p w:rsidR="00D77E24" w:rsidRDefault="00D77E24" w:rsidP="008C7579">
      <w:pPr>
        <w:pStyle w:val="libFootnote0"/>
        <w:rPr>
          <w:lang w:bidi="fa-IR"/>
        </w:rPr>
      </w:pPr>
      <w:r w:rsidRPr="008C7579">
        <w:rPr>
          <w:rtl/>
        </w:rPr>
        <w:t>(7)</w:t>
      </w:r>
      <w:r>
        <w:rPr>
          <w:rtl/>
          <w:lang w:bidi="fa-IR"/>
        </w:rPr>
        <w:t xml:space="preserve"> في المصدر : « لا تصلح ».</w:t>
      </w:r>
    </w:p>
    <w:p w:rsidR="005A2B8F" w:rsidRDefault="00D77E24" w:rsidP="008C7579">
      <w:pPr>
        <w:pStyle w:val="libFootnote0"/>
        <w:rPr>
          <w:lang w:bidi="fa-IR"/>
        </w:rPr>
      </w:pPr>
      <w:r w:rsidRPr="008C7579">
        <w:rPr>
          <w:rtl/>
        </w:rPr>
        <w:t>(8)</w:t>
      </w:r>
      <w:r>
        <w:rPr>
          <w:rtl/>
          <w:lang w:bidi="fa-IR"/>
        </w:rPr>
        <w:t xml:space="preserve"> التهذيب 4 : 51 </w:t>
      </w:r>
      <w:r w:rsidR="008C7579">
        <w:rPr>
          <w:rFonts w:hint="cs"/>
          <w:rtl/>
          <w:lang w:bidi="fa-IR"/>
        </w:rPr>
        <w:t>/</w:t>
      </w:r>
      <w:r>
        <w:rPr>
          <w:rtl/>
          <w:lang w:bidi="fa-IR"/>
        </w:rPr>
        <w:t xml:space="preserve"> 130.</w:t>
      </w:r>
    </w:p>
    <w:p w:rsidR="004738F2" w:rsidRPr="001E3480" w:rsidRDefault="004738F2"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وفي رواية سماعة : « وقد تحلّ لصاحب سبعمائة ، وتحرم على صاحب خمسين درهما</w:t>
      </w:r>
      <w:r w:rsidR="006B2BC2">
        <w:rPr>
          <w:rFonts w:hint="cs"/>
          <w:rtl/>
          <w:lang w:bidi="fa-IR"/>
        </w:rPr>
        <w:t>ً</w:t>
      </w:r>
      <w:r>
        <w:rPr>
          <w:rtl/>
          <w:lang w:bidi="fa-IR"/>
        </w:rPr>
        <w:t xml:space="preserve"> » ( قلت ) </w:t>
      </w:r>
      <w:r w:rsidRPr="007F0E5A">
        <w:rPr>
          <w:rStyle w:val="libFootnotenumChar"/>
          <w:rtl/>
        </w:rPr>
        <w:t>(1)</w:t>
      </w:r>
      <w:r>
        <w:rPr>
          <w:rtl/>
          <w:lang w:bidi="fa-IR"/>
        </w:rPr>
        <w:t xml:space="preserve"> له : كيف هذا؟ فقال : « إذا كان صاحب السبعمائة له عيال كثير ، فلو قسّمها بينهم لم تكفه ، فليعف عنها نفسه وليأخذها لعياله ، وأمّا صاحب الخمسين فإنّه تحرم عليه إذا كان وحده وهو محترف يعمل بها وهو يصيب فيها ما يكفيه إن شاء الله » </w:t>
      </w:r>
      <w:r w:rsidRPr="007F0E5A">
        <w:rPr>
          <w:rStyle w:val="libFootnotenumChar"/>
          <w:rtl/>
        </w:rPr>
        <w:t>(2)</w:t>
      </w:r>
      <w:r>
        <w:rPr>
          <w:rtl/>
          <w:lang w:bidi="fa-IR"/>
        </w:rPr>
        <w:t>.</w:t>
      </w:r>
    </w:p>
    <w:p w:rsidR="00D77E24" w:rsidRDefault="00D77E24" w:rsidP="00D77E24">
      <w:pPr>
        <w:pStyle w:val="libNormal"/>
        <w:rPr>
          <w:lang w:bidi="fa-IR"/>
        </w:rPr>
      </w:pPr>
      <w:r>
        <w:rPr>
          <w:rtl/>
          <w:lang w:bidi="fa-IR"/>
        </w:rPr>
        <w:t>والقول الثاني للشيخ : أنّ الضابط : من يملك نصابا</w:t>
      </w:r>
      <w:r w:rsidR="006B2BC2">
        <w:rPr>
          <w:rFonts w:hint="cs"/>
          <w:rtl/>
          <w:lang w:bidi="fa-IR"/>
        </w:rPr>
        <w:t>ً</w:t>
      </w:r>
      <w:r>
        <w:rPr>
          <w:rtl/>
          <w:lang w:bidi="fa-IR"/>
        </w:rPr>
        <w:t xml:space="preserve"> من الأثمان أو قيمته فاضلا</w:t>
      </w:r>
      <w:r w:rsidR="006B2BC2">
        <w:rPr>
          <w:rFonts w:hint="cs"/>
          <w:rtl/>
          <w:lang w:bidi="fa-IR"/>
        </w:rPr>
        <w:t>ً</w:t>
      </w:r>
      <w:r>
        <w:rPr>
          <w:rtl/>
          <w:lang w:bidi="fa-IR"/>
        </w:rPr>
        <w:t xml:space="preserve"> عن مسكنه وخادمه </w:t>
      </w:r>
      <w:r w:rsidRPr="007F0E5A">
        <w:rPr>
          <w:rStyle w:val="libFootnotenumChar"/>
          <w:rtl/>
        </w:rPr>
        <w:t>(3)</w:t>
      </w:r>
      <w:r>
        <w:rPr>
          <w:rtl/>
          <w:lang w:bidi="fa-IR"/>
        </w:rPr>
        <w:t xml:space="preserve"> ، وبه قال أبو حنيفة </w:t>
      </w:r>
      <w:r w:rsidRPr="007F0E5A">
        <w:rPr>
          <w:rStyle w:val="libFootnotenumChar"/>
          <w:rtl/>
        </w:rPr>
        <w:t>(4)</w:t>
      </w:r>
      <w:r>
        <w:rPr>
          <w:rtl/>
          <w:lang w:bidi="fa-IR"/>
        </w:rPr>
        <w:t xml:space="preserve"> ، لقوله </w:t>
      </w:r>
      <w:r w:rsidR="00467614" w:rsidRPr="00467614">
        <w:rPr>
          <w:rStyle w:val="libAlaemChar"/>
          <w:rtl/>
        </w:rPr>
        <w:t>عليه‌السلام</w:t>
      </w:r>
      <w:r>
        <w:rPr>
          <w:rtl/>
          <w:lang w:bidi="fa-IR"/>
        </w:rPr>
        <w:t xml:space="preserve"> لمعاذ : ( أعلمهم أنّ عليهم صدقة تؤخذ من أغنيائهم وتردّ في فقرائهم ) </w:t>
      </w:r>
      <w:r w:rsidRPr="007F0E5A">
        <w:rPr>
          <w:rStyle w:val="libFootnotenumChar"/>
          <w:rtl/>
        </w:rPr>
        <w:t>(5)</w:t>
      </w:r>
      <w:r>
        <w:rPr>
          <w:rtl/>
          <w:lang w:bidi="fa-IR"/>
        </w:rPr>
        <w:t>.</w:t>
      </w:r>
    </w:p>
    <w:p w:rsidR="00D77E24" w:rsidRDefault="00D77E24" w:rsidP="00D77E24">
      <w:pPr>
        <w:pStyle w:val="libNormal"/>
        <w:rPr>
          <w:lang w:bidi="fa-IR"/>
        </w:rPr>
      </w:pPr>
      <w:r>
        <w:rPr>
          <w:rtl/>
          <w:lang w:bidi="fa-IR"/>
        </w:rPr>
        <w:t>وللمنافاة بين جواز أخذها ووجوب دفعها.</w:t>
      </w:r>
    </w:p>
    <w:p w:rsidR="00D77E24" w:rsidRDefault="00D77E24" w:rsidP="00D77E24">
      <w:pPr>
        <w:pStyle w:val="libNormal"/>
        <w:rPr>
          <w:lang w:bidi="fa-IR"/>
        </w:rPr>
      </w:pPr>
      <w:r>
        <w:rPr>
          <w:rtl/>
          <w:lang w:bidi="fa-IR"/>
        </w:rPr>
        <w:t xml:space="preserve">والجواب : أنّه </w:t>
      </w:r>
      <w:r w:rsidR="00467614" w:rsidRPr="00467614">
        <w:rPr>
          <w:rStyle w:val="libAlaemChar"/>
          <w:rtl/>
        </w:rPr>
        <w:t>عليه‌السلام</w:t>
      </w:r>
      <w:r>
        <w:rPr>
          <w:rtl/>
          <w:lang w:bidi="fa-IR"/>
        </w:rPr>
        <w:t xml:space="preserve"> لم يقصد بيان مصرف الزكاة ، وما قلنا بيان له فكان أولى ، ونمنع التنافي.</w:t>
      </w:r>
    </w:p>
    <w:p w:rsidR="00D77E24" w:rsidRDefault="00D77E24" w:rsidP="00D77E24">
      <w:pPr>
        <w:pStyle w:val="libNormal"/>
        <w:rPr>
          <w:lang w:bidi="fa-IR"/>
        </w:rPr>
      </w:pPr>
      <w:r>
        <w:rPr>
          <w:rtl/>
          <w:lang w:bidi="fa-IR"/>
        </w:rPr>
        <w:t xml:space="preserve">وقال أحمد : إذا ملك خمسين درهما لم يجز له أن يأخذ </w:t>
      </w:r>
      <w:r w:rsidRPr="007F0E5A">
        <w:rPr>
          <w:rStyle w:val="libFootnotenumChar"/>
          <w:rtl/>
        </w:rPr>
        <w:t>(6)</w:t>
      </w:r>
      <w:r>
        <w:rPr>
          <w:rtl/>
          <w:lang w:bidi="fa-IR"/>
        </w:rPr>
        <w:t xml:space="preserve"> ، لقوله </w:t>
      </w:r>
      <w:r w:rsidR="00467614" w:rsidRPr="00467614">
        <w:rPr>
          <w:rStyle w:val="libAlaemChar"/>
          <w:rtl/>
        </w:rPr>
        <w:t>عليه‌السلام</w:t>
      </w:r>
      <w:r>
        <w:rPr>
          <w:rtl/>
          <w:lang w:bidi="fa-IR"/>
        </w:rPr>
        <w:t xml:space="preserve"> : ( من سأل وله ما يغنيه جاء يوم القيامة وفي وجهه خدوش ) قيل : يا رسول الله ما الغنى؟ قال : ( خمسون درهما</w:t>
      </w:r>
      <w:r w:rsidR="006B2BC2">
        <w:rPr>
          <w:rFonts w:hint="cs"/>
          <w:rtl/>
          <w:lang w:bidi="fa-IR"/>
        </w:rPr>
        <w:t>ً</w:t>
      </w:r>
      <w:r>
        <w:rPr>
          <w:rtl/>
          <w:lang w:bidi="fa-IR"/>
        </w:rPr>
        <w:t xml:space="preserve"> )</w:t>
      </w:r>
      <w:r w:rsidRPr="007F0E5A">
        <w:rPr>
          <w:rStyle w:val="libFootnotenumChar"/>
          <w:rtl/>
        </w:rPr>
        <w:t>(7)</w:t>
      </w:r>
      <w:r>
        <w:rPr>
          <w:rtl/>
          <w:lang w:bidi="fa-IR"/>
        </w:rPr>
        <w:t>.</w:t>
      </w:r>
    </w:p>
    <w:p w:rsidR="00D77E24" w:rsidRDefault="00471465" w:rsidP="00471465">
      <w:pPr>
        <w:pStyle w:val="libLine"/>
        <w:rPr>
          <w:lang w:bidi="fa-IR"/>
        </w:rPr>
      </w:pPr>
      <w:r>
        <w:rPr>
          <w:rtl/>
          <w:lang w:bidi="fa-IR"/>
        </w:rPr>
        <w:t>____________________</w:t>
      </w:r>
    </w:p>
    <w:p w:rsidR="00D77E24" w:rsidRDefault="00D77E24" w:rsidP="006B2BC2">
      <w:pPr>
        <w:pStyle w:val="libFootnote0"/>
        <w:rPr>
          <w:lang w:bidi="fa-IR"/>
        </w:rPr>
      </w:pPr>
      <w:r w:rsidRPr="006B2BC2">
        <w:rPr>
          <w:rtl/>
        </w:rPr>
        <w:t>(1)</w:t>
      </w:r>
      <w:r>
        <w:rPr>
          <w:rtl/>
          <w:lang w:bidi="fa-IR"/>
        </w:rPr>
        <w:t xml:space="preserve"> في النسخ الخطية المعتمدة في التحقيق : قيل.</w:t>
      </w:r>
    </w:p>
    <w:p w:rsidR="00D77E24" w:rsidRDefault="00D77E24" w:rsidP="006B2BC2">
      <w:pPr>
        <w:pStyle w:val="libFootnote0"/>
        <w:rPr>
          <w:lang w:bidi="fa-IR"/>
        </w:rPr>
      </w:pPr>
      <w:r w:rsidRPr="006B2BC2">
        <w:rPr>
          <w:rtl/>
        </w:rPr>
        <w:t>(2)</w:t>
      </w:r>
      <w:r>
        <w:rPr>
          <w:rtl/>
          <w:lang w:bidi="fa-IR"/>
        </w:rPr>
        <w:t xml:space="preserve"> الكافي 3 : 561 </w:t>
      </w:r>
      <w:r w:rsidR="00C058E6">
        <w:rPr>
          <w:rtl/>
          <w:lang w:bidi="fa-IR"/>
        </w:rPr>
        <w:t>-</w:t>
      </w:r>
      <w:r>
        <w:rPr>
          <w:rtl/>
          <w:lang w:bidi="fa-IR"/>
        </w:rPr>
        <w:t xml:space="preserve"> 562 </w:t>
      </w:r>
      <w:r w:rsidR="006B2BC2">
        <w:rPr>
          <w:rFonts w:hint="cs"/>
          <w:rtl/>
          <w:lang w:bidi="fa-IR"/>
        </w:rPr>
        <w:t>/</w:t>
      </w:r>
      <w:r>
        <w:rPr>
          <w:rtl/>
          <w:lang w:bidi="fa-IR"/>
        </w:rPr>
        <w:t xml:space="preserve"> 9 ، التهذيب 4 : 48 </w:t>
      </w:r>
      <w:r w:rsidR="006B2BC2">
        <w:rPr>
          <w:rFonts w:hint="cs"/>
          <w:rtl/>
          <w:lang w:bidi="fa-IR"/>
        </w:rPr>
        <w:t>/</w:t>
      </w:r>
      <w:r>
        <w:rPr>
          <w:rtl/>
          <w:lang w:bidi="fa-IR"/>
        </w:rPr>
        <w:t xml:space="preserve"> 127.</w:t>
      </w:r>
    </w:p>
    <w:p w:rsidR="00D77E24" w:rsidRDefault="00D77E24" w:rsidP="006B2BC2">
      <w:pPr>
        <w:pStyle w:val="libFootnote0"/>
        <w:rPr>
          <w:lang w:bidi="fa-IR"/>
        </w:rPr>
      </w:pPr>
      <w:r w:rsidRPr="006B2BC2">
        <w:rPr>
          <w:rtl/>
        </w:rPr>
        <w:t>(3)</w:t>
      </w:r>
      <w:r>
        <w:rPr>
          <w:rtl/>
          <w:lang w:bidi="fa-IR"/>
        </w:rPr>
        <w:t xml:space="preserve"> الخلاف 2 : 146 ، المسألة 183.</w:t>
      </w:r>
    </w:p>
    <w:p w:rsidR="00D77E24" w:rsidRDefault="00D77E24" w:rsidP="006B2BC2">
      <w:pPr>
        <w:pStyle w:val="libFootnote0"/>
        <w:rPr>
          <w:lang w:bidi="fa-IR"/>
        </w:rPr>
      </w:pPr>
      <w:r w:rsidRPr="006B2BC2">
        <w:rPr>
          <w:rtl/>
        </w:rPr>
        <w:t>(4)</w:t>
      </w:r>
      <w:r>
        <w:rPr>
          <w:rtl/>
          <w:lang w:bidi="fa-IR"/>
        </w:rPr>
        <w:t xml:space="preserve"> المبسوط للسرخسي 3 : 14 ، اللباب 1 : 155 ، الهداية للمرغيناني 1 : 115 ، المغني 2 : 523 و 7 : 315 ، حلية العلماء 3 : 153.</w:t>
      </w:r>
    </w:p>
    <w:p w:rsidR="00D77E24" w:rsidRDefault="00D77E24" w:rsidP="006B2BC2">
      <w:pPr>
        <w:pStyle w:val="libFootnote0"/>
        <w:rPr>
          <w:lang w:bidi="fa-IR"/>
        </w:rPr>
      </w:pPr>
      <w:r w:rsidRPr="006B2BC2">
        <w:rPr>
          <w:rtl/>
        </w:rPr>
        <w:t>(5)</w:t>
      </w:r>
      <w:r>
        <w:rPr>
          <w:rtl/>
          <w:lang w:bidi="fa-IR"/>
        </w:rPr>
        <w:t xml:space="preserve"> صحيح البخاري 2 : 130 ، صحيح مسلم 1 : 50 </w:t>
      </w:r>
      <w:r w:rsidR="006B2BC2">
        <w:rPr>
          <w:rFonts w:hint="cs"/>
          <w:rtl/>
          <w:lang w:bidi="fa-IR"/>
        </w:rPr>
        <w:t>/</w:t>
      </w:r>
      <w:r>
        <w:rPr>
          <w:rtl/>
          <w:lang w:bidi="fa-IR"/>
        </w:rPr>
        <w:t xml:space="preserve"> 19 ، سنن أبي داود 2 : 104 </w:t>
      </w:r>
      <w:r w:rsidR="00C058E6">
        <w:rPr>
          <w:rtl/>
          <w:lang w:bidi="fa-IR"/>
        </w:rPr>
        <w:t>-</w:t>
      </w:r>
      <w:r>
        <w:rPr>
          <w:rtl/>
          <w:lang w:bidi="fa-IR"/>
        </w:rPr>
        <w:t xml:space="preserve"> 105 </w:t>
      </w:r>
      <w:r w:rsidR="006B2BC2">
        <w:rPr>
          <w:rFonts w:hint="cs"/>
          <w:rtl/>
          <w:lang w:bidi="fa-IR"/>
        </w:rPr>
        <w:t>/</w:t>
      </w:r>
      <w:r>
        <w:rPr>
          <w:rtl/>
          <w:lang w:bidi="fa-IR"/>
        </w:rPr>
        <w:t xml:space="preserve"> 1584 ، سنن الترمذي 3 : 21 </w:t>
      </w:r>
      <w:r w:rsidR="006B2BC2">
        <w:rPr>
          <w:rFonts w:hint="cs"/>
          <w:rtl/>
          <w:lang w:bidi="fa-IR"/>
        </w:rPr>
        <w:t>/</w:t>
      </w:r>
      <w:r>
        <w:rPr>
          <w:rtl/>
          <w:lang w:bidi="fa-IR"/>
        </w:rPr>
        <w:t xml:space="preserve"> 625 ، سنن النسائي 5 : 3 </w:t>
      </w:r>
      <w:r w:rsidR="00C058E6">
        <w:rPr>
          <w:rtl/>
          <w:lang w:bidi="fa-IR"/>
        </w:rPr>
        <w:t>-</w:t>
      </w:r>
      <w:r>
        <w:rPr>
          <w:rtl/>
          <w:lang w:bidi="fa-IR"/>
        </w:rPr>
        <w:t xml:space="preserve"> 4 ، وسنن البيهقي 4 : 96 ، بتفاوت يسير في الجميع.</w:t>
      </w:r>
    </w:p>
    <w:p w:rsidR="00D77E24" w:rsidRDefault="00D77E24" w:rsidP="006B2BC2">
      <w:pPr>
        <w:pStyle w:val="libFootnote0"/>
        <w:rPr>
          <w:lang w:bidi="fa-IR"/>
        </w:rPr>
      </w:pPr>
      <w:r w:rsidRPr="006B2BC2">
        <w:rPr>
          <w:rtl/>
        </w:rPr>
        <w:t>(6)</w:t>
      </w:r>
      <w:r>
        <w:rPr>
          <w:rtl/>
          <w:lang w:bidi="fa-IR"/>
        </w:rPr>
        <w:t xml:space="preserve"> المغني 2 : 522 ، الشرح الكبير 2 : 688 ، حلية العلماء 3 : 153.</w:t>
      </w:r>
    </w:p>
    <w:p w:rsidR="005A2B8F" w:rsidRDefault="00D77E24" w:rsidP="006B2BC2">
      <w:pPr>
        <w:pStyle w:val="libFootnote0"/>
        <w:rPr>
          <w:lang w:bidi="fa-IR"/>
        </w:rPr>
      </w:pPr>
      <w:r w:rsidRPr="006B2BC2">
        <w:rPr>
          <w:rtl/>
        </w:rPr>
        <w:t>(7)</w:t>
      </w:r>
      <w:r>
        <w:rPr>
          <w:rtl/>
          <w:lang w:bidi="fa-IR"/>
        </w:rPr>
        <w:t xml:space="preserve"> سنن ابن ماجة 1 : 589 </w:t>
      </w:r>
      <w:r w:rsidR="006B2BC2">
        <w:rPr>
          <w:rFonts w:hint="cs"/>
          <w:rtl/>
          <w:lang w:bidi="fa-IR"/>
        </w:rPr>
        <w:t>/</w:t>
      </w:r>
      <w:r>
        <w:rPr>
          <w:rtl/>
          <w:lang w:bidi="fa-IR"/>
        </w:rPr>
        <w:t xml:space="preserve"> 1840 ، سنن أبي داود 2 : 116 </w:t>
      </w:r>
      <w:r w:rsidR="006B2BC2">
        <w:rPr>
          <w:rFonts w:hint="cs"/>
          <w:rtl/>
          <w:lang w:bidi="fa-IR"/>
        </w:rPr>
        <w:t>/</w:t>
      </w:r>
      <w:r>
        <w:rPr>
          <w:rtl/>
          <w:lang w:bidi="fa-IR"/>
        </w:rPr>
        <w:t xml:space="preserve"> 1626 ، سنن النسائي 5 : 97 ، ومسند أحمد 1 : 441 بتفاوت في الجميع ، وانظر أيضا</w:t>
      </w:r>
      <w:r w:rsidR="006B2BC2">
        <w:rPr>
          <w:rFonts w:hint="cs"/>
          <w:rtl/>
          <w:lang w:bidi="fa-IR"/>
        </w:rPr>
        <w:t>ً</w:t>
      </w:r>
      <w:r>
        <w:rPr>
          <w:rtl/>
          <w:lang w:bidi="fa-IR"/>
        </w:rPr>
        <w:t xml:space="preserve"> : المغني 2 : 522 ، والشرح الكبير 2 : 688.</w:t>
      </w:r>
    </w:p>
    <w:p w:rsidR="004738F2" w:rsidRPr="001E3480" w:rsidRDefault="004738F2"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وهو محمول على أنّه إذا كان تحصل به الكفاية على ما فسّره أهل البيت </w:t>
      </w:r>
      <w:r w:rsidR="00512BF0" w:rsidRPr="00512BF0">
        <w:rPr>
          <w:rStyle w:val="libAlaemChar"/>
          <w:rtl/>
        </w:rPr>
        <w:t>عليهم‌السلام</w:t>
      </w:r>
      <w:r>
        <w:rPr>
          <w:rtl/>
          <w:lang w:bidi="fa-IR"/>
        </w:rPr>
        <w:t>.</w:t>
      </w:r>
    </w:p>
    <w:p w:rsidR="00D77E24" w:rsidRDefault="00D77E24" w:rsidP="00D77E24">
      <w:pPr>
        <w:pStyle w:val="libNormal"/>
        <w:rPr>
          <w:lang w:bidi="fa-IR"/>
        </w:rPr>
      </w:pPr>
      <w:r>
        <w:rPr>
          <w:rtl/>
          <w:lang w:bidi="fa-IR"/>
        </w:rPr>
        <w:t>وقال الحسن البصري وأبو عبيد : الغني : من يملك أربعين درهما</w:t>
      </w:r>
      <w:r w:rsidR="006B2BC2">
        <w:rPr>
          <w:rFonts w:hint="cs"/>
          <w:rtl/>
          <w:lang w:bidi="fa-IR"/>
        </w:rPr>
        <w:t>ً</w:t>
      </w:r>
      <w:r>
        <w:rPr>
          <w:rtl/>
          <w:lang w:bidi="fa-IR"/>
        </w:rPr>
        <w:t xml:space="preserve"> </w:t>
      </w:r>
      <w:r w:rsidRPr="007F0E5A">
        <w:rPr>
          <w:rStyle w:val="libFootnotenumChar"/>
          <w:rtl/>
        </w:rPr>
        <w:t>(1)</w:t>
      </w:r>
      <w:r>
        <w:rPr>
          <w:rtl/>
          <w:lang w:bidi="fa-IR"/>
        </w:rPr>
        <w:t xml:space="preserve"> </w:t>
      </w:r>
      <w:r w:rsidR="006B2BC2">
        <w:rPr>
          <w:rFonts w:hint="cs"/>
          <w:rtl/>
          <w:lang w:bidi="fa-IR"/>
        </w:rPr>
        <w:t>؛</w:t>
      </w:r>
      <w:r>
        <w:rPr>
          <w:rtl/>
          <w:lang w:bidi="fa-IR"/>
        </w:rPr>
        <w:t xml:space="preserve"> لما روى أبو سعيد الخدري ، قال : قال رسول الله </w:t>
      </w:r>
      <w:r w:rsidR="00467614" w:rsidRPr="00467614">
        <w:rPr>
          <w:rStyle w:val="libAlaemChar"/>
          <w:rtl/>
        </w:rPr>
        <w:t>صلى‌الله‌عليه‌وآله</w:t>
      </w:r>
      <w:r>
        <w:rPr>
          <w:rtl/>
          <w:lang w:bidi="fa-IR"/>
        </w:rPr>
        <w:t xml:space="preserve"> : ( من سأل وله قيمة </w:t>
      </w:r>
      <w:r w:rsidR="006B2BC2">
        <w:rPr>
          <w:rFonts w:hint="cs"/>
          <w:rtl/>
          <w:lang w:bidi="fa-IR"/>
        </w:rPr>
        <w:t>اُ</w:t>
      </w:r>
      <w:r>
        <w:rPr>
          <w:rtl/>
          <w:lang w:bidi="fa-IR"/>
        </w:rPr>
        <w:t>وقي</w:t>
      </w:r>
      <w:r w:rsidR="006B2BC2">
        <w:rPr>
          <w:rFonts w:hint="cs"/>
          <w:rtl/>
          <w:lang w:bidi="fa-IR"/>
        </w:rPr>
        <w:t>َّ</w:t>
      </w:r>
      <w:r>
        <w:rPr>
          <w:rtl/>
          <w:lang w:bidi="fa-IR"/>
        </w:rPr>
        <w:t xml:space="preserve">ة فقد ألحف </w:t>
      </w:r>
      <w:r w:rsidRPr="007F0E5A">
        <w:rPr>
          <w:rStyle w:val="libFootnotenumChar"/>
          <w:rtl/>
        </w:rPr>
        <w:t>(2)</w:t>
      </w:r>
      <w:r>
        <w:rPr>
          <w:rtl/>
          <w:lang w:bidi="fa-IR"/>
        </w:rPr>
        <w:t xml:space="preserve"> ) </w:t>
      </w:r>
      <w:r w:rsidRPr="007F0E5A">
        <w:rPr>
          <w:rStyle w:val="libFootnotenumChar"/>
          <w:rtl/>
        </w:rPr>
        <w:t>(3)</w:t>
      </w:r>
      <w:r>
        <w:rPr>
          <w:rtl/>
          <w:lang w:bidi="fa-IR"/>
        </w:rPr>
        <w:t xml:space="preserve"> وال</w:t>
      </w:r>
      <w:r w:rsidR="006B2BC2">
        <w:rPr>
          <w:rFonts w:hint="cs"/>
          <w:rtl/>
          <w:lang w:bidi="fa-IR"/>
        </w:rPr>
        <w:t>اُ</w:t>
      </w:r>
      <w:r>
        <w:rPr>
          <w:rtl/>
          <w:lang w:bidi="fa-IR"/>
        </w:rPr>
        <w:t>وقي</w:t>
      </w:r>
      <w:r w:rsidR="006B2BC2">
        <w:rPr>
          <w:rFonts w:hint="cs"/>
          <w:rtl/>
          <w:lang w:bidi="fa-IR"/>
        </w:rPr>
        <w:t>َّ</w:t>
      </w:r>
      <w:r>
        <w:rPr>
          <w:rtl/>
          <w:lang w:bidi="fa-IR"/>
        </w:rPr>
        <w:t>ة : أربعون درهما</w:t>
      </w:r>
      <w:r w:rsidR="006B2BC2">
        <w:rPr>
          <w:rFonts w:hint="cs"/>
          <w:rtl/>
          <w:lang w:bidi="fa-IR"/>
        </w:rPr>
        <w:t>ً</w:t>
      </w:r>
      <w:r>
        <w:rPr>
          <w:rtl/>
          <w:lang w:bidi="fa-IR"/>
        </w:rPr>
        <w:t xml:space="preserve">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ولا دلالة فيه.</w:t>
      </w:r>
    </w:p>
    <w:p w:rsidR="00D77E24" w:rsidRDefault="00D77E24" w:rsidP="006B2BC2">
      <w:pPr>
        <w:pStyle w:val="libNormal"/>
        <w:rPr>
          <w:lang w:bidi="fa-IR"/>
        </w:rPr>
      </w:pPr>
      <w:r>
        <w:rPr>
          <w:rtl/>
          <w:lang w:bidi="fa-IR"/>
        </w:rPr>
        <w:t xml:space="preserve">وفي رواية عن الصادق </w:t>
      </w:r>
      <w:r w:rsidR="00467614" w:rsidRPr="00467614">
        <w:rPr>
          <w:rStyle w:val="libAlaemChar"/>
          <w:rtl/>
        </w:rPr>
        <w:t>عليه‌السلام</w:t>
      </w:r>
      <w:r>
        <w:rPr>
          <w:rtl/>
          <w:lang w:bidi="fa-IR"/>
        </w:rPr>
        <w:t xml:space="preserve"> ، قال : « لا تحلّ لمن كانت عنده أربعون درهما</w:t>
      </w:r>
      <w:r w:rsidR="006B2BC2">
        <w:rPr>
          <w:rFonts w:hint="cs"/>
          <w:rtl/>
          <w:lang w:bidi="fa-IR"/>
        </w:rPr>
        <w:t>ً</w:t>
      </w:r>
      <w:r>
        <w:rPr>
          <w:rtl/>
          <w:lang w:bidi="fa-IR"/>
        </w:rPr>
        <w:t xml:space="preserve"> يحول عليها الحول أن يأخذها ، وإن أخذها أخذها حراما</w:t>
      </w:r>
      <w:r w:rsidR="006B2BC2">
        <w:rPr>
          <w:rFonts w:hint="cs"/>
          <w:rtl/>
          <w:lang w:bidi="fa-IR"/>
        </w:rPr>
        <w:t>ً</w:t>
      </w:r>
      <w:r>
        <w:rPr>
          <w:rtl/>
          <w:lang w:bidi="fa-IR"/>
        </w:rPr>
        <w:t xml:space="preserve"> » </w:t>
      </w:r>
      <w:r w:rsidRPr="007F0E5A">
        <w:rPr>
          <w:rStyle w:val="libFootnotenumChar"/>
          <w:rtl/>
        </w:rPr>
        <w:t>(5)</w:t>
      </w:r>
      <w:r>
        <w:rPr>
          <w:rtl/>
          <w:lang w:bidi="fa-IR"/>
        </w:rPr>
        <w:t>.</w:t>
      </w:r>
    </w:p>
    <w:p w:rsidR="00D77E24" w:rsidRDefault="00D77E24" w:rsidP="00D77E24">
      <w:pPr>
        <w:pStyle w:val="libNormal"/>
        <w:rPr>
          <w:lang w:bidi="fa-IR"/>
        </w:rPr>
      </w:pPr>
      <w:r>
        <w:rPr>
          <w:rtl/>
          <w:lang w:bidi="fa-IR"/>
        </w:rPr>
        <w:t>ولا حجّة فيه أيضا</w:t>
      </w:r>
      <w:r w:rsidR="006B2BC2">
        <w:rPr>
          <w:rFonts w:hint="cs"/>
          <w:rtl/>
          <w:lang w:bidi="fa-IR"/>
        </w:rPr>
        <w:t>ً</w:t>
      </w:r>
      <w:r>
        <w:rPr>
          <w:rtl/>
          <w:lang w:bidi="fa-IR"/>
        </w:rPr>
        <w:t xml:space="preserve"> </w:t>
      </w:r>
      <w:r w:rsidR="006B2BC2">
        <w:rPr>
          <w:rFonts w:hint="cs"/>
          <w:rtl/>
          <w:lang w:bidi="fa-IR"/>
        </w:rPr>
        <w:t>؛</w:t>
      </w:r>
      <w:r>
        <w:rPr>
          <w:rtl/>
          <w:lang w:bidi="fa-IR"/>
        </w:rPr>
        <w:t xml:space="preserve"> لأنّ حولان الحول عليها يدلّ على استغنائه عنها فيحرم عليه أخذها.</w:t>
      </w:r>
    </w:p>
    <w:p w:rsidR="00D77E24" w:rsidRDefault="00D77E24" w:rsidP="00D77E24">
      <w:pPr>
        <w:pStyle w:val="libNormal"/>
        <w:rPr>
          <w:lang w:bidi="fa-IR"/>
        </w:rPr>
      </w:pPr>
      <w:bookmarkStart w:id="245" w:name="_Toc109132775"/>
      <w:r w:rsidRPr="00133048">
        <w:rPr>
          <w:rStyle w:val="Heading2Char"/>
          <w:rtl/>
        </w:rPr>
        <w:t>مسألة 164 :</w:t>
      </w:r>
      <w:bookmarkEnd w:id="245"/>
      <w:r>
        <w:rPr>
          <w:rtl/>
          <w:lang w:bidi="fa-IR"/>
        </w:rPr>
        <w:t xml:space="preserve"> لو كان له بضاعة يتّجر بها أو ضيعة يستغلّها‌ ، فإن كفاه الغلّة له ولعياله ، أو الربح لم يجز له أن يأخذ الزكاة ، وإن لم يكفه جاز أن يأخذ من الزكاة ما يتمّ به كفايته ، ولم يكلّف الإ</w:t>
      </w:r>
      <w:r w:rsidR="006B2BC2">
        <w:rPr>
          <w:rFonts w:hint="cs"/>
          <w:rtl/>
          <w:lang w:bidi="fa-IR"/>
        </w:rPr>
        <w:t>ِ</w:t>
      </w:r>
      <w:r>
        <w:rPr>
          <w:rtl/>
          <w:lang w:bidi="fa-IR"/>
        </w:rPr>
        <w:t>نفاق من البضاعة ولا من ثمن الضيعة ، لما فيه من التضرّر.</w:t>
      </w:r>
    </w:p>
    <w:p w:rsidR="00D77E24" w:rsidRDefault="00D77E24" w:rsidP="00D77E24">
      <w:pPr>
        <w:pStyle w:val="libNormal"/>
        <w:rPr>
          <w:lang w:bidi="fa-IR"/>
        </w:rPr>
      </w:pPr>
      <w:r>
        <w:rPr>
          <w:rtl/>
          <w:lang w:bidi="fa-IR"/>
        </w:rPr>
        <w:t>ولأنّ سماعة سأله عن الزكاة هل تصلح لصاحب الدار والخادم؟ فقال : « نعم إل</w:t>
      </w:r>
      <w:r w:rsidR="006B2BC2">
        <w:rPr>
          <w:rFonts w:hint="cs"/>
          <w:rtl/>
          <w:lang w:bidi="fa-IR"/>
        </w:rPr>
        <w:t>ّ</w:t>
      </w:r>
      <w:r>
        <w:rPr>
          <w:rtl/>
          <w:lang w:bidi="fa-IR"/>
        </w:rPr>
        <w:t>ا أن تكون داره دار غلّة فيخرج له من غلّتها دراهم تكفيه وعياله ، فإن‌</w:t>
      </w:r>
    </w:p>
    <w:p w:rsidR="00D77E24" w:rsidRDefault="00471465" w:rsidP="00471465">
      <w:pPr>
        <w:pStyle w:val="libLine"/>
        <w:rPr>
          <w:lang w:bidi="fa-IR"/>
        </w:rPr>
      </w:pPr>
      <w:r>
        <w:rPr>
          <w:rtl/>
          <w:lang w:bidi="fa-IR"/>
        </w:rPr>
        <w:t>____________________</w:t>
      </w:r>
    </w:p>
    <w:p w:rsidR="00D77E24" w:rsidRDefault="00D77E24" w:rsidP="006B2BC2">
      <w:pPr>
        <w:pStyle w:val="libFootnote0"/>
        <w:rPr>
          <w:lang w:bidi="fa-IR"/>
        </w:rPr>
      </w:pPr>
      <w:r w:rsidRPr="006B2BC2">
        <w:rPr>
          <w:rtl/>
        </w:rPr>
        <w:t>(1)</w:t>
      </w:r>
      <w:r>
        <w:rPr>
          <w:rtl/>
          <w:lang w:bidi="fa-IR"/>
        </w:rPr>
        <w:t xml:space="preserve"> المغني 2 : 523 ، الشرح الكبير 2 : 689 ، الأموال </w:t>
      </w:r>
      <w:r w:rsidR="00C058E6">
        <w:rPr>
          <w:rtl/>
          <w:lang w:bidi="fa-IR"/>
        </w:rPr>
        <w:t>-</w:t>
      </w:r>
      <w:r>
        <w:rPr>
          <w:rtl/>
          <w:lang w:bidi="fa-IR"/>
        </w:rPr>
        <w:t xml:space="preserve"> لأبي عبيد </w:t>
      </w:r>
      <w:r w:rsidR="00C058E6">
        <w:rPr>
          <w:rtl/>
          <w:lang w:bidi="fa-IR"/>
        </w:rPr>
        <w:t>-</w:t>
      </w:r>
      <w:r>
        <w:rPr>
          <w:rtl/>
          <w:lang w:bidi="fa-IR"/>
        </w:rPr>
        <w:t xml:space="preserve"> : 550 </w:t>
      </w:r>
      <w:r w:rsidR="00C058E6">
        <w:rPr>
          <w:rtl/>
          <w:lang w:bidi="fa-IR"/>
        </w:rPr>
        <w:t>-</w:t>
      </w:r>
      <w:r>
        <w:rPr>
          <w:rtl/>
          <w:lang w:bidi="fa-IR"/>
        </w:rPr>
        <w:t xml:space="preserve"> 551.</w:t>
      </w:r>
    </w:p>
    <w:p w:rsidR="00D77E24" w:rsidRDefault="00D77E24" w:rsidP="006B2BC2">
      <w:pPr>
        <w:pStyle w:val="libFootnote0"/>
        <w:rPr>
          <w:lang w:bidi="fa-IR"/>
        </w:rPr>
      </w:pPr>
      <w:r w:rsidRPr="006B2BC2">
        <w:rPr>
          <w:rtl/>
        </w:rPr>
        <w:t>(2)</w:t>
      </w:r>
      <w:r>
        <w:rPr>
          <w:rtl/>
          <w:lang w:bidi="fa-IR"/>
        </w:rPr>
        <w:t xml:space="preserve"> ألحف في المسألة : إذا ألحّ فيها ولزمها. النهاية لابن الأثير 4 : 237.</w:t>
      </w:r>
    </w:p>
    <w:p w:rsidR="00D77E24" w:rsidRDefault="00D77E24" w:rsidP="006B2BC2">
      <w:pPr>
        <w:pStyle w:val="libFootnote0"/>
        <w:rPr>
          <w:lang w:bidi="fa-IR"/>
        </w:rPr>
      </w:pPr>
      <w:r w:rsidRPr="006B2BC2">
        <w:rPr>
          <w:rtl/>
        </w:rPr>
        <w:t>(3)</w:t>
      </w:r>
      <w:r>
        <w:rPr>
          <w:rtl/>
          <w:lang w:bidi="fa-IR"/>
        </w:rPr>
        <w:t xml:space="preserve"> سنن أبي داود 2 : 116 </w:t>
      </w:r>
      <w:r w:rsidR="00C058E6">
        <w:rPr>
          <w:rtl/>
          <w:lang w:bidi="fa-IR"/>
        </w:rPr>
        <w:t>-</w:t>
      </w:r>
      <w:r>
        <w:rPr>
          <w:rtl/>
          <w:lang w:bidi="fa-IR"/>
        </w:rPr>
        <w:t xml:space="preserve"> 117 </w:t>
      </w:r>
      <w:r w:rsidR="006B2BC2">
        <w:rPr>
          <w:rFonts w:hint="cs"/>
          <w:rtl/>
          <w:lang w:bidi="fa-IR"/>
        </w:rPr>
        <w:t>/</w:t>
      </w:r>
      <w:r>
        <w:rPr>
          <w:rtl/>
          <w:lang w:bidi="fa-IR"/>
        </w:rPr>
        <w:t xml:space="preserve"> 1628 ، سنن النسائي 5 : 98 ، سنن الدارقطني 2 : 118 </w:t>
      </w:r>
      <w:r w:rsidR="006B2BC2">
        <w:rPr>
          <w:rFonts w:hint="cs"/>
          <w:rtl/>
          <w:lang w:bidi="fa-IR"/>
        </w:rPr>
        <w:t>/</w:t>
      </w:r>
      <w:r>
        <w:rPr>
          <w:rtl/>
          <w:lang w:bidi="fa-IR"/>
        </w:rPr>
        <w:t xml:space="preserve"> 1 ، مسند أحمد 3 : 7 و 9 ، شرح معاني الآثار 2 : 20 ، وانظر أيضا</w:t>
      </w:r>
      <w:r w:rsidR="00FE7E0A">
        <w:rPr>
          <w:rFonts w:hint="cs"/>
          <w:rtl/>
          <w:lang w:bidi="fa-IR"/>
        </w:rPr>
        <w:t>ً</w:t>
      </w:r>
      <w:r>
        <w:rPr>
          <w:rtl/>
          <w:lang w:bidi="fa-IR"/>
        </w:rPr>
        <w:t xml:space="preserve"> : المغني 2 : 523 ، والشرح الكبير 2 : 689.</w:t>
      </w:r>
    </w:p>
    <w:p w:rsidR="00D77E24" w:rsidRDefault="00D77E24" w:rsidP="006B2BC2">
      <w:pPr>
        <w:pStyle w:val="libFootnote0"/>
        <w:rPr>
          <w:lang w:bidi="fa-IR"/>
        </w:rPr>
      </w:pPr>
      <w:r w:rsidRPr="006B2BC2">
        <w:rPr>
          <w:rtl/>
        </w:rPr>
        <w:t>(4)</w:t>
      </w:r>
      <w:r>
        <w:rPr>
          <w:rtl/>
          <w:lang w:bidi="fa-IR"/>
        </w:rPr>
        <w:t xml:space="preserve"> ا</w:t>
      </w:r>
      <w:r w:rsidR="00FE7E0A">
        <w:rPr>
          <w:rFonts w:hint="cs"/>
          <w:rtl/>
          <w:lang w:bidi="fa-IR"/>
        </w:rPr>
        <w:t>ُ</w:t>
      </w:r>
      <w:r>
        <w:rPr>
          <w:rtl/>
          <w:lang w:bidi="fa-IR"/>
        </w:rPr>
        <w:t>نظر : الصحاح 6 : 2527.</w:t>
      </w:r>
    </w:p>
    <w:p w:rsidR="005A2B8F" w:rsidRDefault="00D77E24" w:rsidP="006B2BC2">
      <w:pPr>
        <w:pStyle w:val="libFootnote0"/>
        <w:rPr>
          <w:lang w:bidi="fa-IR"/>
        </w:rPr>
      </w:pPr>
      <w:r w:rsidRPr="006B2BC2">
        <w:rPr>
          <w:rtl/>
        </w:rPr>
        <w:t>(5)</w:t>
      </w:r>
      <w:r>
        <w:rPr>
          <w:rtl/>
          <w:lang w:bidi="fa-IR"/>
        </w:rPr>
        <w:t xml:space="preserve"> التهذيب 4 : 51 </w:t>
      </w:r>
      <w:r w:rsidR="00FE7E0A">
        <w:rPr>
          <w:rFonts w:hint="cs"/>
          <w:rtl/>
          <w:lang w:bidi="fa-IR"/>
        </w:rPr>
        <w:t>/</w:t>
      </w:r>
      <w:r>
        <w:rPr>
          <w:rtl/>
          <w:lang w:bidi="fa-IR"/>
        </w:rPr>
        <w:t xml:space="preserve"> 131.</w:t>
      </w:r>
    </w:p>
    <w:p w:rsidR="004738F2" w:rsidRPr="001E3480" w:rsidRDefault="004738F2" w:rsidP="007F0E5A">
      <w:pPr>
        <w:pStyle w:val="libNormal"/>
        <w:rPr>
          <w:rStyle w:val="libNormalChar"/>
          <w:rtl/>
        </w:rPr>
      </w:pPr>
      <w:r w:rsidRPr="007F0E5A">
        <w:br w:type="page"/>
      </w:r>
    </w:p>
    <w:p w:rsidR="00D77E24" w:rsidRDefault="00D77E24" w:rsidP="00FE7E0A">
      <w:pPr>
        <w:pStyle w:val="libNormal0"/>
        <w:rPr>
          <w:lang w:bidi="fa-IR"/>
        </w:rPr>
      </w:pPr>
      <w:r>
        <w:rPr>
          <w:rtl/>
          <w:lang w:bidi="fa-IR"/>
        </w:rPr>
        <w:lastRenderedPageBreak/>
        <w:t xml:space="preserve">لم تكن الغلّة تكفيه لنفسه وعياله في طعامهم وكسوتهم وحاجتهم من غير إسراف فقد حلّت له الزكاة ، وإن كانت غلّتها تكفيهم فلا » </w:t>
      </w:r>
      <w:r w:rsidRPr="007F0E5A">
        <w:rPr>
          <w:rStyle w:val="libFootnotenumChar"/>
          <w:rtl/>
        </w:rPr>
        <w:t>(1)</w:t>
      </w:r>
      <w:r>
        <w:rPr>
          <w:rtl/>
          <w:lang w:bidi="fa-IR"/>
        </w:rPr>
        <w:t xml:space="preserve"> فقد نصّ على جواز الأخذ مع عدم الاكتفاء بالغلّة مع قطع النظر عن الثمن.</w:t>
      </w:r>
    </w:p>
    <w:p w:rsidR="00D77E24" w:rsidRDefault="00D77E24" w:rsidP="00D77E24">
      <w:pPr>
        <w:pStyle w:val="libNormal"/>
        <w:rPr>
          <w:lang w:bidi="fa-IR"/>
        </w:rPr>
      </w:pPr>
      <w:r>
        <w:rPr>
          <w:rtl/>
          <w:lang w:bidi="fa-IR"/>
        </w:rPr>
        <w:t xml:space="preserve">ولا فرق بين الدار والبضاعة والضيعة </w:t>
      </w:r>
      <w:r w:rsidR="00FE7E0A">
        <w:rPr>
          <w:rFonts w:hint="cs"/>
          <w:rtl/>
          <w:lang w:bidi="fa-IR"/>
        </w:rPr>
        <w:t>؛</w:t>
      </w:r>
      <w:r>
        <w:rPr>
          <w:rtl/>
          <w:lang w:bidi="fa-IR"/>
        </w:rPr>
        <w:t xml:space="preserve"> إذ المشترك </w:t>
      </w:r>
      <w:r w:rsidR="00C058E6">
        <w:rPr>
          <w:rtl/>
          <w:lang w:bidi="fa-IR"/>
        </w:rPr>
        <w:t>-</w:t>
      </w:r>
      <w:r>
        <w:rPr>
          <w:rtl/>
          <w:lang w:bidi="fa-IR"/>
        </w:rPr>
        <w:t xml:space="preserve"> وهو المالية </w:t>
      </w:r>
      <w:r w:rsidR="00C058E6">
        <w:rPr>
          <w:rtl/>
          <w:lang w:bidi="fa-IR"/>
        </w:rPr>
        <w:t>-</w:t>
      </w:r>
      <w:r>
        <w:rPr>
          <w:rtl/>
          <w:lang w:bidi="fa-IR"/>
        </w:rPr>
        <w:t xml:space="preserve"> هو الضابط دون خصوصيّات الأموال.</w:t>
      </w:r>
    </w:p>
    <w:p w:rsidR="00D77E24" w:rsidRDefault="00D77E24" w:rsidP="00FE7E0A">
      <w:pPr>
        <w:pStyle w:val="Heading3"/>
        <w:rPr>
          <w:lang w:bidi="fa-IR"/>
        </w:rPr>
      </w:pPr>
      <w:bookmarkStart w:id="246" w:name="_Toc109132776"/>
      <w:r>
        <w:rPr>
          <w:rtl/>
          <w:lang w:bidi="fa-IR"/>
        </w:rPr>
        <w:t>فروع :</w:t>
      </w:r>
      <w:bookmarkEnd w:id="246"/>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لم يكن محتاجا</w:t>
      </w:r>
      <w:r w:rsidR="00FE7E0A">
        <w:rPr>
          <w:rFonts w:hint="cs"/>
          <w:rtl/>
          <w:lang w:bidi="fa-IR"/>
        </w:rPr>
        <w:t>ً</w:t>
      </w:r>
      <w:r>
        <w:rPr>
          <w:rtl/>
          <w:lang w:bidi="fa-IR"/>
        </w:rPr>
        <w:t xml:space="preserve"> حرمت عليه الصدقة وإن لم يملك شيئا</w:t>
      </w:r>
      <w:r w:rsidR="00FE7E0A">
        <w:rPr>
          <w:rFonts w:hint="cs"/>
          <w:rtl/>
          <w:lang w:bidi="fa-IR"/>
        </w:rPr>
        <w:t>ً</w:t>
      </w:r>
      <w:r>
        <w:rPr>
          <w:rtl/>
          <w:lang w:bidi="fa-IR"/>
        </w:rPr>
        <w:t xml:space="preserve"> ، وإن كان محتاجا</w:t>
      </w:r>
      <w:r w:rsidR="00FE7E0A">
        <w:rPr>
          <w:rFonts w:hint="cs"/>
          <w:rtl/>
          <w:lang w:bidi="fa-IR"/>
        </w:rPr>
        <w:t>ً</w:t>
      </w:r>
      <w:r>
        <w:rPr>
          <w:rtl/>
          <w:lang w:bidi="fa-IR"/>
        </w:rPr>
        <w:t xml:space="preserve"> حلّت له الصدقة وإن ملك ن</w:t>
      </w:r>
      <w:r w:rsidR="00FE7E0A">
        <w:rPr>
          <w:rFonts w:hint="cs"/>
          <w:rtl/>
          <w:lang w:bidi="fa-IR"/>
        </w:rPr>
        <w:t>ُ</w:t>
      </w:r>
      <w:r>
        <w:rPr>
          <w:rtl/>
          <w:lang w:bidi="fa-IR"/>
        </w:rPr>
        <w:t>صبا</w:t>
      </w:r>
      <w:r w:rsidR="00FE7E0A">
        <w:rPr>
          <w:rFonts w:hint="cs"/>
          <w:rtl/>
          <w:lang w:bidi="fa-IR"/>
        </w:rPr>
        <w:t>ً</w:t>
      </w:r>
      <w:r>
        <w:rPr>
          <w:rtl/>
          <w:lang w:bidi="fa-IR"/>
        </w:rPr>
        <w:t xml:space="preserve"> سواء في ذلك الأثمان وغيرها ، وبه قال مالك والشافعي </w:t>
      </w:r>
      <w:r w:rsidRPr="007F0E5A">
        <w:rPr>
          <w:rStyle w:val="libFootnotenumChar"/>
          <w:rtl/>
        </w:rPr>
        <w:t>(2)</w:t>
      </w:r>
      <w:r>
        <w:rPr>
          <w:rtl/>
          <w:lang w:bidi="fa-IR"/>
        </w:rPr>
        <w:t xml:space="preserve"> ، لأنّ الحاجة هي : الفقر ، وضدّها : الغنى ، فمن كان محتاجا</w:t>
      </w:r>
      <w:r w:rsidR="00FE7E0A">
        <w:rPr>
          <w:rFonts w:hint="cs"/>
          <w:rtl/>
          <w:lang w:bidi="fa-IR"/>
        </w:rPr>
        <w:t>ً</w:t>
      </w:r>
      <w:r>
        <w:rPr>
          <w:rtl/>
          <w:lang w:bidi="fa-IR"/>
        </w:rPr>
        <w:t xml:space="preserve"> فهو فقير ، ومن استغنى دخل في عموم النصوص المحرّ</w:t>
      </w:r>
      <w:r w:rsidR="00FE7E0A">
        <w:rPr>
          <w:rFonts w:hint="cs"/>
          <w:rtl/>
          <w:lang w:bidi="fa-IR"/>
        </w:rPr>
        <w:t>ِ</w:t>
      </w:r>
      <w:r>
        <w:rPr>
          <w:rtl/>
          <w:lang w:bidi="fa-IR"/>
        </w:rPr>
        <w:t>مة.</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ملك من العروض أو الحبوب أو السائمة أو العقار ما لا تحصل به الكفاية لم يكن غنيا</w:t>
      </w:r>
      <w:r w:rsidR="00FE7E0A">
        <w:rPr>
          <w:rFonts w:hint="cs"/>
          <w:rtl/>
          <w:lang w:bidi="fa-IR"/>
        </w:rPr>
        <w:t>ً</w:t>
      </w:r>
      <w:r>
        <w:rPr>
          <w:rtl/>
          <w:lang w:bidi="fa-IR"/>
        </w:rPr>
        <w:t xml:space="preserve"> وإن ملك ن</w:t>
      </w:r>
      <w:r w:rsidR="00FE7E0A">
        <w:rPr>
          <w:rFonts w:hint="cs"/>
          <w:rtl/>
          <w:lang w:bidi="fa-IR"/>
        </w:rPr>
        <w:t>ُ</w:t>
      </w:r>
      <w:r>
        <w:rPr>
          <w:rtl/>
          <w:lang w:bidi="fa-IR"/>
        </w:rPr>
        <w:t>صبا</w:t>
      </w:r>
      <w:r w:rsidR="00FE7E0A">
        <w:rPr>
          <w:rFonts w:hint="cs"/>
          <w:rtl/>
          <w:lang w:bidi="fa-IR"/>
        </w:rPr>
        <w:t>ً</w:t>
      </w:r>
      <w:r>
        <w:rPr>
          <w:rtl/>
          <w:lang w:bidi="fa-IR"/>
        </w:rPr>
        <w:t xml:space="preserve"> ، وبه قال الثوري والنخعي وابن المبارك وإسحاق وغيرهم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كانت له كفاية باكتساب أو صناعة أو مال غير زكوي لم تحلّ له الصدقة ، وبه قال الشافعي وإسحاق وأبو عبيد وابن المنذر </w:t>
      </w:r>
      <w:r w:rsidRPr="007F0E5A">
        <w:rPr>
          <w:rStyle w:val="libFootnotenumChar"/>
          <w:rtl/>
        </w:rPr>
        <w:t>(4)</w:t>
      </w:r>
      <w:r>
        <w:rPr>
          <w:rtl/>
          <w:lang w:bidi="fa-IR"/>
        </w:rPr>
        <w:t xml:space="preserve"> ، لقوله </w:t>
      </w:r>
      <w:r w:rsidR="00467614" w:rsidRPr="00467614">
        <w:rPr>
          <w:rStyle w:val="libAlaemChar"/>
          <w:rtl/>
        </w:rPr>
        <w:t>عليه‌السلام</w:t>
      </w:r>
      <w:r>
        <w:rPr>
          <w:rtl/>
          <w:lang w:bidi="fa-IR"/>
        </w:rPr>
        <w:t xml:space="preserve"> : ( لا تحل الصدقة لغني ولا لقوي مكتسب ) </w:t>
      </w:r>
      <w:r w:rsidRPr="007F0E5A">
        <w:rPr>
          <w:rStyle w:val="libFootnotenumChar"/>
          <w:rtl/>
        </w:rPr>
        <w:t>(5)</w:t>
      </w:r>
      <w:r>
        <w:rPr>
          <w:rtl/>
          <w:lang w:bidi="fa-IR"/>
        </w:rPr>
        <w:t>.</w:t>
      </w:r>
    </w:p>
    <w:p w:rsidR="00D77E24" w:rsidRDefault="00471465" w:rsidP="00471465">
      <w:pPr>
        <w:pStyle w:val="libLine"/>
        <w:rPr>
          <w:lang w:bidi="fa-IR"/>
        </w:rPr>
      </w:pPr>
      <w:r>
        <w:rPr>
          <w:rtl/>
          <w:lang w:bidi="fa-IR"/>
        </w:rPr>
        <w:t>____________________</w:t>
      </w:r>
    </w:p>
    <w:p w:rsidR="00D77E24" w:rsidRDefault="00D77E24" w:rsidP="00FE7E0A">
      <w:pPr>
        <w:pStyle w:val="libFootnote0"/>
        <w:rPr>
          <w:lang w:bidi="fa-IR"/>
        </w:rPr>
      </w:pPr>
      <w:r w:rsidRPr="00FE7E0A">
        <w:rPr>
          <w:rtl/>
        </w:rPr>
        <w:t>(1)</w:t>
      </w:r>
      <w:r>
        <w:rPr>
          <w:rtl/>
          <w:lang w:bidi="fa-IR"/>
        </w:rPr>
        <w:t xml:space="preserve"> التهذيب 4 : 48 </w:t>
      </w:r>
      <w:r w:rsidR="00C058E6">
        <w:rPr>
          <w:rtl/>
          <w:lang w:bidi="fa-IR"/>
        </w:rPr>
        <w:t>-</w:t>
      </w:r>
      <w:r>
        <w:rPr>
          <w:rtl/>
          <w:lang w:bidi="fa-IR"/>
        </w:rPr>
        <w:t xml:space="preserve"> 49 </w:t>
      </w:r>
      <w:r w:rsidR="00FE7E0A">
        <w:rPr>
          <w:rFonts w:hint="cs"/>
          <w:rtl/>
          <w:lang w:bidi="fa-IR"/>
        </w:rPr>
        <w:t>/</w:t>
      </w:r>
      <w:r>
        <w:rPr>
          <w:rtl/>
          <w:lang w:bidi="fa-IR"/>
        </w:rPr>
        <w:t xml:space="preserve"> 127 و 107 </w:t>
      </w:r>
      <w:r w:rsidR="00C058E6">
        <w:rPr>
          <w:rtl/>
          <w:lang w:bidi="fa-IR"/>
        </w:rPr>
        <w:t>-</w:t>
      </w:r>
      <w:r>
        <w:rPr>
          <w:rtl/>
          <w:lang w:bidi="fa-IR"/>
        </w:rPr>
        <w:t xml:space="preserve"> 108 </w:t>
      </w:r>
      <w:r w:rsidR="00FE7E0A">
        <w:rPr>
          <w:rFonts w:hint="cs"/>
          <w:rtl/>
          <w:lang w:bidi="fa-IR"/>
        </w:rPr>
        <w:t>/</w:t>
      </w:r>
      <w:r>
        <w:rPr>
          <w:rtl/>
          <w:lang w:bidi="fa-IR"/>
        </w:rPr>
        <w:t xml:space="preserve"> 308 ، الكافي 3 : 561 </w:t>
      </w:r>
      <w:r w:rsidR="00FE7E0A">
        <w:rPr>
          <w:rFonts w:hint="cs"/>
          <w:rtl/>
          <w:lang w:bidi="fa-IR"/>
        </w:rPr>
        <w:t>/</w:t>
      </w:r>
      <w:r>
        <w:rPr>
          <w:rtl/>
          <w:lang w:bidi="fa-IR"/>
        </w:rPr>
        <w:t xml:space="preserve"> 4 ، والفقيه 2 : 17 </w:t>
      </w:r>
      <w:r w:rsidR="00C058E6">
        <w:rPr>
          <w:rtl/>
          <w:lang w:bidi="fa-IR"/>
        </w:rPr>
        <w:t>-</w:t>
      </w:r>
      <w:r>
        <w:rPr>
          <w:rtl/>
          <w:lang w:bidi="fa-IR"/>
        </w:rPr>
        <w:t xml:space="preserve"> 18 </w:t>
      </w:r>
      <w:r w:rsidR="00FE7E0A">
        <w:rPr>
          <w:rFonts w:hint="cs"/>
          <w:rtl/>
          <w:lang w:bidi="fa-IR"/>
        </w:rPr>
        <w:t>/</w:t>
      </w:r>
      <w:r>
        <w:rPr>
          <w:rtl/>
          <w:lang w:bidi="fa-IR"/>
        </w:rPr>
        <w:t xml:space="preserve"> 57.</w:t>
      </w:r>
    </w:p>
    <w:p w:rsidR="00D77E24" w:rsidRDefault="00D77E24" w:rsidP="00FE7E0A">
      <w:pPr>
        <w:pStyle w:val="libFootnote0"/>
        <w:rPr>
          <w:lang w:bidi="fa-IR"/>
        </w:rPr>
      </w:pPr>
      <w:r w:rsidRPr="00FE7E0A">
        <w:rPr>
          <w:rtl/>
        </w:rPr>
        <w:t>(2)</w:t>
      </w:r>
      <w:r>
        <w:rPr>
          <w:rtl/>
          <w:lang w:bidi="fa-IR"/>
        </w:rPr>
        <w:t xml:space="preserve"> المغني 2 : 522 ، الشرح الكبير 2 : 689 ، الكافي في فقه أهل المدينة : 115 ، المجموع 6 : 197.</w:t>
      </w:r>
    </w:p>
    <w:p w:rsidR="00D77E24" w:rsidRDefault="00D77E24" w:rsidP="00FE7E0A">
      <w:pPr>
        <w:pStyle w:val="libFootnote0"/>
        <w:rPr>
          <w:lang w:bidi="fa-IR"/>
        </w:rPr>
      </w:pPr>
      <w:r w:rsidRPr="00FE7E0A">
        <w:rPr>
          <w:rtl/>
        </w:rPr>
        <w:t>(3)</w:t>
      </w:r>
      <w:r>
        <w:rPr>
          <w:rtl/>
          <w:lang w:bidi="fa-IR"/>
        </w:rPr>
        <w:t xml:space="preserve"> المغني 2 : 522 ، الشرح الكبير 2 : 688.</w:t>
      </w:r>
    </w:p>
    <w:p w:rsidR="00D77E24" w:rsidRDefault="00D77E24" w:rsidP="00FE7E0A">
      <w:pPr>
        <w:pStyle w:val="libFootnote0"/>
        <w:rPr>
          <w:lang w:bidi="fa-IR"/>
        </w:rPr>
      </w:pPr>
      <w:r w:rsidRPr="00FE7E0A">
        <w:rPr>
          <w:rtl/>
        </w:rPr>
        <w:t>(4)</w:t>
      </w:r>
      <w:r>
        <w:rPr>
          <w:rtl/>
          <w:lang w:bidi="fa-IR"/>
        </w:rPr>
        <w:t xml:space="preserve"> المغني 2 : 523 ، الشرح الكبير 2 : 688 ، المجموع 6 : 190 ، المنتقى للباجي 2 : 152.</w:t>
      </w:r>
    </w:p>
    <w:p w:rsidR="005A2B8F" w:rsidRDefault="00D77E24" w:rsidP="00FE7E0A">
      <w:pPr>
        <w:pStyle w:val="libFootnote0"/>
        <w:rPr>
          <w:lang w:bidi="fa-IR"/>
        </w:rPr>
      </w:pPr>
      <w:r w:rsidRPr="00FE7E0A">
        <w:rPr>
          <w:rtl/>
        </w:rPr>
        <w:t>(5)</w:t>
      </w:r>
      <w:r>
        <w:rPr>
          <w:rtl/>
          <w:lang w:bidi="fa-IR"/>
        </w:rPr>
        <w:t xml:space="preserve"> سنن أبي داود 2 : 118 </w:t>
      </w:r>
      <w:r w:rsidR="00FE7E0A">
        <w:rPr>
          <w:rFonts w:hint="cs"/>
          <w:rtl/>
          <w:lang w:bidi="fa-IR"/>
        </w:rPr>
        <w:t>/</w:t>
      </w:r>
      <w:r>
        <w:rPr>
          <w:rtl/>
          <w:lang w:bidi="fa-IR"/>
        </w:rPr>
        <w:t xml:space="preserve"> 1633 ، سنن الدارقطني 2 : 119 </w:t>
      </w:r>
      <w:r w:rsidR="00FE7E0A">
        <w:rPr>
          <w:rFonts w:hint="cs"/>
          <w:rtl/>
          <w:lang w:bidi="fa-IR"/>
        </w:rPr>
        <w:t>/</w:t>
      </w:r>
      <w:r>
        <w:rPr>
          <w:rtl/>
          <w:lang w:bidi="fa-IR"/>
        </w:rPr>
        <w:t xml:space="preserve"> 7 ، سنن النسائي </w:t>
      </w:r>
      <w:r w:rsidR="00FE7E0A">
        <w:rPr>
          <w:rFonts w:hint="cs"/>
          <w:rtl/>
          <w:lang w:bidi="fa-IR"/>
        </w:rPr>
        <w:t>=</w:t>
      </w:r>
    </w:p>
    <w:p w:rsidR="004738F2" w:rsidRPr="001E3480" w:rsidRDefault="004738F2"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ولأنّه يملك ما يغنيه عن الصدقة فخرج عن الحاجة فلا يتناوله اسم الفقراء.</w:t>
      </w:r>
    </w:p>
    <w:p w:rsidR="00D77E24" w:rsidRDefault="00D77E24" w:rsidP="00D77E24">
      <w:pPr>
        <w:pStyle w:val="libNormal"/>
        <w:rPr>
          <w:lang w:bidi="fa-IR"/>
        </w:rPr>
      </w:pPr>
      <w:r>
        <w:rPr>
          <w:rtl/>
          <w:lang w:bidi="fa-IR"/>
        </w:rPr>
        <w:t xml:space="preserve">وقال أبو يوسف : إن دفع الزكاة إليه فهو قبيح ، وأرجو أن يجزئه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وقال أبو حنيفة ومحمد وزفر : يجوز دفع الزكاة إليه </w:t>
      </w:r>
      <w:r w:rsidR="00FE7E0A">
        <w:rPr>
          <w:rFonts w:hint="cs"/>
          <w:rtl/>
          <w:lang w:bidi="fa-IR"/>
        </w:rPr>
        <w:t>؛</w:t>
      </w:r>
      <w:r>
        <w:rPr>
          <w:rtl/>
          <w:lang w:bidi="fa-IR"/>
        </w:rPr>
        <w:t xml:space="preserve"> لأنّه ليس بغني </w:t>
      </w:r>
      <w:r w:rsidRPr="007F0E5A">
        <w:rPr>
          <w:rStyle w:val="libFootnotenumChar"/>
          <w:rtl/>
        </w:rPr>
        <w:t>(2)</w:t>
      </w:r>
      <w:r>
        <w:rPr>
          <w:rtl/>
          <w:lang w:bidi="fa-IR"/>
        </w:rPr>
        <w:t xml:space="preserve"> </w:t>
      </w:r>
      <w:r w:rsidR="00FE7E0A">
        <w:rPr>
          <w:rFonts w:hint="cs"/>
          <w:rtl/>
          <w:lang w:bidi="fa-IR"/>
        </w:rPr>
        <w:t>؛</w:t>
      </w:r>
      <w:r>
        <w:rPr>
          <w:rtl/>
          <w:lang w:bidi="fa-IR"/>
        </w:rPr>
        <w:t xml:space="preserve"> لما مرّ من قوله </w:t>
      </w:r>
      <w:r w:rsidR="00467614" w:rsidRPr="00467614">
        <w:rPr>
          <w:rStyle w:val="libAlaemChar"/>
          <w:rtl/>
        </w:rPr>
        <w:t>عليه‌السلام</w:t>
      </w:r>
      <w:r>
        <w:rPr>
          <w:rtl/>
          <w:lang w:bidi="fa-IR"/>
        </w:rPr>
        <w:t xml:space="preserve"> : ( أعلمهم أنّ عليهم الصدقة ) </w:t>
      </w:r>
      <w:r w:rsidRPr="007F0E5A">
        <w:rPr>
          <w:rStyle w:val="libFootnotenumChar"/>
          <w:rtl/>
        </w:rPr>
        <w:t>(3)</w:t>
      </w:r>
      <w:r>
        <w:rPr>
          <w:rtl/>
          <w:lang w:bidi="fa-IR"/>
        </w:rPr>
        <w:t>.</w:t>
      </w:r>
    </w:p>
    <w:p w:rsidR="00D77E24" w:rsidRDefault="00D77E24" w:rsidP="00770B76">
      <w:pPr>
        <w:pStyle w:val="libNormal"/>
        <w:rPr>
          <w:lang w:bidi="fa-IR"/>
        </w:rPr>
      </w:pPr>
      <w:r>
        <w:rPr>
          <w:rtl/>
          <w:lang w:bidi="fa-IR"/>
        </w:rPr>
        <w:t xml:space="preserve">د </w:t>
      </w:r>
      <w:r w:rsidR="00C058E6">
        <w:rPr>
          <w:rtl/>
          <w:lang w:bidi="fa-IR"/>
        </w:rPr>
        <w:t>-</w:t>
      </w:r>
      <w:r>
        <w:rPr>
          <w:rtl/>
          <w:lang w:bidi="fa-IR"/>
        </w:rPr>
        <w:t xml:space="preserve"> لو ملك نصابا</w:t>
      </w:r>
      <w:r w:rsidR="00FE7E0A">
        <w:rPr>
          <w:rFonts w:hint="cs"/>
          <w:rtl/>
          <w:lang w:bidi="fa-IR"/>
        </w:rPr>
        <w:t>ً</w:t>
      </w:r>
      <w:r>
        <w:rPr>
          <w:rtl/>
          <w:lang w:bidi="fa-IR"/>
        </w:rPr>
        <w:t xml:space="preserve"> زكويّا</w:t>
      </w:r>
      <w:r w:rsidR="00FE7E0A">
        <w:rPr>
          <w:rFonts w:hint="cs"/>
          <w:rtl/>
          <w:lang w:bidi="fa-IR"/>
        </w:rPr>
        <w:t>ً</w:t>
      </w:r>
      <w:r>
        <w:rPr>
          <w:rtl/>
          <w:lang w:bidi="fa-IR"/>
        </w:rPr>
        <w:t xml:space="preserve"> أو ن</w:t>
      </w:r>
      <w:r w:rsidR="00770B76">
        <w:rPr>
          <w:rFonts w:hint="cs"/>
          <w:rtl/>
          <w:lang w:bidi="fa-IR"/>
        </w:rPr>
        <w:t>ُ</w:t>
      </w:r>
      <w:r>
        <w:rPr>
          <w:rtl/>
          <w:lang w:bidi="fa-IR"/>
        </w:rPr>
        <w:t>صبا</w:t>
      </w:r>
      <w:r w:rsidR="00770B76">
        <w:rPr>
          <w:rFonts w:hint="cs"/>
          <w:rtl/>
          <w:lang w:bidi="fa-IR"/>
        </w:rPr>
        <w:t>ً</w:t>
      </w:r>
      <w:r>
        <w:rPr>
          <w:rtl/>
          <w:lang w:bidi="fa-IR"/>
        </w:rPr>
        <w:t xml:space="preserve"> تقصر عن م</w:t>
      </w:r>
      <w:r w:rsidR="00770B76">
        <w:rPr>
          <w:rFonts w:hint="cs"/>
          <w:rtl/>
          <w:lang w:bidi="fa-IR"/>
        </w:rPr>
        <w:t>ؤ</w:t>
      </w:r>
      <w:r>
        <w:rPr>
          <w:rtl/>
          <w:lang w:bidi="fa-IR"/>
        </w:rPr>
        <w:t>ونته وم</w:t>
      </w:r>
      <w:r w:rsidR="00770B76">
        <w:rPr>
          <w:rFonts w:hint="cs"/>
          <w:rtl/>
          <w:lang w:bidi="fa-IR"/>
        </w:rPr>
        <w:t>ؤ</w:t>
      </w:r>
      <w:r>
        <w:rPr>
          <w:rtl/>
          <w:lang w:bidi="fa-IR"/>
        </w:rPr>
        <w:t xml:space="preserve">ونة عياله حلّت له ، وبه قال الشافعي وأحمد </w:t>
      </w:r>
      <w:r w:rsidRPr="007F0E5A">
        <w:rPr>
          <w:rStyle w:val="libFootnotenumChar"/>
          <w:rtl/>
        </w:rPr>
        <w:t>(4)</w:t>
      </w:r>
      <w:r>
        <w:rPr>
          <w:rtl/>
          <w:lang w:bidi="fa-IR"/>
        </w:rPr>
        <w:t xml:space="preserve"> ، لأنّه لم يملك ما يغنيه ، ولا يقدر على كسب ما يكفيه ، فجاز له الأخذ من الزكاة ، كما لو كان ما يملكه من غير الزكوي ، ولأنّ الفقر : الحاجة. وهي متحقّقة فيه.</w:t>
      </w:r>
    </w:p>
    <w:p w:rsidR="00D77E24" w:rsidRDefault="00D77E24" w:rsidP="00D77E24">
      <w:pPr>
        <w:pStyle w:val="libNormal"/>
        <w:rPr>
          <w:lang w:bidi="fa-IR"/>
        </w:rPr>
      </w:pPr>
      <w:r>
        <w:rPr>
          <w:rtl/>
          <w:lang w:bidi="fa-IR"/>
        </w:rPr>
        <w:t xml:space="preserve">وقال أصحاب الرأي : ليس له أن يأخذ </w:t>
      </w:r>
      <w:r w:rsidR="00770B76">
        <w:rPr>
          <w:rFonts w:hint="cs"/>
          <w:rtl/>
          <w:lang w:bidi="fa-IR"/>
        </w:rPr>
        <w:t>؛</w:t>
      </w:r>
      <w:r>
        <w:rPr>
          <w:rtl/>
          <w:lang w:bidi="fa-IR"/>
        </w:rPr>
        <w:t xml:space="preserve"> لأنّه تجب عليه الزكاة فلا تجب له </w:t>
      </w:r>
      <w:r w:rsidR="00770B76">
        <w:rPr>
          <w:rFonts w:hint="cs"/>
          <w:rtl/>
          <w:lang w:bidi="fa-IR"/>
        </w:rPr>
        <w:t>؛</w:t>
      </w:r>
      <w:r>
        <w:rPr>
          <w:rtl/>
          <w:lang w:bidi="fa-IR"/>
        </w:rPr>
        <w:t xml:space="preserve"> للخبر </w:t>
      </w:r>
      <w:r w:rsidRPr="007F0E5A">
        <w:rPr>
          <w:rStyle w:val="libFootnotenumChar"/>
          <w:rtl/>
        </w:rPr>
        <w:t>(5)</w:t>
      </w:r>
      <w:r>
        <w:rPr>
          <w:rtl/>
          <w:lang w:bidi="fa-IR"/>
        </w:rPr>
        <w:t>.</w:t>
      </w:r>
    </w:p>
    <w:p w:rsidR="00D77E24" w:rsidRDefault="00D77E24" w:rsidP="00D77E24">
      <w:pPr>
        <w:pStyle w:val="libNormal"/>
        <w:rPr>
          <w:lang w:bidi="fa-IR"/>
        </w:rPr>
      </w:pPr>
      <w:r>
        <w:rPr>
          <w:rtl/>
          <w:lang w:bidi="fa-IR"/>
        </w:rPr>
        <w:t>والغنى المانع من الأخذ ليس هو الغنى الموجب للدفع.</w:t>
      </w:r>
    </w:p>
    <w:p w:rsidR="00D77E24" w:rsidRDefault="00D77E24" w:rsidP="00D77E24">
      <w:pPr>
        <w:pStyle w:val="libNormal"/>
        <w:rPr>
          <w:lang w:bidi="fa-IR"/>
        </w:rPr>
      </w:pPr>
      <w:r>
        <w:rPr>
          <w:rtl/>
          <w:lang w:bidi="fa-IR"/>
        </w:rPr>
        <w:t>ه</w:t>
      </w:r>
      <w:r w:rsidR="006F3250">
        <w:rPr>
          <w:rtl/>
          <w:lang w:bidi="fa-IR"/>
        </w:rPr>
        <w:t>-</w:t>
      </w:r>
      <w:r>
        <w:rPr>
          <w:rtl/>
          <w:lang w:bidi="fa-IR"/>
        </w:rPr>
        <w:t xml:space="preserve"> لو كان له مال معدّ</w:t>
      </w:r>
      <w:r w:rsidR="00770B76">
        <w:rPr>
          <w:rFonts w:hint="cs"/>
          <w:rtl/>
          <w:lang w:bidi="fa-IR"/>
        </w:rPr>
        <w:t>ٌ</w:t>
      </w:r>
      <w:r>
        <w:rPr>
          <w:rtl/>
          <w:lang w:bidi="fa-IR"/>
        </w:rPr>
        <w:t xml:space="preserve"> للإ</w:t>
      </w:r>
      <w:r w:rsidR="00770B76">
        <w:rPr>
          <w:rFonts w:hint="cs"/>
          <w:rtl/>
          <w:lang w:bidi="fa-IR"/>
        </w:rPr>
        <w:t>ِ</w:t>
      </w:r>
      <w:r>
        <w:rPr>
          <w:rtl/>
          <w:lang w:bidi="fa-IR"/>
        </w:rPr>
        <w:t>نفاق ولم يكن مكتسبا</w:t>
      </w:r>
      <w:r w:rsidR="00770B76">
        <w:rPr>
          <w:rFonts w:hint="cs"/>
          <w:rtl/>
          <w:lang w:bidi="fa-IR"/>
        </w:rPr>
        <w:t>ً</w:t>
      </w:r>
      <w:r>
        <w:rPr>
          <w:rtl/>
          <w:lang w:bidi="fa-IR"/>
        </w:rPr>
        <w:t xml:space="preserve"> ولا ذا صناعة اعتبرت الكفاية به حولا</w:t>
      </w:r>
      <w:r w:rsidR="00770B76">
        <w:rPr>
          <w:rFonts w:hint="cs"/>
          <w:rtl/>
          <w:lang w:bidi="fa-IR"/>
        </w:rPr>
        <w:t>ً</w:t>
      </w:r>
      <w:r>
        <w:rPr>
          <w:rtl/>
          <w:lang w:bidi="fa-IR"/>
        </w:rPr>
        <w:t xml:space="preserve"> كاملا</w:t>
      </w:r>
      <w:r w:rsidR="00770B76">
        <w:rPr>
          <w:rFonts w:hint="cs"/>
          <w:rtl/>
          <w:lang w:bidi="fa-IR"/>
        </w:rPr>
        <w:t>ً</w:t>
      </w:r>
      <w:r>
        <w:rPr>
          <w:rtl/>
          <w:lang w:bidi="fa-IR"/>
        </w:rPr>
        <w:t xml:space="preserve"> له ولعياله ومن يمونه ، لأنّ كلّ واحد منهم مقصود دفع حاجته ، فيعتبر له ما يعتبر للمنفرد </w:t>
      </w:r>
      <w:r w:rsidR="00770B76">
        <w:rPr>
          <w:rFonts w:hint="cs"/>
          <w:rtl/>
          <w:lang w:bidi="fa-IR"/>
        </w:rPr>
        <w:t>؛</w:t>
      </w:r>
      <w:r>
        <w:rPr>
          <w:rtl/>
          <w:lang w:bidi="fa-IR"/>
        </w:rPr>
        <w:t xml:space="preserve"> لأنّه لا يسمّى فقيرا</w:t>
      </w:r>
      <w:r w:rsidR="00770B76">
        <w:rPr>
          <w:rFonts w:hint="cs"/>
          <w:rtl/>
          <w:lang w:bidi="fa-IR"/>
        </w:rPr>
        <w:t>ً</w:t>
      </w:r>
      <w:r>
        <w:rPr>
          <w:rtl/>
          <w:lang w:bidi="fa-IR"/>
        </w:rPr>
        <w:t xml:space="preserve"> بالعادة.</w:t>
      </w:r>
    </w:p>
    <w:p w:rsidR="00D77E24" w:rsidRDefault="00D77E24" w:rsidP="00D77E24">
      <w:pPr>
        <w:pStyle w:val="libNormal"/>
        <w:rPr>
          <w:lang w:bidi="fa-IR"/>
        </w:rPr>
      </w:pPr>
      <w:r>
        <w:rPr>
          <w:rtl/>
          <w:lang w:bidi="fa-IR"/>
        </w:rPr>
        <w:t>ويحتمل أن يمنع من الزكاة حتى يخرج ما معه بالإ</w:t>
      </w:r>
      <w:r w:rsidR="00770B76">
        <w:rPr>
          <w:rFonts w:hint="cs"/>
          <w:rtl/>
          <w:lang w:bidi="fa-IR"/>
        </w:rPr>
        <w:t>ِ</w:t>
      </w:r>
      <w:r>
        <w:rPr>
          <w:rtl/>
          <w:lang w:bidi="fa-IR"/>
        </w:rPr>
        <w:t>نفاق.</w:t>
      </w:r>
    </w:p>
    <w:p w:rsidR="00D77E24" w:rsidRDefault="00D77E24" w:rsidP="00D77E24">
      <w:pPr>
        <w:pStyle w:val="libNormal"/>
        <w:rPr>
          <w:lang w:bidi="fa-IR"/>
        </w:rPr>
      </w:pPr>
      <w:r>
        <w:rPr>
          <w:rtl/>
          <w:lang w:bidi="fa-IR"/>
        </w:rPr>
        <w:t xml:space="preserve">والحقّ : الأول </w:t>
      </w:r>
      <w:r w:rsidR="00770B76">
        <w:rPr>
          <w:rFonts w:hint="cs"/>
          <w:rtl/>
          <w:lang w:bidi="fa-IR"/>
        </w:rPr>
        <w:t>؛</w:t>
      </w:r>
      <w:r>
        <w:rPr>
          <w:rtl/>
          <w:lang w:bidi="fa-IR"/>
        </w:rPr>
        <w:t xml:space="preserve"> لما روي من جواز تناولها لمن ملك ثلاثمائة درهم أو‌</w:t>
      </w:r>
    </w:p>
    <w:p w:rsidR="00D77E24" w:rsidRDefault="00471465" w:rsidP="00471465">
      <w:pPr>
        <w:pStyle w:val="libLine"/>
        <w:rPr>
          <w:rtl/>
          <w:lang w:bidi="fa-IR"/>
        </w:rPr>
      </w:pPr>
      <w:r>
        <w:rPr>
          <w:rtl/>
          <w:lang w:bidi="fa-IR"/>
        </w:rPr>
        <w:t>____________________</w:t>
      </w:r>
    </w:p>
    <w:p w:rsidR="00FE7E0A" w:rsidRPr="00770B76" w:rsidRDefault="00770B76" w:rsidP="00770B76">
      <w:pPr>
        <w:pStyle w:val="libFootnote0"/>
        <w:rPr>
          <w:rtl/>
        </w:rPr>
      </w:pPr>
      <w:r>
        <w:rPr>
          <w:rFonts w:hint="cs"/>
          <w:rtl/>
          <w:lang w:bidi="fa-IR"/>
        </w:rPr>
        <w:t xml:space="preserve">= </w:t>
      </w:r>
      <w:r w:rsidR="00FE7E0A">
        <w:rPr>
          <w:rtl/>
          <w:lang w:bidi="fa-IR"/>
        </w:rPr>
        <w:t>5 : 99 - 100 ، سنن البيهقي 7 : 14 ، ومسند أحمد 4 : 224 و 5 : 362 ، وفي الجميع : ( لا ح</w:t>
      </w:r>
      <w:r>
        <w:rPr>
          <w:rFonts w:hint="cs"/>
          <w:rtl/>
          <w:lang w:bidi="fa-IR"/>
        </w:rPr>
        <w:t>َ</w:t>
      </w:r>
      <w:r w:rsidR="00FE7E0A">
        <w:rPr>
          <w:rtl/>
          <w:lang w:bidi="fa-IR"/>
        </w:rPr>
        <w:t>ظّ فيها لغني .</w:t>
      </w:r>
      <w:r>
        <w:rPr>
          <w:rFonts w:hint="cs"/>
          <w:rtl/>
          <w:lang w:bidi="fa-IR"/>
        </w:rPr>
        <w:t>.</w:t>
      </w:r>
      <w:r w:rsidR="00FE7E0A">
        <w:rPr>
          <w:rtl/>
          <w:lang w:bidi="fa-IR"/>
        </w:rPr>
        <w:t>. ).</w:t>
      </w:r>
    </w:p>
    <w:p w:rsidR="00D77E24" w:rsidRDefault="00D77E24" w:rsidP="00770B76">
      <w:pPr>
        <w:pStyle w:val="libFootnote0"/>
        <w:rPr>
          <w:lang w:bidi="fa-IR"/>
        </w:rPr>
      </w:pPr>
      <w:r w:rsidRPr="00770B76">
        <w:rPr>
          <w:rtl/>
        </w:rPr>
        <w:t>(1</w:t>
      </w:r>
      <w:r w:rsidR="00770B76">
        <w:rPr>
          <w:rFonts w:hint="cs"/>
          <w:rtl/>
        </w:rPr>
        <w:t xml:space="preserve"> و 2 )</w:t>
      </w:r>
      <w:r>
        <w:rPr>
          <w:rtl/>
          <w:lang w:bidi="fa-IR"/>
        </w:rPr>
        <w:t xml:space="preserve"> المغني 2 : 523 ، الشرح الكبير 2 : 688.</w:t>
      </w:r>
    </w:p>
    <w:p w:rsidR="00D77E24" w:rsidRDefault="00D77E24" w:rsidP="00770B76">
      <w:pPr>
        <w:pStyle w:val="libFootnote0"/>
        <w:rPr>
          <w:lang w:bidi="fa-IR"/>
        </w:rPr>
      </w:pPr>
      <w:r w:rsidRPr="00770B76">
        <w:rPr>
          <w:rtl/>
        </w:rPr>
        <w:t>(3)</w:t>
      </w:r>
      <w:r>
        <w:rPr>
          <w:rtl/>
          <w:lang w:bidi="fa-IR"/>
        </w:rPr>
        <w:t xml:space="preserve"> تقدّمت الإ</w:t>
      </w:r>
      <w:r w:rsidR="00770B76">
        <w:rPr>
          <w:rFonts w:hint="cs"/>
          <w:rtl/>
          <w:lang w:bidi="fa-IR"/>
        </w:rPr>
        <w:t>ِ</w:t>
      </w:r>
      <w:r>
        <w:rPr>
          <w:rtl/>
          <w:lang w:bidi="fa-IR"/>
        </w:rPr>
        <w:t>شارة إلى مصادره في المسألة 163.</w:t>
      </w:r>
    </w:p>
    <w:p w:rsidR="00D77E24" w:rsidRDefault="00D77E24" w:rsidP="00770B76">
      <w:pPr>
        <w:pStyle w:val="libFootnote0"/>
        <w:rPr>
          <w:lang w:bidi="fa-IR"/>
        </w:rPr>
      </w:pPr>
      <w:r w:rsidRPr="00770B76">
        <w:rPr>
          <w:rtl/>
        </w:rPr>
        <w:t>(4)</w:t>
      </w:r>
      <w:r>
        <w:rPr>
          <w:rtl/>
          <w:lang w:bidi="fa-IR"/>
        </w:rPr>
        <w:t xml:space="preserve"> المجموع 6 : 197 ، المغني 2 : 524 ، الشرح الكبير 2 : 689.</w:t>
      </w:r>
    </w:p>
    <w:p w:rsidR="005A2B8F" w:rsidRDefault="00D77E24" w:rsidP="00770B76">
      <w:pPr>
        <w:pStyle w:val="libFootnote0"/>
        <w:rPr>
          <w:lang w:bidi="fa-IR"/>
        </w:rPr>
      </w:pPr>
      <w:r w:rsidRPr="00770B76">
        <w:rPr>
          <w:rtl/>
        </w:rPr>
        <w:t>(5)</w:t>
      </w:r>
      <w:r>
        <w:rPr>
          <w:rtl/>
          <w:lang w:bidi="fa-IR"/>
        </w:rPr>
        <w:t xml:space="preserve"> الهداية للمرغيناني 1 : 114 ، المبسوط للسرخسي 3 : 14 ، بداية المجتهد 1 : 276 ، المجموع 6 : 197 ، المغني 2 : 524 ، الشرح الكبير 2 : 689.</w:t>
      </w:r>
    </w:p>
    <w:p w:rsidR="004738F2" w:rsidRPr="001E3480" w:rsidRDefault="004738F2" w:rsidP="007F0E5A">
      <w:pPr>
        <w:pStyle w:val="libNormal"/>
        <w:rPr>
          <w:rStyle w:val="libNormalChar"/>
          <w:rtl/>
        </w:rPr>
      </w:pPr>
      <w:r w:rsidRPr="007F0E5A">
        <w:br w:type="page"/>
      </w:r>
    </w:p>
    <w:p w:rsidR="00D77E24" w:rsidRDefault="00D77E24" w:rsidP="00770B76">
      <w:pPr>
        <w:pStyle w:val="libNormal0"/>
        <w:rPr>
          <w:lang w:bidi="fa-IR"/>
        </w:rPr>
      </w:pPr>
      <w:r>
        <w:rPr>
          <w:rtl/>
          <w:lang w:bidi="fa-IR"/>
        </w:rPr>
        <w:lastRenderedPageBreak/>
        <w:t xml:space="preserve">سبعمائة مع التكسب القاصر </w:t>
      </w:r>
      <w:r w:rsidRPr="007F0E5A">
        <w:rPr>
          <w:rStyle w:val="libFootnotenumChar"/>
          <w:rtl/>
        </w:rPr>
        <w:t>(1)</w:t>
      </w:r>
      <w:r>
        <w:rPr>
          <w:rtl/>
          <w:lang w:bidi="fa-IR"/>
        </w:rPr>
        <w:t xml:space="preserve"> ، فمع عدمه أولى.</w:t>
      </w:r>
    </w:p>
    <w:p w:rsidR="00D77E24" w:rsidRDefault="00D77E24" w:rsidP="00D77E24">
      <w:pPr>
        <w:pStyle w:val="libNormal"/>
        <w:rPr>
          <w:lang w:bidi="fa-IR"/>
        </w:rPr>
      </w:pPr>
      <w:r>
        <w:rPr>
          <w:rtl/>
          <w:lang w:bidi="fa-IR"/>
        </w:rPr>
        <w:t xml:space="preserve">و </w:t>
      </w:r>
      <w:r w:rsidR="00C058E6">
        <w:rPr>
          <w:rtl/>
          <w:lang w:bidi="fa-IR"/>
        </w:rPr>
        <w:t>-</w:t>
      </w:r>
      <w:r>
        <w:rPr>
          <w:rtl/>
          <w:lang w:bidi="fa-IR"/>
        </w:rPr>
        <w:t xml:space="preserve"> لو جعلنا مناط المنع ملك النصاب وإن قصر عن الكفاية ، فلو كان له عائلة جاز أن يأخذ لعياله حتى يصير لكلّ واحد منهم ما يحرم معه الأخذ </w:t>
      </w:r>
      <w:r w:rsidR="00770B76">
        <w:rPr>
          <w:rFonts w:hint="cs"/>
          <w:rtl/>
          <w:lang w:bidi="fa-IR"/>
        </w:rPr>
        <w:t>؛</w:t>
      </w:r>
      <w:r>
        <w:rPr>
          <w:rtl/>
          <w:lang w:bidi="fa-IR"/>
        </w:rPr>
        <w:t xml:space="preserve"> لأنّ الدفع إنّما هو إلى العيال وهذا نائب عنهم في الأخذ.</w:t>
      </w:r>
    </w:p>
    <w:p w:rsidR="00D77E24" w:rsidRDefault="00D77E24" w:rsidP="00D77E24">
      <w:pPr>
        <w:pStyle w:val="libNormal"/>
        <w:rPr>
          <w:lang w:bidi="fa-IR"/>
        </w:rPr>
      </w:pPr>
      <w:r>
        <w:rPr>
          <w:rtl/>
          <w:lang w:bidi="fa-IR"/>
        </w:rPr>
        <w:t xml:space="preserve">ز </w:t>
      </w:r>
      <w:r w:rsidR="00C058E6">
        <w:rPr>
          <w:rtl/>
          <w:lang w:bidi="fa-IR"/>
        </w:rPr>
        <w:t>-</w:t>
      </w:r>
      <w:r>
        <w:rPr>
          <w:rtl/>
          <w:lang w:bidi="fa-IR"/>
        </w:rPr>
        <w:t xml:space="preserve"> لو كان للولد المعسر ، أو الزوجة الفقيرة ، أو الأب الفقير والد أو زوج أو ولد موسرون ، وكلّ</w:t>
      </w:r>
      <w:r w:rsidR="004C7146">
        <w:rPr>
          <w:rFonts w:hint="cs"/>
          <w:rtl/>
          <w:lang w:bidi="fa-IR"/>
        </w:rPr>
        <w:t>ٌ</w:t>
      </w:r>
      <w:r>
        <w:rPr>
          <w:rtl/>
          <w:lang w:bidi="fa-IR"/>
        </w:rPr>
        <w:t xml:space="preserve"> منهم ينفق على من تجب عليه لم يجز دفع الزكاة إليهم </w:t>
      </w:r>
      <w:r w:rsidR="004C7146">
        <w:rPr>
          <w:rFonts w:hint="cs"/>
          <w:rtl/>
          <w:lang w:bidi="fa-IR"/>
        </w:rPr>
        <w:t>؛</w:t>
      </w:r>
      <w:r>
        <w:rPr>
          <w:rtl/>
          <w:lang w:bidi="fa-IR"/>
        </w:rPr>
        <w:t xml:space="preserve"> لأنّ الكفاية حصلت لهم بما يصلهم من النفقة الواجبة ، فأشبهوا من له عقار يستغني ب</w:t>
      </w:r>
      <w:r w:rsidR="004C7146">
        <w:rPr>
          <w:rFonts w:hint="cs"/>
          <w:rtl/>
          <w:lang w:bidi="fa-IR"/>
        </w:rPr>
        <w:t>اُ</w:t>
      </w:r>
      <w:r>
        <w:rPr>
          <w:rtl/>
          <w:lang w:bidi="fa-IR"/>
        </w:rPr>
        <w:t>جرته.</w:t>
      </w:r>
    </w:p>
    <w:p w:rsidR="00D77E24" w:rsidRDefault="00D77E24" w:rsidP="00D77E24">
      <w:pPr>
        <w:pStyle w:val="libNormal"/>
        <w:rPr>
          <w:lang w:bidi="fa-IR"/>
        </w:rPr>
      </w:pPr>
      <w:r>
        <w:rPr>
          <w:rtl/>
          <w:lang w:bidi="fa-IR"/>
        </w:rPr>
        <w:t>وإن لم ينفق أحد منهم وتعذّر ذلك جاز الدفع إليهم ، كما لو تعطّلت منفعة العقار.</w:t>
      </w:r>
    </w:p>
    <w:p w:rsidR="00D77E24" w:rsidRDefault="00D77E24" w:rsidP="00D77E24">
      <w:pPr>
        <w:pStyle w:val="libNormal"/>
        <w:rPr>
          <w:lang w:bidi="fa-IR"/>
        </w:rPr>
      </w:pPr>
      <w:bookmarkStart w:id="247" w:name="_Toc109132777"/>
      <w:r w:rsidRPr="00133048">
        <w:rPr>
          <w:rStyle w:val="Heading2Char"/>
          <w:rtl/>
        </w:rPr>
        <w:t>مسألة 165 :</w:t>
      </w:r>
      <w:bookmarkEnd w:id="247"/>
      <w:r>
        <w:rPr>
          <w:rtl/>
          <w:lang w:bidi="fa-IR"/>
        </w:rPr>
        <w:t xml:space="preserve"> ويعطى من ادّعى الفقر إذا لم يعلم كذبه‌ سواء كان قويّا</w:t>
      </w:r>
      <w:r w:rsidR="004C7146">
        <w:rPr>
          <w:rFonts w:hint="cs"/>
          <w:rtl/>
          <w:lang w:bidi="fa-IR"/>
        </w:rPr>
        <w:t>ً</w:t>
      </w:r>
      <w:r>
        <w:rPr>
          <w:rtl/>
          <w:lang w:bidi="fa-IR"/>
        </w:rPr>
        <w:t xml:space="preserve"> قادرا</w:t>
      </w:r>
      <w:r w:rsidR="004C7146">
        <w:rPr>
          <w:rFonts w:hint="cs"/>
          <w:rtl/>
          <w:lang w:bidi="fa-IR"/>
        </w:rPr>
        <w:t>ً</w:t>
      </w:r>
      <w:r>
        <w:rPr>
          <w:rtl/>
          <w:lang w:bidi="fa-IR"/>
        </w:rPr>
        <w:t xml:space="preserve"> على التكسب أو لا ، ويقبل قوله من غير يمين سواء كان شيخا</w:t>
      </w:r>
      <w:r w:rsidR="004C7146">
        <w:rPr>
          <w:rFonts w:hint="cs"/>
          <w:rtl/>
          <w:lang w:bidi="fa-IR"/>
        </w:rPr>
        <w:t>ً</w:t>
      </w:r>
      <w:r>
        <w:rPr>
          <w:rtl/>
          <w:lang w:bidi="fa-IR"/>
        </w:rPr>
        <w:t xml:space="preserve"> ضعيفا</w:t>
      </w:r>
      <w:r w:rsidR="004C7146">
        <w:rPr>
          <w:rFonts w:hint="cs"/>
          <w:rtl/>
          <w:lang w:bidi="fa-IR"/>
        </w:rPr>
        <w:t>ً</w:t>
      </w:r>
      <w:r>
        <w:rPr>
          <w:rtl/>
          <w:lang w:bidi="fa-IR"/>
        </w:rPr>
        <w:t xml:space="preserve"> أو شابا</w:t>
      </w:r>
      <w:r w:rsidR="004C7146">
        <w:rPr>
          <w:rFonts w:hint="cs"/>
          <w:rtl/>
          <w:lang w:bidi="fa-IR"/>
        </w:rPr>
        <w:t>ً</w:t>
      </w:r>
      <w:r>
        <w:rPr>
          <w:rtl/>
          <w:lang w:bidi="fa-IR"/>
        </w:rPr>
        <w:t xml:space="preserve"> ضعيف الب</w:t>
      </w:r>
      <w:r w:rsidR="004C7146">
        <w:rPr>
          <w:rFonts w:hint="cs"/>
          <w:rtl/>
          <w:lang w:bidi="fa-IR"/>
        </w:rPr>
        <w:t>ُ</w:t>
      </w:r>
      <w:r>
        <w:rPr>
          <w:rtl/>
          <w:lang w:bidi="fa-IR"/>
        </w:rPr>
        <w:t>نية أو زمنا</w:t>
      </w:r>
      <w:r w:rsidR="004C7146">
        <w:rPr>
          <w:rFonts w:hint="cs"/>
          <w:rtl/>
          <w:lang w:bidi="fa-IR"/>
        </w:rPr>
        <w:t>ً</w:t>
      </w:r>
      <w:r>
        <w:rPr>
          <w:rtl/>
          <w:lang w:bidi="fa-IR"/>
        </w:rPr>
        <w:t xml:space="preserve"> أو كان سليما</w:t>
      </w:r>
      <w:r w:rsidR="004C7146">
        <w:rPr>
          <w:rFonts w:hint="cs"/>
          <w:rtl/>
          <w:lang w:bidi="fa-IR"/>
        </w:rPr>
        <w:t>ً</w:t>
      </w:r>
      <w:r>
        <w:rPr>
          <w:rtl/>
          <w:lang w:bidi="fa-IR"/>
        </w:rPr>
        <w:t xml:space="preserve"> قويّ الب</w:t>
      </w:r>
      <w:r w:rsidR="004C7146">
        <w:rPr>
          <w:rFonts w:hint="cs"/>
          <w:rtl/>
          <w:lang w:bidi="fa-IR"/>
        </w:rPr>
        <w:t>ُ</w:t>
      </w:r>
      <w:r>
        <w:rPr>
          <w:rtl/>
          <w:lang w:bidi="fa-IR"/>
        </w:rPr>
        <w:t>نية جلدا</w:t>
      </w:r>
      <w:r w:rsidR="004C7146">
        <w:rPr>
          <w:rFonts w:hint="cs"/>
          <w:rtl/>
          <w:lang w:bidi="fa-IR"/>
        </w:rPr>
        <w:t>ً</w:t>
      </w:r>
      <w:r>
        <w:rPr>
          <w:rtl/>
          <w:lang w:bidi="fa-IR"/>
        </w:rPr>
        <w:t xml:space="preserve"> ، وهو أحد وجهي الشافعية </w:t>
      </w:r>
      <w:r w:rsidRPr="007F0E5A">
        <w:rPr>
          <w:rStyle w:val="libFootnotenumChar"/>
          <w:rtl/>
        </w:rPr>
        <w:t>(2)</w:t>
      </w:r>
      <w:r>
        <w:rPr>
          <w:rtl/>
          <w:lang w:bidi="fa-IR"/>
        </w:rPr>
        <w:t xml:space="preserve"> </w:t>
      </w:r>
      <w:r w:rsidR="004C7146">
        <w:rPr>
          <w:rFonts w:hint="cs"/>
          <w:rtl/>
          <w:lang w:bidi="fa-IR"/>
        </w:rPr>
        <w:t>؛</w:t>
      </w:r>
      <w:r>
        <w:rPr>
          <w:rtl/>
          <w:lang w:bidi="fa-IR"/>
        </w:rPr>
        <w:t xml:space="preserve"> لأنّ رجلين أتيا رسول الله </w:t>
      </w:r>
      <w:r w:rsidR="00467614" w:rsidRPr="00467614">
        <w:rPr>
          <w:rStyle w:val="libAlaemChar"/>
          <w:rtl/>
        </w:rPr>
        <w:t>صلى‌الله‌عليه‌وآله</w:t>
      </w:r>
      <w:r>
        <w:rPr>
          <w:rtl/>
          <w:lang w:bidi="fa-IR"/>
        </w:rPr>
        <w:t xml:space="preserve"> وهو يقسّم الصدقة ، فسألاه شيئا</w:t>
      </w:r>
      <w:r w:rsidR="004C7146">
        <w:rPr>
          <w:rFonts w:hint="cs"/>
          <w:rtl/>
          <w:lang w:bidi="fa-IR"/>
        </w:rPr>
        <w:t>ً</w:t>
      </w:r>
      <w:r>
        <w:rPr>
          <w:rtl/>
          <w:lang w:bidi="fa-IR"/>
        </w:rPr>
        <w:t xml:space="preserve"> منها ، فصعّ</w:t>
      </w:r>
      <w:r w:rsidR="004C7146">
        <w:rPr>
          <w:rFonts w:hint="cs"/>
          <w:rtl/>
          <w:lang w:bidi="fa-IR"/>
        </w:rPr>
        <w:t>َ</w:t>
      </w:r>
      <w:r>
        <w:rPr>
          <w:rtl/>
          <w:lang w:bidi="fa-IR"/>
        </w:rPr>
        <w:t>د بصره فيهما وصوّ</w:t>
      </w:r>
      <w:r w:rsidR="004C7146">
        <w:rPr>
          <w:rFonts w:hint="cs"/>
          <w:rtl/>
          <w:lang w:bidi="fa-IR"/>
        </w:rPr>
        <w:t>َ</w:t>
      </w:r>
      <w:r>
        <w:rPr>
          <w:rtl/>
          <w:lang w:bidi="fa-IR"/>
        </w:rPr>
        <w:t xml:space="preserve">به </w:t>
      </w:r>
      <w:r w:rsidRPr="007F0E5A">
        <w:rPr>
          <w:rStyle w:val="libFootnotenumChar"/>
          <w:rtl/>
        </w:rPr>
        <w:t>(3)</w:t>
      </w:r>
      <w:r>
        <w:rPr>
          <w:rtl/>
          <w:lang w:bidi="fa-IR"/>
        </w:rPr>
        <w:t xml:space="preserve"> ، وقال لهما : ( إن شئتما أعطيتكما ولا حظّ فيها لغني ولا ذي قوة مكتسب ) </w:t>
      </w:r>
      <w:r w:rsidRPr="007F0E5A">
        <w:rPr>
          <w:rStyle w:val="libFootnotenumChar"/>
          <w:rtl/>
        </w:rPr>
        <w:t>(4)</w:t>
      </w:r>
      <w:r>
        <w:rPr>
          <w:rtl/>
          <w:lang w:bidi="fa-IR"/>
        </w:rPr>
        <w:t xml:space="preserve"> ودفع إليهما ولم يحلّفهما.</w:t>
      </w:r>
    </w:p>
    <w:p w:rsidR="00D77E24" w:rsidRDefault="00D77E24" w:rsidP="00D77E24">
      <w:pPr>
        <w:pStyle w:val="libNormal"/>
        <w:rPr>
          <w:lang w:bidi="fa-IR"/>
        </w:rPr>
      </w:pPr>
      <w:r>
        <w:rPr>
          <w:rtl/>
          <w:lang w:bidi="fa-IR"/>
        </w:rPr>
        <w:t>والثاني للشافعي : أنّه يحلف إن كان قويّا</w:t>
      </w:r>
      <w:r w:rsidR="004C7146">
        <w:rPr>
          <w:rFonts w:hint="cs"/>
          <w:rtl/>
          <w:lang w:bidi="fa-IR"/>
        </w:rPr>
        <w:t>ً</w:t>
      </w:r>
      <w:r>
        <w:rPr>
          <w:rtl/>
          <w:lang w:bidi="fa-IR"/>
        </w:rPr>
        <w:t xml:space="preserve"> في ب</w:t>
      </w:r>
      <w:r w:rsidR="004C7146">
        <w:rPr>
          <w:rFonts w:hint="cs"/>
          <w:rtl/>
          <w:lang w:bidi="fa-IR"/>
        </w:rPr>
        <w:t>ُ</w:t>
      </w:r>
      <w:r>
        <w:rPr>
          <w:rtl/>
          <w:lang w:bidi="fa-IR"/>
        </w:rPr>
        <w:t xml:space="preserve">نيته ظاهرة الاكتساب </w:t>
      </w:r>
      <w:r w:rsidR="004C7146">
        <w:rPr>
          <w:rFonts w:hint="cs"/>
          <w:rtl/>
          <w:lang w:bidi="fa-IR"/>
        </w:rPr>
        <w:t>؛</w:t>
      </w:r>
      <w:r>
        <w:rPr>
          <w:rtl/>
          <w:lang w:bidi="fa-IR"/>
        </w:rPr>
        <w:t xml:space="preserve"> لأنّ‌</w:t>
      </w:r>
    </w:p>
    <w:p w:rsidR="00D77E24" w:rsidRDefault="00471465" w:rsidP="00471465">
      <w:pPr>
        <w:pStyle w:val="libLine"/>
        <w:rPr>
          <w:lang w:bidi="fa-IR"/>
        </w:rPr>
      </w:pPr>
      <w:r>
        <w:rPr>
          <w:rtl/>
          <w:lang w:bidi="fa-IR"/>
        </w:rPr>
        <w:t>____________________</w:t>
      </w:r>
    </w:p>
    <w:p w:rsidR="00D77E24" w:rsidRDefault="00D77E24" w:rsidP="004C7146">
      <w:pPr>
        <w:pStyle w:val="libFootnote0"/>
        <w:rPr>
          <w:lang w:bidi="fa-IR"/>
        </w:rPr>
      </w:pPr>
      <w:r w:rsidRPr="004C7146">
        <w:rPr>
          <w:rtl/>
        </w:rPr>
        <w:t>(1)</w:t>
      </w:r>
      <w:r>
        <w:rPr>
          <w:rtl/>
          <w:lang w:bidi="fa-IR"/>
        </w:rPr>
        <w:t xml:space="preserve"> ا</w:t>
      </w:r>
      <w:r w:rsidR="004C7146">
        <w:rPr>
          <w:rFonts w:hint="cs"/>
          <w:rtl/>
          <w:lang w:bidi="fa-IR"/>
        </w:rPr>
        <w:t>ُ</w:t>
      </w:r>
      <w:r>
        <w:rPr>
          <w:rtl/>
          <w:lang w:bidi="fa-IR"/>
        </w:rPr>
        <w:t xml:space="preserve">نظر : المعتبر : 278 ، والكافي 3 : 560 </w:t>
      </w:r>
      <w:r w:rsidR="004C7146">
        <w:rPr>
          <w:rFonts w:hint="cs"/>
          <w:rtl/>
          <w:lang w:bidi="fa-IR"/>
        </w:rPr>
        <w:t>/</w:t>
      </w:r>
      <w:r>
        <w:rPr>
          <w:rtl/>
          <w:lang w:bidi="fa-IR"/>
        </w:rPr>
        <w:t xml:space="preserve"> 1.</w:t>
      </w:r>
    </w:p>
    <w:p w:rsidR="00D77E24" w:rsidRDefault="00D77E24" w:rsidP="004C7146">
      <w:pPr>
        <w:pStyle w:val="libFootnote0"/>
        <w:rPr>
          <w:lang w:bidi="fa-IR"/>
        </w:rPr>
      </w:pPr>
      <w:r w:rsidRPr="004C7146">
        <w:rPr>
          <w:rtl/>
        </w:rPr>
        <w:t>(2)</w:t>
      </w:r>
      <w:r>
        <w:rPr>
          <w:rtl/>
          <w:lang w:bidi="fa-IR"/>
        </w:rPr>
        <w:t xml:space="preserve"> الا</w:t>
      </w:r>
      <w:r w:rsidR="004C7146">
        <w:rPr>
          <w:rFonts w:hint="cs"/>
          <w:rtl/>
          <w:lang w:bidi="fa-IR"/>
        </w:rPr>
        <w:t>ُ</w:t>
      </w:r>
      <w:r>
        <w:rPr>
          <w:rtl/>
          <w:lang w:bidi="fa-IR"/>
        </w:rPr>
        <w:t xml:space="preserve">م 2 : 73 ، المهذب للشيرازي 1 : 187 ، المجموع 6 : 195 ، الوجيز 1 : 294 ، حلية العلماء 3 : 151 </w:t>
      </w:r>
      <w:r w:rsidR="00C058E6">
        <w:rPr>
          <w:rtl/>
          <w:lang w:bidi="fa-IR"/>
        </w:rPr>
        <w:t>-</w:t>
      </w:r>
      <w:r>
        <w:rPr>
          <w:rtl/>
          <w:lang w:bidi="fa-IR"/>
        </w:rPr>
        <w:t xml:space="preserve"> 152.</w:t>
      </w:r>
    </w:p>
    <w:p w:rsidR="00D77E24" w:rsidRDefault="00D77E24" w:rsidP="004C7146">
      <w:pPr>
        <w:pStyle w:val="libFootnote0"/>
        <w:rPr>
          <w:lang w:bidi="fa-IR"/>
        </w:rPr>
      </w:pPr>
      <w:r w:rsidRPr="004C7146">
        <w:rPr>
          <w:rtl/>
        </w:rPr>
        <w:t>(3)</w:t>
      </w:r>
      <w:r>
        <w:rPr>
          <w:rtl/>
          <w:lang w:bidi="fa-IR"/>
        </w:rPr>
        <w:t xml:space="preserve"> صوّبه : خفضه. النهاية لابن الأثير 3 : 57.</w:t>
      </w:r>
    </w:p>
    <w:p w:rsidR="005A2B8F" w:rsidRDefault="00D77E24" w:rsidP="004C7146">
      <w:pPr>
        <w:pStyle w:val="libFootnote0"/>
        <w:rPr>
          <w:lang w:bidi="fa-IR"/>
        </w:rPr>
      </w:pPr>
      <w:r w:rsidRPr="004C7146">
        <w:rPr>
          <w:rtl/>
        </w:rPr>
        <w:t>(4)</w:t>
      </w:r>
      <w:r>
        <w:rPr>
          <w:rtl/>
          <w:lang w:bidi="fa-IR"/>
        </w:rPr>
        <w:t xml:space="preserve"> سنن أبي داود 2 : 118 </w:t>
      </w:r>
      <w:r w:rsidR="004C7146">
        <w:rPr>
          <w:rFonts w:hint="cs"/>
          <w:rtl/>
          <w:lang w:bidi="fa-IR"/>
        </w:rPr>
        <w:t>/</w:t>
      </w:r>
      <w:r>
        <w:rPr>
          <w:rtl/>
          <w:lang w:bidi="fa-IR"/>
        </w:rPr>
        <w:t xml:space="preserve"> 1633 ، سنن الدارقطني 2 : 119 </w:t>
      </w:r>
      <w:r w:rsidR="004C7146">
        <w:rPr>
          <w:rFonts w:hint="cs"/>
          <w:rtl/>
          <w:lang w:bidi="fa-IR"/>
        </w:rPr>
        <w:t>/</w:t>
      </w:r>
      <w:r>
        <w:rPr>
          <w:rtl/>
          <w:lang w:bidi="fa-IR"/>
        </w:rPr>
        <w:t xml:space="preserve"> 7 ، سنن النسائي 5 : 99 </w:t>
      </w:r>
      <w:r w:rsidR="00C058E6">
        <w:rPr>
          <w:rtl/>
          <w:lang w:bidi="fa-IR"/>
        </w:rPr>
        <w:t>-</w:t>
      </w:r>
      <w:r>
        <w:rPr>
          <w:rtl/>
          <w:lang w:bidi="fa-IR"/>
        </w:rPr>
        <w:t xml:space="preserve"> 100 ، سنن البيهقي 7 : 14 ، مسند أحمد 4 : 224 و 5 : 362 بتفاوت يسير.</w:t>
      </w:r>
    </w:p>
    <w:p w:rsidR="00C058E6" w:rsidRPr="001E3480" w:rsidRDefault="00C058E6" w:rsidP="007F0E5A">
      <w:pPr>
        <w:pStyle w:val="libNormal"/>
        <w:rPr>
          <w:rStyle w:val="libNormalChar"/>
          <w:rtl/>
        </w:rPr>
      </w:pPr>
      <w:r w:rsidRPr="007F0E5A">
        <w:br w:type="page"/>
      </w:r>
    </w:p>
    <w:p w:rsidR="00D77E24" w:rsidRDefault="00D77E24" w:rsidP="004C7146">
      <w:pPr>
        <w:pStyle w:val="libNormal0"/>
        <w:rPr>
          <w:lang w:bidi="fa-IR"/>
        </w:rPr>
      </w:pPr>
      <w:r>
        <w:rPr>
          <w:rtl/>
          <w:lang w:bidi="fa-IR"/>
        </w:rPr>
        <w:lastRenderedPageBreak/>
        <w:t xml:space="preserve">ظاهره يخالف ما قاله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وليس بجيّد </w:t>
      </w:r>
      <w:r w:rsidR="004C7146">
        <w:rPr>
          <w:rFonts w:hint="cs"/>
          <w:rtl/>
          <w:lang w:bidi="fa-IR"/>
        </w:rPr>
        <w:t>؛</w:t>
      </w:r>
      <w:r>
        <w:rPr>
          <w:rtl/>
          <w:lang w:bidi="fa-IR"/>
        </w:rPr>
        <w:t xml:space="preserve"> لأنّه مسلم ادّعى ممكنا</w:t>
      </w:r>
      <w:r w:rsidR="004C7146">
        <w:rPr>
          <w:rFonts w:hint="cs"/>
          <w:rtl/>
          <w:lang w:bidi="fa-IR"/>
        </w:rPr>
        <w:t>ً</w:t>
      </w:r>
      <w:r>
        <w:rPr>
          <w:rtl/>
          <w:lang w:bidi="fa-IR"/>
        </w:rPr>
        <w:t xml:space="preserve"> ولم يظهر ما ينافي دعواه.</w:t>
      </w:r>
    </w:p>
    <w:p w:rsidR="00D77E24" w:rsidRDefault="00D77E24" w:rsidP="00D77E24">
      <w:pPr>
        <w:pStyle w:val="libNormal"/>
        <w:rPr>
          <w:lang w:bidi="fa-IR"/>
        </w:rPr>
      </w:pPr>
      <w:r>
        <w:rPr>
          <w:rtl/>
          <w:lang w:bidi="fa-IR"/>
        </w:rPr>
        <w:t xml:space="preserve">ولو عرف له مال وادّعى ذهابه ، قال الشيخ : يكلّف البيّنة </w:t>
      </w:r>
      <w:r w:rsidR="004C7146">
        <w:rPr>
          <w:rFonts w:hint="cs"/>
          <w:rtl/>
          <w:lang w:bidi="fa-IR"/>
        </w:rPr>
        <w:t>؛</w:t>
      </w:r>
      <w:r>
        <w:rPr>
          <w:rtl/>
          <w:lang w:bidi="fa-IR"/>
        </w:rPr>
        <w:t xml:space="preserve"> لأنّه ادّعى خلاف الظاهر ، والأصل البقاء </w:t>
      </w:r>
      <w:r w:rsidRPr="007F0E5A">
        <w:rPr>
          <w:rStyle w:val="libFootnotenumChar"/>
          <w:rtl/>
        </w:rPr>
        <w:t>(2)</w:t>
      </w:r>
      <w:r>
        <w:rPr>
          <w:rtl/>
          <w:lang w:bidi="fa-IR"/>
        </w:rPr>
        <w:t xml:space="preserve"> ، وبه قال الشافعي </w:t>
      </w:r>
      <w:r w:rsidRPr="007F0E5A">
        <w:rPr>
          <w:rStyle w:val="libFootnotenumChar"/>
          <w:rtl/>
        </w:rPr>
        <w:t>(3)</w:t>
      </w:r>
      <w:r>
        <w:rPr>
          <w:rtl/>
          <w:lang w:bidi="fa-IR"/>
        </w:rPr>
        <w:t>.</w:t>
      </w:r>
    </w:p>
    <w:p w:rsidR="00D77E24" w:rsidRDefault="00D77E24" w:rsidP="00D77E24">
      <w:pPr>
        <w:pStyle w:val="libNormal"/>
        <w:rPr>
          <w:lang w:bidi="fa-IR"/>
        </w:rPr>
      </w:pPr>
      <w:r>
        <w:rPr>
          <w:rtl/>
          <w:lang w:bidi="fa-IR"/>
        </w:rPr>
        <w:t>والأقرب : أنّه لا يكلّف بيّنة تعويلا</w:t>
      </w:r>
      <w:r w:rsidR="004C7146">
        <w:rPr>
          <w:rFonts w:hint="cs"/>
          <w:rtl/>
          <w:lang w:bidi="fa-IR"/>
        </w:rPr>
        <w:t>ً</w:t>
      </w:r>
      <w:r>
        <w:rPr>
          <w:rtl/>
          <w:lang w:bidi="fa-IR"/>
        </w:rPr>
        <w:t xml:space="preserve"> على صحة اخبار المسلم. وكذا البحث في العبد لو ادّعى العتق أو الكتابة.</w:t>
      </w:r>
    </w:p>
    <w:p w:rsidR="00D77E24" w:rsidRDefault="00D77E24" w:rsidP="00D77E24">
      <w:pPr>
        <w:pStyle w:val="libNormal"/>
        <w:rPr>
          <w:lang w:bidi="fa-IR"/>
        </w:rPr>
      </w:pPr>
      <w:r>
        <w:rPr>
          <w:rtl/>
          <w:lang w:bidi="fa-IR"/>
        </w:rPr>
        <w:t>ولو ادّعى حاجة عياله ، فالوجه القبول من غير يمين ، لأنّه مسلم ادّعى أمرا</w:t>
      </w:r>
      <w:r w:rsidR="004C7146">
        <w:rPr>
          <w:rFonts w:hint="cs"/>
          <w:rtl/>
          <w:lang w:bidi="fa-IR"/>
        </w:rPr>
        <w:t>ً</w:t>
      </w:r>
      <w:r>
        <w:rPr>
          <w:rtl/>
          <w:lang w:bidi="fa-IR"/>
        </w:rPr>
        <w:t xml:space="preserve"> ممكنا</w:t>
      </w:r>
      <w:r w:rsidR="004C7146">
        <w:rPr>
          <w:rFonts w:hint="cs"/>
          <w:rtl/>
          <w:lang w:bidi="fa-IR"/>
        </w:rPr>
        <w:t>ً</w:t>
      </w:r>
      <w:r>
        <w:rPr>
          <w:rtl/>
          <w:lang w:bidi="fa-IR"/>
        </w:rPr>
        <w:t xml:space="preserve"> ولم يظهر ما ينافي دعواه.</w:t>
      </w:r>
    </w:p>
    <w:p w:rsidR="00D77E24" w:rsidRDefault="00D77E24" w:rsidP="00D77E24">
      <w:pPr>
        <w:pStyle w:val="libNormal"/>
        <w:rPr>
          <w:lang w:bidi="fa-IR"/>
        </w:rPr>
      </w:pPr>
      <w:r>
        <w:rPr>
          <w:rtl/>
          <w:lang w:bidi="fa-IR"/>
        </w:rPr>
        <w:t>ويحتمل الإ</w:t>
      </w:r>
      <w:r w:rsidR="004C7146">
        <w:rPr>
          <w:rFonts w:hint="cs"/>
          <w:rtl/>
          <w:lang w:bidi="fa-IR"/>
        </w:rPr>
        <w:t>ِ</w:t>
      </w:r>
      <w:r>
        <w:rPr>
          <w:rtl/>
          <w:lang w:bidi="fa-IR"/>
        </w:rPr>
        <w:t xml:space="preserve">حلاف </w:t>
      </w:r>
      <w:r w:rsidR="004C7146">
        <w:rPr>
          <w:rFonts w:hint="cs"/>
          <w:rtl/>
          <w:lang w:bidi="fa-IR"/>
        </w:rPr>
        <w:t>؛</w:t>
      </w:r>
      <w:r>
        <w:rPr>
          <w:rtl/>
          <w:lang w:bidi="fa-IR"/>
        </w:rPr>
        <w:t xml:space="preserve"> لإ</w:t>
      </w:r>
      <w:r w:rsidR="004C7146">
        <w:rPr>
          <w:rFonts w:hint="cs"/>
          <w:rtl/>
          <w:lang w:bidi="fa-IR"/>
        </w:rPr>
        <w:t>ِ</w:t>
      </w:r>
      <w:r>
        <w:rPr>
          <w:rtl/>
          <w:lang w:bidi="fa-IR"/>
        </w:rPr>
        <w:t xml:space="preserve">مكان إقامة البيّنة على دعواه. وللشافعي كالوجهين </w:t>
      </w:r>
      <w:r w:rsidRPr="007F0E5A">
        <w:rPr>
          <w:rStyle w:val="libFootnotenumChar"/>
          <w:rtl/>
        </w:rPr>
        <w:t>(4)</w:t>
      </w:r>
      <w:r>
        <w:rPr>
          <w:rtl/>
          <w:lang w:bidi="fa-IR"/>
        </w:rPr>
        <w:t>.</w:t>
      </w:r>
    </w:p>
    <w:p w:rsidR="00D77E24" w:rsidRDefault="00D77E24" w:rsidP="00D77E24">
      <w:pPr>
        <w:pStyle w:val="libNormal"/>
        <w:rPr>
          <w:lang w:bidi="fa-IR"/>
        </w:rPr>
      </w:pPr>
      <w:bookmarkStart w:id="248" w:name="_Toc109132778"/>
      <w:r w:rsidRPr="00133048">
        <w:rPr>
          <w:rStyle w:val="Heading2Char"/>
          <w:rtl/>
        </w:rPr>
        <w:t>مسألة 166 :</w:t>
      </w:r>
      <w:bookmarkEnd w:id="248"/>
      <w:r>
        <w:rPr>
          <w:rtl/>
          <w:lang w:bidi="fa-IR"/>
        </w:rPr>
        <w:t xml:space="preserve"> العاملون عليها لهم نصيب من الزكاة‌ وهم السّ</w:t>
      </w:r>
      <w:r w:rsidR="004C7146">
        <w:rPr>
          <w:rFonts w:hint="cs"/>
          <w:rtl/>
          <w:lang w:bidi="fa-IR"/>
        </w:rPr>
        <w:t>ُ</w:t>
      </w:r>
      <w:r>
        <w:rPr>
          <w:rtl/>
          <w:lang w:bidi="fa-IR"/>
        </w:rPr>
        <w:t xml:space="preserve">عاة في جباية الصدقات عند علمائنا أجمع ، وبه قال الشافعي </w:t>
      </w:r>
      <w:r w:rsidRPr="007F0E5A">
        <w:rPr>
          <w:rStyle w:val="libFootnotenumChar"/>
          <w:rtl/>
        </w:rPr>
        <w:t>(5)</w:t>
      </w:r>
      <w:r>
        <w:rPr>
          <w:rtl/>
          <w:lang w:bidi="fa-IR"/>
        </w:rPr>
        <w:t xml:space="preserve"> </w:t>
      </w:r>
      <w:r w:rsidR="004C7146">
        <w:rPr>
          <w:rFonts w:hint="cs"/>
          <w:rtl/>
          <w:lang w:bidi="fa-IR"/>
        </w:rPr>
        <w:t>؛</w:t>
      </w:r>
      <w:r>
        <w:rPr>
          <w:rtl/>
          <w:lang w:bidi="fa-IR"/>
        </w:rPr>
        <w:t xml:space="preserve"> لقوله تعالى </w:t>
      </w:r>
      <w:r w:rsidR="004C7146" w:rsidRPr="00FA2F88">
        <w:rPr>
          <w:rStyle w:val="libAlaemChar"/>
          <w:rtl/>
        </w:rPr>
        <w:t>(</w:t>
      </w:r>
      <w:r w:rsidRPr="00357FA2">
        <w:rPr>
          <w:rStyle w:val="libAieChar"/>
          <w:rtl/>
        </w:rPr>
        <w:t xml:space="preserve"> إِنَّمَا الصَّدَقاتُ </w:t>
      </w:r>
      <w:r w:rsidRPr="00C74C91">
        <w:rPr>
          <w:rStyle w:val="libAieChar"/>
          <w:rtl/>
        </w:rPr>
        <w:t xml:space="preserve">لِلْفُقَراءِ </w:t>
      </w:r>
      <w:r w:rsidRPr="00871D28">
        <w:rPr>
          <w:rStyle w:val="libAieChar"/>
          <w:rtl/>
        </w:rPr>
        <w:t xml:space="preserve">وَالْمَساكِينِ </w:t>
      </w:r>
      <w:r w:rsidRPr="004C7146">
        <w:rPr>
          <w:rStyle w:val="libAieChar"/>
          <w:rtl/>
        </w:rPr>
        <w:t xml:space="preserve">وَالْعامِلِينَ عَلَيْها </w:t>
      </w:r>
      <w:r w:rsidR="004C7146" w:rsidRPr="00FA2F88">
        <w:rPr>
          <w:rStyle w:val="libAlaemChar"/>
          <w:rtl/>
        </w:rPr>
        <w:t>)</w:t>
      </w:r>
      <w:r>
        <w:rPr>
          <w:rtl/>
          <w:lang w:bidi="fa-IR"/>
        </w:rPr>
        <w:t xml:space="preserve">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وقد سئل عن قوله تعالى </w:t>
      </w:r>
      <w:r w:rsidR="002A730A" w:rsidRPr="00FA2F88">
        <w:rPr>
          <w:rStyle w:val="libAlaemChar"/>
          <w:rtl/>
        </w:rPr>
        <w:t>(</w:t>
      </w:r>
      <w:r w:rsidRPr="00357FA2">
        <w:rPr>
          <w:rStyle w:val="libAieChar"/>
          <w:rtl/>
        </w:rPr>
        <w:t xml:space="preserve"> إِنَّمَا الصَّدَقاتُ </w:t>
      </w:r>
      <w:r w:rsidRPr="00C74C91">
        <w:rPr>
          <w:rStyle w:val="libAieChar"/>
          <w:rtl/>
        </w:rPr>
        <w:t xml:space="preserve">لِلْفُقَراءِ </w:t>
      </w:r>
      <w:r w:rsidRPr="00871D28">
        <w:rPr>
          <w:rStyle w:val="libAieChar"/>
          <w:rtl/>
        </w:rPr>
        <w:t xml:space="preserve">وَالْمَساكِينِ </w:t>
      </w:r>
      <w:r w:rsidRPr="004C7146">
        <w:rPr>
          <w:rStyle w:val="libAieChar"/>
          <w:rtl/>
        </w:rPr>
        <w:t xml:space="preserve">وَالْعامِلِينَ عَلَيْها </w:t>
      </w:r>
      <w:r w:rsidR="002A730A" w:rsidRPr="00FA2F88">
        <w:rPr>
          <w:rStyle w:val="libAlaemChar"/>
          <w:rtl/>
        </w:rPr>
        <w:t>)</w:t>
      </w:r>
      <w:r>
        <w:rPr>
          <w:rtl/>
          <w:lang w:bidi="fa-IR"/>
        </w:rPr>
        <w:t xml:space="preserve"> أكلّ هؤلاء يعطى؟ : « إنّ الإ</w:t>
      </w:r>
      <w:r w:rsidR="002A730A">
        <w:rPr>
          <w:rFonts w:hint="cs"/>
          <w:rtl/>
          <w:lang w:bidi="fa-IR"/>
        </w:rPr>
        <w:t>ِ</w:t>
      </w:r>
      <w:r>
        <w:rPr>
          <w:rtl/>
          <w:lang w:bidi="fa-IR"/>
        </w:rPr>
        <w:t>مام يعطي هؤلاء جميعا</w:t>
      </w:r>
      <w:r w:rsidR="002A730A">
        <w:rPr>
          <w:rFonts w:hint="cs"/>
          <w:rtl/>
          <w:lang w:bidi="fa-IR"/>
        </w:rPr>
        <w:t>ً</w:t>
      </w:r>
      <w:r>
        <w:rPr>
          <w:rtl/>
          <w:lang w:bidi="fa-IR"/>
        </w:rPr>
        <w:t xml:space="preserve"> » </w:t>
      </w:r>
      <w:r w:rsidRPr="007F0E5A">
        <w:rPr>
          <w:rStyle w:val="libFootnotenumChar"/>
          <w:rtl/>
        </w:rPr>
        <w:t>(7)</w:t>
      </w:r>
      <w:r>
        <w:rPr>
          <w:rtl/>
          <w:lang w:bidi="fa-IR"/>
        </w:rPr>
        <w:t>.</w:t>
      </w:r>
    </w:p>
    <w:p w:rsidR="00D77E24" w:rsidRDefault="00471465" w:rsidP="00471465">
      <w:pPr>
        <w:pStyle w:val="libLine"/>
        <w:rPr>
          <w:lang w:bidi="fa-IR"/>
        </w:rPr>
      </w:pPr>
      <w:r>
        <w:rPr>
          <w:rtl/>
          <w:lang w:bidi="fa-IR"/>
        </w:rPr>
        <w:t>____________________</w:t>
      </w:r>
    </w:p>
    <w:p w:rsidR="00D77E24" w:rsidRDefault="00D77E24" w:rsidP="002A730A">
      <w:pPr>
        <w:pStyle w:val="libFootnote0"/>
        <w:rPr>
          <w:lang w:bidi="fa-IR"/>
        </w:rPr>
      </w:pPr>
      <w:r w:rsidRPr="002A730A">
        <w:rPr>
          <w:rtl/>
        </w:rPr>
        <w:t>(1)</w:t>
      </w:r>
      <w:r>
        <w:rPr>
          <w:rtl/>
          <w:lang w:bidi="fa-IR"/>
        </w:rPr>
        <w:t xml:space="preserve"> المهذب للشيرازي 1 : 178 ، المجموع 6 : 195 ، الوجيز 1 : 294 ، حلية العلماء 3 : 151 </w:t>
      </w:r>
      <w:r w:rsidR="00C058E6">
        <w:rPr>
          <w:rtl/>
          <w:lang w:bidi="fa-IR"/>
        </w:rPr>
        <w:t>-</w:t>
      </w:r>
      <w:r>
        <w:rPr>
          <w:rtl/>
          <w:lang w:bidi="fa-IR"/>
        </w:rPr>
        <w:t xml:space="preserve"> 152.</w:t>
      </w:r>
    </w:p>
    <w:p w:rsidR="00D77E24" w:rsidRDefault="00D77E24" w:rsidP="002A730A">
      <w:pPr>
        <w:pStyle w:val="libFootnote0"/>
        <w:rPr>
          <w:lang w:bidi="fa-IR"/>
        </w:rPr>
      </w:pPr>
      <w:r w:rsidRPr="002A730A">
        <w:rPr>
          <w:rtl/>
        </w:rPr>
        <w:t>(2)</w:t>
      </w:r>
      <w:r>
        <w:rPr>
          <w:rtl/>
          <w:lang w:bidi="fa-IR"/>
        </w:rPr>
        <w:t xml:space="preserve"> المبسوط للطوسي 1 : 247.</w:t>
      </w:r>
    </w:p>
    <w:p w:rsidR="00D77E24" w:rsidRDefault="00D77E24" w:rsidP="002A730A">
      <w:pPr>
        <w:pStyle w:val="libFootnote0"/>
        <w:rPr>
          <w:lang w:bidi="fa-IR"/>
        </w:rPr>
      </w:pPr>
      <w:r w:rsidRPr="002A730A">
        <w:rPr>
          <w:rtl/>
        </w:rPr>
        <w:t>(3)</w:t>
      </w:r>
      <w:r>
        <w:rPr>
          <w:rtl/>
          <w:lang w:bidi="fa-IR"/>
        </w:rPr>
        <w:t xml:space="preserve"> المهذب للشيرازي 1 : 178 ، المجموع 6 : 195 ، حلية العلماء 3 : 152.</w:t>
      </w:r>
    </w:p>
    <w:p w:rsidR="00D77E24" w:rsidRDefault="00D77E24" w:rsidP="002A730A">
      <w:pPr>
        <w:pStyle w:val="libFootnote0"/>
        <w:rPr>
          <w:lang w:bidi="fa-IR"/>
        </w:rPr>
      </w:pPr>
      <w:r w:rsidRPr="002A730A">
        <w:rPr>
          <w:rtl/>
        </w:rPr>
        <w:t>(4)</w:t>
      </w:r>
      <w:r>
        <w:rPr>
          <w:rtl/>
          <w:lang w:bidi="fa-IR"/>
        </w:rPr>
        <w:t xml:space="preserve"> المجموع 6 : 197 ، حلية العلماء 3 : 152.</w:t>
      </w:r>
    </w:p>
    <w:p w:rsidR="00D77E24" w:rsidRDefault="00D77E24" w:rsidP="002A730A">
      <w:pPr>
        <w:pStyle w:val="libFootnote0"/>
        <w:rPr>
          <w:lang w:bidi="fa-IR"/>
        </w:rPr>
      </w:pPr>
      <w:r w:rsidRPr="002A730A">
        <w:rPr>
          <w:rtl/>
        </w:rPr>
        <w:t>(5)</w:t>
      </w:r>
      <w:r>
        <w:rPr>
          <w:rtl/>
          <w:lang w:bidi="fa-IR"/>
        </w:rPr>
        <w:t xml:space="preserve"> الا</w:t>
      </w:r>
      <w:r w:rsidR="002A730A">
        <w:rPr>
          <w:rFonts w:hint="cs"/>
          <w:rtl/>
          <w:lang w:bidi="fa-IR"/>
        </w:rPr>
        <w:t>ُ</w:t>
      </w:r>
      <w:r>
        <w:rPr>
          <w:rtl/>
          <w:lang w:bidi="fa-IR"/>
        </w:rPr>
        <w:t xml:space="preserve">م 2 : 71 </w:t>
      </w:r>
      <w:r w:rsidR="00C058E6">
        <w:rPr>
          <w:rtl/>
          <w:lang w:bidi="fa-IR"/>
        </w:rPr>
        <w:t>-</w:t>
      </w:r>
      <w:r>
        <w:rPr>
          <w:rtl/>
          <w:lang w:bidi="fa-IR"/>
        </w:rPr>
        <w:t xml:space="preserve"> 72 ، المهذب للشيرازي 1 : 178 ، المجموع 6 : 188 ، الوجيز 1 : 292 ، حلية العلماء 3 : 149 ، تفسير الرازي 16 : 110.</w:t>
      </w:r>
    </w:p>
    <w:p w:rsidR="00D77E24" w:rsidRDefault="00D77E24" w:rsidP="002A730A">
      <w:pPr>
        <w:pStyle w:val="libFootnote0"/>
        <w:rPr>
          <w:lang w:bidi="fa-IR"/>
        </w:rPr>
      </w:pPr>
      <w:r w:rsidRPr="002A730A">
        <w:rPr>
          <w:rtl/>
        </w:rPr>
        <w:t>(6)</w:t>
      </w:r>
      <w:r>
        <w:rPr>
          <w:rtl/>
          <w:lang w:bidi="fa-IR"/>
        </w:rPr>
        <w:t xml:space="preserve"> التوبة : 60.</w:t>
      </w:r>
    </w:p>
    <w:p w:rsidR="005A2B8F" w:rsidRDefault="00D77E24" w:rsidP="002A730A">
      <w:pPr>
        <w:pStyle w:val="libFootnote0"/>
        <w:rPr>
          <w:lang w:bidi="fa-IR"/>
        </w:rPr>
      </w:pPr>
      <w:r w:rsidRPr="002A730A">
        <w:rPr>
          <w:rtl/>
        </w:rPr>
        <w:t>(7)</w:t>
      </w:r>
      <w:r>
        <w:rPr>
          <w:rtl/>
          <w:lang w:bidi="fa-IR"/>
        </w:rPr>
        <w:t xml:space="preserve"> الكافي 3 : 496 </w:t>
      </w:r>
      <w:r w:rsidR="002A730A">
        <w:rPr>
          <w:rFonts w:hint="cs"/>
          <w:rtl/>
          <w:lang w:bidi="fa-IR"/>
        </w:rPr>
        <w:t>/</w:t>
      </w:r>
      <w:r>
        <w:rPr>
          <w:rtl/>
          <w:lang w:bidi="fa-IR"/>
        </w:rPr>
        <w:t xml:space="preserve"> 1 ، التهذيب 4 : 49 </w:t>
      </w:r>
      <w:r w:rsidR="002A730A">
        <w:rPr>
          <w:rFonts w:hint="cs"/>
          <w:rtl/>
          <w:lang w:bidi="fa-IR"/>
        </w:rPr>
        <w:t>/</w:t>
      </w:r>
      <w:r>
        <w:rPr>
          <w:rtl/>
          <w:lang w:bidi="fa-IR"/>
        </w:rPr>
        <w:t xml:space="preserve"> 128 ، الفقيه 2 : 2 </w:t>
      </w:r>
      <w:r w:rsidR="00C058E6">
        <w:rPr>
          <w:rtl/>
          <w:lang w:bidi="fa-IR"/>
        </w:rPr>
        <w:t>-</w:t>
      </w:r>
      <w:r>
        <w:rPr>
          <w:rtl/>
          <w:lang w:bidi="fa-IR"/>
        </w:rPr>
        <w:t xml:space="preserve"> 3 </w:t>
      </w:r>
      <w:r w:rsidR="002A730A">
        <w:rPr>
          <w:rFonts w:hint="cs"/>
          <w:rtl/>
          <w:lang w:bidi="fa-IR"/>
        </w:rPr>
        <w:t>/</w:t>
      </w:r>
      <w:r>
        <w:rPr>
          <w:rtl/>
          <w:lang w:bidi="fa-IR"/>
        </w:rPr>
        <w:t xml:space="preserve"> 4.</w:t>
      </w:r>
    </w:p>
    <w:p w:rsidR="00C058E6" w:rsidRPr="001E3480" w:rsidRDefault="00C058E6"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وقال أبو حنيفة : يعطي عوضا</w:t>
      </w:r>
      <w:r w:rsidR="002A730A">
        <w:rPr>
          <w:rFonts w:hint="cs"/>
          <w:rtl/>
          <w:lang w:bidi="fa-IR"/>
        </w:rPr>
        <w:t>ً</w:t>
      </w:r>
      <w:r>
        <w:rPr>
          <w:rtl/>
          <w:lang w:bidi="fa-IR"/>
        </w:rPr>
        <w:t xml:space="preserve"> وا</w:t>
      </w:r>
      <w:r w:rsidR="002A730A">
        <w:rPr>
          <w:rFonts w:hint="cs"/>
          <w:rtl/>
          <w:lang w:bidi="fa-IR"/>
        </w:rPr>
        <w:t>ُ</w:t>
      </w:r>
      <w:r>
        <w:rPr>
          <w:rtl/>
          <w:lang w:bidi="fa-IR"/>
        </w:rPr>
        <w:t>جرة لا زكاة</w:t>
      </w:r>
      <w:r w:rsidR="002A730A">
        <w:rPr>
          <w:rFonts w:hint="cs"/>
          <w:rtl/>
          <w:lang w:bidi="fa-IR"/>
        </w:rPr>
        <w:t>ً</w:t>
      </w:r>
      <w:r>
        <w:rPr>
          <w:rtl/>
          <w:lang w:bidi="fa-IR"/>
        </w:rPr>
        <w:t xml:space="preserve"> ، لأنّه لا يعطي إل</w:t>
      </w:r>
      <w:r w:rsidR="002A730A">
        <w:rPr>
          <w:rFonts w:hint="cs"/>
          <w:rtl/>
          <w:lang w:bidi="fa-IR"/>
        </w:rPr>
        <w:t>ّ</w:t>
      </w:r>
      <w:r>
        <w:rPr>
          <w:rtl/>
          <w:lang w:bidi="fa-IR"/>
        </w:rPr>
        <w:t>ا مع العمل ، ولو فرّقها الإ</w:t>
      </w:r>
      <w:r w:rsidR="002A730A">
        <w:rPr>
          <w:rFonts w:hint="cs"/>
          <w:rtl/>
          <w:lang w:bidi="fa-IR"/>
        </w:rPr>
        <w:t>ِ</w:t>
      </w:r>
      <w:r>
        <w:rPr>
          <w:rtl/>
          <w:lang w:bidi="fa-IR"/>
        </w:rPr>
        <w:t>مام أو المالك لم يكن له شي‌ء ، والزكاة تدفع استحقاقا</w:t>
      </w:r>
      <w:r w:rsidR="002A730A">
        <w:rPr>
          <w:rFonts w:hint="cs"/>
          <w:rtl/>
          <w:lang w:bidi="fa-IR"/>
        </w:rPr>
        <w:t>ً</w:t>
      </w:r>
      <w:r>
        <w:rPr>
          <w:rtl/>
          <w:lang w:bidi="fa-IR"/>
        </w:rPr>
        <w:t xml:space="preserve"> لا عوضا</w:t>
      </w:r>
      <w:r w:rsidR="002A730A">
        <w:rPr>
          <w:rFonts w:hint="cs"/>
          <w:rtl/>
          <w:lang w:bidi="fa-IR"/>
        </w:rPr>
        <w:t>ً</w:t>
      </w:r>
      <w:r>
        <w:rPr>
          <w:rtl/>
          <w:lang w:bidi="fa-IR"/>
        </w:rPr>
        <w:t xml:space="preserve"> ، ولأنّه يأخذها مع الغنى والصدقة لا تحلّ لغني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ولا يلزم من توقّف الإ</w:t>
      </w:r>
      <w:r w:rsidR="002A730A">
        <w:rPr>
          <w:rFonts w:hint="cs"/>
          <w:rtl/>
          <w:lang w:bidi="fa-IR"/>
        </w:rPr>
        <w:t>ِ</w:t>
      </w:r>
      <w:r>
        <w:rPr>
          <w:rtl/>
          <w:lang w:bidi="fa-IR"/>
        </w:rPr>
        <w:t>عطاء على العمل سقوط الاستحقاق ، والمدفوع ليس عوضا</w:t>
      </w:r>
      <w:r w:rsidR="002A730A">
        <w:rPr>
          <w:rFonts w:hint="cs"/>
          <w:rtl/>
          <w:lang w:bidi="fa-IR"/>
        </w:rPr>
        <w:t>ً</w:t>
      </w:r>
      <w:r>
        <w:rPr>
          <w:rtl/>
          <w:lang w:bidi="fa-IR"/>
        </w:rPr>
        <w:t xml:space="preserve"> ، بل استحقاقا</w:t>
      </w:r>
      <w:r w:rsidR="002A730A">
        <w:rPr>
          <w:rFonts w:hint="cs"/>
          <w:rtl/>
          <w:lang w:bidi="fa-IR"/>
        </w:rPr>
        <w:t>ً</w:t>
      </w:r>
      <w:r>
        <w:rPr>
          <w:rtl/>
          <w:lang w:bidi="fa-IR"/>
        </w:rPr>
        <w:t xml:space="preserve"> مشروطا</w:t>
      </w:r>
      <w:r w:rsidR="002A730A">
        <w:rPr>
          <w:rFonts w:hint="cs"/>
          <w:rtl/>
          <w:lang w:bidi="fa-IR"/>
        </w:rPr>
        <w:t>ً</w:t>
      </w:r>
      <w:r>
        <w:rPr>
          <w:rtl/>
          <w:lang w:bidi="fa-IR"/>
        </w:rPr>
        <w:t xml:space="preserve"> بالعمل.</w:t>
      </w:r>
    </w:p>
    <w:p w:rsidR="00D77E24" w:rsidRDefault="00D77E24" w:rsidP="00D77E24">
      <w:pPr>
        <w:pStyle w:val="libNormal"/>
        <w:rPr>
          <w:lang w:bidi="fa-IR"/>
        </w:rPr>
      </w:pPr>
      <w:r>
        <w:rPr>
          <w:rtl/>
          <w:lang w:bidi="fa-IR"/>
        </w:rPr>
        <w:t>ونمنع عدم الدفع إلى الغني مطلقا</w:t>
      </w:r>
      <w:r w:rsidR="002A730A">
        <w:rPr>
          <w:rFonts w:hint="cs"/>
          <w:rtl/>
          <w:lang w:bidi="fa-IR"/>
        </w:rPr>
        <w:t>ً</w:t>
      </w:r>
      <w:r>
        <w:rPr>
          <w:rtl/>
          <w:lang w:bidi="fa-IR"/>
        </w:rPr>
        <w:t xml:space="preserve"> </w:t>
      </w:r>
      <w:r w:rsidR="002A730A">
        <w:rPr>
          <w:rFonts w:hint="cs"/>
          <w:rtl/>
          <w:lang w:bidi="fa-IR"/>
        </w:rPr>
        <w:t>؛</w:t>
      </w:r>
      <w:r>
        <w:rPr>
          <w:rtl/>
          <w:lang w:bidi="fa-IR"/>
        </w:rPr>
        <w:t xml:space="preserve"> لأنّ العامل لا يأخذ باعتبار الفقر ، وابن السبيل يأخذ وإن كان غنيّا</w:t>
      </w:r>
      <w:r w:rsidR="002A730A">
        <w:rPr>
          <w:rFonts w:hint="cs"/>
          <w:rtl/>
          <w:lang w:bidi="fa-IR"/>
        </w:rPr>
        <w:t>ً</w:t>
      </w:r>
      <w:r>
        <w:rPr>
          <w:rtl/>
          <w:lang w:bidi="fa-IR"/>
        </w:rPr>
        <w:t xml:space="preserve"> في بلده فكذا هنا.</w:t>
      </w:r>
    </w:p>
    <w:p w:rsidR="00D77E24" w:rsidRDefault="00D77E24" w:rsidP="00D77E24">
      <w:pPr>
        <w:pStyle w:val="libNormal"/>
        <w:rPr>
          <w:lang w:bidi="fa-IR"/>
        </w:rPr>
      </w:pPr>
      <w:bookmarkStart w:id="249" w:name="_Toc109132779"/>
      <w:r w:rsidRPr="00133048">
        <w:rPr>
          <w:rStyle w:val="Heading2Char"/>
          <w:rtl/>
        </w:rPr>
        <w:t>مسألة 167 :</w:t>
      </w:r>
      <w:bookmarkEnd w:id="249"/>
      <w:r>
        <w:rPr>
          <w:rtl/>
          <w:lang w:bidi="fa-IR"/>
        </w:rPr>
        <w:t xml:space="preserve"> يجب على الإ</w:t>
      </w:r>
      <w:r w:rsidR="002A730A">
        <w:rPr>
          <w:rFonts w:hint="cs"/>
          <w:rtl/>
          <w:lang w:bidi="fa-IR"/>
        </w:rPr>
        <w:t>ِ</w:t>
      </w:r>
      <w:r>
        <w:rPr>
          <w:rtl/>
          <w:lang w:bidi="fa-IR"/>
        </w:rPr>
        <w:t>مام أن يبعث ساعيا</w:t>
      </w:r>
      <w:r w:rsidR="002A730A">
        <w:rPr>
          <w:rFonts w:hint="cs"/>
          <w:rtl/>
          <w:lang w:bidi="fa-IR"/>
        </w:rPr>
        <w:t>ً</w:t>
      </w:r>
      <w:r>
        <w:rPr>
          <w:rtl/>
          <w:lang w:bidi="fa-IR"/>
        </w:rPr>
        <w:t xml:space="preserve"> في كلّ عام لتحصيل الصدقات من أربابها‌ </w:t>
      </w:r>
      <w:r w:rsidR="002A730A">
        <w:rPr>
          <w:rFonts w:hint="cs"/>
          <w:rtl/>
          <w:lang w:bidi="fa-IR"/>
        </w:rPr>
        <w:t>؛</w:t>
      </w:r>
      <w:r>
        <w:rPr>
          <w:rtl/>
          <w:lang w:bidi="fa-IR"/>
        </w:rPr>
        <w:t xml:space="preserve"> لأنّ النبي </w:t>
      </w:r>
      <w:r w:rsidR="00467614" w:rsidRPr="00467614">
        <w:rPr>
          <w:rStyle w:val="libAlaemChar"/>
          <w:rtl/>
        </w:rPr>
        <w:t>صلى‌الله‌عليه‌وآله</w:t>
      </w:r>
      <w:r>
        <w:rPr>
          <w:rtl/>
          <w:lang w:bidi="fa-IR"/>
        </w:rPr>
        <w:t xml:space="preserve"> كان يبعثهم في كلّ عام </w:t>
      </w:r>
      <w:r w:rsidR="002A730A">
        <w:rPr>
          <w:rFonts w:hint="cs"/>
          <w:rtl/>
          <w:lang w:bidi="fa-IR"/>
        </w:rPr>
        <w:t>؛</w:t>
      </w:r>
      <w:r>
        <w:rPr>
          <w:rtl/>
          <w:lang w:bidi="fa-IR"/>
        </w:rPr>
        <w:t xml:space="preserve"> فيجب اتّباعه ، ولأنّ تحصيل الزكاة غالبا</w:t>
      </w:r>
      <w:r w:rsidR="002A730A">
        <w:rPr>
          <w:rFonts w:hint="cs"/>
          <w:rtl/>
          <w:lang w:bidi="fa-IR"/>
        </w:rPr>
        <w:t>ً</w:t>
      </w:r>
      <w:r>
        <w:rPr>
          <w:rtl/>
          <w:lang w:bidi="fa-IR"/>
        </w:rPr>
        <w:t xml:space="preserve"> إنّما يتمّ به ، وتحصيل الزكاة واجب فيجب ما لا يتمّ إل</w:t>
      </w:r>
      <w:r w:rsidR="002A730A">
        <w:rPr>
          <w:rFonts w:hint="cs"/>
          <w:rtl/>
          <w:lang w:bidi="fa-IR"/>
        </w:rPr>
        <w:t>ّ</w:t>
      </w:r>
      <w:r>
        <w:rPr>
          <w:rtl/>
          <w:lang w:bidi="fa-IR"/>
        </w:rPr>
        <w:t>ا به.</w:t>
      </w:r>
    </w:p>
    <w:p w:rsidR="00D77E24" w:rsidRDefault="00D77E24" w:rsidP="00D77E24">
      <w:pPr>
        <w:pStyle w:val="libNormal"/>
        <w:rPr>
          <w:lang w:bidi="fa-IR"/>
        </w:rPr>
      </w:pPr>
      <w:r>
        <w:rPr>
          <w:rtl/>
          <w:lang w:bidi="fa-IR"/>
        </w:rPr>
        <w:t>إذا ثبت هذا فينبغي للإ</w:t>
      </w:r>
      <w:r w:rsidR="002A730A">
        <w:rPr>
          <w:rFonts w:hint="cs"/>
          <w:rtl/>
          <w:lang w:bidi="fa-IR"/>
        </w:rPr>
        <w:t>ِ</w:t>
      </w:r>
      <w:r>
        <w:rPr>
          <w:rtl/>
          <w:lang w:bidi="fa-IR"/>
        </w:rPr>
        <w:t xml:space="preserve">مام أن يوصيه كما وصّى أمير المؤمنين </w:t>
      </w:r>
      <w:r w:rsidR="00467614" w:rsidRPr="00467614">
        <w:rPr>
          <w:rStyle w:val="libAlaemChar"/>
          <w:rtl/>
        </w:rPr>
        <w:t>عليه‌السلام</w:t>
      </w:r>
      <w:r>
        <w:rPr>
          <w:rtl/>
          <w:lang w:bidi="fa-IR"/>
        </w:rPr>
        <w:t xml:space="preserve"> عامله.</w:t>
      </w:r>
    </w:p>
    <w:p w:rsidR="00D77E24" w:rsidRDefault="00D77E24" w:rsidP="00D77E24">
      <w:pPr>
        <w:pStyle w:val="libNormal"/>
        <w:rPr>
          <w:lang w:bidi="fa-IR"/>
        </w:rPr>
      </w:pPr>
      <w:r>
        <w:rPr>
          <w:rtl/>
          <w:lang w:bidi="fa-IR"/>
        </w:rPr>
        <w:t xml:space="preserve">قال الصادق </w:t>
      </w:r>
      <w:r w:rsidR="00467614" w:rsidRPr="00467614">
        <w:rPr>
          <w:rStyle w:val="libAlaemChar"/>
          <w:rtl/>
        </w:rPr>
        <w:t>عليه‌السلام</w:t>
      </w:r>
      <w:r>
        <w:rPr>
          <w:rtl/>
          <w:lang w:bidi="fa-IR"/>
        </w:rPr>
        <w:t xml:space="preserve"> : « بعث أمير المؤمنين </w:t>
      </w:r>
      <w:r w:rsidR="00467614" w:rsidRPr="00467614">
        <w:rPr>
          <w:rStyle w:val="libAlaemChar"/>
          <w:rtl/>
        </w:rPr>
        <w:t>عليه‌السلام</w:t>
      </w:r>
      <w:r>
        <w:rPr>
          <w:rtl/>
          <w:lang w:bidi="fa-IR"/>
        </w:rPr>
        <w:t xml:space="preserve"> مصدّقا</w:t>
      </w:r>
      <w:r w:rsidR="002A730A">
        <w:rPr>
          <w:rFonts w:hint="cs"/>
          <w:rtl/>
          <w:lang w:bidi="fa-IR"/>
        </w:rPr>
        <w:t>ً</w:t>
      </w:r>
      <w:r>
        <w:rPr>
          <w:rtl/>
          <w:lang w:bidi="fa-IR"/>
        </w:rPr>
        <w:t xml:space="preserve"> من الكوفة إلى باديتها ، فقال له : يا عبد الله انطلق وعليك بتقوى الله وحده لا شريك له ، ولا تؤثرنّ دنياك على آخرتك ، وكن حافظا</w:t>
      </w:r>
      <w:r w:rsidR="002A730A">
        <w:rPr>
          <w:rFonts w:hint="cs"/>
          <w:rtl/>
          <w:lang w:bidi="fa-IR"/>
        </w:rPr>
        <w:t>ً</w:t>
      </w:r>
      <w:r>
        <w:rPr>
          <w:rtl/>
          <w:lang w:bidi="fa-IR"/>
        </w:rPr>
        <w:t xml:space="preserve"> لما ائتمنتك عليه راعيا</w:t>
      </w:r>
      <w:r w:rsidR="002A730A">
        <w:rPr>
          <w:rFonts w:hint="cs"/>
          <w:rtl/>
          <w:lang w:bidi="fa-IR"/>
        </w:rPr>
        <w:t>ً</w:t>
      </w:r>
      <w:r>
        <w:rPr>
          <w:rtl/>
          <w:lang w:bidi="fa-IR"/>
        </w:rPr>
        <w:t xml:space="preserve"> لحقّ الله فيه حتى تأتي نادي بني فلان ، فإذا قدمت فانزل بمائهم من غير أن تخالط أبياتهم ، ثم امض إليهم بسكينة ووقار حتى تقوم بينهم فسلّ</w:t>
      </w:r>
      <w:r w:rsidR="002A730A">
        <w:rPr>
          <w:rFonts w:hint="cs"/>
          <w:rtl/>
          <w:lang w:bidi="fa-IR"/>
        </w:rPr>
        <w:t>ِ</w:t>
      </w:r>
      <w:r>
        <w:rPr>
          <w:rtl/>
          <w:lang w:bidi="fa-IR"/>
        </w:rPr>
        <w:t>م عليهم ، وق</w:t>
      </w:r>
      <w:r w:rsidR="002A730A">
        <w:rPr>
          <w:rFonts w:hint="cs"/>
          <w:rtl/>
          <w:lang w:bidi="fa-IR"/>
        </w:rPr>
        <w:t>ُ</w:t>
      </w:r>
      <w:r>
        <w:rPr>
          <w:rtl/>
          <w:lang w:bidi="fa-IR"/>
        </w:rPr>
        <w:t>ل : يا عباد الله أرسلني إليكم ولي الله لآخذ منكم حق الله في أموالكم ، فهل لله في أموالكم حقّ فتؤدّوه إلى وليّه؟ فإن قال لك قائل : لا ، فلا تراجعه ، فإن أنعم لك منعم منهم فانطلق معه من غير أن تخيفه أو تعده إل</w:t>
      </w:r>
      <w:r w:rsidR="002A730A">
        <w:rPr>
          <w:rFonts w:hint="cs"/>
          <w:rtl/>
          <w:lang w:bidi="fa-IR"/>
        </w:rPr>
        <w:t>ّ</w:t>
      </w:r>
      <w:r>
        <w:rPr>
          <w:rtl/>
          <w:lang w:bidi="fa-IR"/>
        </w:rPr>
        <w:t>ا خيرا</w:t>
      </w:r>
      <w:r w:rsidR="002A730A">
        <w:rPr>
          <w:rFonts w:hint="cs"/>
          <w:rtl/>
          <w:lang w:bidi="fa-IR"/>
        </w:rPr>
        <w:t>ً</w:t>
      </w:r>
      <w:r>
        <w:rPr>
          <w:rtl/>
          <w:lang w:bidi="fa-IR"/>
        </w:rPr>
        <w:t>.</w:t>
      </w:r>
    </w:p>
    <w:p w:rsidR="00D77E24" w:rsidRDefault="00D77E24" w:rsidP="00D77E24">
      <w:pPr>
        <w:pStyle w:val="libNormal"/>
        <w:rPr>
          <w:lang w:bidi="fa-IR"/>
        </w:rPr>
      </w:pPr>
      <w:r>
        <w:rPr>
          <w:rtl/>
          <w:lang w:bidi="fa-IR"/>
        </w:rPr>
        <w:t>فإذا أتيت ماله فلا تدخله إل</w:t>
      </w:r>
      <w:r w:rsidR="002A730A">
        <w:rPr>
          <w:rFonts w:hint="cs"/>
          <w:rtl/>
          <w:lang w:bidi="fa-IR"/>
        </w:rPr>
        <w:t>ّ</w:t>
      </w:r>
      <w:r>
        <w:rPr>
          <w:rtl/>
          <w:lang w:bidi="fa-IR"/>
        </w:rPr>
        <w:t>ا بإذنه ، فإنّ أكثره له ، فق</w:t>
      </w:r>
      <w:r w:rsidR="002A730A">
        <w:rPr>
          <w:rFonts w:hint="cs"/>
          <w:rtl/>
          <w:lang w:bidi="fa-IR"/>
        </w:rPr>
        <w:t>ُ</w:t>
      </w:r>
      <w:r>
        <w:rPr>
          <w:rtl/>
          <w:lang w:bidi="fa-IR"/>
        </w:rPr>
        <w:t>ل له : يا عبد الله‌</w:t>
      </w:r>
    </w:p>
    <w:p w:rsidR="00D77E24" w:rsidRDefault="00471465" w:rsidP="00471465">
      <w:pPr>
        <w:pStyle w:val="libLine"/>
        <w:rPr>
          <w:lang w:bidi="fa-IR"/>
        </w:rPr>
      </w:pPr>
      <w:r>
        <w:rPr>
          <w:rtl/>
          <w:lang w:bidi="fa-IR"/>
        </w:rPr>
        <w:t>____________________</w:t>
      </w:r>
    </w:p>
    <w:p w:rsidR="005A2B8F" w:rsidRDefault="00D77E24" w:rsidP="002A730A">
      <w:pPr>
        <w:pStyle w:val="libFootnote0"/>
        <w:rPr>
          <w:lang w:bidi="fa-IR"/>
        </w:rPr>
      </w:pPr>
      <w:r w:rsidRPr="002A730A">
        <w:rPr>
          <w:rtl/>
        </w:rPr>
        <w:t>(1)</w:t>
      </w:r>
      <w:r>
        <w:rPr>
          <w:rtl/>
          <w:lang w:bidi="fa-IR"/>
        </w:rPr>
        <w:t xml:space="preserve"> بدائع الصنائع 2 : 44 ، تحفة الفقهاء 1 : 299.</w:t>
      </w:r>
    </w:p>
    <w:p w:rsidR="00C058E6" w:rsidRPr="001E3480" w:rsidRDefault="00C058E6" w:rsidP="007F0E5A">
      <w:pPr>
        <w:pStyle w:val="libNormal"/>
        <w:rPr>
          <w:rStyle w:val="libNormalChar"/>
          <w:rtl/>
        </w:rPr>
      </w:pPr>
      <w:r w:rsidRPr="007F0E5A">
        <w:br w:type="page"/>
      </w:r>
    </w:p>
    <w:p w:rsidR="00D77E24" w:rsidRDefault="00D77E24" w:rsidP="002A730A">
      <w:pPr>
        <w:pStyle w:val="libNormal0"/>
        <w:rPr>
          <w:lang w:bidi="fa-IR"/>
        </w:rPr>
      </w:pPr>
      <w:r>
        <w:rPr>
          <w:rtl/>
          <w:lang w:bidi="fa-IR"/>
        </w:rPr>
        <w:lastRenderedPageBreak/>
        <w:t>أتأذن لي في دخول مالك؟ فإن أذن لك فلا تدخل دخول متسلّط عليه ولا عنف به ، فاصدع المال ص</w:t>
      </w:r>
      <w:r w:rsidR="002A730A">
        <w:rPr>
          <w:rFonts w:hint="cs"/>
          <w:rtl/>
          <w:lang w:bidi="fa-IR"/>
        </w:rPr>
        <w:t>َ</w:t>
      </w:r>
      <w:r>
        <w:rPr>
          <w:rtl/>
          <w:lang w:bidi="fa-IR"/>
        </w:rPr>
        <w:t>د</w:t>
      </w:r>
      <w:r w:rsidR="002A730A">
        <w:rPr>
          <w:rFonts w:hint="cs"/>
          <w:rtl/>
          <w:lang w:bidi="fa-IR"/>
        </w:rPr>
        <w:t>ْ</w:t>
      </w:r>
      <w:r>
        <w:rPr>
          <w:rtl/>
          <w:lang w:bidi="fa-IR"/>
        </w:rPr>
        <w:t>عين ، ثم خيّ</w:t>
      </w:r>
      <w:r w:rsidR="006C4CEE">
        <w:rPr>
          <w:rFonts w:hint="cs"/>
          <w:rtl/>
          <w:lang w:bidi="fa-IR"/>
        </w:rPr>
        <w:t>ِ</w:t>
      </w:r>
      <w:r>
        <w:rPr>
          <w:rtl/>
          <w:lang w:bidi="fa-IR"/>
        </w:rPr>
        <w:t>ره أيّ الصدعين شاء ، فأيّهما اختار فلا تعرّض له ، ثم اصدع الباقي صدعين ، ثم خيّره فأيّهما اختار فلا تعرّض له فلا تزال كذلك حتى يبقى ما فيه وفاء لحقّ الله عزّ وجلّ في ماله ، فإذا بقي ذلك فاقبض حقّ الله منه ، فإن استقالك فأقله ، ثم اخلطهما واصنع مثل الذي صنعت أوّلا</w:t>
      </w:r>
      <w:r w:rsidR="006C4CEE">
        <w:rPr>
          <w:rFonts w:hint="cs"/>
          <w:rtl/>
          <w:lang w:bidi="fa-IR"/>
        </w:rPr>
        <w:t>ً</w:t>
      </w:r>
      <w:r>
        <w:rPr>
          <w:rtl/>
          <w:lang w:bidi="fa-IR"/>
        </w:rPr>
        <w:t xml:space="preserve"> حتى تأخذ حقّ الله في ماله ، ف</w:t>
      </w:r>
      <w:r w:rsidR="006C4CEE">
        <w:rPr>
          <w:rFonts w:hint="cs"/>
          <w:rtl/>
          <w:lang w:bidi="fa-IR"/>
        </w:rPr>
        <w:t>ا</w:t>
      </w:r>
      <w:r>
        <w:rPr>
          <w:rtl/>
          <w:lang w:bidi="fa-IR"/>
        </w:rPr>
        <w:t>ذا قبضته فلا توكل به إل</w:t>
      </w:r>
      <w:r w:rsidR="006C4CEE">
        <w:rPr>
          <w:rFonts w:hint="cs"/>
          <w:rtl/>
          <w:lang w:bidi="fa-IR"/>
        </w:rPr>
        <w:t>ّ</w:t>
      </w:r>
      <w:r>
        <w:rPr>
          <w:rtl/>
          <w:lang w:bidi="fa-IR"/>
        </w:rPr>
        <w:t>ا ناصحا</w:t>
      </w:r>
      <w:r w:rsidR="006C4CEE">
        <w:rPr>
          <w:rFonts w:hint="cs"/>
          <w:rtl/>
          <w:lang w:bidi="fa-IR"/>
        </w:rPr>
        <w:t>ً</w:t>
      </w:r>
      <w:r>
        <w:rPr>
          <w:rtl/>
          <w:lang w:bidi="fa-IR"/>
        </w:rPr>
        <w:t xml:space="preserve"> شفيقا</w:t>
      </w:r>
      <w:r w:rsidR="006C4CEE">
        <w:rPr>
          <w:rFonts w:hint="cs"/>
          <w:rtl/>
          <w:lang w:bidi="fa-IR"/>
        </w:rPr>
        <w:t>ً</w:t>
      </w:r>
      <w:r>
        <w:rPr>
          <w:rtl/>
          <w:lang w:bidi="fa-IR"/>
        </w:rPr>
        <w:t xml:space="preserve"> أمينا</w:t>
      </w:r>
      <w:r w:rsidR="006C4CEE">
        <w:rPr>
          <w:rFonts w:hint="cs"/>
          <w:rtl/>
          <w:lang w:bidi="fa-IR"/>
        </w:rPr>
        <w:t>ً</w:t>
      </w:r>
      <w:r>
        <w:rPr>
          <w:rtl/>
          <w:lang w:bidi="fa-IR"/>
        </w:rPr>
        <w:t xml:space="preserve"> حفيظا</w:t>
      </w:r>
      <w:r w:rsidR="006C4CEE">
        <w:rPr>
          <w:rFonts w:hint="cs"/>
          <w:rtl/>
          <w:lang w:bidi="fa-IR"/>
        </w:rPr>
        <w:t>ً</w:t>
      </w:r>
      <w:r>
        <w:rPr>
          <w:rtl/>
          <w:lang w:bidi="fa-IR"/>
        </w:rPr>
        <w:t xml:space="preserve"> غير معنف بشي‌ء منها ، ثم احدر ما اجتمع عندك من كلّ ناد إلينا نصيّره حيث أمر الله عزّ وجل.</w:t>
      </w:r>
    </w:p>
    <w:p w:rsidR="00D77E24" w:rsidRDefault="00D77E24" w:rsidP="00D77E24">
      <w:pPr>
        <w:pStyle w:val="libNormal"/>
        <w:rPr>
          <w:lang w:bidi="fa-IR"/>
        </w:rPr>
      </w:pPr>
      <w:r>
        <w:rPr>
          <w:rtl/>
          <w:lang w:bidi="fa-IR"/>
        </w:rPr>
        <w:t xml:space="preserve">فإذا انحدر بها رسولك فأوعز إليه أن لا يحول بين ناقة وبين فصيلها ، ولا يفرّق بينهما ، ولا يصرّنّ </w:t>
      </w:r>
      <w:r w:rsidRPr="007F0E5A">
        <w:rPr>
          <w:rStyle w:val="libFootnotenumChar"/>
          <w:rtl/>
        </w:rPr>
        <w:t>(1)</w:t>
      </w:r>
      <w:r>
        <w:rPr>
          <w:rtl/>
          <w:lang w:bidi="fa-IR"/>
        </w:rPr>
        <w:t xml:space="preserve"> لبنها فيضرّ ذلك بفصيلها ، ولا يجهد بها ركوبا</w:t>
      </w:r>
      <w:r w:rsidR="006C4CEE">
        <w:rPr>
          <w:rFonts w:hint="cs"/>
          <w:rtl/>
          <w:lang w:bidi="fa-IR"/>
        </w:rPr>
        <w:t>ً</w:t>
      </w:r>
      <w:r>
        <w:rPr>
          <w:rtl/>
          <w:lang w:bidi="fa-IR"/>
        </w:rPr>
        <w:t xml:space="preserve"> ، وليعدل بينهن في ذلك ، وليوردهن كلّ ماء يمرّ به ، ولا يعدل بهن عن نبت الأرض إلى جوادّ</w:t>
      </w:r>
      <w:r w:rsidR="006C4CEE">
        <w:rPr>
          <w:rFonts w:hint="cs"/>
          <w:rtl/>
          <w:lang w:bidi="fa-IR"/>
        </w:rPr>
        <w:t>ِ</w:t>
      </w:r>
      <w:r>
        <w:rPr>
          <w:rtl/>
          <w:lang w:bidi="fa-IR"/>
        </w:rPr>
        <w:t xml:space="preserve"> الطرق في الساعة التي فيها تريح </w:t>
      </w:r>
      <w:r w:rsidRPr="007F0E5A">
        <w:rPr>
          <w:rStyle w:val="libFootnotenumChar"/>
          <w:rtl/>
        </w:rPr>
        <w:t>(2)</w:t>
      </w:r>
      <w:r>
        <w:rPr>
          <w:rtl/>
          <w:lang w:bidi="fa-IR"/>
        </w:rPr>
        <w:t xml:space="preserve"> وتغبق </w:t>
      </w:r>
      <w:r w:rsidRPr="007F0E5A">
        <w:rPr>
          <w:rStyle w:val="libFootnotenumChar"/>
          <w:rtl/>
        </w:rPr>
        <w:t>(3)</w:t>
      </w:r>
      <w:r>
        <w:rPr>
          <w:rtl/>
          <w:lang w:bidi="fa-IR"/>
        </w:rPr>
        <w:t xml:space="preserve"> وليرفق بهنّ جهده حتى تأتينا بإذن الله سحاحا</w:t>
      </w:r>
      <w:r w:rsidR="006C4CEE">
        <w:rPr>
          <w:rFonts w:hint="cs"/>
          <w:rtl/>
          <w:lang w:bidi="fa-IR"/>
        </w:rPr>
        <w:t>ً</w:t>
      </w:r>
      <w:r>
        <w:rPr>
          <w:rtl/>
          <w:lang w:bidi="fa-IR"/>
        </w:rPr>
        <w:t xml:space="preserve"> </w:t>
      </w:r>
      <w:r w:rsidRPr="007F0E5A">
        <w:rPr>
          <w:rStyle w:val="libFootnotenumChar"/>
          <w:rtl/>
        </w:rPr>
        <w:t>(4)</w:t>
      </w:r>
      <w:r>
        <w:rPr>
          <w:rtl/>
          <w:lang w:bidi="fa-IR"/>
        </w:rPr>
        <w:t xml:space="preserve"> سمانا</w:t>
      </w:r>
      <w:r w:rsidR="006C4CEE">
        <w:rPr>
          <w:rFonts w:hint="cs"/>
          <w:rtl/>
          <w:lang w:bidi="fa-IR"/>
        </w:rPr>
        <w:t>ً</w:t>
      </w:r>
      <w:r>
        <w:rPr>
          <w:rtl/>
          <w:lang w:bidi="fa-IR"/>
        </w:rPr>
        <w:t xml:space="preserve"> غير متعبات ولا مجهدات ، فنقسمهنّ بإذن الله على كتاب الله وس</w:t>
      </w:r>
      <w:r w:rsidR="006C4CEE">
        <w:rPr>
          <w:rFonts w:hint="cs"/>
          <w:rtl/>
          <w:lang w:bidi="fa-IR"/>
        </w:rPr>
        <w:t>ُ</w:t>
      </w:r>
      <w:r>
        <w:rPr>
          <w:rtl/>
          <w:lang w:bidi="fa-IR"/>
        </w:rPr>
        <w:t xml:space="preserve">نّة نبيّه </w:t>
      </w:r>
      <w:r w:rsidR="00467614" w:rsidRPr="00467614">
        <w:rPr>
          <w:rStyle w:val="libAlaemChar"/>
          <w:rtl/>
        </w:rPr>
        <w:t>صلى‌الله‌عليه‌وآله</w:t>
      </w:r>
      <w:r>
        <w:rPr>
          <w:rtl/>
          <w:lang w:bidi="fa-IR"/>
        </w:rPr>
        <w:t xml:space="preserve"> على أولياء الله فإنّ ذلك أعظم لأجرك وأقرب لرشدك ، ينظر الله إليها وإليك وإلى جهدك ونصيحتك لمن بعثك وبعثت في حاجته ، فإنّ رسول الله </w:t>
      </w:r>
      <w:r w:rsidR="00467614" w:rsidRPr="00467614">
        <w:rPr>
          <w:rStyle w:val="libAlaemChar"/>
          <w:rtl/>
        </w:rPr>
        <w:t>صلى‌الله‌عليه‌وآله</w:t>
      </w:r>
      <w:r>
        <w:rPr>
          <w:rtl/>
          <w:lang w:bidi="fa-IR"/>
        </w:rPr>
        <w:t xml:space="preserve"> قال : ما ينظر الله عزّ وجلّ إلى وليّ له يجهد نفسه بالطاعة والنصيحة لإ</w:t>
      </w:r>
      <w:r w:rsidR="006C4CEE">
        <w:rPr>
          <w:rFonts w:hint="cs"/>
          <w:rtl/>
          <w:lang w:bidi="fa-IR"/>
        </w:rPr>
        <w:t>ِ</w:t>
      </w:r>
      <w:r>
        <w:rPr>
          <w:rtl/>
          <w:lang w:bidi="fa-IR"/>
        </w:rPr>
        <w:t>مامه إل</w:t>
      </w:r>
      <w:r w:rsidR="006C4CEE">
        <w:rPr>
          <w:rFonts w:hint="cs"/>
          <w:rtl/>
          <w:lang w:bidi="fa-IR"/>
        </w:rPr>
        <w:t>ّ</w:t>
      </w:r>
      <w:r>
        <w:rPr>
          <w:rtl/>
          <w:lang w:bidi="fa-IR"/>
        </w:rPr>
        <w:t>ا كان معنا في الرفيق الأعلى ».</w:t>
      </w:r>
    </w:p>
    <w:p w:rsidR="00D77E24" w:rsidRDefault="00471465" w:rsidP="00471465">
      <w:pPr>
        <w:pStyle w:val="libLine"/>
        <w:rPr>
          <w:lang w:bidi="fa-IR"/>
        </w:rPr>
      </w:pPr>
      <w:r>
        <w:rPr>
          <w:rtl/>
          <w:lang w:bidi="fa-IR"/>
        </w:rPr>
        <w:t>____________________</w:t>
      </w:r>
    </w:p>
    <w:p w:rsidR="00D77E24" w:rsidRDefault="00D77E24" w:rsidP="006C4CEE">
      <w:pPr>
        <w:pStyle w:val="libFootnote0"/>
        <w:rPr>
          <w:lang w:bidi="fa-IR"/>
        </w:rPr>
      </w:pPr>
      <w:r w:rsidRPr="006C4CEE">
        <w:rPr>
          <w:rtl/>
        </w:rPr>
        <w:t>(1)</w:t>
      </w:r>
      <w:r>
        <w:rPr>
          <w:rtl/>
          <w:lang w:bidi="fa-IR"/>
        </w:rPr>
        <w:t xml:space="preserve"> الصرار </w:t>
      </w:r>
      <w:r w:rsidR="00C058E6">
        <w:rPr>
          <w:rtl/>
          <w:lang w:bidi="fa-IR"/>
        </w:rPr>
        <w:t>-</w:t>
      </w:r>
      <w:r>
        <w:rPr>
          <w:rtl/>
          <w:lang w:bidi="fa-IR"/>
        </w:rPr>
        <w:t xml:space="preserve"> وزان كتاب </w:t>
      </w:r>
      <w:r w:rsidR="00C058E6">
        <w:rPr>
          <w:rtl/>
          <w:lang w:bidi="fa-IR"/>
        </w:rPr>
        <w:t>-</w:t>
      </w:r>
      <w:r>
        <w:rPr>
          <w:rtl/>
          <w:lang w:bidi="fa-IR"/>
        </w:rPr>
        <w:t xml:space="preserve"> خرقة تشدّ على أطباء الناقة لئل</w:t>
      </w:r>
      <w:r w:rsidR="006C4CEE">
        <w:rPr>
          <w:rFonts w:hint="cs"/>
          <w:rtl/>
          <w:lang w:bidi="fa-IR"/>
        </w:rPr>
        <w:t>ّ</w:t>
      </w:r>
      <w:r>
        <w:rPr>
          <w:rtl/>
          <w:lang w:bidi="fa-IR"/>
        </w:rPr>
        <w:t>ا يرتضعها فصيلها. وأطباء جمع طبي.</w:t>
      </w:r>
    </w:p>
    <w:p w:rsidR="00D77E24" w:rsidRDefault="00D77E24" w:rsidP="006C4CEE">
      <w:pPr>
        <w:pStyle w:val="libFootnote0"/>
        <w:rPr>
          <w:lang w:bidi="fa-IR"/>
        </w:rPr>
      </w:pPr>
      <w:r>
        <w:rPr>
          <w:rtl/>
          <w:lang w:bidi="fa-IR"/>
        </w:rPr>
        <w:t>وهي لذات الخف والظلف كالثدي للمرأة. المصباح المنير : 338 و 369.</w:t>
      </w:r>
    </w:p>
    <w:p w:rsidR="00D77E24" w:rsidRDefault="00D77E24" w:rsidP="006C4CEE">
      <w:pPr>
        <w:pStyle w:val="libFootnote0"/>
        <w:rPr>
          <w:lang w:bidi="fa-IR"/>
        </w:rPr>
      </w:pPr>
      <w:r w:rsidRPr="006C4CEE">
        <w:rPr>
          <w:rtl/>
        </w:rPr>
        <w:t>(2)</w:t>
      </w:r>
      <w:r>
        <w:rPr>
          <w:rtl/>
          <w:lang w:bidi="fa-IR"/>
        </w:rPr>
        <w:t xml:space="preserve"> الإ</w:t>
      </w:r>
      <w:r w:rsidR="006C4CEE">
        <w:rPr>
          <w:rFonts w:hint="cs"/>
          <w:rtl/>
          <w:lang w:bidi="fa-IR"/>
        </w:rPr>
        <w:t>ِ</w:t>
      </w:r>
      <w:r>
        <w:rPr>
          <w:rtl/>
          <w:lang w:bidi="fa-IR"/>
        </w:rPr>
        <w:t>راحة : ردّ الإ</w:t>
      </w:r>
      <w:r w:rsidR="006C4CEE">
        <w:rPr>
          <w:rFonts w:hint="cs"/>
          <w:rtl/>
          <w:lang w:bidi="fa-IR"/>
        </w:rPr>
        <w:t>ِ</w:t>
      </w:r>
      <w:r>
        <w:rPr>
          <w:rtl/>
          <w:lang w:bidi="fa-IR"/>
        </w:rPr>
        <w:t>بل والغنم من العشي الى م</w:t>
      </w:r>
      <w:r w:rsidR="006C4CEE">
        <w:rPr>
          <w:rFonts w:hint="cs"/>
          <w:rtl/>
          <w:lang w:bidi="fa-IR"/>
        </w:rPr>
        <w:t>ُ</w:t>
      </w:r>
      <w:r>
        <w:rPr>
          <w:rtl/>
          <w:lang w:bidi="fa-IR"/>
        </w:rPr>
        <w:t xml:space="preserve">راحها حيث تأوي </w:t>
      </w:r>
      <w:r w:rsidR="006C4CEE">
        <w:rPr>
          <w:rFonts w:hint="cs"/>
          <w:rtl/>
          <w:lang w:bidi="fa-IR"/>
        </w:rPr>
        <w:t>ا</w:t>
      </w:r>
      <w:r>
        <w:rPr>
          <w:rtl/>
          <w:lang w:bidi="fa-IR"/>
        </w:rPr>
        <w:t>ليه ليلا</w:t>
      </w:r>
      <w:r w:rsidR="006C4CEE">
        <w:rPr>
          <w:rFonts w:hint="cs"/>
          <w:rtl/>
          <w:lang w:bidi="fa-IR"/>
        </w:rPr>
        <w:t>ً</w:t>
      </w:r>
      <w:r>
        <w:rPr>
          <w:rtl/>
          <w:lang w:bidi="fa-IR"/>
        </w:rPr>
        <w:t>. لسان العرب 2 : 464 « روح ».</w:t>
      </w:r>
    </w:p>
    <w:p w:rsidR="00D77E24" w:rsidRDefault="00D77E24" w:rsidP="006C4CEE">
      <w:pPr>
        <w:pStyle w:val="libFootnote0"/>
        <w:rPr>
          <w:lang w:bidi="fa-IR"/>
        </w:rPr>
      </w:pPr>
      <w:r w:rsidRPr="006C4CEE">
        <w:rPr>
          <w:rtl/>
        </w:rPr>
        <w:t>(3)</w:t>
      </w:r>
      <w:r>
        <w:rPr>
          <w:rtl/>
          <w:lang w:bidi="fa-IR"/>
        </w:rPr>
        <w:t xml:space="preserve"> الغبوق : الشرب بالعشي. الصحاح 4 : 1535 « غبق ».</w:t>
      </w:r>
    </w:p>
    <w:p w:rsidR="005A2B8F" w:rsidRDefault="00D77E24" w:rsidP="006C4CEE">
      <w:pPr>
        <w:pStyle w:val="libFootnote0"/>
        <w:rPr>
          <w:lang w:bidi="fa-IR"/>
        </w:rPr>
      </w:pPr>
      <w:r w:rsidRPr="006C4CEE">
        <w:rPr>
          <w:rtl/>
        </w:rPr>
        <w:t>(4)</w:t>
      </w:r>
      <w:r>
        <w:rPr>
          <w:rtl/>
          <w:lang w:bidi="fa-IR"/>
        </w:rPr>
        <w:t xml:space="preserve"> سحت الشاة : اسمنت. وغنم سحاح : أي سمان. الصحاح 1 : 373 « سحح ».</w:t>
      </w:r>
    </w:p>
    <w:p w:rsidR="00C058E6" w:rsidRPr="001E3480" w:rsidRDefault="00C058E6"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ثم بكى الصادق </w:t>
      </w:r>
      <w:r w:rsidR="00467614" w:rsidRPr="00467614">
        <w:rPr>
          <w:rStyle w:val="libAlaemChar"/>
          <w:rtl/>
        </w:rPr>
        <w:t>عليه‌السلام</w:t>
      </w:r>
      <w:r>
        <w:rPr>
          <w:rtl/>
          <w:lang w:bidi="fa-IR"/>
        </w:rPr>
        <w:t xml:space="preserve"> ، وقال لبريد بن معاوية : « يا بريد والله ما بقيت لله حرمة إل</w:t>
      </w:r>
      <w:r w:rsidR="006C4CEE">
        <w:rPr>
          <w:rFonts w:hint="cs"/>
          <w:rtl/>
          <w:lang w:bidi="fa-IR"/>
        </w:rPr>
        <w:t>ّ</w:t>
      </w:r>
      <w:r>
        <w:rPr>
          <w:rtl/>
          <w:lang w:bidi="fa-IR"/>
        </w:rPr>
        <w:t xml:space="preserve">ا انتهكت، ولا عمل بكتاب الله ولا سنّة نبيّه </w:t>
      </w:r>
      <w:r w:rsidR="00467614" w:rsidRPr="00467614">
        <w:rPr>
          <w:rStyle w:val="libAlaemChar"/>
          <w:rtl/>
        </w:rPr>
        <w:t>صلى‌الله‌عليه‌وآله</w:t>
      </w:r>
      <w:r>
        <w:rPr>
          <w:rtl/>
          <w:lang w:bidi="fa-IR"/>
        </w:rPr>
        <w:t xml:space="preserve"> في هذا العالم ، ولا </w:t>
      </w:r>
      <w:r w:rsidR="006C4CEE">
        <w:rPr>
          <w:rFonts w:hint="cs"/>
          <w:rtl/>
          <w:lang w:bidi="fa-IR"/>
        </w:rPr>
        <w:t>اُ</w:t>
      </w:r>
      <w:r>
        <w:rPr>
          <w:rtl/>
          <w:lang w:bidi="fa-IR"/>
        </w:rPr>
        <w:t xml:space="preserve">قيم في هذا الخلق حدّ منذ قبض الله أمير المؤمنين </w:t>
      </w:r>
      <w:r w:rsidR="00467614" w:rsidRPr="00467614">
        <w:rPr>
          <w:rStyle w:val="libAlaemChar"/>
          <w:rtl/>
        </w:rPr>
        <w:t>عليه‌السلام</w:t>
      </w:r>
      <w:r>
        <w:rPr>
          <w:rtl/>
          <w:lang w:bidi="fa-IR"/>
        </w:rPr>
        <w:t xml:space="preserve"> ، ولا عمل بشي‌ء من الحقّ إلى يوم الناس هذا ».</w:t>
      </w:r>
    </w:p>
    <w:p w:rsidR="00D77E24" w:rsidRDefault="00D77E24" w:rsidP="00D77E24">
      <w:pPr>
        <w:pStyle w:val="libNormal"/>
        <w:rPr>
          <w:lang w:bidi="fa-IR"/>
        </w:rPr>
      </w:pPr>
      <w:r>
        <w:rPr>
          <w:rtl/>
          <w:lang w:bidi="fa-IR"/>
        </w:rPr>
        <w:t xml:space="preserve">ثم قال : « أما والله لا تذهب الأيام والليالي حتى يحيي الله الموتى ، ويميت الأحياء ، ويردّ الحق إلى أهله ، ويقيم دينه الذي ارتضاه لنفسه ونبيّه </w:t>
      </w:r>
      <w:r w:rsidR="00467614" w:rsidRPr="00467614">
        <w:rPr>
          <w:rStyle w:val="libAlaemChar"/>
          <w:rtl/>
        </w:rPr>
        <w:t>صلى‌الله‌عليه‌وآله</w:t>
      </w:r>
      <w:r>
        <w:rPr>
          <w:rtl/>
          <w:lang w:bidi="fa-IR"/>
        </w:rPr>
        <w:t xml:space="preserve"> ، فأبشروا ثم أبشروا ، والله ما الحقّ إل</w:t>
      </w:r>
      <w:r w:rsidR="006C4CEE">
        <w:rPr>
          <w:rFonts w:hint="cs"/>
          <w:rtl/>
          <w:lang w:bidi="fa-IR"/>
        </w:rPr>
        <w:t>ّ</w:t>
      </w:r>
      <w:r>
        <w:rPr>
          <w:rtl/>
          <w:lang w:bidi="fa-IR"/>
        </w:rPr>
        <w:t xml:space="preserve">ا في أيديكم » </w:t>
      </w:r>
      <w:r w:rsidRPr="007F0E5A">
        <w:rPr>
          <w:rStyle w:val="libFootnotenumChar"/>
          <w:rtl/>
        </w:rPr>
        <w:t>(1)</w:t>
      </w:r>
      <w:r>
        <w:rPr>
          <w:rtl/>
          <w:lang w:bidi="fa-IR"/>
        </w:rPr>
        <w:t>.</w:t>
      </w:r>
    </w:p>
    <w:p w:rsidR="00D77E24" w:rsidRDefault="00D77E24" w:rsidP="00D77E24">
      <w:pPr>
        <w:pStyle w:val="libNormal"/>
        <w:rPr>
          <w:lang w:bidi="fa-IR"/>
        </w:rPr>
      </w:pPr>
      <w:bookmarkStart w:id="250" w:name="_Toc109132780"/>
      <w:r w:rsidRPr="00133048">
        <w:rPr>
          <w:rStyle w:val="Heading2Char"/>
          <w:rtl/>
        </w:rPr>
        <w:t>مسألة 168 :</w:t>
      </w:r>
      <w:bookmarkEnd w:id="250"/>
      <w:r>
        <w:rPr>
          <w:rtl/>
          <w:lang w:bidi="fa-IR"/>
        </w:rPr>
        <w:t xml:space="preserve"> إذا تولّى الرجل إخراج الزكاة بنفسه سقط حق العامل منها‌ </w:t>
      </w:r>
      <w:r w:rsidR="009F15A3">
        <w:rPr>
          <w:rFonts w:hint="cs"/>
          <w:rtl/>
          <w:lang w:bidi="fa-IR"/>
        </w:rPr>
        <w:t>؛</w:t>
      </w:r>
      <w:r>
        <w:rPr>
          <w:rtl/>
          <w:lang w:bidi="fa-IR"/>
        </w:rPr>
        <w:t xml:space="preserve"> لأنّه إنّما يأخذ بالعمل.</w:t>
      </w:r>
    </w:p>
    <w:p w:rsidR="00D77E24" w:rsidRDefault="00D77E24" w:rsidP="00D77E24">
      <w:pPr>
        <w:pStyle w:val="libNormal"/>
        <w:rPr>
          <w:lang w:bidi="fa-IR"/>
        </w:rPr>
      </w:pPr>
      <w:r>
        <w:rPr>
          <w:rtl/>
          <w:lang w:bidi="fa-IR"/>
        </w:rPr>
        <w:t>وكذا لو تولّى الإ</w:t>
      </w:r>
      <w:r w:rsidR="009F15A3">
        <w:rPr>
          <w:rFonts w:hint="cs"/>
          <w:rtl/>
          <w:lang w:bidi="fa-IR"/>
        </w:rPr>
        <w:t>ِ</w:t>
      </w:r>
      <w:r>
        <w:rPr>
          <w:rtl/>
          <w:lang w:bidi="fa-IR"/>
        </w:rPr>
        <w:t>مام أو الوالي من قبله قسمتها لم يستحق شيئا</w:t>
      </w:r>
      <w:r w:rsidR="009F15A3">
        <w:rPr>
          <w:rFonts w:hint="cs"/>
          <w:rtl/>
          <w:lang w:bidi="fa-IR"/>
        </w:rPr>
        <w:t>ً</w:t>
      </w:r>
      <w:r>
        <w:rPr>
          <w:rtl/>
          <w:lang w:bidi="fa-IR"/>
        </w:rPr>
        <w:t xml:space="preserve"> ، لأنّه يأخذ رزقه من بيت المال </w:t>
      </w:r>
      <w:r w:rsidR="009F15A3">
        <w:rPr>
          <w:rFonts w:hint="cs"/>
          <w:rtl/>
          <w:lang w:bidi="fa-IR"/>
        </w:rPr>
        <w:t>؛</w:t>
      </w:r>
      <w:r>
        <w:rPr>
          <w:rtl/>
          <w:lang w:bidi="fa-IR"/>
        </w:rPr>
        <w:t xml:space="preserve"> لأنّه يتولّى </w:t>
      </w:r>
      <w:r w:rsidR="009F15A3">
        <w:rPr>
          <w:rFonts w:hint="cs"/>
          <w:rtl/>
          <w:lang w:bidi="fa-IR"/>
        </w:rPr>
        <w:t>اُ</w:t>
      </w:r>
      <w:r>
        <w:rPr>
          <w:rtl/>
          <w:lang w:bidi="fa-IR"/>
        </w:rPr>
        <w:t>مور المسلمين ، وهذا من جملة المصالح.</w:t>
      </w:r>
    </w:p>
    <w:p w:rsidR="00D77E24" w:rsidRDefault="00D77E24" w:rsidP="00D77E24">
      <w:pPr>
        <w:pStyle w:val="libNormal"/>
        <w:rPr>
          <w:lang w:bidi="fa-IR"/>
        </w:rPr>
      </w:pPr>
      <w:r>
        <w:rPr>
          <w:rtl/>
          <w:lang w:bidi="fa-IR"/>
        </w:rPr>
        <w:t>أمّا الساعي فإن رأى الإ</w:t>
      </w:r>
      <w:r w:rsidR="009F15A3">
        <w:rPr>
          <w:rFonts w:hint="cs"/>
          <w:rtl/>
          <w:lang w:bidi="fa-IR"/>
        </w:rPr>
        <w:t>ِ</w:t>
      </w:r>
      <w:r>
        <w:rPr>
          <w:rtl/>
          <w:lang w:bidi="fa-IR"/>
        </w:rPr>
        <w:t>مام أن يجعل له ا</w:t>
      </w:r>
      <w:r w:rsidR="009F15A3">
        <w:rPr>
          <w:rFonts w:hint="cs"/>
          <w:rtl/>
          <w:lang w:bidi="fa-IR"/>
        </w:rPr>
        <w:t>ُ</w:t>
      </w:r>
      <w:r>
        <w:rPr>
          <w:rtl/>
          <w:lang w:bidi="fa-IR"/>
        </w:rPr>
        <w:t>جرة</w:t>
      </w:r>
      <w:r w:rsidR="009F15A3">
        <w:rPr>
          <w:rFonts w:hint="cs"/>
          <w:rtl/>
          <w:lang w:bidi="fa-IR"/>
        </w:rPr>
        <w:t>ً</w:t>
      </w:r>
      <w:r>
        <w:rPr>
          <w:rtl/>
          <w:lang w:bidi="fa-IR"/>
        </w:rPr>
        <w:t xml:space="preserve"> من بيت المال لم يستحق شيئا</w:t>
      </w:r>
      <w:r w:rsidR="009F15A3">
        <w:rPr>
          <w:rFonts w:hint="cs"/>
          <w:rtl/>
          <w:lang w:bidi="fa-IR"/>
        </w:rPr>
        <w:t>ً</w:t>
      </w:r>
      <w:r>
        <w:rPr>
          <w:rtl/>
          <w:lang w:bidi="fa-IR"/>
        </w:rPr>
        <w:t xml:space="preserve"> من الصدقة ، وإن لم يجعل له شيئا</w:t>
      </w:r>
      <w:r w:rsidR="009F15A3">
        <w:rPr>
          <w:rFonts w:hint="cs"/>
          <w:rtl/>
          <w:lang w:bidi="fa-IR"/>
        </w:rPr>
        <w:t>ً</w:t>
      </w:r>
      <w:r>
        <w:rPr>
          <w:rtl/>
          <w:lang w:bidi="fa-IR"/>
        </w:rPr>
        <w:t xml:space="preserve"> كان له نصيب من الزكاة.</w:t>
      </w:r>
    </w:p>
    <w:p w:rsidR="00D77E24" w:rsidRDefault="00D77E24" w:rsidP="00D77E24">
      <w:pPr>
        <w:pStyle w:val="libNormal"/>
        <w:rPr>
          <w:lang w:bidi="fa-IR"/>
        </w:rPr>
      </w:pPr>
      <w:r>
        <w:rPr>
          <w:rtl/>
          <w:lang w:bidi="fa-IR"/>
        </w:rPr>
        <w:t>ويتخيّر الإ</w:t>
      </w:r>
      <w:r w:rsidR="009F15A3">
        <w:rPr>
          <w:rFonts w:hint="cs"/>
          <w:rtl/>
          <w:lang w:bidi="fa-IR"/>
        </w:rPr>
        <w:t>ِ</w:t>
      </w:r>
      <w:r>
        <w:rPr>
          <w:rtl/>
          <w:lang w:bidi="fa-IR"/>
        </w:rPr>
        <w:t>مام بين أن يستأجره لمدّة معلومة ب</w:t>
      </w:r>
      <w:r w:rsidR="009F15A3">
        <w:rPr>
          <w:rFonts w:hint="cs"/>
          <w:rtl/>
          <w:lang w:bidi="fa-IR"/>
        </w:rPr>
        <w:t>اُ</w:t>
      </w:r>
      <w:r>
        <w:rPr>
          <w:rtl/>
          <w:lang w:bidi="fa-IR"/>
        </w:rPr>
        <w:t>جرة معلومة ، أو يعقد له جعالة ، فإذا عمل ما شرط عليه ، فإن كان أجر مثله أقلّ كان الفاضل من الثمن من الصدقة مردودا</w:t>
      </w:r>
      <w:r w:rsidR="009F15A3">
        <w:rPr>
          <w:rFonts w:hint="cs"/>
          <w:rtl/>
          <w:lang w:bidi="fa-IR"/>
        </w:rPr>
        <w:t>ً</w:t>
      </w:r>
      <w:r>
        <w:rPr>
          <w:rtl/>
          <w:lang w:bidi="fa-IR"/>
        </w:rPr>
        <w:t xml:space="preserve"> على أهل السّ</w:t>
      </w:r>
      <w:r w:rsidR="009F15A3">
        <w:rPr>
          <w:rFonts w:hint="cs"/>
          <w:rtl/>
          <w:lang w:bidi="fa-IR"/>
        </w:rPr>
        <w:t>ُ</w:t>
      </w:r>
      <w:r>
        <w:rPr>
          <w:rtl/>
          <w:lang w:bidi="fa-IR"/>
        </w:rPr>
        <w:t xml:space="preserve">همان ، وإن كان السهم أقلّ من </w:t>
      </w:r>
      <w:r w:rsidR="009F15A3">
        <w:rPr>
          <w:rFonts w:hint="cs"/>
          <w:rtl/>
          <w:lang w:bidi="fa-IR"/>
        </w:rPr>
        <w:t>اُ</w:t>
      </w:r>
      <w:r>
        <w:rPr>
          <w:rtl/>
          <w:lang w:bidi="fa-IR"/>
        </w:rPr>
        <w:t>جرته جاز للإ</w:t>
      </w:r>
      <w:r w:rsidR="009F15A3">
        <w:rPr>
          <w:rFonts w:hint="cs"/>
          <w:rtl/>
          <w:lang w:bidi="fa-IR"/>
        </w:rPr>
        <w:t>ِ</w:t>
      </w:r>
      <w:r>
        <w:rPr>
          <w:rtl/>
          <w:lang w:bidi="fa-IR"/>
        </w:rPr>
        <w:t xml:space="preserve">مام أن يعطيه الباقي من بيت المال </w:t>
      </w:r>
      <w:r w:rsidR="00EE5F9B">
        <w:rPr>
          <w:rFonts w:hint="cs"/>
          <w:rtl/>
          <w:lang w:bidi="fa-IR"/>
        </w:rPr>
        <w:t>؛</w:t>
      </w:r>
      <w:r>
        <w:rPr>
          <w:rtl/>
          <w:lang w:bidi="fa-IR"/>
        </w:rPr>
        <w:t xml:space="preserve"> لأنّه من المصالح ، وهو أحد قولي الشافعي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ويجوز أن يعطيه من باقي الصدقة ويقسّم الفاضل عن </w:t>
      </w:r>
      <w:r w:rsidR="00EE5F9B">
        <w:rPr>
          <w:rFonts w:hint="cs"/>
          <w:rtl/>
          <w:lang w:bidi="fa-IR"/>
        </w:rPr>
        <w:t>اُ</w:t>
      </w:r>
      <w:r>
        <w:rPr>
          <w:rtl/>
          <w:lang w:bidi="fa-IR"/>
        </w:rPr>
        <w:t xml:space="preserve">جرته بين باقي المستحقين </w:t>
      </w:r>
      <w:r w:rsidR="00EE5F9B">
        <w:rPr>
          <w:rFonts w:hint="cs"/>
          <w:rtl/>
          <w:lang w:bidi="fa-IR"/>
        </w:rPr>
        <w:t>؛</w:t>
      </w:r>
      <w:r>
        <w:rPr>
          <w:rtl/>
          <w:lang w:bidi="fa-IR"/>
        </w:rPr>
        <w:t xml:space="preserve"> لأنّ الفاضل </w:t>
      </w:r>
      <w:r w:rsidR="00F36B4A">
        <w:rPr>
          <w:rtl/>
          <w:lang w:bidi="fa-IR"/>
        </w:rPr>
        <w:t>لمـّا</w:t>
      </w:r>
      <w:r>
        <w:rPr>
          <w:rtl/>
          <w:lang w:bidi="fa-IR"/>
        </w:rPr>
        <w:t xml:space="preserve"> ردّ عليهم كان الناقص عليهم ، وهو القول الثاني للشافعي </w:t>
      </w:r>
      <w:r w:rsidRPr="007F0E5A">
        <w:rPr>
          <w:rStyle w:val="libFootnotenumChar"/>
          <w:rtl/>
        </w:rPr>
        <w:t>(3)</w:t>
      </w:r>
      <w:r>
        <w:rPr>
          <w:rtl/>
          <w:lang w:bidi="fa-IR"/>
        </w:rPr>
        <w:t>.</w:t>
      </w:r>
    </w:p>
    <w:p w:rsidR="00D77E24" w:rsidRDefault="00471465" w:rsidP="00471465">
      <w:pPr>
        <w:pStyle w:val="libLine"/>
        <w:rPr>
          <w:lang w:bidi="fa-IR"/>
        </w:rPr>
      </w:pPr>
      <w:r>
        <w:rPr>
          <w:rtl/>
          <w:lang w:bidi="fa-IR"/>
        </w:rPr>
        <w:t>____________________</w:t>
      </w:r>
    </w:p>
    <w:p w:rsidR="00D77E24" w:rsidRDefault="00D77E24" w:rsidP="00EE5F9B">
      <w:pPr>
        <w:pStyle w:val="libFootnote0"/>
        <w:rPr>
          <w:lang w:bidi="fa-IR"/>
        </w:rPr>
      </w:pPr>
      <w:r w:rsidRPr="00EE5F9B">
        <w:rPr>
          <w:rtl/>
        </w:rPr>
        <w:t>(1)</w:t>
      </w:r>
      <w:r>
        <w:rPr>
          <w:rtl/>
          <w:lang w:bidi="fa-IR"/>
        </w:rPr>
        <w:t xml:space="preserve"> الكافي 3 : 536 </w:t>
      </w:r>
      <w:r w:rsidR="00C058E6">
        <w:rPr>
          <w:rtl/>
          <w:lang w:bidi="fa-IR"/>
        </w:rPr>
        <w:t>-</w:t>
      </w:r>
      <w:r>
        <w:rPr>
          <w:rtl/>
          <w:lang w:bidi="fa-IR"/>
        </w:rPr>
        <w:t xml:space="preserve"> 538 </w:t>
      </w:r>
      <w:r w:rsidR="00EE5F9B">
        <w:rPr>
          <w:rFonts w:hint="cs"/>
          <w:rtl/>
          <w:lang w:bidi="fa-IR"/>
        </w:rPr>
        <w:t>/</w:t>
      </w:r>
      <w:r>
        <w:rPr>
          <w:rtl/>
          <w:lang w:bidi="fa-IR"/>
        </w:rPr>
        <w:t xml:space="preserve"> 1 ، التهذيب 4 : 96 </w:t>
      </w:r>
      <w:r w:rsidR="00C058E6">
        <w:rPr>
          <w:rtl/>
          <w:lang w:bidi="fa-IR"/>
        </w:rPr>
        <w:t>-</w:t>
      </w:r>
      <w:r>
        <w:rPr>
          <w:rtl/>
          <w:lang w:bidi="fa-IR"/>
        </w:rPr>
        <w:t xml:space="preserve"> 97 </w:t>
      </w:r>
      <w:r w:rsidR="00EE5F9B">
        <w:rPr>
          <w:rFonts w:hint="cs"/>
          <w:rtl/>
          <w:lang w:bidi="fa-IR"/>
        </w:rPr>
        <w:t>/</w:t>
      </w:r>
      <w:r>
        <w:rPr>
          <w:rtl/>
          <w:lang w:bidi="fa-IR"/>
        </w:rPr>
        <w:t xml:space="preserve"> 274.</w:t>
      </w:r>
    </w:p>
    <w:p w:rsidR="00D77E24" w:rsidRDefault="00D77E24" w:rsidP="00EE5F9B">
      <w:pPr>
        <w:pStyle w:val="libFootnote0"/>
        <w:rPr>
          <w:lang w:bidi="fa-IR"/>
        </w:rPr>
      </w:pPr>
      <w:r w:rsidRPr="00EE5F9B">
        <w:rPr>
          <w:rtl/>
        </w:rPr>
        <w:t>(2</w:t>
      </w:r>
      <w:r w:rsidR="00EE5F9B">
        <w:rPr>
          <w:rFonts w:hint="cs"/>
          <w:rtl/>
        </w:rPr>
        <w:t xml:space="preserve"> و 3 )</w:t>
      </w:r>
      <w:r>
        <w:rPr>
          <w:rtl/>
          <w:lang w:bidi="fa-IR"/>
        </w:rPr>
        <w:t xml:space="preserve"> المهذب للشيرازي 1 : 178 ، المجموع 6 : 188 ، حلية العلماء 3 : 149.</w:t>
      </w:r>
    </w:p>
    <w:p w:rsidR="00C058E6" w:rsidRPr="001E3480" w:rsidRDefault="00C058E6"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وله ثالث : تخيير الإ</w:t>
      </w:r>
      <w:r w:rsidR="00EE5F9B">
        <w:rPr>
          <w:rFonts w:hint="cs"/>
          <w:rtl/>
          <w:lang w:bidi="fa-IR"/>
        </w:rPr>
        <w:t>ِ</w:t>
      </w:r>
      <w:r>
        <w:rPr>
          <w:rtl/>
          <w:lang w:bidi="fa-IR"/>
        </w:rPr>
        <w:t xml:space="preserve">مام بينهما </w:t>
      </w:r>
      <w:r w:rsidRPr="007F0E5A">
        <w:rPr>
          <w:rStyle w:val="libFootnotenumChar"/>
          <w:rtl/>
        </w:rPr>
        <w:t>(1)</w:t>
      </w:r>
      <w:r>
        <w:rPr>
          <w:rtl/>
          <w:lang w:bidi="fa-IR"/>
        </w:rPr>
        <w:t xml:space="preserve"> كما قلناه.</w:t>
      </w:r>
    </w:p>
    <w:p w:rsidR="00D77E24" w:rsidRDefault="00D77E24" w:rsidP="00D77E24">
      <w:pPr>
        <w:pStyle w:val="libNormal"/>
        <w:rPr>
          <w:lang w:bidi="fa-IR"/>
        </w:rPr>
      </w:pPr>
      <w:r>
        <w:rPr>
          <w:rtl/>
          <w:lang w:bidi="fa-IR"/>
        </w:rPr>
        <w:t>وله رابع : أنّه يأخذ من سهم المصالح إذا لم يفضل عن أهل السّ</w:t>
      </w:r>
      <w:r w:rsidR="00EE5F9B">
        <w:rPr>
          <w:rFonts w:hint="cs"/>
          <w:rtl/>
          <w:lang w:bidi="fa-IR"/>
        </w:rPr>
        <w:t>ُ</w:t>
      </w:r>
      <w:r>
        <w:rPr>
          <w:rtl/>
          <w:lang w:bidi="fa-IR"/>
        </w:rPr>
        <w:t xml:space="preserve">همان فضل ، وإن فضل أخذ من الصدقة </w:t>
      </w:r>
      <w:r w:rsidRPr="007F0E5A">
        <w:rPr>
          <w:rStyle w:val="libFootnotenumChar"/>
          <w:rtl/>
        </w:rPr>
        <w:t>(2)</w:t>
      </w:r>
      <w:r>
        <w:rPr>
          <w:rtl/>
          <w:lang w:bidi="fa-IR"/>
        </w:rPr>
        <w:t>.</w:t>
      </w:r>
    </w:p>
    <w:p w:rsidR="00D77E24" w:rsidRDefault="00D77E24" w:rsidP="00D77E24">
      <w:pPr>
        <w:pStyle w:val="libNormal"/>
        <w:rPr>
          <w:lang w:bidi="fa-IR"/>
        </w:rPr>
      </w:pPr>
      <w:r>
        <w:rPr>
          <w:rtl/>
          <w:lang w:bidi="fa-IR"/>
        </w:rPr>
        <w:t>والوجه : أنّه لا يشترط تقدير ال</w:t>
      </w:r>
      <w:r w:rsidR="00EE5F9B">
        <w:rPr>
          <w:rFonts w:hint="cs"/>
          <w:rtl/>
          <w:lang w:bidi="fa-IR"/>
        </w:rPr>
        <w:t>اُ</w:t>
      </w:r>
      <w:r>
        <w:rPr>
          <w:rtl/>
          <w:lang w:bidi="fa-IR"/>
        </w:rPr>
        <w:t xml:space="preserve">جرة أو السهم </w:t>
      </w:r>
      <w:r w:rsidR="00EE5F9B">
        <w:rPr>
          <w:rFonts w:hint="cs"/>
          <w:rtl/>
          <w:lang w:bidi="fa-IR"/>
        </w:rPr>
        <w:t>؛</w:t>
      </w:r>
      <w:r>
        <w:rPr>
          <w:rtl/>
          <w:lang w:bidi="fa-IR"/>
        </w:rPr>
        <w:t xml:space="preserve"> لأنّ له نصيبا</w:t>
      </w:r>
      <w:r w:rsidR="00EE5F9B">
        <w:rPr>
          <w:rFonts w:hint="cs"/>
          <w:rtl/>
          <w:lang w:bidi="fa-IR"/>
        </w:rPr>
        <w:t>ً</w:t>
      </w:r>
      <w:r>
        <w:rPr>
          <w:rtl/>
          <w:lang w:bidi="fa-IR"/>
        </w:rPr>
        <w:t xml:space="preserve"> بفرضه تعالى ، فلا يشترط في استعماله غيره.</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وقد سأله الحلبي ما يعطى المصدّق؟ قال : « ما يرى الإ</w:t>
      </w:r>
      <w:r w:rsidR="00EE5F9B">
        <w:rPr>
          <w:rFonts w:hint="cs"/>
          <w:rtl/>
          <w:lang w:bidi="fa-IR"/>
        </w:rPr>
        <w:t>ِ</w:t>
      </w:r>
      <w:r>
        <w:rPr>
          <w:rtl/>
          <w:lang w:bidi="fa-IR"/>
        </w:rPr>
        <w:t>مام ، ولا يقدّ</w:t>
      </w:r>
      <w:r w:rsidR="00EE5F9B">
        <w:rPr>
          <w:rFonts w:hint="cs"/>
          <w:rtl/>
          <w:lang w:bidi="fa-IR"/>
        </w:rPr>
        <w:t>َ</w:t>
      </w:r>
      <w:r>
        <w:rPr>
          <w:rtl/>
          <w:lang w:bidi="fa-IR"/>
        </w:rPr>
        <w:t xml:space="preserve">ر له شي‌ء » </w:t>
      </w:r>
      <w:r w:rsidRPr="007F0E5A">
        <w:rPr>
          <w:rStyle w:val="libFootnotenumChar"/>
          <w:rtl/>
        </w:rPr>
        <w:t>(3)</w:t>
      </w:r>
      <w:r>
        <w:rPr>
          <w:rtl/>
          <w:lang w:bidi="fa-IR"/>
        </w:rPr>
        <w:t>.</w:t>
      </w:r>
    </w:p>
    <w:p w:rsidR="00D77E24" w:rsidRDefault="00D77E24" w:rsidP="00D77E24">
      <w:pPr>
        <w:pStyle w:val="libNormal"/>
        <w:rPr>
          <w:lang w:bidi="fa-IR"/>
        </w:rPr>
      </w:pPr>
      <w:bookmarkStart w:id="251" w:name="_Toc109132781"/>
      <w:r w:rsidRPr="00133048">
        <w:rPr>
          <w:rStyle w:val="Heading2Char"/>
          <w:rtl/>
        </w:rPr>
        <w:t>مسألة 169 :</w:t>
      </w:r>
      <w:bookmarkEnd w:id="251"/>
      <w:r>
        <w:rPr>
          <w:rtl/>
          <w:lang w:bidi="fa-IR"/>
        </w:rPr>
        <w:t xml:space="preserve"> والمؤلَّفة قلوبه</w:t>
      </w:r>
      <w:r w:rsidR="00EE5F9B">
        <w:rPr>
          <w:rFonts w:hint="cs"/>
          <w:rtl/>
          <w:lang w:bidi="fa-IR"/>
        </w:rPr>
        <w:t>م</w:t>
      </w:r>
      <w:r>
        <w:rPr>
          <w:rtl/>
          <w:lang w:bidi="fa-IR"/>
        </w:rPr>
        <w:t xml:space="preserve"> لهم نصيب من الزكاة‌ بالنص والإ</w:t>
      </w:r>
      <w:r w:rsidR="00EE5F9B">
        <w:rPr>
          <w:rFonts w:hint="cs"/>
          <w:rtl/>
          <w:lang w:bidi="fa-IR"/>
        </w:rPr>
        <w:t>ِ</w:t>
      </w:r>
      <w:r>
        <w:rPr>
          <w:rtl/>
          <w:lang w:bidi="fa-IR"/>
        </w:rPr>
        <w:t>جماع ، وهم الذين يستمالون إلى الجهاد بالإ</w:t>
      </w:r>
      <w:r w:rsidR="00EE5F9B">
        <w:rPr>
          <w:rFonts w:hint="cs"/>
          <w:rtl/>
          <w:lang w:bidi="fa-IR"/>
        </w:rPr>
        <w:t>ِ</w:t>
      </w:r>
      <w:r>
        <w:rPr>
          <w:rtl/>
          <w:lang w:bidi="fa-IR"/>
        </w:rPr>
        <w:t>سهام وإن كانوا كفّارا</w:t>
      </w:r>
      <w:r w:rsidR="00EE5F9B">
        <w:rPr>
          <w:rFonts w:hint="cs"/>
          <w:rtl/>
          <w:lang w:bidi="fa-IR"/>
        </w:rPr>
        <w:t>ً</w:t>
      </w:r>
      <w:r>
        <w:rPr>
          <w:rtl/>
          <w:lang w:bidi="fa-IR"/>
        </w:rPr>
        <w:t xml:space="preserve"> ، وحكمهم باق</w:t>
      </w:r>
      <w:r w:rsidR="00EE5F9B">
        <w:rPr>
          <w:rFonts w:hint="cs"/>
          <w:rtl/>
          <w:lang w:bidi="fa-IR"/>
        </w:rPr>
        <w:t>ٍ</w:t>
      </w:r>
      <w:r>
        <w:rPr>
          <w:rtl/>
          <w:lang w:bidi="fa-IR"/>
        </w:rPr>
        <w:t xml:space="preserve"> عند علمائنا </w:t>
      </w:r>
      <w:r w:rsidR="00C058E6">
        <w:rPr>
          <w:rtl/>
          <w:lang w:bidi="fa-IR"/>
        </w:rPr>
        <w:t>-</w:t>
      </w:r>
      <w:r>
        <w:rPr>
          <w:rtl/>
          <w:lang w:bidi="fa-IR"/>
        </w:rPr>
        <w:t xml:space="preserve"> وبه قال الحسن البصري والزهري وأحمد ، ونقله الجمهور عن الباقر </w:t>
      </w:r>
      <w:r w:rsidR="00467614" w:rsidRPr="00467614">
        <w:rPr>
          <w:rStyle w:val="libAlaemChar"/>
          <w:rtl/>
        </w:rPr>
        <w:t>عليه‌السلام</w:t>
      </w:r>
      <w:r>
        <w:rPr>
          <w:rtl/>
          <w:lang w:bidi="fa-IR"/>
        </w:rPr>
        <w:t xml:space="preserve"> </w:t>
      </w:r>
      <w:r w:rsidRPr="007F0E5A">
        <w:rPr>
          <w:rStyle w:val="libFootnotenumChar"/>
          <w:rtl/>
        </w:rPr>
        <w:t>(4)</w:t>
      </w:r>
      <w:r>
        <w:rPr>
          <w:rtl/>
          <w:lang w:bidi="fa-IR"/>
        </w:rPr>
        <w:t xml:space="preserve"> </w:t>
      </w:r>
      <w:r w:rsidR="00C058E6">
        <w:rPr>
          <w:rtl/>
          <w:lang w:bidi="fa-IR"/>
        </w:rPr>
        <w:t>-</w:t>
      </w:r>
      <w:r>
        <w:rPr>
          <w:rtl/>
          <w:lang w:bidi="fa-IR"/>
        </w:rPr>
        <w:t xml:space="preserve"> للآية </w:t>
      </w:r>
      <w:r w:rsidRPr="007F0E5A">
        <w:rPr>
          <w:rStyle w:val="libFootnotenumChar"/>
          <w:rtl/>
        </w:rPr>
        <w:t>(5)</w:t>
      </w:r>
      <w:r>
        <w:rPr>
          <w:rtl/>
          <w:lang w:bidi="fa-IR"/>
        </w:rPr>
        <w:t xml:space="preserve"> ، فإنّه تعالى سمّى المؤلّ</w:t>
      </w:r>
      <w:r w:rsidR="00EE5F9B">
        <w:rPr>
          <w:rFonts w:hint="cs"/>
          <w:rtl/>
          <w:lang w:bidi="fa-IR"/>
        </w:rPr>
        <w:t>َ</w:t>
      </w:r>
      <w:r>
        <w:rPr>
          <w:rtl/>
          <w:lang w:bidi="fa-IR"/>
        </w:rPr>
        <w:t>فة في الأصناف الذين سمّى الصدقة لهم.</w:t>
      </w:r>
    </w:p>
    <w:p w:rsidR="00D77E24" w:rsidRDefault="00D77E24" w:rsidP="00D77E24">
      <w:pPr>
        <w:pStyle w:val="libNormal"/>
        <w:rPr>
          <w:lang w:bidi="fa-IR"/>
        </w:rPr>
      </w:pPr>
      <w:r>
        <w:rPr>
          <w:rtl/>
          <w:lang w:bidi="fa-IR"/>
        </w:rPr>
        <w:t xml:space="preserve">وروى زياد بن الحارث الصدائي ، قال : أتيت النبيّ </w:t>
      </w:r>
      <w:r w:rsidR="00EE5F9B" w:rsidRPr="00EE5F9B">
        <w:rPr>
          <w:rStyle w:val="libAlaemChar"/>
          <w:rFonts w:eastAsiaTheme="minorHAnsi"/>
          <w:rtl/>
        </w:rPr>
        <w:t>صلى‌الله‌عليه‌وآله‌وسلم</w:t>
      </w:r>
      <w:r w:rsidR="00EE5F9B">
        <w:rPr>
          <w:rtl/>
          <w:lang w:bidi="fa-IR"/>
        </w:rPr>
        <w:t xml:space="preserve"> </w:t>
      </w:r>
      <w:r>
        <w:rPr>
          <w:rtl/>
          <w:lang w:bidi="fa-IR"/>
        </w:rPr>
        <w:t xml:space="preserve">فبايعته ، قال : فأتاه رجل فقال : أعطني من الصدقة ، فقال له رسول الله </w:t>
      </w:r>
      <w:r w:rsidR="00467614" w:rsidRPr="00467614">
        <w:rPr>
          <w:rStyle w:val="libAlaemChar"/>
          <w:rtl/>
        </w:rPr>
        <w:t>صلى‌الله‌عليه‌وآله</w:t>
      </w:r>
      <w:r>
        <w:rPr>
          <w:rtl/>
          <w:lang w:bidi="fa-IR"/>
        </w:rPr>
        <w:t xml:space="preserve"> : ( إنّ الله لم يرض بحكم نبي ولا غيره في الصدقات حتى حكم فيها هو فجزّ</w:t>
      </w:r>
      <w:r w:rsidR="00EE5F9B">
        <w:rPr>
          <w:rFonts w:hint="cs"/>
          <w:rtl/>
          <w:lang w:bidi="fa-IR"/>
        </w:rPr>
        <w:t>َ</w:t>
      </w:r>
      <w:r>
        <w:rPr>
          <w:rtl/>
          <w:lang w:bidi="fa-IR"/>
        </w:rPr>
        <w:t xml:space="preserve">أها ثمانية أجزاء ، فإن كنت من تلك الأجزاء أعطيتك حقك ) </w:t>
      </w:r>
      <w:r w:rsidRPr="007F0E5A">
        <w:rPr>
          <w:rStyle w:val="libFootnotenumChar"/>
          <w:rtl/>
        </w:rPr>
        <w:t>(6)</w:t>
      </w:r>
      <w:r>
        <w:rPr>
          <w:rtl/>
          <w:lang w:bidi="fa-IR"/>
        </w:rPr>
        <w:t>.</w:t>
      </w:r>
    </w:p>
    <w:p w:rsidR="00D77E24" w:rsidRDefault="00D77E24" w:rsidP="00D77E24">
      <w:pPr>
        <w:pStyle w:val="libNormal"/>
        <w:rPr>
          <w:lang w:bidi="fa-IR"/>
        </w:rPr>
      </w:pPr>
      <w:r>
        <w:rPr>
          <w:rtl/>
          <w:lang w:bidi="fa-IR"/>
        </w:rPr>
        <w:t>ومن طريق الخاصة : رواية سماعة ، قال : سألته عن الزكاة لمن يصلح‌</w:t>
      </w:r>
    </w:p>
    <w:p w:rsidR="00D77E24" w:rsidRDefault="00471465" w:rsidP="00471465">
      <w:pPr>
        <w:pStyle w:val="libLine"/>
        <w:rPr>
          <w:lang w:bidi="fa-IR"/>
        </w:rPr>
      </w:pPr>
      <w:r>
        <w:rPr>
          <w:rtl/>
          <w:lang w:bidi="fa-IR"/>
        </w:rPr>
        <w:t>____________________</w:t>
      </w:r>
    </w:p>
    <w:p w:rsidR="00D77E24" w:rsidRDefault="00D77E24" w:rsidP="00EE5F9B">
      <w:pPr>
        <w:pStyle w:val="libFootnote0"/>
        <w:rPr>
          <w:lang w:bidi="fa-IR"/>
        </w:rPr>
      </w:pPr>
      <w:r w:rsidRPr="00EE5F9B">
        <w:rPr>
          <w:rtl/>
        </w:rPr>
        <w:t>(1</w:t>
      </w:r>
      <w:r w:rsidR="00EE5F9B">
        <w:rPr>
          <w:rFonts w:hint="cs"/>
          <w:rtl/>
        </w:rPr>
        <w:t xml:space="preserve"> و2 )</w:t>
      </w:r>
      <w:r>
        <w:rPr>
          <w:rtl/>
          <w:lang w:bidi="fa-IR"/>
        </w:rPr>
        <w:t xml:space="preserve"> المهذب للشيرازي 1 : 178 ، المجموع 6 : 188 ، حلية العلماء 3 : 149.</w:t>
      </w:r>
    </w:p>
    <w:p w:rsidR="00D77E24" w:rsidRDefault="00D77E24" w:rsidP="00EE5F9B">
      <w:pPr>
        <w:pStyle w:val="libFootnote0"/>
        <w:rPr>
          <w:lang w:bidi="fa-IR"/>
        </w:rPr>
      </w:pPr>
      <w:r w:rsidRPr="00EE5F9B">
        <w:rPr>
          <w:rtl/>
        </w:rPr>
        <w:t>(3)</w:t>
      </w:r>
      <w:r>
        <w:rPr>
          <w:rtl/>
          <w:lang w:bidi="fa-IR"/>
        </w:rPr>
        <w:t xml:space="preserve"> الكافي 3 : 563 </w:t>
      </w:r>
      <w:r w:rsidR="00EE5F9B">
        <w:rPr>
          <w:rFonts w:hint="cs"/>
          <w:rtl/>
          <w:lang w:bidi="fa-IR"/>
        </w:rPr>
        <w:t>/</w:t>
      </w:r>
      <w:r>
        <w:rPr>
          <w:rtl/>
          <w:lang w:bidi="fa-IR"/>
        </w:rPr>
        <w:t xml:space="preserve"> 13 ، التهذيب 4 : 108 </w:t>
      </w:r>
      <w:r w:rsidR="004177CE">
        <w:rPr>
          <w:rFonts w:hint="cs"/>
          <w:rtl/>
          <w:lang w:bidi="fa-IR"/>
        </w:rPr>
        <w:t>/</w:t>
      </w:r>
      <w:r>
        <w:rPr>
          <w:rtl/>
          <w:lang w:bidi="fa-IR"/>
        </w:rPr>
        <w:t xml:space="preserve"> 311.</w:t>
      </w:r>
    </w:p>
    <w:p w:rsidR="00D77E24" w:rsidRDefault="00D77E24" w:rsidP="00EE5F9B">
      <w:pPr>
        <w:pStyle w:val="libFootnote0"/>
        <w:rPr>
          <w:lang w:bidi="fa-IR"/>
        </w:rPr>
      </w:pPr>
      <w:r w:rsidRPr="00EE5F9B">
        <w:rPr>
          <w:rtl/>
        </w:rPr>
        <w:t>(4)</w:t>
      </w:r>
      <w:r>
        <w:rPr>
          <w:rtl/>
          <w:lang w:bidi="fa-IR"/>
        </w:rPr>
        <w:t xml:space="preserve"> المغني 2 : 526 ، الشرح الكبير 2 : 693.</w:t>
      </w:r>
    </w:p>
    <w:p w:rsidR="00D77E24" w:rsidRDefault="00D77E24" w:rsidP="00EE5F9B">
      <w:pPr>
        <w:pStyle w:val="libFootnote0"/>
        <w:rPr>
          <w:lang w:bidi="fa-IR"/>
        </w:rPr>
      </w:pPr>
      <w:r w:rsidRPr="00EE5F9B">
        <w:rPr>
          <w:rtl/>
        </w:rPr>
        <w:t>(5)</w:t>
      </w:r>
      <w:r>
        <w:rPr>
          <w:rtl/>
          <w:lang w:bidi="fa-IR"/>
        </w:rPr>
        <w:t xml:space="preserve"> التوبة : 60.</w:t>
      </w:r>
    </w:p>
    <w:p w:rsidR="005A2B8F" w:rsidRDefault="00D77E24" w:rsidP="00EE5F9B">
      <w:pPr>
        <w:pStyle w:val="libFootnote0"/>
        <w:rPr>
          <w:lang w:bidi="fa-IR"/>
        </w:rPr>
      </w:pPr>
      <w:r w:rsidRPr="00EE5F9B">
        <w:rPr>
          <w:rtl/>
        </w:rPr>
        <w:t>(6)</w:t>
      </w:r>
      <w:r>
        <w:rPr>
          <w:rtl/>
          <w:lang w:bidi="fa-IR"/>
        </w:rPr>
        <w:t xml:space="preserve"> سنن أبي داود 2 : 117 </w:t>
      </w:r>
      <w:r w:rsidR="004177CE">
        <w:rPr>
          <w:rFonts w:hint="cs"/>
          <w:rtl/>
          <w:lang w:bidi="fa-IR"/>
        </w:rPr>
        <w:t>/</w:t>
      </w:r>
      <w:r>
        <w:rPr>
          <w:rtl/>
          <w:lang w:bidi="fa-IR"/>
        </w:rPr>
        <w:t xml:space="preserve"> 1630 ، سنن البيهقي 4 : 174 و 7 : 6.</w:t>
      </w:r>
    </w:p>
    <w:p w:rsidR="00C058E6" w:rsidRPr="001E3480" w:rsidRDefault="00C058E6" w:rsidP="007F0E5A">
      <w:pPr>
        <w:pStyle w:val="libNormal"/>
        <w:rPr>
          <w:rStyle w:val="libNormalChar"/>
          <w:rtl/>
        </w:rPr>
      </w:pPr>
      <w:r w:rsidRPr="007F0E5A">
        <w:br w:type="page"/>
      </w:r>
    </w:p>
    <w:p w:rsidR="00D77E24" w:rsidRDefault="00D77E24" w:rsidP="004177CE">
      <w:pPr>
        <w:pStyle w:val="libNormal0"/>
        <w:rPr>
          <w:lang w:bidi="fa-IR"/>
        </w:rPr>
      </w:pPr>
      <w:r>
        <w:rPr>
          <w:rtl/>
          <w:lang w:bidi="fa-IR"/>
        </w:rPr>
        <w:lastRenderedPageBreak/>
        <w:t>أن يأخذها؟ قال : هي محلّ</w:t>
      </w:r>
      <w:r w:rsidR="004177CE">
        <w:rPr>
          <w:rFonts w:hint="cs"/>
          <w:rtl/>
          <w:lang w:bidi="fa-IR"/>
        </w:rPr>
        <w:t>َ</w:t>
      </w:r>
      <w:r>
        <w:rPr>
          <w:rtl/>
          <w:lang w:bidi="fa-IR"/>
        </w:rPr>
        <w:t xml:space="preserve">لة للّذين وصف الله في كتابه </w:t>
      </w:r>
      <w:r w:rsidR="004177CE" w:rsidRPr="00FA2F88">
        <w:rPr>
          <w:rStyle w:val="libAlaemChar"/>
          <w:rtl/>
        </w:rPr>
        <w:t>(</w:t>
      </w:r>
      <w:r w:rsidRPr="00C74C91">
        <w:rPr>
          <w:rStyle w:val="libAieChar"/>
          <w:rtl/>
        </w:rPr>
        <w:t xml:space="preserve"> لِلْفُقَراءِ </w:t>
      </w:r>
      <w:r w:rsidRPr="004177CE">
        <w:rPr>
          <w:rStyle w:val="libAieChar"/>
          <w:rtl/>
        </w:rPr>
        <w:t xml:space="preserve">وَالْمَساكِينِ وَالْعامِلِينَ عَلَيْها وَالْمُؤَلَّفَةِ قُلُوبُهُمْ </w:t>
      </w:r>
      <w:r w:rsidR="004177CE" w:rsidRPr="00FA2F88">
        <w:rPr>
          <w:rStyle w:val="libAlaemChar"/>
          <w:rtl/>
        </w:rPr>
        <w:t>)</w:t>
      </w:r>
      <w:r>
        <w:rPr>
          <w:rtl/>
          <w:lang w:bidi="fa-IR"/>
        </w:rPr>
        <w:t xml:space="preserve"> </w:t>
      </w:r>
      <w:r w:rsidRPr="007F0E5A">
        <w:rPr>
          <w:rStyle w:val="libFootnotenumChar"/>
          <w:rtl/>
        </w:rPr>
        <w:t>(1)</w:t>
      </w:r>
      <w:r>
        <w:rPr>
          <w:rtl/>
          <w:lang w:bidi="fa-IR"/>
        </w:rPr>
        <w:t xml:space="preserve"> الحديث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الشعبي ومالك والشافعي وأصحاب الرأي : انقطع سهم المؤلّفة بعد رسول الله </w:t>
      </w:r>
      <w:r w:rsidR="00467614" w:rsidRPr="00467614">
        <w:rPr>
          <w:rStyle w:val="libAlaemChar"/>
          <w:rtl/>
        </w:rPr>
        <w:t>صلى‌الله‌عليه‌وآله</w:t>
      </w:r>
      <w:r>
        <w:rPr>
          <w:rtl/>
          <w:lang w:bidi="fa-IR"/>
        </w:rPr>
        <w:t xml:space="preserve"> </w:t>
      </w:r>
      <w:r w:rsidR="004177CE">
        <w:rPr>
          <w:rFonts w:hint="cs"/>
          <w:rtl/>
          <w:lang w:bidi="fa-IR"/>
        </w:rPr>
        <w:t>؛</w:t>
      </w:r>
      <w:r>
        <w:rPr>
          <w:rtl/>
          <w:lang w:bidi="fa-IR"/>
        </w:rPr>
        <w:t xml:space="preserve"> لأنّ الله تعالى أعزّ الإ</w:t>
      </w:r>
      <w:r w:rsidR="004177CE">
        <w:rPr>
          <w:rFonts w:hint="cs"/>
          <w:rtl/>
          <w:lang w:bidi="fa-IR"/>
        </w:rPr>
        <w:t>ِ</w:t>
      </w:r>
      <w:r>
        <w:rPr>
          <w:rtl/>
          <w:lang w:bidi="fa-IR"/>
        </w:rPr>
        <w:t>سلام ، وأغناه عن أن يتألّف عليه رجال فلا يعطى مشرك تألّفا</w:t>
      </w:r>
      <w:r w:rsidR="004177CE">
        <w:rPr>
          <w:rFonts w:hint="cs"/>
          <w:rtl/>
          <w:lang w:bidi="fa-IR"/>
        </w:rPr>
        <w:t>ً</w:t>
      </w:r>
      <w:r>
        <w:rPr>
          <w:rtl/>
          <w:lang w:bidi="fa-IR"/>
        </w:rPr>
        <w:t xml:space="preserve"> بحال. وروي هذا عن عمر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وهو مدفوع بالآية </w:t>
      </w:r>
      <w:r w:rsidRPr="007F0E5A">
        <w:rPr>
          <w:rStyle w:val="libFootnotenumChar"/>
          <w:rtl/>
        </w:rPr>
        <w:t>(4)</w:t>
      </w:r>
      <w:r>
        <w:rPr>
          <w:rtl/>
          <w:lang w:bidi="fa-IR"/>
        </w:rPr>
        <w:t xml:space="preserve"> ، وبعمل النبي </w:t>
      </w:r>
      <w:r w:rsidR="00467614" w:rsidRPr="00467614">
        <w:rPr>
          <w:rStyle w:val="libAlaemChar"/>
          <w:rtl/>
        </w:rPr>
        <w:t>صلى‌الله‌عليه‌وآله</w:t>
      </w:r>
      <w:r>
        <w:rPr>
          <w:rtl/>
          <w:lang w:bidi="fa-IR"/>
        </w:rPr>
        <w:t xml:space="preserve"> إلى أن مات ، ولا يجوز ترك الكتاب والسنّة إل</w:t>
      </w:r>
      <w:r w:rsidR="004177CE">
        <w:rPr>
          <w:rFonts w:hint="cs"/>
          <w:rtl/>
          <w:lang w:bidi="fa-IR"/>
        </w:rPr>
        <w:t>ّ</w:t>
      </w:r>
      <w:r>
        <w:rPr>
          <w:rtl/>
          <w:lang w:bidi="fa-IR"/>
        </w:rPr>
        <w:t xml:space="preserve">ا بنسخ ، والنسخ لا يثبت بعد موته </w:t>
      </w:r>
      <w:r w:rsidR="00467614" w:rsidRPr="00467614">
        <w:rPr>
          <w:rStyle w:val="libAlaemChar"/>
          <w:rtl/>
        </w:rPr>
        <w:t>عليه‌السلام</w:t>
      </w:r>
      <w:r>
        <w:rPr>
          <w:rtl/>
          <w:lang w:bidi="fa-IR"/>
        </w:rPr>
        <w:t xml:space="preserve"> ، فلا يجوز ترك الكتاب والسنّة بمجرّد الآراء والتحكّم ، ولا بقول صحابي.</w:t>
      </w:r>
    </w:p>
    <w:p w:rsidR="004177CE" w:rsidRDefault="00D77E24" w:rsidP="00D77E24">
      <w:pPr>
        <w:pStyle w:val="libNormal"/>
        <w:rPr>
          <w:rtl/>
          <w:lang w:bidi="fa-IR"/>
        </w:rPr>
      </w:pPr>
      <w:r>
        <w:rPr>
          <w:rtl/>
          <w:lang w:bidi="fa-IR"/>
        </w:rPr>
        <w:t>على أنّهم لا يعملون بقول الصحابي إذا عارض القياس فكيف إذا عارض الكتاب والسنّة!</w:t>
      </w:r>
    </w:p>
    <w:p w:rsidR="00D77E24" w:rsidRDefault="00D77E24" w:rsidP="00D77E24">
      <w:pPr>
        <w:pStyle w:val="libNormal"/>
        <w:rPr>
          <w:lang w:bidi="fa-IR"/>
        </w:rPr>
      </w:pPr>
      <w:r>
        <w:rPr>
          <w:rtl/>
          <w:lang w:bidi="fa-IR"/>
        </w:rPr>
        <w:t>قال الزهري : لا أعلم شيئا</w:t>
      </w:r>
      <w:r w:rsidR="004177CE">
        <w:rPr>
          <w:rFonts w:hint="cs"/>
          <w:rtl/>
          <w:lang w:bidi="fa-IR"/>
        </w:rPr>
        <w:t>ً</w:t>
      </w:r>
      <w:r>
        <w:rPr>
          <w:rtl/>
          <w:lang w:bidi="fa-IR"/>
        </w:rPr>
        <w:t xml:space="preserve"> نسخ حكم المؤلّ</w:t>
      </w:r>
      <w:r w:rsidR="004177CE">
        <w:rPr>
          <w:rFonts w:hint="cs"/>
          <w:rtl/>
          <w:lang w:bidi="fa-IR"/>
        </w:rPr>
        <w:t>َ</w:t>
      </w:r>
      <w:r>
        <w:rPr>
          <w:rtl/>
          <w:lang w:bidi="fa-IR"/>
        </w:rPr>
        <w:t xml:space="preserve">فة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على أنّ ما ذكروه لا يعارض حكم الكتاب والسنّة ، فإنّ الاستغناء عنهم لا يوجب رفع حكمهم ، وإنّما يمنع عطيّتهم حال الغنى عنهم ، فإذا دعت الحاجة إلى إعطائهم </w:t>
      </w:r>
      <w:r w:rsidR="004177CE">
        <w:rPr>
          <w:rFonts w:hint="cs"/>
          <w:rtl/>
          <w:lang w:bidi="fa-IR"/>
        </w:rPr>
        <w:t>اُ</w:t>
      </w:r>
      <w:r>
        <w:rPr>
          <w:rtl/>
          <w:lang w:bidi="fa-IR"/>
        </w:rPr>
        <w:t>عطوا ، كما أنّ باقي الأصناف إذا عدم منهم صنف في زمان سقط حكمه في ذلك الزمان ، فإذا وجد عاد حكمه.</w:t>
      </w:r>
    </w:p>
    <w:p w:rsidR="00D77E24" w:rsidRDefault="00D77E24" w:rsidP="00D77E24">
      <w:pPr>
        <w:pStyle w:val="libNormal"/>
        <w:rPr>
          <w:lang w:bidi="fa-IR"/>
        </w:rPr>
      </w:pPr>
      <w:r>
        <w:rPr>
          <w:rtl/>
          <w:lang w:bidi="fa-IR"/>
        </w:rPr>
        <w:t>قال الشيخ : يجوز للإ</w:t>
      </w:r>
      <w:r w:rsidR="004177CE">
        <w:rPr>
          <w:rFonts w:hint="cs"/>
          <w:rtl/>
          <w:lang w:bidi="fa-IR"/>
        </w:rPr>
        <w:t>ِ</w:t>
      </w:r>
      <w:r>
        <w:rPr>
          <w:rtl/>
          <w:lang w:bidi="fa-IR"/>
        </w:rPr>
        <w:t xml:space="preserve">مام القائم مقام النبي </w:t>
      </w:r>
      <w:r w:rsidR="00467614" w:rsidRPr="00467614">
        <w:rPr>
          <w:rStyle w:val="libAlaemChar"/>
          <w:rtl/>
        </w:rPr>
        <w:t>عليه‌السلام</w:t>
      </w:r>
      <w:r>
        <w:rPr>
          <w:rtl/>
          <w:lang w:bidi="fa-IR"/>
        </w:rPr>
        <w:t xml:space="preserve"> أن يتألّف‌</w:t>
      </w:r>
    </w:p>
    <w:p w:rsidR="00D77E24" w:rsidRDefault="00471465" w:rsidP="00471465">
      <w:pPr>
        <w:pStyle w:val="libLine"/>
        <w:rPr>
          <w:lang w:bidi="fa-IR"/>
        </w:rPr>
      </w:pPr>
      <w:r>
        <w:rPr>
          <w:rtl/>
          <w:lang w:bidi="fa-IR"/>
        </w:rPr>
        <w:t>____________________</w:t>
      </w:r>
    </w:p>
    <w:p w:rsidR="00D77E24" w:rsidRDefault="00D77E24" w:rsidP="004177CE">
      <w:pPr>
        <w:pStyle w:val="libFootnote0"/>
        <w:rPr>
          <w:lang w:bidi="fa-IR"/>
        </w:rPr>
      </w:pPr>
      <w:r w:rsidRPr="004177CE">
        <w:rPr>
          <w:rtl/>
        </w:rPr>
        <w:t>(1)</w:t>
      </w:r>
      <w:r>
        <w:rPr>
          <w:rtl/>
          <w:lang w:bidi="fa-IR"/>
        </w:rPr>
        <w:t xml:space="preserve"> التوبة : 60.</w:t>
      </w:r>
    </w:p>
    <w:p w:rsidR="00D77E24" w:rsidRDefault="00D77E24" w:rsidP="004177CE">
      <w:pPr>
        <w:pStyle w:val="libFootnote0"/>
        <w:rPr>
          <w:lang w:bidi="fa-IR"/>
        </w:rPr>
      </w:pPr>
      <w:r w:rsidRPr="004177CE">
        <w:rPr>
          <w:rtl/>
        </w:rPr>
        <w:t>(2)</w:t>
      </w:r>
      <w:r>
        <w:rPr>
          <w:rtl/>
          <w:lang w:bidi="fa-IR"/>
        </w:rPr>
        <w:t xml:space="preserve"> الكافي 3 : 560 </w:t>
      </w:r>
      <w:r w:rsidR="004177CE">
        <w:rPr>
          <w:rFonts w:hint="cs"/>
          <w:rtl/>
          <w:lang w:bidi="fa-IR"/>
        </w:rPr>
        <w:t>/</w:t>
      </w:r>
      <w:r>
        <w:rPr>
          <w:rtl/>
          <w:lang w:bidi="fa-IR"/>
        </w:rPr>
        <w:t xml:space="preserve"> 9 ، التهذيب 4 : 48 </w:t>
      </w:r>
      <w:r w:rsidR="004177CE">
        <w:rPr>
          <w:rFonts w:hint="cs"/>
          <w:rtl/>
          <w:lang w:bidi="fa-IR"/>
        </w:rPr>
        <w:t>/</w:t>
      </w:r>
      <w:r>
        <w:rPr>
          <w:rtl/>
          <w:lang w:bidi="fa-IR"/>
        </w:rPr>
        <w:t xml:space="preserve"> 127.</w:t>
      </w:r>
    </w:p>
    <w:p w:rsidR="00D77E24" w:rsidRDefault="00D77E24" w:rsidP="004177CE">
      <w:pPr>
        <w:pStyle w:val="libFootnote0"/>
        <w:rPr>
          <w:lang w:bidi="fa-IR"/>
        </w:rPr>
      </w:pPr>
      <w:r w:rsidRPr="004177CE">
        <w:rPr>
          <w:rtl/>
        </w:rPr>
        <w:t>(3)</w:t>
      </w:r>
      <w:r>
        <w:rPr>
          <w:rtl/>
          <w:lang w:bidi="fa-IR"/>
        </w:rPr>
        <w:t xml:space="preserve"> الكافي في فقه أهل المدينة : 114 ، التفريع 1 : 298 ، المنتقى للباجي 2 : 153 ، المهذب للشيرازي 1 : 179 ، المجموع 6 : 198 ، حلية العلماء 3 : 155 ، المغني 2 : 526 ، الشرح الكبير 2 : 693 ، المبسوط للسرخسي 3 : 9 ، بدائع الصنائع 2 : 45.</w:t>
      </w:r>
    </w:p>
    <w:p w:rsidR="00D77E24" w:rsidRDefault="00D77E24" w:rsidP="004177CE">
      <w:pPr>
        <w:pStyle w:val="libFootnote0"/>
        <w:rPr>
          <w:lang w:bidi="fa-IR"/>
        </w:rPr>
      </w:pPr>
      <w:r w:rsidRPr="004177CE">
        <w:rPr>
          <w:rtl/>
        </w:rPr>
        <w:t>(4)</w:t>
      </w:r>
      <w:r>
        <w:rPr>
          <w:rtl/>
          <w:lang w:bidi="fa-IR"/>
        </w:rPr>
        <w:t xml:space="preserve"> التوبة : 60.</w:t>
      </w:r>
    </w:p>
    <w:p w:rsidR="005A2B8F" w:rsidRDefault="00D77E24" w:rsidP="004177CE">
      <w:pPr>
        <w:pStyle w:val="libFootnote0"/>
        <w:rPr>
          <w:lang w:bidi="fa-IR"/>
        </w:rPr>
      </w:pPr>
      <w:r w:rsidRPr="004177CE">
        <w:rPr>
          <w:rtl/>
        </w:rPr>
        <w:t>(5)</w:t>
      </w:r>
      <w:r>
        <w:rPr>
          <w:rtl/>
          <w:lang w:bidi="fa-IR"/>
        </w:rPr>
        <w:t xml:space="preserve"> المغني 2 : 526.</w:t>
      </w:r>
    </w:p>
    <w:p w:rsidR="00C058E6" w:rsidRPr="001E3480" w:rsidRDefault="00C058E6" w:rsidP="007F0E5A">
      <w:pPr>
        <w:pStyle w:val="libNormal"/>
        <w:rPr>
          <w:rStyle w:val="libNormalChar"/>
          <w:rtl/>
        </w:rPr>
      </w:pPr>
      <w:r w:rsidRPr="007F0E5A">
        <w:br w:type="page"/>
      </w:r>
    </w:p>
    <w:p w:rsidR="00D77E24" w:rsidRDefault="00D77E24" w:rsidP="004177CE">
      <w:pPr>
        <w:pStyle w:val="libNormal0"/>
        <w:rPr>
          <w:lang w:bidi="fa-IR"/>
        </w:rPr>
      </w:pPr>
      <w:r>
        <w:rPr>
          <w:rtl/>
          <w:lang w:bidi="fa-IR"/>
        </w:rPr>
        <w:lastRenderedPageBreak/>
        <w:t>الكفّار ، ويعطيهم سهمهم الذي سمّاه الله تعالى ، ولا يجوز لغير الإ</w:t>
      </w:r>
      <w:r w:rsidR="004177CE">
        <w:rPr>
          <w:rFonts w:hint="cs"/>
          <w:rtl/>
          <w:lang w:bidi="fa-IR"/>
        </w:rPr>
        <w:t>ِ</w:t>
      </w:r>
      <w:r>
        <w:rPr>
          <w:rtl/>
          <w:lang w:bidi="fa-IR"/>
        </w:rPr>
        <w:t xml:space="preserve">مام القائم مقامه </w:t>
      </w:r>
      <w:r w:rsidR="00467614" w:rsidRPr="00467614">
        <w:rPr>
          <w:rStyle w:val="libAlaemChar"/>
          <w:rtl/>
        </w:rPr>
        <w:t>عليه‌السلام</w:t>
      </w:r>
      <w:r>
        <w:rPr>
          <w:rtl/>
          <w:lang w:bidi="fa-IR"/>
        </w:rPr>
        <w:t xml:space="preserve"> ذلك ، وسهم المؤلّ</w:t>
      </w:r>
      <w:r w:rsidR="004177CE">
        <w:rPr>
          <w:rFonts w:hint="cs"/>
          <w:rtl/>
          <w:lang w:bidi="fa-IR"/>
        </w:rPr>
        <w:t>َ</w:t>
      </w:r>
      <w:r>
        <w:rPr>
          <w:rtl/>
          <w:lang w:bidi="fa-IR"/>
        </w:rPr>
        <w:t xml:space="preserve">فة مع سهم العامل ساقط اليوم </w:t>
      </w:r>
      <w:r w:rsidRPr="007F0E5A">
        <w:rPr>
          <w:rStyle w:val="libFootnotenumChar"/>
          <w:rtl/>
        </w:rPr>
        <w:t>(1)</w:t>
      </w:r>
      <w:r>
        <w:rPr>
          <w:rtl/>
          <w:lang w:bidi="fa-IR"/>
        </w:rPr>
        <w:t>.</w:t>
      </w:r>
    </w:p>
    <w:p w:rsidR="00D77E24" w:rsidRDefault="00D77E24" w:rsidP="00D77E24">
      <w:pPr>
        <w:pStyle w:val="libNormal"/>
        <w:rPr>
          <w:lang w:bidi="fa-IR"/>
        </w:rPr>
      </w:pPr>
      <w:bookmarkStart w:id="252" w:name="_Toc109132782"/>
      <w:r w:rsidRPr="00133048">
        <w:rPr>
          <w:rStyle w:val="Heading2Char"/>
          <w:rtl/>
        </w:rPr>
        <w:t>مسألة 170 :</w:t>
      </w:r>
      <w:bookmarkEnd w:id="252"/>
      <w:r>
        <w:rPr>
          <w:rtl/>
          <w:lang w:bidi="fa-IR"/>
        </w:rPr>
        <w:t xml:space="preserve"> قال الشيخ : المؤلّ</w:t>
      </w:r>
      <w:r w:rsidR="004177CE">
        <w:rPr>
          <w:rFonts w:hint="cs"/>
          <w:rtl/>
          <w:lang w:bidi="fa-IR"/>
        </w:rPr>
        <w:t>َ</w:t>
      </w:r>
      <w:r>
        <w:rPr>
          <w:rtl/>
          <w:lang w:bidi="fa-IR"/>
        </w:rPr>
        <w:t>فة عندنا هم : الكفّار الذين يستمالون بشي‌ء من الصدقات إلى الإ</w:t>
      </w:r>
      <w:r w:rsidR="004177CE">
        <w:rPr>
          <w:rFonts w:hint="cs"/>
          <w:rtl/>
          <w:lang w:bidi="fa-IR"/>
        </w:rPr>
        <w:t>ِ</w:t>
      </w:r>
      <w:r>
        <w:rPr>
          <w:rtl/>
          <w:lang w:bidi="fa-IR"/>
        </w:rPr>
        <w:t>سلام‌ يتألّ</w:t>
      </w:r>
      <w:r w:rsidR="004177CE">
        <w:rPr>
          <w:rFonts w:hint="cs"/>
          <w:rtl/>
          <w:lang w:bidi="fa-IR"/>
        </w:rPr>
        <w:t>َ</w:t>
      </w:r>
      <w:r>
        <w:rPr>
          <w:rtl/>
          <w:lang w:bidi="fa-IR"/>
        </w:rPr>
        <w:t>فون ليستعان بهم على قتال المشركين ، ولا يعرف أصحابنا مؤلّ</w:t>
      </w:r>
      <w:r w:rsidR="004177CE">
        <w:rPr>
          <w:rFonts w:hint="cs"/>
          <w:rtl/>
          <w:lang w:bidi="fa-IR"/>
        </w:rPr>
        <w:t>َ</w:t>
      </w:r>
      <w:r>
        <w:rPr>
          <w:rtl/>
          <w:lang w:bidi="fa-IR"/>
        </w:rPr>
        <w:t>فة أهل الإ</w:t>
      </w:r>
      <w:r w:rsidR="004177CE">
        <w:rPr>
          <w:rFonts w:hint="cs"/>
          <w:rtl/>
          <w:lang w:bidi="fa-IR"/>
        </w:rPr>
        <w:t>ِ</w:t>
      </w:r>
      <w:r>
        <w:rPr>
          <w:rtl/>
          <w:lang w:bidi="fa-IR"/>
        </w:rPr>
        <w:t xml:space="preserve">سلام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المفيد </w:t>
      </w:r>
      <w:r w:rsidR="00442F7D" w:rsidRPr="00442F7D">
        <w:rPr>
          <w:rStyle w:val="libAlaemChar"/>
          <w:rFonts w:hint="cs"/>
          <w:rtl/>
        </w:rPr>
        <w:t>رحمه‌الله</w:t>
      </w:r>
      <w:r w:rsidR="004177CE">
        <w:rPr>
          <w:rFonts w:hint="cs"/>
          <w:rtl/>
          <w:lang w:bidi="fa-IR"/>
        </w:rPr>
        <w:t xml:space="preserve"> </w:t>
      </w:r>
      <w:r>
        <w:rPr>
          <w:rtl/>
          <w:lang w:bidi="fa-IR"/>
        </w:rPr>
        <w:t>: المؤلّ</w:t>
      </w:r>
      <w:r w:rsidR="004177CE">
        <w:rPr>
          <w:rFonts w:hint="cs"/>
          <w:rtl/>
          <w:lang w:bidi="fa-IR"/>
        </w:rPr>
        <w:t>َ</w:t>
      </w:r>
      <w:r>
        <w:rPr>
          <w:rtl/>
          <w:lang w:bidi="fa-IR"/>
        </w:rPr>
        <w:t xml:space="preserve">فة ضربان : مسلمون ومشركون </w:t>
      </w:r>
      <w:r w:rsidRPr="007F0E5A">
        <w:rPr>
          <w:rStyle w:val="libFootnotenumChar"/>
          <w:rtl/>
        </w:rPr>
        <w:t>(3)</w:t>
      </w:r>
      <w:r>
        <w:rPr>
          <w:rtl/>
          <w:lang w:bidi="fa-IR"/>
        </w:rPr>
        <w:t xml:space="preserve"> ، وبه قال الشافعي </w:t>
      </w:r>
      <w:r w:rsidRPr="007F0E5A">
        <w:rPr>
          <w:rStyle w:val="libFootnotenumChar"/>
          <w:rtl/>
        </w:rPr>
        <w:t>(4)</w:t>
      </w:r>
      <w:r>
        <w:rPr>
          <w:rtl/>
          <w:lang w:bidi="fa-IR"/>
        </w:rPr>
        <w:t>.</w:t>
      </w:r>
    </w:p>
    <w:p w:rsidR="00D77E24" w:rsidRDefault="00D77E24" w:rsidP="00D77E24">
      <w:pPr>
        <w:pStyle w:val="libNormal"/>
        <w:rPr>
          <w:lang w:bidi="fa-IR"/>
        </w:rPr>
      </w:pPr>
      <w:r>
        <w:rPr>
          <w:rtl/>
          <w:lang w:bidi="fa-IR"/>
        </w:rPr>
        <w:t>وهو الأقوى عندي ، لوجود المقتضي وهو المصلحة الناشئة من الاجتماع والكثرة على القتال.</w:t>
      </w:r>
    </w:p>
    <w:p w:rsidR="00D77E24" w:rsidRDefault="00D77E24" w:rsidP="00D77E24">
      <w:pPr>
        <w:pStyle w:val="libNormal"/>
        <w:rPr>
          <w:lang w:bidi="fa-IR"/>
        </w:rPr>
      </w:pPr>
      <w:r>
        <w:rPr>
          <w:rtl/>
          <w:lang w:bidi="fa-IR"/>
        </w:rPr>
        <w:t>وقسّ</w:t>
      </w:r>
      <w:r w:rsidR="004177CE">
        <w:rPr>
          <w:rFonts w:hint="cs"/>
          <w:rtl/>
          <w:lang w:bidi="fa-IR"/>
        </w:rPr>
        <w:t>َ</w:t>
      </w:r>
      <w:r>
        <w:rPr>
          <w:rtl/>
          <w:lang w:bidi="fa-IR"/>
        </w:rPr>
        <w:t>م الشافعي المؤلّ</w:t>
      </w:r>
      <w:r w:rsidR="003540B1">
        <w:rPr>
          <w:rFonts w:hint="cs"/>
          <w:rtl/>
          <w:lang w:bidi="fa-IR"/>
        </w:rPr>
        <w:t>َ</w:t>
      </w:r>
      <w:r>
        <w:rPr>
          <w:rtl/>
          <w:lang w:bidi="fa-IR"/>
        </w:rPr>
        <w:t xml:space="preserve">فة قسمين : مشركون ومسلمون </w:t>
      </w:r>
      <w:r w:rsidRPr="007F0E5A">
        <w:rPr>
          <w:rStyle w:val="libFootnotenumChar"/>
          <w:rtl/>
        </w:rPr>
        <w:t>(5)</w:t>
      </w:r>
      <w:r>
        <w:rPr>
          <w:rtl/>
          <w:lang w:bidi="fa-IR"/>
        </w:rPr>
        <w:t xml:space="preserve"> ، فالمشركون ضربان : أحدهما : من له نيّة حسنة في الإ</w:t>
      </w:r>
      <w:r w:rsidR="003540B1">
        <w:rPr>
          <w:rFonts w:hint="cs"/>
          <w:rtl/>
          <w:lang w:bidi="fa-IR"/>
        </w:rPr>
        <w:t>ِ</w:t>
      </w:r>
      <w:r>
        <w:rPr>
          <w:rtl/>
          <w:lang w:bidi="fa-IR"/>
        </w:rPr>
        <w:t>سلام والمسلمين فيعطى من غير الصدقة ، بل من سهم المصالح لتقوى نيّتهم في الإ</w:t>
      </w:r>
      <w:r w:rsidR="003540B1">
        <w:rPr>
          <w:rFonts w:hint="cs"/>
          <w:rtl/>
          <w:lang w:bidi="fa-IR"/>
        </w:rPr>
        <w:t>ِ</w:t>
      </w:r>
      <w:r>
        <w:rPr>
          <w:rtl/>
          <w:lang w:bidi="fa-IR"/>
        </w:rPr>
        <w:t>سلام فيميلون إليه فيسلمون.</w:t>
      </w:r>
    </w:p>
    <w:p w:rsidR="00D77E24" w:rsidRDefault="00D77E24" w:rsidP="00D77E24">
      <w:pPr>
        <w:pStyle w:val="libNormal"/>
        <w:rPr>
          <w:lang w:bidi="fa-IR"/>
        </w:rPr>
      </w:pPr>
      <w:r>
        <w:rPr>
          <w:rtl/>
          <w:lang w:bidi="fa-IR"/>
        </w:rPr>
        <w:t xml:space="preserve">لما روي أنّ صفوان بن </w:t>
      </w:r>
      <w:r w:rsidR="003540B1">
        <w:rPr>
          <w:rFonts w:hint="cs"/>
          <w:rtl/>
          <w:lang w:bidi="fa-IR"/>
        </w:rPr>
        <w:t>اُ</w:t>
      </w:r>
      <w:r>
        <w:rPr>
          <w:rtl/>
          <w:lang w:bidi="fa-IR"/>
        </w:rPr>
        <w:t xml:space="preserve">ميّة </w:t>
      </w:r>
      <w:r w:rsidR="00F36B4A">
        <w:rPr>
          <w:rtl/>
          <w:lang w:bidi="fa-IR"/>
        </w:rPr>
        <w:t>ل</w:t>
      </w:r>
      <w:r w:rsidR="003540B1">
        <w:rPr>
          <w:rFonts w:hint="cs"/>
          <w:rtl/>
          <w:lang w:bidi="fa-IR"/>
        </w:rPr>
        <w:t>َ</w:t>
      </w:r>
      <w:r w:rsidR="00F36B4A">
        <w:rPr>
          <w:rtl/>
          <w:lang w:bidi="fa-IR"/>
        </w:rPr>
        <w:t>مـّا</w:t>
      </w:r>
      <w:r>
        <w:rPr>
          <w:rtl/>
          <w:lang w:bidi="fa-IR"/>
        </w:rPr>
        <w:t xml:space="preserve"> أعطاه النبي </w:t>
      </w:r>
      <w:r w:rsidR="00467614" w:rsidRPr="00467614">
        <w:rPr>
          <w:rStyle w:val="libAlaemChar"/>
          <w:rtl/>
        </w:rPr>
        <w:t>صلى‌الله‌عليه‌وآله</w:t>
      </w:r>
      <w:r>
        <w:rPr>
          <w:rtl/>
          <w:lang w:bidi="fa-IR"/>
        </w:rPr>
        <w:t xml:space="preserve"> يوم فتح مكة خرج معه إلى هوازن ، واستعار النبي </w:t>
      </w:r>
      <w:r w:rsidR="00467614" w:rsidRPr="00467614">
        <w:rPr>
          <w:rStyle w:val="libAlaemChar"/>
          <w:rtl/>
        </w:rPr>
        <w:t>صلى‌الله‌عليه‌وآله</w:t>
      </w:r>
      <w:r>
        <w:rPr>
          <w:rtl/>
          <w:lang w:bidi="fa-IR"/>
        </w:rPr>
        <w:t xml:space="preserve"> منه ثلاثين درعا</w:t>
      </w:r>
      <w:r w:rsidR="003540B1">
        <w:rPr>
          <w:rFonts w:hint="cs"/>
          <w:rtl/>
          <w:lang w:bidi="fa-IR"/>
        </w:rPr>
        <w:t>ً</w:t>
      </w:r>
      <w:r>
        <w:rPr>
          <w:rtl/>
          <w:lang w:bidi="fa-IR"/>
        </w:rPr>
        <w:t xml:space="preserve"> ، وكانت أوّل الحرب على المسلمين ، فقال قائل : غلبت هوازن وق</w:t>
      </w:r>
      <w:r w:rsidR="003540B1">
        <w:rPr>
          <w:rFonts w:hint="cs"/>
          <w:rtl/>
          <w:lang w:bidi="fa-IR"/>
        </w:rPr>
        <w:t>ُ</w:t>
      </w:r>
      <w:r>
        <w:rPr>
          <w:rtl/>
          <w:lang w:bidi="fa-IR"/>
        </w:rPr>
        <w:t xml:space="preserve">تل محمد </w:t>
      </w:r>
      <w:r w:rsidR="00467614" w:rsidRPr="00467614">
        <w:rPr>
          <w:rStyle w:val="libAlaemChar"/>
          <w:rtl/>
        </w:rPr>
        <w:t>صلى‌الله‌عليه‌وآله</w:t>
      </w:r>
      <w:r>
        <w:rPr>
          <w:rtl/>
          <w:lang w:bidi="fa-IR"/>
        </w:rPr>
        <w:t xml:space="preserve"> ، فقال صفوان : بفيك الحجر ، ل</w:t>
      </w:r>
      <w:r w:rsidR="003540B1">
        <w:rPr>
          <w:rFonts w:hint="cs"/>
          <w:rtl/>
          <w:lang w:bidi="fa-IR"/>
        </w:rPr>
        <w:t>َ</w:t>
      </w:r>
      <w:r>
        <w:rPr>
          <w:rtl/>
          <w:lang w:bidi="fa-IR"/>
        </w:rPr>
        <w:t>ربّ</w:t>
      </w:r>
      <w:r w:rsidR="003540B1">
        <w:rPr>
          <w:rFonts w:hint="cs"/>
          <w:rtl/>
          <w:lang w:bidi="fa-IR"/>
        </w:rPr>
        <w:t>ٌ</w:t>
      </w:r>
      <w:r>
        <w:rPr>
          <w:rtl/>
          <w:lang w:bidi="fa-IR"/>
        </w:rPr>
        <w:t xml:space="preserve"> من قريش أحب إلينا‌</w:t>
      </w:r>
    </w:p>
    <w:p w:rsidR="00D77E24" w:rsidRDefault="00471465" w:rsidP="00471465">
      <w:pPr>
        <w:pStyle w:val="libLine"/>
        <w:rPr>
          <w:lang w:bidi="fa-IR"/>
        </w:rPr>
      </w:pPr>
      <w:r>
        <w:rPr>
          <w:rtl/>
          <w:lang w:bidi="fa-IR"/>
        </w:rPr>
        <w:t>____________________</w:t>
      </w:r>
    </w:p>
    <w:p w:rsidR="00D77E24" w:rsidRDefault="00D77E24" w:rsidP="003540B1">
      <w:pPr>
        <w:pStyle w:val="libFootnote0"/>
        <w:rPr>
          <w:lang w:bidi="fa-IR"/>
        </w:rPr>
      </w:pPr>
      <w:r w:rsidRPr="003540B1">
        <w:rPr>
          <w:rtl/>
        </w:rPr>
        <w:t>(1</w:t>
      </w:r>
      <w:r w:rsidR="003540B1">
        <w:rPr>
          <w:rFonts w:hint="cs"/>
          <w:rtl/>
        </w:rPr>
        <w:t xml:space="preserve"> و 2 )</w:t>
      </w:r>
      <w:r>
        <w:rPr>
          <w:rtl/>
          <w:lang w:bidi="fa-IR"/>
        </w:rPr>
        <w:t xml:space="preserve"> المبسوط للطوسي 1 : 249.</w:t>
      </w:r>
    </w:p>
    <w:p w:rsidR="00D77E24" w:rsidRDefault="00D77E24" w:rsidP="003540B1">
      <w:pPr>
        <w:pStyle w:val="libFootnote0"/>
        <w:rPr>
          <w:lang w:bidi="fa-IR"/>
        </w:rPr>
      </w:pPr>
      <w:r w:rsidRPr="003540B1">
        <w:rPr>
          <w:rtl/>
        </w:rPr>
        <w:t>(3)</w:t>
      </w:r>
      <w:r>
        <w:rPr>
          <w:rtl/>
          <w:lang w:bidi="fa-IR"/>
        </w:rPr>
        <w:t xml:space="preserve"> حكاه عنه المحقق في المعتبر : 279.</w:t>
      </w:r>
    </w:p>
    <w:p w:rsidR="00D77E24" w:rsidRDefault="00D77E24" w:rsidP="003540B1">
      <w:pPr>
        <w:pStyle w:val="libFootnote0"/>
        <w:rPr>
          <w:lang w:bidi="fa-IR"/>
        </w:rPr>
      </w:pPr>
      <w:r w:rsidRPr="003540B1">
        <w:rPr>
          <w:rtl/>
        </w:rPr>
        <w:t>(4)</w:t>
      </w:r>
      <w:r>
        <w:rPr>
          <w:rtl/>
          <w:lang w:bidi="fa-IR"/>
        </w:rPr>
        <w:t xml:space="preserve"> المهذب للشيرازي 1 : 179 ، المجموع 6 : 198 ، الوجيز 1 : 293 ، حلية العلماء 3 : 154.</w:t>
      </w:r>
    </w:p>
    <w:p w:rsidR="005A2B8F" w:rsidRDefault="00D77E24" w:rsidP="003540B1">
      <w:pPr>
        <w:pStyle w:val="libFootnote0"/>
        <w:rPr>
          <w:lang w:bidi="fa-IR"/>
        </w:rPr>
      </w:pPr>
      <w:r w:rsidRPr="003540B1">
        <w:rPr>
          <w:rtl/>
        </w:rPr>
        <w:t>(5)</w:t>
      </w:r>
      <w:r>
        <w:rPr>
          <w:rtl/>
          <w:lang w:bidi="fa-IR"/>
        </w:rPr>
        <w:t xml:space="preserve"> رفعهما بناء</w:t>
      </w:r>
      <w:r w:rsidR="003540B1">
        <w:rPr>
          <w:rFonts w:hint="cs"/>
          <w:rtl/>
          <w:lang w:bidi="fa-IR"/>
        </w:rPr>
        <w:t>ً</w:t>
      </w:r>
      <w:r>
        <w:rPr>
          <w:rtl/>
          <w:lang w:bidi="fa-IR"/>
        </w:rPr>
        <w:t xml:space="preserve"> على تقدير مبتدأ محذوف.</w:t>
      </w:r>
    </w:p>
    <w:p w:rsidR="00C058E6" w:rsidRPr="001E3480" w:rsidRDefault="00C058E6" w:rsidP="007F0E5A">
      <w:pPr>
        <w:pStyle w:val="libNormal"/>
        <w:rPr>
          <w:rStyle w:val="libNormalChar"/>
          <w:rtl/>
        </w:rPr>
      </w:pPr>
      <w:r w:rsidRPr="007F0E5A">
        <w:br w:type="page"/>
      </w:r>
    </w:p>
    <w:p w:rsidR="00D77E24" w:rsidRDefault="00D77E24" w:rsidP="003540B1">
      <w:pPr>
        <w:pStyle w:val="libNormal0"/>
        <w:rPr>
          <w:lang w:bidi="fa-IR"/>
        </w:rPr>
      </w:pPr>
      <w:r>
        <w:rPr>
          <w:rtl/>
          <w:lang w:bidi="fa-IR"/>
        </w:rPr>
        <w:lastRenderedPageBreak/>
        <w:t xml:space="preserve">من ربّ من هوازن </w:t>
      </w:r>
      <w:r w:rsidRPr="007F0E5A">
        <w:rPr>
          <w:rStyle w:val="libFootnotenumChar"/>
          <w:rtl/>
        </w:rPr>
        <w:t>(1)</w:t>
      </w:r>
      <w:r>
        <w:rPr>
          <w:rtl/>
          <w:lang w:bidi="fa-IR"/>
        </w:rPr>
        <w:t>.</w:t>
      </w:r>
    </w:p>
    <w:p w:rsidR="00D77E24" w:rsidRDefault="00D77E24" w:rsidP="00D77E24">
      <w:pPr>
        <w:pStyle w:val="libNormal"/>
        <w:rPr>
          <w:lang w:bidi="fa-IR"/>
        </w:rPr>
      </w:pPr>
      <w:r>
        <w:rPr>
          <w:rtl/>
          <w:lang w:bidi="fa-IR"/>
        </w:rPr>
        <w:t>و</w:t>
      </w:r>
      <w:r w:rsidR="00F36B4A">
        <w:rPr>
          <w:rtl/>
          <w:lang w:bidi="fa-IR"/>
        </w:rPr>
        <w:t>ل</w:t>
      </w:r>
      <w:r w:rsidR="003540B1">
        <w:rPr>
          <w:rFonts w:hint="cs"/>
          <w:rtl/>
          <w:lang w:bidi="fa-IR"/>
        </w:rPr>
        <w:t>َ</w:t>
      </w:r>
      <w:r w:rsidR="00F36B4A">
        <w:rPr>
          <w:rtl/>
          <w:lang w:bidi="fa-IR"/>
        </w:rPr>
        <w:t>مـّا</w:t>
      </w:r>
      <w:r>
        <w:rPr>
          <w:rtl/>
          <w:lang w:bidi="fa-IR"/>
        </w:rPr>
        <w:t xml:space="preserve"> أعطى النبي </w:t>
      </w:r>
      <w:r w:rsidR="00467614" w:rsidRPr="00467614">
        <w:rPr>
          <w:rStyle w:val="libAlaemChar"/>
          <w:rtl/>
        </w:rPr>
        <w:t>صلى‌الله‌عليه‌وآله</w:t>
      </w:r>
      <w:r>
        <w:rPr>
          <w:rtl/>
          <w:lang w:bidi="fa-IR"/>
        </w:rPr>
        <w:t xml:space="preserve"> العطايا ، قال صفوان : ما لي </w:t>
      </w:r>
      <w:r w:rsidR="003540B1">
        <w:rPr>
          <w:rFonts w:hint="cs"/>
          <w:rtl/>
          <w:lang w:bidi="fa-IR"/>
        </w:rPr>
        <w:t>؛</w:t>
      </w:r>
      <w:r>
        <w:rPr>
          <w:rtl/>
          <w:lang w:bidi="fa-IR"/>
        </w:rPr>
        <w:t xml:space="preserve"> فأومأ رسول الله </w:t>
      </w:r>
      <w:r w:rsidR="00467614" w:rsidRPr="00467614">
        <w:rPr>
          <w:rStyle w:val="libAlaemChar"/>
          <w:rtl/>
        </w:rPr>
        <w:t>صلى‌الله‌عليه‌وآله</w:t>
      </w:r>
      <w:r>
        <w:rPr>
          <w:rtl/>
          <w:lang w:bidi="fa-IR"/>
        </w:rPr>
        <w:t xml:space="preserve"> إلى واد</w:t>
      </w:r>
      <w:r w:rsidR="003540B1">
        <w:rPr>
          <w:rFonts w:hint="cs"/>
          <w:rtl/>
          <w:lang w:bidi="fa-IR"/>
        </w:rPr>
        <w:t>ٍ</w:t>
      </w:r>
      <w:r>
        <w:rPr>
          <w:rtl/>
          <w:lang w:bidi="fa-IR"/>
        </w:rPr>
        <w:t xml:space="preserve"> فيه إبل محم</w:t>
      </w:r>
      <w:r w:rsidR="003540B1">
        <w:rPr>
          <w:rFonts w:hint="cs"/>
          <w:rtl/>
          <w:lang w:bidi="fa-IR"/>
        </w:rPr>
        <w:t>َ</w:t>
      </w:r>
      <w:r>
        <w:rPr>
          <w:rtl/>
          <w:lang w:bidi="fa-IR"/>
        </w:rPr>
        <w:t xml:space="preserve">ّلة ، فقال : ( هذا لك ) فقال صفوان : هذا عطاء من لا يخشى الفقر </w:t>
      </w:r>
      <w:r w:rsidRPr="007F0E5A">
        <w:rPr>
          <w:rStyle w:val="libFootnotenumChar"/>
          <w:rtl/>
        </w:rPr>
        <w:t>(2)</w:t>
      </w:r>
      <w:r>
        <w:rPr>
          <w:rtl/>
          <w:lang w:bidi="fa-IR"/>
        </w:rPr>
        <w:t>.</w:t>
      </w:r>
    </w:p>
    <w:p w:rsidR="00D77E24" w:rsidRDefault="00D77E24" w:rsidP="00D77E24">
      <w:pPr>
        <w:pStyle w:val="libNormal"/>
        <w:rPr>
          <w:lang w:bidi="fa-IR"/>
        </w:rPr>
      </w:pPr>
      <w:r>
        <w:rPr>
          <w:rtl/>
          <w:lang w:bidi="fa-IR"/>
        </w:rPr>
        <w:t>الثاني : مشركون لم يظهر منهم ميل إلى الإ</w:t>
      </w:r>
      <w:r w:rsidR="003540B1">
        <w:rPr>
          <w:rFonts w:hint="cs"/>
          <w:rtl/>
          <w:lang w:bidi="fa-IR"/>
        </w:rPr>
        <w:t>ِ</w:t>
      </w:r>
      <w:r>
        <w:rPr>
          <w:rtl/>
          <w:lang w:bidi="fa-IR"/>
        </w:rPr>
        <w:t>سلام ، ولا نيّة حسنة في المسلمين لكن يخاف منهم ، فإن أعطاهم كفّوا شرّهم وكفّ غيرهم معهم.</w:t>
      </w:r>
    </w:p>
    <w:p w:rsidR="00D77E24" w:rsidRDefault="00D77E24" w:rsidP="00D77E24">
      <w:pPr>
        <w:pStyle w:val="libNormal"/>
        <w:rPr>
          <w:lang w:bidi="fa-IR"/>
        </w:rPr>
      </w:pPr>
      <w:r>
        <w:rPr>
          <w:rtl/>
          <w:lang w:bidi="fa-IR"/>
        </w:rPr>
        <w:t>روى ابن عباس أنّ قوما</w:t>
      </w:r>
      <w:r w:rsidR="003540B1">
        <w:rPr>
          <w:rFonts w:hint="cs"/>
          <w:rtl/>
          <w:lang w:bidi="fa-IR"/>
        </w:rPr>
        <w:t>ً</w:t>
      </w:r>
      <w:r>
        <w:rPr>
          <w:rtl/>
          <w:lang w:bidi="fa-IR"/>
        </w:rPr>
        <w:t xml:space="preserve"> كانوا يأتون النبي </w:t>
      </w:r>
      <w:r w:rsidR="00467614" w:rsidRPr="00467614">
        <w:rPr>
          <w:rStyle w:val="libAlaemChar"/>
          <w:rtl/>
        </w:rPr>
        <w:t>صلى‌الله‌عليه‌وآله</w:t>
      </w:r>
      <w:r>
        <w:rPr>
          <w:rtl/>
          <w:lang w:bidi="fa-IR"/>
        </w:rPr>
        <w:t xml:space="preserve"> ، فإن أعطاهم مدحوا الإ</w:t>
      </w:r>
      <w:r w:rsidR="003540B1">
        <w:rPr>
          <w:rFonts w:hint="cs"/>
          <w:rtl/>
          <w:lang w:bidi="fa-IR"/>
        </w:rPr>
        <w:t>ِ</w:t>
      </w:r>
      <w:r>
        <w:rPr>
          <w:rtl/>
          <w:lang w:bidi="fa-IR"/>
        </w:rPr>
        <w:t xml:space="preserve">سلام وقالوا : هذا دين حسن ، وإن منعهم ذمّوا وعابوا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فهذان الضربان هل يعطون بعد موت النبي </w:t>
      </w:r>
      <w:r w:rsidR="00467614" w:rsidRPr="00467614">
        <w:rPr>
          <w:rStyle w:val="libAlaemChar"/>
          <w:rtl/>
        </w:rPr>
        <w:t>عليه‌السلام</w:t>
      </w:r>
      <w:r>
        <w:rPr>
          <w:rtl/>
          <w:lang w:bidi="fa-IR"/>
        </w:rPr>
        <w:t>؟ قولان :</w:t>
      </w:r>
    </w:p>
    <w:p w:rsidR="00D77E24" w:rsidRDefault="00D77E24" w:rsidP="00D77E24">
      <w:pPr>
        <w:pStyle w:val="libNormal"/>
        <w:rPr>
          <w:lang w:bidi="fa-IR"/>
        </w:rPr>
      </w:pPr>
      <w:r>
        <w:rPr>
          <w:rtl/>
          <w:lang w:bidi="fa-IR"/>
        </w:rPr>
        <w:t xml:space="preserve">أحدهما : يعطون ، لأنّه </w:t>
      </w:r>
      <w:r w:rsidR="00467614" w:rsidRPr="00467614">
        <w:rPr>
          <w:rStyle w:val="libAlaemChar"/>
          <w:rtl/>
        </w:rPr>
        <w:t>عليه‌السلام</w:t>
      </w:r>
      <w:r>
        <w:rPr>
          <w:rtl/>
          <w:lang w:bidi="fa-IR"/>
        </w:rPr>
        <w:t xml:space="preserve"> أعطاهم ، ومعنى العطاء موجود.</w:t>
      </w:r>
    </w:p>
    <w:p w:rsidR="00D77E24" w:rsidRDefault="00D77E24" w:rsidP="00D77E24">
      <w:pPr>
        <w:pStyle w:val="libNormal"/>
        <w:rPr>
          <w:lang w:bidi="fa-IR"/>
        </w:rPr>
      </w:pPr>
      <w:r>
        <w:rPr>
          <w:rtl/>
          <w:lang w:bidi="fa-IR"/>
        </w:rPr>
        <w:t xml:space="preserve">والثاني : لا يعطون </w:t>
      </w:r>
      <w:r w:rsidR="003540B1">
        <w:rPr>
          <w:rFonts w:hint="cs"/>
          <w:rtl/>
          <w:lang w:bidi="fa-IR"/>
        </w:rPr>
        <w:t>؛</w:t>
      </w:r>
      <w:r>
        <w:rPr>
          <w:rtl/>
          <w:lang w:bidi="fa-IR"/>
        </w:rPr>
        <w:t xml:space="preserve"> لأنّ مشركا</w:t>
      </w:r>
      <w:r w:rsidR="003540B1">
        <w:rPr>
          <w:rFonts w:hint="cs"/>
          <w:rtl/>
          <w:lang w:bidi="fa-IR"/>
        </w:rPr>
        <w:t>ً</w:t>
      </w:r>
      <w:r>
        <w:rPr>
          <w:rtl/>
          <w:lang w:bidi="fa-IR"/>
        </w:rPr>
        <w:t xml:space="preserve"> جاء إلى عمر يلتمس المال فلم يعطه ، وقال : من شاء فليؤمن ومن شاء فليكفر </w:t>
      </w:r>
      <w:r w:rsidRPr="007F0E5A">
        <w:rPr>
          <w:rStyle w:val="libFootnotenumChar"/>
          <w:rtl/>
        </w:rPr>
        <w:t>(4)</w:t>
      </w:r>
      <w:r>
        <w:rPr>
          <w:rtl/>
          <w:lang w:bidi="fa-IR"/>
        </w:rPr>
        <w:t xml:space="preserve"> ، ولأنّه تعالى أظهر الإ</w:t>
      </w:r>
      <w:r w:rsidR="003540B1">
        <w:rPr>
          <w:rFonts w:hint="cs"/>
          <w:rtl/>
          <w:lang w:bidi="fa-IR"/>
        </w:rPr>
        <w:t>ِ</w:t>
      </w:r>
      <w:r>
        <w:rPr>
          <w:rtl/>
          <w:lang w:bidi="fa-IR"/>
        </w:rPr>
        <w:t>سلام وقمع المشركين ، فلا حاجة بنا إلى ذلك.</w:t>
      </w:r>
    </w:p>
    <w:p w:rsidR="00D77E24" w:rsidRDefault="00D77E24" w:rsidP="00D77E24">
      <w:pPr>
        <w:pStyle w:val="libNormal"/>
        <w:rPr>
          <w:lang w:bidi="fa-IR"/>
        </w:rPr>
      </w:pPr>
      <w:r>
        <w:rPr>
          <w:rtl/>
          <w:lang w:bidi="fa-IR"/>
        </w:rPr>
        <w:t xml:space="preserve">فإن قلنا : يعطون ، فإنّهم يعطون من سهم المصالح لا من الزكاة </w:t>
      </w:r>
      <w:r w:rsidR="003540B1">
        <w:rPr>
          <w:rFonts w:hint="cs"/>
          <w:rtl/>
          <w:lang w:bidi="fa-IR"/>
        </w:rPr>
        <w:t>؛</w:t>
      </w:r>
      <w:r>
        <w:rPr>
          <w:rtl/>
          <w:lang w:bidi="fa-IR"/>
        </w:rPr>
        <w:t xml:space="preserve"> لأنّها لا تصرف إلى المشركين.</w:t>
      </w:r>
    </w:p>
    <w:p w:rsidR="00D77E24" w:rsidRDefault="00D77E24" w:rsidP="00D77E24">
      <w:pPr>
        <w:pStyle w:val="libNormal"/>
        <w:rPr>
          <w:lang w:bidi="fa-IR"/>
        </w:rPr>
      </w:pPr>
      <w:r>
        <w:rPr>
          <w:rtl/>
          <w:lang w:bidi="fa-IR"/>
        </w:rPr>
        <w:t xml:space="preserve">وهو ممنوع </w:t>
      </w:r>
      <w:r w:rsidR="003540B1">
        <w:rPr>
          <w:rFonts w:hint="cs"/>
          <w:rtl/>
          <w:lang w:bidi="fa-IR"/>
        </w:rPr>
        <w:t>؛</w:t>
      </w:r>
      <w:r>
        <w:rPr>
          <w:rtl/>
          <w:lang w:bidi="fa-IR"/>
        </w:rPr>
        <w:t xml:space="preserve"> للآية </w:t>
      </w:r>
      <w:r w:rsidRPr="007F0E5A">
        <w:rPr>
          <w:rStyle w:val="libFootnotenumChar"/>
          <w:rtl/>
        </w:rPr>
        <w:t>(5)</w:t>
      </w:r>
      <w:r>
        <w:rPr>
          <w:rtl/>
          <w:lang w:bidi="fa-IR"/>
        </w:rPr>
        <w:t>.</w:t>
      </w:r>
    </w:p>
    <w:p w:rsidR="00D77E24" w:rsidRDefault="00D77E24" w:rsidP="00D77E24">
      <w:pPr>
        <w:pStyle w:val="libNormal"/>
        <w:rPr>
          <w:lang w:bidi="fa-IR"/>
        </w:rPr>
      </w:pPr>
      <w:r>
        <w:rPr>
          <w:rtl/>
          <w:lang w:bidi="fa-IR"/>
        </w:rPr>
        <w:t>وأما المؤلّ</w:t>
      </w:r>
      <w:r w:rsidR="003540B1">
        <w:rPr>
          <w:rFonts w:hint="cs"/>
          <w:rtl/>
          <w:lang w:bidi="fa-IR"/>
        </w:rPr>
        <w:t>َ</w:t>
      </w:r>
      <w:r>
        <w:rPr>
          <w:rtl/>
          <w:lang w:bidi="fa-IR"/>
        </w:rPr>
        <w:t>فة من المسلمين فعلى أربعة أضرب :</w:t>
      </w:r>
    </w:p>
    <w:p w:rsidR="00D77E24" w:rsidRDefault="00D77E24" w:rsidP="00D77E24">
      <w:pPr>
        <w:pStyle w:val="libNormal"/>
        <w:rPr>
          <w:lang w:bidi="fa-IR"/>
        </w:rPr>
      </w:pPr>
      <w:r>
        <w:rPr>
          <w:rtl/>
          <w:lang w:bidi="fa-IR"/>
        </w:rPr>
        <w:t>ضرب أشراف مطاعون ، علم صدقهم في الإ</w:t>
      </w:r>
      <w:r w:rsidR="003540B1">
        <w:rPr>
          <w:rFonts w:hint="cs"/>
          <w:rtl/>
          <w:lang w:bidi="fa-IR"/>
        </w:rPr>
        <w:t>ِ</w:t>
      </w:r>
      <w:r>
        <w:rPr>
          <w:rtl/>
          <w:lang w:bidi="fa-IR"/>
        </w:rPr>
        <w:t>سلام ، وحسن نيّتهم فيه ، إل</w:t>
      </w:r>
      <w:r w:rsidR="003540B1">
        <w:rPr>
          <w:rFonts w:hint="cs"/>
          <w:rtl/>
          <w:lang w:bidi="fa-IR"/>
        </w:rPr>
        <w:t>ّ</w:t>
      </w:r>
      <w:r>
        <w:rPr>
          <w:rtl/>
          <w:lang w:bidi="fa-IR"/>
        </w:rPr>
        <w:t xml:space="preserve">ا أنّ لهم نظراء من المشركين إذا </w:t>
      </w:r>
      <w:r w:rsidR="003540B1">
        <w:rPr>
          <w:rFonts w:hint="cs"/>
          <w:rtl/>
          <w:lang w:bidi="fa-IR"/>
        </w:rPr>
        <w:t>اُ</w:t>
      </w:r>
      <w:r>
        <w:rPr>
          <w:rtl/>
          <w:lang w:bidi="fa-IR"/>
        </w:rPr>
        <w:t>عطوا رغب نظراؤهم في الإ</w:t>
      </w:r>
      <w:r w:rsidR="003540B1">
        <w:rPr>
          <w:rFonts w:hint="cs"/>
          <w:rtl/>
          <w:lang w:bidi="fa-IR"/>
        </w:rPr>
        <w:t>ِ</w:t>
      </w:r>
      <w:r>
        <w:rPr>
          <w:rtl/>
          <w:lang w:bidi="fa-IR"/>
        </w:rPr>
        <w:t>سلام‌</w:t>
      </w:r>
    </w:p>
    <w:p w:rsidR="00D77E24" w:rsidRDefault="00471465" w:rsidP="00471465">
      <w:pPr>
        <w:pStyle w:val="libLine"/>
        <w:rPr>
          <w:lang w:bidi="fa-IR"/>
        </w:rPr>
      </w:pPr>
      <w:r>
        <w:rPr>
          <w:rtl/>
          <w:lang w:bidi="fa-IR"/>
        </w:rPr>
        <w:t>____________________</w:t>
      </w:r>
    </w:p>
    <w:p w:rsidR="00D77E24" w:rsidRDefault="00D77E24" w:rsidP="003540B1">
      <w:pPr>
        <w:pStyle w:val="libFootnote0"/>
        <w:rPr>
          <w:lang w:bidi="fa-IR"/>
        </w:rPr>
      </w:pPr>
      <w:r w:rsidRPr="003540B1">
        <w:rPr>
          <w:rtl/>
        </w:rPr>
        <w:t>(1)</w:t>
      </w:r>
      <w:r>
        <w:rPr>
          <w:rtl/>
          <w:lang w:bidi="fa-IR"/>
        </w:rPr>
        <w:t xml:space="preserve"> سنن البيهقي 7 : 18 </w:t>
      </w:r>
      <w:r w:rsidR="00C058E6">
        <w:rPr>
          <w:rtl/>
          <w:lang w:bidi="fa-IR"/>
        </w:rPr>
        <w:t>-</w:t>
      </w:r>
      <w:r>
        <w:rPr>
          <w:rtl/>
          <w:lang w:bidi="fa-IR"/>
        </w:rPr>
        <w:t xml:space="preserve"> 19 نحوه.</w:t>
      </w:r>
    </w:p>
    <w:p w:rsidR="00D77E24" w:rsidRDefault="00D77E24" w:rsidP="003540B1">
      <w:pPr>
        <w:pStyle w:val="libFootnote0"/>
        <w:rPr>
          <w:lang w:bidi="fa-IR"/>
        </w:rPr>
      </w:pPr>
      <w:r w:rsidRPr="003540B1">
        <w:rPr>
          <w:rtl/>
        </w:rPr>
        <w:t>(2)</w:t>
      </w:r>
      <w:r>
        <w:rPr>
          <w:rtl/>
          <w:lang w:bidi="fa-IR"/>
        </w:rPr>
        <w:t xml:space="preserve"> أورده ابنا قدامة في المغني 7 : 320 ، والشرح الكبير 2 : 693.</w:t>
      </w:r>
    </w:p>
    <w:p w:rsidR="00D77E24" w:rsidRDefault="00D77E24" w:rsidP="003540B1">
      <w:pPr>
        <w:pStyle w:val="libFootnote0"/>
        <w:rPr>
          <w:lang w:bidi="fa-IR"/>
        </w:rPr>
      </w:pPr>
      <w:r w:rsidRPr="003540B1">
        <w:rPr>
          <w:rtl/>
        </w:rPr>
        <w:t>(3)</w:t>
      </w:r>
      <w:r>
        <w:rPr>
          <w:rtl/>
          <w:lang w:bidi="fa-IR"/>
        </w:rPr>
        <w:t xml:space="preserve"> عنه في الدرّ المنثور </w:t>
      </w:r>
      <w:r w:rsidR="00C058E6">
        <w:rPr>
          <w:rtl/>
          <w:lang w:bidi="fa-IR"/>
        </w:rPr>
        <w:t>-</w:t>
      </w:r>
      <w:r>
        <w:rPr>
          <w:rtl/>
          <w:lang w:bidi="fa-IR"/>
        </w:rPr>
        <w:t xml:space="preserve"> للسيوطي </w:t>
      </w:r>
      <w:r w:rsidR="00C058E6">
        <w:rPr>
          <w:rtl/>
          <w:lang w:bidi="fa-IR"/>
        </w:rPr>
        <w:t>-</w:t>
      </w:r>
      <w:r>
        <w:rPr>
          <w:rtl/>
          <w:lang w:bidi="fa-IR"/>
        </w:rPr>
        <w:t xml:space="preserve"> 3 : 251 ، والمغني 7 : 320 ، والشرح الكبير 2 : 693.</w:t>
      </w:r>
    </w:p>
    <w:p w:rsidR="00D77E24" w:rsidRDefault="00D77E24" w:rsidP="003540B1">
      <w:pPr>
        <w:pStyle w:val="libFootnote0"/>
        <w:rPr>
          <w:lang w:bidi="fa-IR"/>
        </w:rPr>
      </w:pPr>
      <w:r w:rsidRPr="003540B1">
        <w:rPr>
          <w:rtl/>
        </w:rPr>
        <w:t>(4)</w:t>
      </w:r>
      <w:r>
        <w:rPr>
          <w:rtl/>
          <w:lang w:bidi="fa-IR"/>
        </w:rPr>
        <w:t xml:space="preserve"> ذكره ابنا قدامة في المغني 7 : 319 ، والشرح الكبير 2 : 693.</w:t>
      </w:r>
    </w:p>
    <w:p w:rsidR="005A2B8F" w:rsidRDefault="00D77E24" w:rsidP="003540B1">
      <w:pPr>
        <w:pStyle w:val="libFootnote0"/>
        <w:rPr>
          <w:lang w:bidi="fa-IR"/>
        </w:rPr>
      </w:pPr>
      <w:r w:rsidRPr="003540B1">
        <w:rPr>
          <w:rtl/>
        </w:rPr>
        <w:t>(5)</w:t>
      </w:r>
      <w:r>
        <w:rPr>
          <w:rtl/>
          <w:lang w:bidi="fa-IR"/>
        </w:rPr>
        <w:t xml:space="preserve"> التوبة : 60. وقوله : ( وهو ممنوع .. ) جواب من المصنف عن الشافعي.</w:t>
      </w:r>
    </w:p>
    <w:p w:rsidR="00C058E6" w:rsidRPr="001E3480" w:rsidRDefault="00C058E6" w:rsidP="007F0E5A">
      <w:pPr>
        <w:pStyle w:val="libNormal"/>
        <w:rPr>
          <w:rStyle w:val="libNormalChar"/>
          <w:rtl/>
        </w:rPr>
      </w:pPr>
      <w:r w:rsidRPr="007F0E5A">
        <w:br w:type="page"/>
      </w:r>
    </w:p>
    <w:p w:rsidR="00D77E24" w:rsidRDefault="00D77E24" w:rsidP="003540B1">
      <w:pPr>
        <w:pStyle w:val="libNormal0"/>
        <w:rPr>
          <w:lang w:bidi="fa-IR"/>
        </w:rPr>
      </w:pPr>
      <w:r>
        <w:rPr>
          <w:rtl/>
          <w:lang w:bidi="fa-IR"/>
        </w:rPr>
        <w:lastRenderedPageBreak/>
        <w:t xml:space="preserve">فهؤلاء يعطون </w:t>
      </w:r>
      <w:r w:rsidR="003540B1">
        <w:rPr>
          <w:rFonts w:hint="cs"/>
          <w:rtl/>
          <w:lang w:bidi="fa-IR"/>
        </w:rPr>
        <w:t>؛</w:t>
      </w:r>
      <w:r>
        <w:rPr>
          <w:rtl/>
          <w:lang w:bidi="fa-IR"/>
        </w:rPr>
        <w:t xml:space="preserve"> لأنّ النبي </w:t>
      </w:r>
      <w:r w:rsidR="00467614" w:rsidRPr="00467614">
        <w:rPr>
          <w:rStyle w:val="libAlaemChar"/>
          <w:rtl/>
        </w:rPr>
        <w:t>عليه‌السلام</w:t>
      </w:r>
      <w:r>
        <w:rPr>
          <w:rtl/>
          <w:lang w:bidi="fa-IR"/>
        </w:rPr>
        <w:t xml:space="preserve"> أعطى عدي بن حاتم والزبرقان بن بدر </w:t>
      </w:r>
      <w:r w:rsidRPr="007F0E5A">
        <w:rPr>
          <w:rStyle w:val="libFootnotenumChar"/>
          <w:rtl/>
        </w:rPr>
        <w:t>(1)</w:t>
      </w:r>
      <w:r>
        <w:rPr>
          <w:rtl/>
          <w:lang w:bidi="fa-IR"/>
        </w:rPr>
        <w:t xml:space="preserve"> مع ثباتهم وحسن نيّتهم.</w:t>
      </w:r>
    </w:p>
    <w:p w:rsidR="00D77E24" w:rsidRDefault="00D77E24" w:rsidP="00D77E24">
      <w:pPr>
        <w:pStyle w:val="libNormal"/>
        <w:rPr>
          <w:lang w:bidi="fa-IR"/>
        </w:rPr>
      </w:pPr>
      <w:r>
        <w:rPr>
          <w:rtl/>
          <w:lang w:bidi="fa-IR"/>
        </w:rPr>
        <w:t>وضرب أشراف مطاعون في قومهم نيّاتهم ضعيفة في الإ</w:t>
      </w:r>
      <w:r w:rsidR="003540B1">
        <w:rPr>
          <w:rFonts w:hint="cs"/>
          <w:rtl/>
          <w:lang w:bidi="fa-IR"/>
        </w:rPr>
        <w:t>ِ</w:t>
      </w:r>
      <w:r>
        <w:rPr>
          <w:rtl/>
          <w:lang w:bidi="fa-IR"/>
        </w:rPr>
        <w:t xml:space="preserve">سلام إذا </w:t>
      </w:r>
      <w:r w:rsidR="003540B1">
        <w:rPr>
          <w:rFonts w:hint="cs"/>
          <w:rtl/>
          <w:lang w:bidi="fa-IR"/>
        </w:rPr>
        <w:t>اُ</w:t>
      </w:r>
      <w:r>
        <w:rPr>
          <w:rtl/>
          <w:lang w:bidi="fa-IR"/>
        </w:rPr>
        <w:t xml:space="preserve">عطوا رجي حسن نيّاتهم وثباتهم فإنّهم يعطون </w:t>
      </w:r>
      <w:r w:rsidR="003540B1">
        <w:rPr>
          <w:rFonts w:hint="cs"/>
          <w:rtl/>
          <w:lang w:bidi="fa-IR"/>
        </w:rPr>
        <w:t>؛</w:t>
      </w:r>
      <w:r>
        <w:rPr>
          <w:rtl/>
          <w:lang w:bidi="fa-IR"/>
        </w:rPr>
        <w:t xml:space="preserve"> لأنّه </w:t>
      </w:r>
      <w:r w:rsidR="00467614" w:rsidRPr="00467614">
        <w:rPr>
          <w:rStyle w:val="libAlaemChar"/>
          <w:rtl/>
        </w:rPr>
        <w:t>عليه‌السلام</w:t>
      </w:r>
      <w:r>
        <w:rPr>
          <w:rtl/>
          <w:lang w:bidi="fa-IR"/>
        </w:rPr>
        <w:t xml:space="preserve"> أعطى أبا سفيان بن حرب مائة من الإ</w:t>
      </w:r>
      <w:r w:rsidR="003540B1">
        <w:rPr>
          <w:rFonts w:hint="cs"/>
          <w:rtl/>
          <w:lang w:bidi="fa-IR"/>
        </w:rPr>
        <w:t>ِ</w:t>
      </w:r>
      <w:r>
        <w:rPr>
          <w:rtl/>
          <w:lang w:bidi="fa-IR"/>
        </w:rPr>
        <w:t xml:space="preserve">بل ، وأعطى صفوان بن </w:t>
      </w:r>
      <w:r w:rsidR="003540B1">
        <w:rPr>
          <w:rFonts w:hint="cs"/>
          <w:rtl/>
          <w:lang w:bidi="fa-IR"/>
        </w:rPr>
        <w:t>اُ</w:t>
      </w:r>
      <w:r>
        <w:rPr>
          <w:rtl/>
          <w:lang w:bidi="fa-IR"/>
        </w:rPr>
        <w:t>مية مائة ، وأعطى الأقرع بن حابس مائة ، وأعطى ع</w:t>
      </w:r>
      <w:r w:rsidR="006B6275">
        <w:rPr>
          <w:rFonts w:hint="cs"/>
          <w:rtl/>
          <w:lang w:bidi="fa-IR"/>
        </w:rPr>
        <w:t>ُ</w:t>
      </w:r>
      <w:r>
        <w:rPr>
          <w:rtl/>
          <w:lang w:bidi="fa-IR"/>
        </w:rPr>
        <w:t>ي</w:t>
      </w:r>
      <w:r w:rsidR="006B6275">
        <w:rPr>
          <w:rFonts w:hint="cs"/>
          <w:rtl/>
          <w:lang w:bidi="fa-IR"/>
        </w:rPr>
        <w:t>َ</w:t>
      </w:r>
      <w:r>
        <w:rPr>
          <w:rtl/>
          <w:lang w:bidi="fa-IR"/>
        </w:rPr>
        <w:t>ي</w:t>
      </w:r>
      <w:r w:rsidR="006B6275">
        <w:rPr>
          <w:rFonts w:hint="cs"/>
          <w:rtl/>
          <w:lang w:bidi="fa-IR"/>
        </w:rPr>
        <w:t>ْ</w:t>
      </w:r>
      <w:r>
        <w:rPr>
          <w:rtl/>
          <w:lang w:bidi="fa-IR"/>
        </w:rPr>
        <w:t>ن</w:t>
      </w:r>
      <w:r w:rsidR="006B6275">
        <w:rPr>
          <w:rFonts w:hint="cs"/>
          <w:rtl/>
          <w:lang w:bidi="fa-IR"/>
        </w:rPr>
        <w:t>َ</w:t>
      </w:r>
      <w:r>
        <w:rPr>
          <w:rtl/>
          <w:lang w:bidi="fa-IR"/>
        </w:rPr>
        <w:t xml:space="preserve">ة مائة ، وأعطى العباس بن مرداس أقلّ من مائة ، فاستعتب فتمّم المائة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وهل يعطون بعد النبي </w:t>
      </w:r>
      <w:r w:rsidR="00467614" w:rsidRPr="00467614">
        <w:rPr>
          <w:rStyle w:val="libAlaemChar"/>
          <w:rtl/>
        </w:rPr>
        <w:t>عليه‌السلام</w:t>
      </w:r>
      <w:r>
        <w:rPr>
          <w:rtl/>
          <w:lang w:bidi="fa-IR"/>
        </w:rPr>
        <w:t>؟ قولان :</w:t>
      </w:r>
    </w:p>
    <w:p w:rsidR="00D77E24" w:rsidRDefault="00D77E24" w:rsidP="00D77E24">
      <w:pPr>
        <w:pStyle w:val="libNormal"/>
        <w:rPr>
          <w:lang w:bidi="fa-IR"/>
        </w:rPr>
      </w:pPr>
      <w:r>
        <w:rPr>
          <w:rtl/>
          <w:lang w:bidi="fa-IR"/>
        </w:rPr>
        <w:t xml:space="preserve">أحدهما : المنع </w:t>
      </w:r>
      <w:r w:rsidR="00C058E6">
        <w:rPr>
          <w:rtl/>
          <w:lang w:bidi="fa-IR"/>
        </w:rPr>
        <w:t>-</w:t>
      </w:r>
      <w:r>
        <w:rPr>
          <w:rtl/>
          <w:lang w:bidi="fa-IR"/>
        </w:rPr>
        <w:t xml:space="preserve"> وبه قال أبو حنيفة </w:t>
      </w:r>
      <w:r w:rsidRPr="007F0E5A">
        <w:rPr>
          <w:rStyle w:val="libFootnotenumChar"/>
          <w:rtl/>
        </w:rPr>
        <w:t>(3)</w:t>
      </w:r>
      <w:r>
        <w:rPr>
          <w:rtl/>
          <w:lang w:bidi="fa-IR"/>
        </w:rPr>
        <w:t xml:space="preserve"> </w:t>
      </w:r>
      <w:r w:rsidR="00C058E6">
        <w:rPr>
          <w:rtl/>
          <w:lang w:bidi="fa-IR"/>
        </w:rPr>
        <w:t>-</w:t>
      </w:r>
      <w:r>
        <w:rPr>
          <w:rtl/>
          <w:lang w:bidi="fa-IR"/>
        </w:rPr>
        <w:t xml:space="preserve"> لظهور الإ</w:t>
      </w:r>
      <w:r w:rsidR="006B6275">
        <w:rPr>
          <w:rFonts w:hint="cs"/>
          <w:rtl/>
          <w:lang w:bidi="fa-IR"/>
        </w:rPr>
        <w:t>ِ</w:t>
      </w:r>
      <w:r>
        <w:rPr>
          <w:rtl/>
          <w:lang w:bidi="fa-IR"/>
        </w:rPr>
        <w:t>سلام ، ولأنّ أحدا</w:t>
      </w:r>
      <w:r w:rsidR="006B6275">
        <w:rPr>
          <w:rFonts w:hint="cs"/>
          <w:rtl/>
          <w:lang w:bidi="fa-IR"/>
        </w:rPr>
        <w:t>ً</w:t>
      </w:r>
      <w:r>
        <w:rPr>
          <w:rtl/>
          <w:lang w:bidi="fa-IR"/>
        </w:rPr>
        <w:t xml:space="preserve"> من الخلفاء لم يعط شيئا</w:t>
      </w:r>
      <w:r w:rsidR="006B6275">
        <w:rPr>
          <w:rFonts w:hint="cs"/>
          <w:rtl/>
          <w:lang w:bidi="fa-IR"/>
        </w:rPr>
        <w:t>ً</w:t>
      </w:r>
      <w:r>
        <w:rPr>
          <w:rtl/>
          <w:lang w:bidi="fa-IR"/>
        </w:rPr>
        <w:t xml:space="preserve"> من ذلك.</w:t>
      </w:r>
    </w:p>
    <w:p w:rsidR="00D77E24" w:rsidRDefault="00D77E24" w:rsidP="00D77E24">
      <w:pPr>
        <w:pStyle w:val="libNormal"/>
        <w:rPr>
          <w:lang w:bidi="fa-IR"/>
        </w:rPr>
      </w:pPr>
      <w:r>
        <w:rPr>
          <w:rtl/>
          <w:lang w:bidi="fa-IR"/>
        </w:rPr>
        <w:t xml:space="preserve">والثاني : يعطون </w:t>
      </w:r>
      <w:r w:rsidR="006B6275">
        <w:rPr>
          <w:rFonts w:hint="cs"/>
          <w:rtl/>
          <w:lang w:bidi="fa-IR"/>
        </w:rPr>
        <w:t>؛</w:t>
      </w:r>
      <w:r>
        <w:rPr>
          <w:rtl/>
          <w:lang w:bidi="fa-IR"/>
        </w:rPr>
        <w:t xml:space="preserve"> لأنّ النبي </w:t>
      </w:r>
      <w:r w:rsidR="00467614" w:rsidRPr="00467614">
        <w:rPr>
          <w:rStyle w:val="libAlaemChar"/>
          <w:rtl/>
        </w:rPr>
        <w:t>عليه‌السلام</w:t>
      </w:r>
      <w:r>
        <w:rPr>
          <w:rtl/>
          <w:lang w:bidi="fa-IR"/>
        </w:rPr>
        <w:t xml:space="preserve"> أعطى ، وأعطى أبو بكر عدي ابن حاتم </w:t>
      </w:r>
      <w:r w:rsidR="00C058E6">
        <w:rPr>
          <w:rtl/>
          <w:lang w:bidi="fa-IR"/>
        </w:rPr>
        <w:t>-</w:t>
      </w:r>
      <w:r>
        <w:rPr>
          <w:rtl/>
          <w:lang w:bidi="fa-IR"/>
        </w:rPr>
        <w:t xml:space="preserve"> وقد قدم عليه بثلاثمائة جمل من إبل الصدقة </w:t>
      </w:r>
      <w:r w:rsidR="00C058E6">
        <w:rPr>
          <w:rtl/>
          <w:lang w:bidi="fa-IR"/>
        </w:rPr>
        <w:t>-</w:t>
      </w:r>
      <w:r>
        <w:rPr>
          <w:rtl/>
          <w:lang w:bidi="fa-IR"/>
        </w:rPr>
        <w:t xml:space="preserve"> ثلاثين بعيرا</w:t>
      </w:r>
      <w:r w:rsidR="006B6275">
        <w:rPr>
          <w:rFonts w:hint="cs"/>
          <w:rtl/>
          <w:lang w:bidi="fa-IR"/>
        </w:rPr>
        <w:t>ً</w:t>
      </w:r>
      <w:r>
        <w:rPr>
          <w:rtl/>
          <w:lang w:bidi="fa-IR"/>
        </w:rPr>
        <w:t xml:space="preserve"> </w:t>
      </w:r>
      <w:r w:rsidRPr="007F0E5A">
        <w:rPr>
          <w:rStyle w:val="libFootnotenumChar"/>
          <w:rtl/>
        </w:rPr>
        <w:t>(4)</w:t>
      </w:r>
      <w:r>
        <w:rPr>
          <w:rtl/>
          <w:lang w:bidi="fa-IR"/>
        </w:rPr>
        <w:t>.</w:t>
      </w:r>
    </w:p>
    <w:p w:rsidR="00D77E24" w:rsidRDefault="00D77E24" w:rsidP="00D77E24">
      <w:pPr>
        <w:pStyle w:val="libNormal"/>
        <w:rPr>
          <w:lang w:bidi="fa-IR"/>
        </w:rPr>
      </w:pPr>
      <w:r>
        <w:rPr>
          <w:rtl/>
          <w:lang w:bidi="fa-IR"/>
        </w:rPr>
        <w:t>وحينئذ</w:t>
      </w:r>
      <w:r w:rsidR="006B6275">
        <w:rPr>
          <w:rFonts w:hint="cs"/>
          <w:rtl/>
          <w:lang w:bidi="fa-IR"/>
        </w:rPr>
        <w:t>ٍ</w:t>
      </w:r>
      <w:r>
        <w:rPr>
          <w:rtl/>
          <w:lang w:bidi="fa-IR"/>
        </w:rPr>
        <w:t xml:space="preserve"> هل يعطون من الصدقات من سهم المؤلّ</w:t>
      </w:r>
      <w:r w:rsidR="006B6275">
        <w:rPr>
          <w:rFonts w:hint="cs"/>
          <w:rtl/>
          <w:lang w:bidi="fa-IR"/>
        </w:rPr>
        <w:t>َ</w:t>
      </w:r>
      <w:r>
        <w:rPr>
          <w:rtl/>
          <w:lang w:bidi="fa-IR"/>
        </w:rPr>
        <w:t>فة ، للآية ، أو من سهم المصالح ، لأنّه منها؟ قولان.</w:t>
      </w:r>
    </w:p>
    <w:p w:rsidR="00D77E24" w:rsidRDefault="00D77E24" w:rsidP="00D77E24">
      <w:pPr>
        <w:pStyle w:val="libNormal"/>
        <w:rPr>
          <w:lang w:bidi="fa-IR"/>
        </w:rPr>
      </w:pPr>
      <w:r>
        <w:rPr>
          <w:rtl/>
          <w:lang w:bidi="fa-IR"/>
        </w:rPr>
        <w:t xml:space="preserve">الضرب الثالث : قوم من المسلمين أعراب أو عجم في طرف من أطراف المسلمين لهم قوة وطاقة بمن يليهم من المشركين ، فإذا جهّز الإمام إليهم جيشا لزمه </w:t>
      </w:r>
      <w:r w:rsidR="000263A9">
        <w:rPr>
          <w:rtl/>
          <w:lang w:bidi="fa-IR"/>
        </w:rPr>
        <w:t>مؤونة</w:t>
      </w:r>
      <w:r>
        <w:rPr>
          <w:rtl/>
          <w:lang w:bidi="fa-IR"/>
        </w:rPr>
        <w:t xml:space="preserve"> ثقيلة ، وإذا أعطى من يقربهم من أصحاب القوّة والطاقة أعانوهم ودفعوا المشركين.</w:t>
      </w:r>
    </w:p>
    <w:p w:rsidR="00D77E24" w:rsidRDefault="00471465" w:rsidP="00471465">
      <w:pPr>
        <w:pStyle w:val="libLine"/>
        <w:rPr>
          <w:lang w:bidi="fa-IR"/>
        </w:rPr>
      </w:pPr>
      <w:r>
        <w:rPr>
          <w:rtl/>
          <w:lang w:bidi="fa-IR"/>
        </w:rPr>
        <w:t>____________________</w:t>
      </w:r>
    </w:p>
    <w:p w:rsidR="00D77E24" w:rsidRDefault="00D77E24" w:rsidP="006B6275">
      <w:pPr>
        <w:pStyle w:val="libFootnote0"/>
        <w:rPr>
          <w:lang w:bidi="fa-IR"/>
        </w:rPr>
      </w:pPr>
      <w:r w:rsidRPr="006B6275">
        <w:rPr>
          <w:rtl/>
        </w:rPr>
        <w:t>(1)</w:t>
      </w:r>
      <w:r>
        <w:rPr>
          <w:rtl/>
          <w:lang w:bidi="fa-IR"/>
        </w:rPr>
        <w:t xml:space="preserve"> نقله أبو إسحاق الشيرازي في المهذب 1 : 179.</w:t>
      </w:r>
    </w:p>
    <w:p w:rsidR="00D77E24" w:rsidRDefault="00D77E24" w:rsidP="006B6275">
      <w:pPr>
        <w:pStyle w:val="libFootnote0"/>
        <w:rPr>
          <w:lang w:bidi="fa-IR"/>
        </w:rPr>
      </w:pPr>
      <w:r w:rsidRPr="006B6275">
        <w:rPr>
          <w:rtl/>
        </w:rPr>
        <w:t>(2)</w:t>
      </w:r>
      <w:r>
        <w:rPr>
          <w:rtl/>
          <w:lang w:bidi="fa-IR"/>
        </w:rPr>
        <w:t xml:space="preserve"> صحيح مسلم 2 : 737 </w:t>
      </w:r>
      <w:r w:rsidR="006B6275">
        <w:rPr>
          <w:rFonts w:hint="cs"/>
          <w:rtl/>
          <w:lang w:bidi="fa-IR"/>
        </w:rPr>
        <w:t>/</w:t>
      </w:r>
      <w:r>
        <w:rPr>
          <w:rtl/>
          <w:lang w:bidi="fa-IR"/>
        </w:rPr>
        <w:t xml:space="preserve"> 1060 ، سنن البيهقي 7 : 17 ، أسد الغابة 3 : 112 </w:t>
      </w:r>
      <w:r w:rsidR="00C058E6">
        <w:rPr>
          <w:rtl/>
          <w:lang w:bidi="fa-IR"/>
        </w:rPr>
        <w:t>-</w:t>
      </w:r>
      <w:r>
        <w:rPr>
          <w:rtl/>
          <w:lang w:bidi="fa-IR"/>
        </w:rPr>
        <w:t xml:space="preserve"> 113.</w:t>
      </w:r>
    </w:p>
    <w:p w:rsidR="00D77E24" w:rsidRDefault="00D77E24" w:rsidP="006B6275">
      <w:pPr>
        <w:pStyle w:val="libFootnote0"/>
        <w:rPr>
          <w:lang w:bidi="fa-IR"/>
        </w:rPr>
      </w:pPr>
      <w:r w:rsidRPr="006B6275">
        <w:rPr>
          <w:rtl/>
        </w:rPr>
        <w:t>(3)</w:t>
      </w:r>
      <w:r>
        <w:rPr>
          <w:rtl/>
          <w:lang w:bidi="fa-IR"/>
        </w:rPr>
        <w:t xml:space="preserve"> المبسوط للسرخسي 3 : 9 ، اللباب 1 : 153 ، الميزان للشعراني 2 : 14 ، حلية العلماء 3 : 155.</w:t>
      </w:r>
    </w:p>
    <w:p w:rsidR="005A2B8F" w:rsidRDefault="00D77E24" w:rsidP="006B6275">
      <w:pPr>
        <w:pStyle w:val="libFootnote0"/>
        <w:rPr>
          <w:lang w:bidi="fa-IR"/>
        </w:rPr>
      </w:pPr>
      <w:r w:rsidRPr="006B6275">
        <w:rPr>
          <w:rtl/>
        </w:rPr>
        <w:t>(4)</w:t>
      </w:r>
      <w:r>
        <w:rPr>
          <w:rtl/>
          <w:lang w:bidi="fa-IR"/>
        </w:rPr>
        <w:t xml:space="preserve"> سنن البيهقي 7 : 19 </w:t>
      </w:r>
      <w:r w:rsidR="00C058E6">
        <w:rPr>
          <w:rtl/>
          <w:lang w:bidi="fa-IR"/>
        </w:rPr>
        <w:t>-</w:t>
      </w:r>
      <w:r>
        <w:rPr>
          <w:rtl/>
          <w:lang w:bidi="fa-IR"/>
        </w:rPr>
        <w:t xml:space="preserve"> 20 ، وذكره أيضا</w:t>
      </w:r>
      <w:r w:rsidR="006B6275">
        <w:rPr>
          <w:rFonts w:hint="cs"/>
          <w:rtl/>
          <w:lang w:bidi="fa-IR"/>
        </w:rPr>
        <w:t>ً</w:t>
      </w:r>
      <w:r>
        <w:rPr>
          <w:rtl/>
          <w:lang w:bidi="fa-IR"/>
        </w:rPr>
        <w:t xml:space="preserve"> ابنا قدامة في المغني 7 : 320 ، والشرح الكبير 2 : 693.</w:t>
      </w:r>
    </w:p>
    <w:p w:rsidR="00C058E6" w:rsidRPr="001E3480" w:rsidRDefault="00C058E6"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والضرب الرابع : مسلمون من الأعراب أو غيرهم في طرف من أطراف الإ</w:t>
      </w:r>
      <w:r w:rsidR="006B6275">
        <w:rPr>
          <w:rFonts w:hint="cs"/>
          <w:rtl/>
          <w:lang w:bidi="fa-IR"/>
        </w:rPr>
        <w:t>ِ</w:t>
      </w:r>
      <w:r>
        <w:rPr>
          <w:rtl/>
          <w:lang w:bidi="fa-IR"/>
        </w:rPr>
        <w:t>سلام بإزائهم قوم من أهل الصدقات لا يؤدّون الزكاة إل</w:t>
      </w:r>
      <w:r w:rsidR="006B6275">
        <w:rPr>
          <w:rFonts w:hint="cs"/>
          <w:rtl/>
          <w:lang w:bidi="fa-IR"/>
        </w:rPr>
        <w:t>ّ</w:t>
      </w:r>
      <w:r>
        <w:rPr>
          <w:rtl/>
          <w:lang w:bidi="fa-IR"/>
        </w:rPr>
        <w:t>ا خوفا</w:t>
      </w:r>
      <w:r w:rsidR="006B6275">
        <w:rPr>
          <w:rFonts w:hint="cs"/>
          <w:rtl/>
          <w:lang w:bidi="fa-IR"/>
        </w:rPr>
        <w:t>ً</w:t>
      </w:r>
      <w:r>
        <w:rPr>
          <w:rtl/>
          <w:lang w:bidi="fa-IR"/>
        </w:rPr>
        <w:t xml:space="preserve"> من هؤلاء الأعراب ، فإن أعطاهم الإ</w:t>
      </w:r>
      <w:r w:rsidR="006B6275">
        <w:rPr>
          <w:rFonts w:hint="cs"/>
          <w:rtl/>
          <w:lang w:bidi="fa-IR"/>
        </w:rPr>
        <w:t>ِ</w:t>
      </w:r>
      <w:r>
        <w:rPr>
          <w:rtl/>
          <w:lang w:bidi="fa-IR"/>
        </w:rPr>
        <w:t>مام جبوها وحملوها إليه ، وإن لم يعطهم لم يفعلوا ذلك ، واحتاج الإ</w:t>
      </w:r>
      <w:r w:rsidR="006B6275">
        <w:rPr>
          <w:rFonts w:hint="cs"/>
          <w:rtl/>
          <w:lang w:bidi="fa-IR"/>
        </w:rPr>
        <w:t>ِ</w:t>
      </w:r>
      <w:r>
        <w:rPr>
          <w:rtl/>
          <w:lang w:bidi="fa-IR"/>
        </w:rPr>
        <w:t>مام إلى م</w:t>
      </w:r>
      <w:r w:rsidR="006B6275">
        <w:rPr>
          <w:rFonts w:hint="cs"/>
          <w:rtl/>
          <w:lang w:bidi="fa-IR"/>
        </w:rPr>
        <w:t>ؤ</w:t>
      </w:r>
      <w:r>
        <w:rPr>
          <w:rtl/>
          <w:lang w:bidi="fa-IR"/>
        </w:rPr>
        <w:t>ونة ثقيلة في إنفاذ من يحصّلها ، فإنّه يعطيهم.</w:t>
      </w:r>
    </w:p>
    <w:p w:rsidR="00D77E24" w:rsidRDefault="00D77E24" w:rsidP="00D77E24">
      <w:pPr>
        <w:pStyle w:val="libNormal"/>
        <w:rPr>
          <w:lang w:bidi="fa-IR"/>
        </w:rPr>
      </w:pPr>
      <w:r>
        <w:rPr>
          <w:rtl/>
          <w:lang w:bidi="fa-IR"/>
        </w:rPr>
        <w:t>ومن أين يعطيهم؟ أربعة أقوال :</w:t>
      </w:r>
    </w:p>
    <w:p w:rsidR="00D77E24" w:rsidRDefault="00D77E24" w:rsidP="00D77E24">
      <w:pPr>
        <w:pStyle w:val="libNormal"/>
        <w:rPr>
          <w:lang w:bidi="fa-IR"/>
        </w:rPr>
      </w:pPr>
      <w:r>
        <w:rPr>
          <w:rtl/>
          <w:lang w:bidi="fa-IR"/>
        </w:rPr>
        <w:t xml:space="preserve">الأول : من سهم المؤلّفة من الصدقة </w:t>
      </w:r>
      <w:r w:rsidR="006B6275">
        <w:rPr>
          <w:rFonts w:hint="cs"/>
          <w:rtl/>
          <w:lang w:bidi="fa-IR"/>
        </w:rPr>
        <w:t>؛</w:t>
      </w:r>
      <w:r>
        <w:rPr>
          <w:rtl/>
          <w:lang w:bidi="fa-IR"/>
        </w:rPr>
        <w:t xml:space="preserve"> لأنّهم يتألّفون على ذلك.</w:t>
      </w:r>
    </w:p>
    <w:p w:rsidR="00D77E24" w:rsidRDefault="00D77E24" w:rsidP="00D77E24">
      <w:pPr>
        <w:pStyle w:val="libNormal"/>
        <w:rPr>
          <w:lang w:bidi="fa-IR"/>
        </w:rPr>
      </w:pPr>
      <w:r>
        <w:rPr>
          <w:rtl/>
          <w:lang w:bidi="fa-IR"/>
        </w:rPr>
        <w:t xml:space="preserve">الثاني : من سهم الغزاة </w:t>
      </w:r>
      <w:r w:rsidR="006B6275">
        <w:rPr>
          <w:rFonts w:hint="cs"/>
          <w:rtl/>
          <w:lang w:bidi="fa-IR"/>
        </w:rPr>
        <w:t>؛</w:t>
      </w:r>
      <w:r>
        <w:rPr>
          <w:rtl/>
          <w:lang w:bidi="fa-IR"/>
        </w:rPr>
        <w:t xml:space="preserve"> لأنّهم غزاة أو في معناهم.</w:t>
      </w:r>
    </w:p>
    <w:p w:rsidR="00D77E24" w:rsidRDefault="00D77E24" w:rsidP="00D77E24">
      <w:pPr>
        <w:pStyle w:val="libNormal"/>
        <w:rPr>
          <w:lang w:bidi="fa-IR"/>
        </w:rPr>
      </w:pPr>
      <w:r>
        <w:rPr>
          <w:rtl/>
          <w:lang w:bidi="fa-IR"/>
        </w:rPr>
        <w:t xml:space="preserve">الثالث : من سهم المصالح </w:t>
      </w:r>
      <w:r w:rsidR="006B6275">
        <w:rPr>
          <w:rFonts w:hint="cs"/>
          <w:rtl/>
          <w:lang w:bidi="fa-IR"/>
        </w:rPr>
        <w:t>؛</w:t>
      </w:r>
      <w:r>
        <w:rPr>
          <w:rtl/>
          <w:lang w:bidi="fa-IR"/>
        </w:rPr>
        <w:t xml:space="preserve"> لأنّ هذا في مصالح المسلمين.</w:t>
      </w:r>
    </w:p>
    <w:p w:rsidR="00D77E24" w:rsidRDefault="00D77E24" w:rsidP="00D77E24">
      <w:pPr>
        <w:pStyle w:val="libNormal"/>
        <w:rPr>
          <w:lang w:bidi="fa-IR"/>
        </w:rPr>
      </w:pPr>
      <w:r>
        <w:rPr>
          <w:rtl/>
          <w:lang w:bidi="fa-IR"/>
        </w:rPr>
        <w:t>الرابع : من سهم المؤلّفة ، وسهم الغزاة من الصدقة.</w:t>
      </w:r>
    </w:p>
    <w:p w:rsidR="00D77E24" w:rsidRDefault="00D77E24" w:rsidP="00D77E24">
      <w:pPr>
        <w:pStyle w:val="libNormal"/>
        <w:rPr>
          <w:lang w:bidi="fa-IR"/>
        </w:rPr>
      </w:pPr>
      <w:r>
        <w:rPr>
          <w:rtl/>
          <w:lang w:bidi="fa-IR"/>
        </w:rPr>
        <w:t>واختلف أصحابه في هذا القول ، فقال بعضهم : إنّما أعطاهم من السهمين بناء</w:t>
      </w:r>
      <w:r w:rsidR="009762D7">
        <w:rPr>
          <w:rFonts w:hint="cs"/>
          <w:rtl/>
          <w:lang w:bidi="fa-IR"/>
        </w:rPr>
        <w:t>ً</w:t>
      </w:r>
      <w:r>
        <w:rPr>
          <w:rtl/>
          <w:lang w:bidi="fa-IR"/>
        </w:rPr>
        <w:t xml:space="preserve"> على جواز أخذ من اجتمع فيه سببان بهما ، وعلى المنع لا يعطون منهما.</w:t>
      </w:r>
    </w:p>
    <w:p w:rsidR="00D77E24" w:rsidRDefault="00D77E24" w:rsidP="00D77E24">
      <w:pPr>
        <w:pStyle w:val="libNormal"/>
        <w:rPr>
          <w:lang w:bidi="fa-IR"/>
        </w:rPr>
      </w:pPr>
      <w:r>
        <w:rPr>
          <w:rtl/>
          <w:lang w:bidi="fa-IR"/>
        </w:rPr>
        <w:t>وقال آخرون : يعطون من السهمين ، لأنّ معناهما واحد وهو أنّه يعطى منهما ، لحاجتنا إليهم وهم المؤلّ</w:t>
      </w:r>
      <w:r w:rsidR="009762D7">
        <w:rPr>
          <w:rFonts w:hint="cs"/>
          <w:rtl/>
          <w:lang w:bidi="fa-IR"/>
        </w:rPr>
        <w:t>َ</w:t>
      </w:r>
      <w:r>
        <w:rPr>
          <w:rtl/>
          <w:lang w:bidi="fa-IR"/>
        </w:rPr>
        <w:t>فة والغزاة ، بخلاف أن يكون فقيرا</w:t>
      </w:r>
      <w:r w:rsidR="009762D7">
        <w:rPr>
          <w:rFonts w:hint="cs"/>
          <w:rtl/>
          <w:lang w:bidi="fa-IR"/>
        </w:rPr>
        <w:t>ً</w:t>
      </w:r>
      <w:r>
        <w:rPr>
          <w:rtl/>
          <w:lang w:bidi="fa-IR"/>
        </w:rPr>
        <w:t xml:space="preserve"> وغازيا</w:t>
      </w:r>
      <w:r w:rsidR="009762D7">
        <w:rPr>
          <w:rFonts w:hint="cs"/>
          <w:rtl/>
          <w:lang w:bidi="fa-IR"/>
        </w:rPr>
        <w:t>ً</w:t>
      </w:r>
      <w:r>
        <w:rPr>
          <w:rtl/>
          <w:lang w:bidi="fa-IR"/>
        </w:rPr>
        <w:t xml:space="preserve"> </w:t>
      </w:r>
      <w:r w:rsidR="009762D7">
        <w:rPr>
          <w:rFonts w:hint="cs"/>
          <w:rtl/>
          <w:lang w:bidi="fa-IR"/>
        </w:rPr>
        <w:t>؛</w:t>
      </w:r>
      <w:r>
        <w:rPr>
          <w:rtl/>
          <w:lang w:bidi="fa-IR"/>
        </w:rPr>
        <w:t xml:space="preserve"> لاختلاف السببين.</w:t>
      </w:r>
    </w:p>
    <w:p w:rsidR="00D77E24" w:rsidRDefault="00D77E24" w:rsidP="00D77E24">
      <w:pPr>
        <w:pStyle w:val="libNormal"/>
        <w:rPr>
          <w:lang w:bidi="fa-IR"/>
        </w:rPr>
      </w:pPr>
      <w:r>
        <w:rPr>
          <w:rtl/>
          <w:lang w:bidi="fa-IR"/>
        </w:rPr>
        <w:t xml:space="preserve">وقال آخرون : إنّه </w:t>
      </w:r>
      <w:r w:rsidR="009762D7">
        <w:rPr>
          <w:rFonts w:hint="cs"/>
          <w:rtl/>
          <w:lang w:bidi="fa-IR"/>
        </w:rPr>
        <w:t>ا</w:t>
      </w:r>
      <w:r>
        <w:rPr>
          <w:rtl/>
          <w:lang w:bidi="fa-IR"/>
        </w:rPr>
        <w:t>راد أنّ بعضهم يعطى من سهم الغزاة وهم الذين يغزون منهم ، وبعضهم من سهم المؤلّ</w:t>
      </w:r>
      <w:r w:rsidR="009762D7">
        <w:rPr>
          <w:rFonts w:hint="cs"/>
          <w:rtl/>
          <w:lang w:bidi="fa-IR"/>
        </w:rPr>
        <w:t>َ</w:t>
      </w:r>
      <w:r>
        <w:rPr>
          <w:rtl/>
          <w:lang w:bidi="fa-IR"/>
        </w:rPr>
        <w:t>فة وه</w:t>
      </w:r>
      <w:r w:rsidR="009762D7">
        <w:rPr>
          <w:rFonts w:hint="cs"/>
          <w:rtl/>
          <w:lang w:bidi="fa-IR"/>
        </w:rPr>
        <w:t>ُ</w:t>
      </w:r>
      <w:r>
        <w:rPr>
          <w:rtl/>
          <w:lang w:bidi="fa-IR"/>
        </w:rPr>
        <w:t xml:space="preserve">م الذين </w:t>
      </w:r>
      <w:r w:rsidR="009762D7">
        <w:rPr>
          <w:rFonts w:hint="cs"/>
          <w:rtl/>
          <w:lang w:bidi="fa-IR"/>
        </w:rPr>
        <w:t>اُ</w:t>
      </w:r>
      <w:r>
        <w:rPr>
          <w:rtl/>
          <w:lang w:bidi="fa-IR"/>
        </w:rPr>
        <w:t xml:space="preserve">لّفوا على استيفاء الزكاة </w:t>
      </w:r>
      <w:r w:rsidRPr="007F0E5A">
        <w:rPr>
          <w:rStyle w:val="libFootnotenumChar"/>
          <w:rtl/>
        </w:rPr>
        <w:t>(1)</w:t>
      </w:r>
      <w:r>
        <w:rPr>
          <w:rtl/>
          <w:lang w:bidi="fa-IR"/>
        </w:rPr>
        <w:t>.</w:t>
      </w:r>
    </w:p>
    <w:p w:rsidR="00D77E24" w:rsidRDefault="00D77E24" w:rsidP="00D77E24">
      <w:pPr>
        <w:pStyle w:val="libNormal"/>
        <w:rPr>
          <w:lang w:bidi="fa-IR"/>
        </w:rPr>
      </w:pPr>
      <w:r>
        <w:rPr>
          <w:rtl/>
          <w:lang w:bidi="fa-IR"/>
        </w:rPr>
        <w:t>قال الشيخ : وهذا التفصيل لم يذكره أصحابنا ، غير أنّه لا يمتنع أن نقول : إنّ للإ</w:t>
      </w:r>
      <w:r w:rsidR="009762D7">
        <w:rPr>
          <w:rFonts w:hint="cs"/>
          <w:rtl/>
          <w:lang w:bidi="fa-IR"/>
        </w:rPr>
        <w:t>ِ</w:t>
      </w:r>
      <w:r>
        <w:rPr>
          <w:rtl/>
          <w:lang w:bidi="fa-IR"/>
        </w:rPr>
        <w:t>مام أن يتألّف هؤلاء القوم ويعطيهم إن شاء من سهم المؤلّ</w:t>
      </w:r>
      <w:r w:rsidR="009762D7">
        <w:rPr>
          <w:rFonts w:hint="cs"/>
          <w:rtl/>
          <w:lang w:bidi="fa-IR"/>
        </w:rPr>
        <w:t>َ</w:t>
      </w:r>
      <w:r>
        <w:rPr>
          <w:rtl/>
          <w:lang w:bidi="fa-IR"/>
        </w:rPr>
        <w:t xml:space="preserve">فة ، وإن شاء من سهم المصالح </w:t>
      </w:r>
      <w:r w:rsidR="009762D7">
        <w:rPr>
          <w:rFonts w:hint="cs"/>
          <w:rtl/>
          <w:lang w:bidi="fa-IR"/>
        </w:rPr>
        <w:t>؛</w:t>
      </w:r>
      <w:r>
        <w:rPr>
          <w:rtl/>
          <w:lang w:bidi="fa-IR"/>
        </w:rPr>
        <w:t xml:space="preserve"> لأنّ هذا من فرائض الإ</w:t>
      </w:r>
      <w:r w:rsidR="009762D7">
        <w:rPr>
          <w:rFonts w:hint="cs"/>
          <w:rtl/>
          <w:lang w:bidi="fa-IR"/>
        </w:rPr>
        <w:t>ِ</w:t>
      </w:r>
      <w:r>
        <w:rPr>
          <w:rtl/>
          <w:lang w:bidi="fa-IR"/>
        </w:rPr>
        <w:t>مام ، وفعله حجّة ، وليس يتعلق علينا في ذلك حكم اليوم ، وفرضنا تجويز ذلك والشك فيه وعدم القطع‌</w:t>
      </w:r>
    </w:p>
    <w:p w:rsidR="00D77E24" w:rsidRDefault="00471465" w:rsidP="00471465">
      <w:pPr>
        <w:pStyle w:val="libLine"/>
        <w:rPr>
          <w:lang w:bidi="fa-IR"/>
        </w:rPr>
      </w:pPr>
      <w:r>
        <w:rPr>
          <w:rtl/>
          <w:lang w:bidi="fa-IR"/>
        </w:rPr>
        <w:t>____________________</w:t>
      </w:r>
    </w:p>
    <w:p w:rsidR="005A2B8F" w:rsidRDefault="00D77E24" w:rsidP="009762D7">
      <w:pPr>
        <w:pStyle w:val="libFootnote0"/>
        <w:rPr>
          <w:lang w:bidi="fa-IR"/>
        </w:rPr>
      </w:pPr>
      <w:r w:rsidRPr="009762D7">
        <w:rPr>
          <w:rtl/>
        </w:rPr>
        <w:t>(1)</w:t>
      </w:r>
      <w:r>
        <w:rPr>
          <w:rtl/>
          <w:lang w:bidi="fa-IR"/>
        </w:rPr>
        <w:t xml:space="preserve"> المهذب للشيرازي 1 : 179 ، المجموع 6 : 198 </w:t>
      </w:r>
      <w:r w:rsidR="00C058E6">
        <w:rPr>
          <w:rtl/>
          <w:lang w:bidi="fa-IR"/>
        </w:rPr>
        <w:t>-</w:t>
      </w:r>
      <w:r>
        <w:rPr>
          <w:rtl/>
          <w:lang w:bidi="fa-IR"/>
        </w:rPr>
        <w:t xml:space="preserve"> 199 ، حلية العلماء 3 : 154 </w:t>
      </w:r>
      <w:r w:rsidR="00C058E6">
        <w:rPr>
          <w:rtl/>
          <w:lang w:bidi="fa-IR"/>
        </w:rPr>
        <w:t>-</w:t>
      </w:r>
      <w:r>
        <w:rPr>
          <w:rtl/>
          <w:lang w:bidi="fa-IR"/>
        </w:rPr>
        <w:t xml:space="preserve"> 156.</w:t>
      </w:r>
    </w:p>
    <w:p w:rsidR="00C058E6" w:rsidRPr="001E3480" w:rsidRDefault="00C058E6" w:rsidP="007F0E5A">
      <w:pPr>
        <w:pStyle w:val="libNormal"/>
        <w:rPr>
          <w:rStyle w:val="libNormalChar"/>
          <w:rtl/>
        </w:rPr>
      </w:pPr>
      <w:r w:rsidRPr="007F0E5A">
        <w:br w:type="page"/>
      </w:r>
    </w:p>
    <w:p w:rsidR="00D77E24" w:rsidRDefault="00D77E24" w:rsidP="009762D7">
      <w:pPr>
        <w:pStyle w:val="libNormal0"/>
        <w:rPr>
          <w:lang w:bidi="fa-IR"/>
        </w:rPr>
      </w:pPr>
      <w:r>
        <w:rPr>
          <w:rtl/>
          <w:lang w:bidi="fa-IR"/>
        </w:rPr>
        <w:lastRenderedPageBreak/>
        <w:t xml:space="preserve">بأحد الأمرين </w:t>
      </w:r>
      <w:r w:rsidRPr="007F0E5A">
        <w:rPr>
          <w:rStyle w:val="libFootnotenumChar"/>
          <w:rtl/>
        </w:rPr>
        <w:t>(1)</w:t>
      </w:r>
      <w:r>
        <w:rPr>
          <w:rtl/>
          <w:lang w:bidi="fa-IR"/>
        </w:rPr>
        <w:t>.</w:t>
      </w:r>
    </w:p>
    <w:p w:rsidR="00D77E24" w:rsidRDefault="00D77E24" w:rsidP="00D77E24">
      <w:pPr>
        <w:pStyle w:val="libNormal"/>
        <w:rPr>
          <w:lang w:bidi="fa-IR"/>
        </w:rPr>
      </w:pPr>
      <w:bookmarkStart w:id="253" w:name="_Toc109132783"/>
      <w:r w:rsidRPr="009762D7">
        <w:rPr>
          <w:rStyle w:val="Heading2Char"/>
          <w:rtl/>
        </w:rPr>
        <w:t>مسألة 171 :</w:t>
      </w:r>
      <w:bookmarkEnd w:id="253"/>
      <w:r>
        <w:rPr>
          <w:rtl/>
          <w:lang w:bidi="fa-IR"/>
        </w:rPr>
        <w:t xml:space="preserve"> والرقاب من جملة الأصناف المعدودة في القرآن‌ ، وأجمع المسلمون عليه ، واختلفوا في المراد.</w:t>
      </w:r>
    </w:p>
    <w:p w:rsidR="00D77E24" w:rsidRDefault="00D77E24" w:rsidP="00D77E24">
      <w:pPr>
        <w:pStyle w:val="libNormal"/>
        <w:rPr>
          <w:lang w:bidi="fa-IR"/>
        </w:rPr>
      </w:pPr>
      <w:r>
        <w:rPr>
          <w:rtl/>
          <w:lang w:bidi="fa-IR"/>
        </w:rPr>
        <w:t xml:space="preserve">فالمشهور عند علمائنا : أنّ المراد به صنفان : المكاتبون يعطون من الصدقة </w:t>
      </w:r>
      <w:r w:rsidR="009762D7">
        <w:rPr>
          <w:rFonts w:hint="cs"/>
          <w:rtl/>
          <w:lang w:bidi="fa-IR"/>
        </w:rPr>
        <w:t>؛</w:t>
      </w:r>
      <w:r>
        <w:rPr>
          <w:rtl/>
          <w:lang w:bidi="fa-IR"/>
        </w:rPr>
        <w:t xml:space="preserve"> ليدفعوه في كتابتهم. والعبيد تحت الشدّة يشترون ويعتقون </w:t>
      </w:r>
      <w:r w:rsidR="009762D7">
        <w:rPr>
          <w:rFonts w:hint="cs"/>
          <w:rtl/>
          <w:lang w:bidi="fa-IR"/>
        </w:rPr>
        <w:t>؛</w:t>
      </w:r>
      <w:r>
        <w:rPr>
          <w:rtl/>
          <w:lang w:bidi="fa-IR"/>
        </w:rPr>
        <w:t xml:space="preserve"> لقوله تعالى </w:t>
      </w:r>
      <w:r w:rsidR="006E7DDB" w:rsidRPr="00FA2F88">
        <w:rPr>
          <w:rStyle w:val="libAlaemChar"/>
          <w:rtl/>
        </w:rPr>
        <w:t>(</w:t>
      </w:r>
      <w:r w:rsidRPr="006E7DDB">
        <w:rPr>
          <w:rStyle w:val="libAieChar"/>
          <w:rtl/>
        </w:rPr>
        <w:t xml:space="preserve"> وَفِي الرِّقابِ </w:t>
      </w:r>
      <w:r w:rsidR="009762D7" w:rsidRPr="00FA2F88">
        <w:rPr>
          <w:rStyle w:val="libAlaemChar"/>
          <w:rtl/>
        </w:rPr>
        <w:t>)</w:t>
      </w:r>
      <w:r>
        <w:rPr>
          <w:rtl/>
          <w:lang w:bidi="fa-IR"/>
        </w:rPr>
        <w:t xml:space="preserve"> </w:t>
      </w:r>
      <w:r w:rsidRPr="007F0E5A">
        <w:rPr>
          <w:rStyle w:val="libFootnotenumChar"/>
          <w:rtl/>
        </w:rPr>
        <w:t>(2)</w:t>
      </w:r>
      <w:r>
        <w:rPr>
          <w:rtl/>
          <w:lang w:bidi="fa-IR"/>
        </w:rPr>
        <w:t xml:space="preserve"> وهو شامل لهما ، فإنّ المراد إزالة رقّيته.</w:t>
      </w:r>
    </w:p>
    <w:p w:rsidR="00D77E24" w:rsidRDefault="00D77E24" w:rsidP="00D77E24">
      <w:pPr>
        <w:pStyle w:val="libNormal"/>
        <w:rPr>
          <w:lang w:bidi="fa-IR"/>
        </w:rPr>
      </w:pPr>
      <w:r>
        <w:rPr>
          <w:rtl/>
          <w:lang w:bidi="fa-IR"/>
        </w:rPr>
        <w:t>وشرطنا في الثاني الض</w:t>
      </w:r>
      <w:r w:rsidR="006E7DDB">
        <w:rPr>
          <w:rFonts w:hint="cs"/>
          <w:rtl/>
          <w:lang w:bidi="fa-IR"/>
        </w:rPr>
        <w:t>ُ</w:t>
      </w:r>
      <w:r>
        <w:rPr>
          <w:rtl/>
          <w:lang w:bidi="fa-IR"/>
        </w:rPr>
        <w:t xml:space="preserve">رّ والشدّة </w:t>
      </w:r>
      <w:r w:rsidR="006E7DDB">
        <w:rPr>
          <w:rFonts w:hint="cs"/>
          <w:rtl/>
          <w:lang w:bidi="fa-IR"/>
        </w:rPr>
        <w:t>؛</w:t>
      </w:r>
      <w:r>
        <w:rPr>
          <w:rtl/>
          <w:lang w:bidi="fa-IR"/>
        </w:rPr>
        <w:t xml:space="preserve"> لما روي عن الصادق </w:t>
      </w:r>
      <w:r w:rsidR="00467614" w:rsidRPr="00467614">
        <w:rPr>
          <w:rStyle w:val="libAlaemChar"/>
          <w:rtl/>
        </w:rPr>
        <w:t>عليه‌السلام</w:t>
      </w:r>
      <w:r>
        <w:rPr>
          <w:rtl/>
          <w:lang w:bidi="fa-IR"/>
        </w:rPr>
        <w:t xml:space="preserve"> في الرجل يجتمع عنده الزكاة يشتري بها نسمة ويعتقها ، فقال : « إذن يظلم قوما</w:t>
      </w:r>
      <w:r w:rsidR="006E7DDB">
        <w:rPr>
          <w:rFonts w:hint="cs"/>
          <w:rtl/>
          <w:lang w:bidi="fa-IR"/>
        </w:rPr>
        <w:t>ً</w:t>
      </w:r>
      <w:r>
        <w:rPr>
          <w:rtl/>
          <w:lang w:bidi="fa-IR"/>
        </w:rPr>
        <w:t xml:space="preserve"> آخرين حقوقهم </w:t>
      </w:r>
      <w:r w:rsidR="00C058E6">
        <w:rPr>
          <w:rtl/>
          <w:lang w:bidi="fa-IR"/>
        </w:rPr>
        <w:t>-</w:t>
      </w:r>
      <w:r>
        <w:rPr>
          <w:rtl/>
          <w:lang w:bidi="fa-IR"/>
        </w:rPr>
        <w:t xml:space="preserve"> ثم قال </w:t>
      </w:r>
      <w:r w:rsidR="00C058E6">
        <w:rPr>
          <w:rtl/>
          <w:lang w:bidi="fa-IR"/>
        </w:rPr>
        <w:t>-</w:t>
      </w:r>
      <w:r>
        <w:rPr>
          <w:rtl/>
          <w:lang w:bidi="fa-IR"/>
        </w:rPr>
        <w:t xml:space="preserve"> إل</w:t>
      </w:r>
      <w:r w:rsidR="006E7DDB">
        <w:rPr>
          <w:rFonts w:hint="cs"/>
          <w:rtl/>
          <w:lang w:bidi="fa-IR"/>
        </w:rPr>
        <w:t>ّ</w:t>
      </w:r>
      <w:r>
        <w:rPr>
          <w:rtl/>
          <w:lang w:bidi="fa-IR"/>
        </w:rPr>
        <w:t>ا أن يكون عبدا</w:t>
      </w:r>
      <w:r w:rsidR="006E7DDB">
        <w:rPr>
          <w:rFonts w:hint="cs"/>
          <w:rtl/>
          <w:lang w:bidi="fa-IR"/>
        </w:rPr>
        <w:t>ً</w:t>
      </w:r>
      <w:r>
        <w:rPr>
          <w:rtl/>
          <w:lang w:bidi="fa-IR"/>
        </w:rPr>
        <w:t xml:space="preserve"> مسلما</w:t>
      </w:r>
      <w:r w:rsidR="006E7DDB">
        <w:rPr>
          <w:rFonts w:hint="cs"/>
          <w:rtl/>
          <w:lang w:bidi="fa-IR"/>
        </w:rPr>
        <w:t>ً</w:t>
      </w:r>
      <w:r>
        <w:rPr>
          <w:rtl/>
          <w:lang w:bidi="fa-IR"/>
        </w:rPr>
        <w:t xml:space="preserve"> في ضرورة فيشتريه ويعتقه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والجمهور رووا المكاتبين عن علي </w:t>
      </w:r>
      <w:r w:rsidR="00467614" w:rsidRPr="00467614">
        <w:rPr>
          <w:rStyle w:val="libAlaemChar"/>
          <w:rtl/>
        </w:rPr>
        <w:t>عليه‌السلام</w:t>
      </w:r>
      <w:r>
        <w:rPr>
          <w:rtl/>
          <w:lang w:bidi="fa-IR"/>
        </w:rPr>
        <w:t xml:space="preserve"> </w:t>
      </w:r>
      <w:r w:rsidRPr="007F0E5A">
        <w:rPr>
          <w:rStyle w:val="libFootnotenumChar"/>
          <w:rtl/>
        </w:rPr>
        <w:t>(4)</w:t>
      </w:r>
      <w:r>
        <w:rPr>
          <w:rtl/>
          <w:lang w:bidi="fa-IR"/>
        </w:rPr>
        <w:t xml:space="preserve"> ، والعبد يشترى ابتداء</w:t>
      </w:r>
      <w:r w:rsidR="006E7DDB">
        <w:rPr>
          <w:rFonts w:hint="cs"/>
          <w:rtl/>
          <w:lang w:bidi="fa-IR"/>
        </w:rPr>
        <w:t>ً</w:t>
      </w:r>
      <w:r>
        <w:rPr>
          <w:rtl/>
          <w:lang w:bidi="fa-IR"/>
        </w:rPr>
        <w:t xml:space="preserve"> عن ابن عباس </w:t>
      </w:r>
      <w:r w:rsidRPr="007F0E5A">
        <w:rPr>
          <w:rStyle w:val="libFootnotenumChar"/>
          <w:rtl/>
        </w:rPr>
        <w:t>(5)</w:t>
      </w:r>
      <w:r>
        <w:rPr>
          <w:rtl/>
          <w:lang w:bidi="fa-IR"/>
        </w:rPr>
        <w:t>.</w:t>
      </w:r>
    </w:p>
    <w:p w:rsidR="00D77E24" w:rsidRDefault="00D77E24" w:rsidP="00D77E24">
      <w:pPr>
        <w:pStyle w:val="libNormal"/>
        <w:rPr>
          <w:lang w:bidi="fa-IR"/>
        </w:rPr>
      </w:pPr>
      <w:r>
        <w:rPr>
          <w:rtl/>
          <w:lang w:bidi="fa-IR"/>
        </w:rPr>
        <w:t>وروى علماؤنا ثالثا</w:t>
      </w:r>
      <w:r w:rsidR="006E7DDB">
        <w:rPr>
          <w:rFonts w:hint="cs"/>
          <w:rtl/>
          <w:lang w:bidi="fa-IR"/>
        </w:rPr>
        <w:t>ً</w:t>
      </w:r>
      <w:r>
        <w:rPr>
          <w:rtl/>
          <w:lang w:bidi="fa-IR"/>
        </w:rPr>
        <w:t xml:space="preserve"> وهو : أنّ من وجب عليه كفّارة في عتق في ظهار وشبهه ولم يجد ما يعتق جاز أن يعطى من الزكاة ما يشتري به رقبة ويعتقها في كفارته.</w:t>
      </w:r>
    </w:p>
    <w:p w:rsidR="00D77E24" w:rsidRDefault="00D77E24" w:rsidP="00D77E24">
      <w:pPr>
        <w:pStyle w:val="libNormal"/>
        <w:rPr>
          <w:lang w:bidi="fa-IR"/>
        </w:rPr>
      </w:pPr>
      <w:r>
        <w:rPr>
          <w:rtl/>
          <w:lang w:bidi="fa-IR"/>
        </w:rPr>
        <w:t xml:space="preserve">لرواية علي بن إبراهيم بن هاشم في تفسيره عن العالم </w:t>
      </w:r>
      <w:r w:rsidR="00467614" w:rsidRPr="00467614">
        <w:rPr>
          <w:rStyle w:val="libAlaemChar"/>
          <w:rtl/>
        </w:rPr>
        <w:t>عليه‌السلام</w:t>
      </w:r>
      <w:r>
        <w:rPr>
          <w:rtl/>
          <w:lang w:bidi="fa-IR"/>
        </w:rPr>
        <w:t xml:space="preserve"> : « </w:t>
      </w:r>
      <w:r w:rsidR="006E7DDB" w:rsidRPr="00FA2F88">
        <w:rPr>
          <w:rStyle w:val="libAlaemChar"/>
          <w:rtl/>
        </w:rPr>
        <w:t>(</w:t>
      </w:r>
      <w:r w:rsidRPr="006E7DDB">
        <w:rPr>
          <w:rStyle w:val="libAieChar"/>
          <w:rtl/>
        </w:rPr>
        <w:t xml:space="preserve"> وَفِي الرِّقابِ </w:t>
      </w:r>
      <w:r w:rsidR="006E7DDB" w:rsidRPr="00FA2F88">
        <w:rPr>
          <w:rStyle w:val="libAlaemChar"/>
          <w:rtl/>
        </w:rPr>
        <w:t>)</w:t>
      </w:r>
      <w:r>
        <w:rPr>
          <w:rtl/>
          <w:lang w:bidi="fa-IR"/>
        </w:rPr>
        <w:t xml:space="preserve"> قوم لزمتهم كفّارات في قتل الخطأ أو الظهار أو الأيمان وليس عندهم ما يكف</w:t>
      </w:r>
      <w:r w:rsidR="006E7DDB">
        <w:rPr>
          <w:rFonts w:hint="cs"/>
          <w:rtl/>
          <w:lang w:bidi="fa-IR"/>
        </w:rPr>
        <w:t>ِ</w:t>
      </w:r>
      <w:r>
        <w:rPr>
          <w:rtl/>
          <w:lang w:bidi="fa-IR"/>
        </w:rPr>
        <w:t>ّرون جعل الله لهم سهما</w:t>
      </w:r>
      <w:r w:rsidR="006E7DDB">
        <w:rPr>
          <w:rFonts w:hint="cs"/>
          <w:rtl/>
          <w:lang w:bidi="fa-IR"/>
        </w:rPr>
        <w:t>ً</w:t>
      </w:r>
      <w:r>
        <w:rPr>
          <w:rtl/>
          <w:lang w:bidi="fa-IR"/>
        </w:rPr>
        <w:t xml:space="preserve"> في الصدقات ليكفّ</w:t>
      </w:r>
      <w:r w:rsidR="006E7DDB">
        <w:rPr>
          <w:rFonts w:hint="cs"/>
          <w:rtl/>
          <w:lang w:bidi="fa-IR"/>
        </w:rPr>
        <w:t>ِ</w:t>
      </w:r>
      <w:r>
        <w:rPr>
          <w:rtl/>
          <w:lang w:bidi="fa-IR"/>
        </w:rPr>
        <w:t xml:space="preserve">ر عنهم » </w:t>
      </w:r>
      <w:r w:rsidRPr="007F0E5A">
        <w:rPr>
          <w:rStyle w:val="libFootnotenumChar"/>
          <w:rtl/>
        </w:rPr>
        <w:t>(6)</w:t>
      </w:r>
      <w:r>
        <w:rPr>
          <w:rtl/>
          <w:lang w:bidi="fa-IR"/>
        </w:rPr>
        <w:t>.</w:t>
      </w:r>
    </w:p>
    <w:p w:rsidR="00D77E24" w:rsidRDefault="00471465" w:rsidP="00471465">
      <w:pPr>
        <w:pStyle w:val="libLine"/>
        <w:rPr>
          <w:lang w:bidi="fa-IR"/>
        </w:rPr>
      </w:pPr>
      <w:r>
        <w:rPr>
          <w:rtl/>
          <w:lang w:bidi="fa-IR"/>
        </w:rPr>
        <w:t>____________________</w:t>
      </w:r>
    </w:p>
    <w:p w:rsidR="00D77E24" w:rsidRDefault="00D77E24" w:rsidP="006E7DDB">
      <w:pPr>
        <w:pStyle w:val="libFootnote0"/>
        <w:rPr>
          <w:lang w:bidi="fa-IR"/>
        </w:rPr>
      </w:pPr>
      <w:r w:rsidRPr="006E7DDB">
        <w:rPr>
          <w:rtl/>
        </w:rPr>
        <w:t>(1)</w:t>
      </w:r>
      <w:r>
        <w:rPr>
          <w:rtl/>
          <w:lang w:bidi="fa-IR"/>
        </w:rPr>
        <w:t xml:space="preserve"> المبسوط للطوسي 1 : 250.</w:t>
      </w:r>
    </w:p>
    <w:p w:rsidR="00D77E24" w:rsidRDefault="00D77E24" w:rsidP="006E7DDB">
      <w:pPr>
        <w:pStyle w:val="libFootnote0"/>
        <w:rPr>
          <w:lang w:bidi="fa-IR"/>
        </w:rPr>
      </w:pPr>
      <w:r w:rsidRPr="006E7DDB">
        <w:rPr>
          <w:rtl/>
        </w:rPr>
        <w:t>(2)</w:t>
      </w:r>
      <w:r>
        <w:rPr>
          <w:rtl/>
          <w:lang w:bidi="fa-IR"/>
        </w:rPr>
        <w:t xml:space="preserve"> التوبة 60 :.</w:t>
      </w:r>
    </w:p>
    <w:p w:rsidR="00D77E24" w:rsidRDefault="00D77E24" w:rsidP="006E7DDB">
      <w:pPr>
        <w:pStyle w:val="libFootnote0"/>
        <w:rPr>
          <w:lang w:bidi="fa-IR"/>
        </w:rPr>
      </w:pPr>
      <w:r w:rsidRPr="006E7DDB">
        <w:rPr>
          <w:rtl/>
        </w:rPr>
        <w:t>(3)</w:t>
      </w:r>
      <w:r>
        <w:rPr>
          <w:rtl/>
          <w:lang w:bidi="fa-IR"/>
        </w:rPr>
        <w:t xml:space="preserve"> الكافي 3 : 557 </w:t>
      </w:r>
      <w:r w:rsidR="006E7DDB">
        <w:rPr>
          <w:rFonts w:hint="cs"/>
          <w:rtl/>
          <w:lang w:bidi="fa-IR"/>
        </w:rPr>
        <w:t>/</w:t>
      </w:r>
      <w:r>
        <w:rPr>
          <w:rtl/>
          <w:lang w:bidi="fa-IR"/>
        </w:rPr>
        <w:t xml:space="preserve"> 2 ، التهذيب 4 : 100 </w:t>
      </w:r>
      <w:r w:rsidR="006E7DDB">
        <w:rPr>
          <w:rFonts w:hint="cs"/>
          <w:rtl/>
          <w:lang w:bidi="fa-IR"/>
        </w:rPr>
        <w:t>/</w:t>
      </w:r>
      <w:r>
        <w:rPr>
          <w:rtl/>
          <w:lang w:bidi="fa-IR"/>
        </w:rPr>
        <w:t xml:space="preserve"> 282.</w:t>
      </w:r>
    </w:p>
    <w:p w:rsidR="00D77E24" w:rsidRDefault="00D77E24" w:rsidP="006E7DDB">
      <w:pPr>
        <w:pStyle w:val="libFootnote0"/>
        <w:rPr>
          <w:lang w:bidi="fa-IR"/>
        </w:rPr>
      </w:pPr>
      <w:r w:rsidRPr="006E7DDB">
        <w:rPr>
          <w:rtl/>
        </w:rPr>
        <w:t>(4)</w:t>
      </w:r>
      <w:r>
        <w:rPr>
          <w:rtl/>
          <w:lang w:bidi="fa-IR"/>
        </w:rPr>
        <w:t xml:space="preserve"> المجموع 6 : 200 ، حلية العلماء 3 : 158 ، أحكام القرآن لابن العربي 2 : 967.</w:t>
      </w:r>
    </w:p>
    <w:p w:rsidR="00D77E24" w:rsidRDefault="00D77E24" w:rsidP="006E7DDB">
      <w:pPr>
        <w:pStyle w:val="libFootnote0"/>
        <w:rPr>
          <w:lang w:bidi="fa-IR"/>
        </w:rPr>
      </w:pPr>
      <w:r w:rsidRPr="006E7DDB">
        <w:rPr>
          <w:rtl/>
        </w:rPr>
        <w:t>(5)</w:t>
      </w:r>
      <w:r>
        <w:rPr>
          <w:rtl/>
          <w:lang w:bidi="fa-IR"/>
        </w:rPr>
        <w:t xml:space="preserve"> المغني 7 : 322 ، الشرح الكبير 2 : 695 ، المجموع 6 : 200 ، حلية العلماء 3 : 158 ، والدرّ المنثور للسيوطي 3 : 252.</w:t>
      </w:r>
    </w:p>
    <w:p w:rsidR="005A2B8F" w:rsidRDefault="00D77E24" w:rsidP="006E7DDB">
      <w:pPr>
        <w:pStyle w:val="libFootnote0"/>
        <w:rPr>
          <w:lang w:bidi="fa-IR"/>
        </w:rPr>
      </w:pPr>
      <w:r w:rsidRPr="006E7DDB">
        <w:rPr>
          <w:rtl/>
        </w:rPr>
        <w:t>(6)</w:t>
      </w:r>
      <w:r>
        <w:rPr>
          <w:rtl/>
          <w:lang w:bidi="fa-IR"/>
        </w:rPr>
        <w:t xml:space="preserve"> التهذيب 4 : 49 </w:t>
      </w:r>
      <w:r w:rsidR="00C058E6">
        <w:rPr>
          <w:rtl/>
          <w:lang w:bidi="fa-IR"/>
        </w:rPr>
        <w:t>-</w:t>
      </w:r>
      <w:r>
        <w:rPr>
          <w:rtl/>
          <w:lang w:bidi="fa-IR"/>
        </w:rPr>
        <w:t xml:space="preserve"> 50 </w:t>
      </w:r>
      <w:r w:rsidR="006E7DDB">
        <w:rPr>
          <w:rFonts w:hint="cs"/>
          <w:rtl/>
          <w:lang w:bidi="fa-IR"/>
        </w:rPr>
        <w:t>/</w:t>
      </w:r>
      <w:r>
        <w:rPr>
          <w:rtl/>
          <w:lang w:bidi="fa-IR"/>
        </w:rPr>
        <w:t xml:space="preserve"> 129 ، وتفسير القمي 1 : 299.</w:t>
      </w:r>
    </w:p>
    <w:p w:rsidR="00C058E6" w:rsidRPr="001E3480" w:rsidRDefault="00C058E6"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قال الشيخ : والأحوط عندي أن يعطى ثمن الرقبة لكونه فقيرا</w:t>
      </w:r>
      <w:r w:rsidR="006E7DDB">
        <w:rPr>
          <w:rFonts w:hint="cs"/>
          <w:rtl/>
          <w:lang w:bidi="fa-IR"/>
        </w:rPr>
        <w:t>ً</w:t>
      </w:r>
      <w:r>
        <w:rPr>
          <w:rtl/>
          <w:lang w:bidi="fa-IR"/>
        </w:rPr>
        <w:t xml:space="preserve"> فيشتري هو ويعتق عن نفسه </w:t>
      </w:r>
      <w:r w:rsidRPr="007F0E5A">
        <w:rPr>
          <w:rStyle w:val="libFootnotenumChar"/>
          <w:rtl/>
        </w:rPr>
        <w:t>(1)</w:t>
      </w:r>
      <w:r>
        <w:rPr>
          <w:rtl/>
          <w:lang w:bidi="fa-IR"/>
        </w:rPr>
        <w:t>. وهو جيد.</w:t>
      </w:r>
    </w:p>
    <w:p w:rsidR="00D77E24" w:rsidRDefault="00D77E24" w:rsidP="00D77E24">
      <w:pPr>
        <w:pStyle w:val="libNormal"/>
        <w:rPr>
          <w:lang w:bidi="fa-IR"/>
        </w:rPr>
      </w:pPr>
      <w:r>
        <w:rPr>
          <w:rtl/>
          <w:lang w:bidi="fa-IR"/>
        </w:rPr>
        <w:t>ولو لم يوجد مستحق جاز شراء العبد من الزكاة وعتقه وإن لم يكن في ض</w:t>
      </w:r>
      <w:r w:rsidR="006E7DDB">
        <w:rPr>
          <w:rFonts w:hint="cs"/>
          <w:rtl/>
          <w:lang w:bidi="fa-IR"/>
        </w:rPr>
        <w:t>ُ</w:t>
      </w:r>
      <w:r>
        <w:rPr>
          <w:rtl/>
          <w:lang w:bidi="fa-IR"/>
        </w:rPr>
        <w:t>رّ وشدّة ، وعليه فقهاؤنا.</w:t>
      </w:r>
    </w:p>
    <w:p w:rsidR="00D77E24" w:rsidRDefault="00D77E24" w:rsidP="00D77E24">
      <w:pPr>
        <w:pStyle w:val="libNormal"/>
        <w:rPr>
          <w:lang w:bidi="fa-IR"/>
        </w:rPr>
      </w:pPr>
      <w:r>
        <w:rPr>
          <w:rtl/>
          <w:lang w:bidi="fa-IR"/>
        </w:rPr>
        <w:t xml:space="preserve">لقول الصادق </w:t>
      </w:r>
      <w:r w:rsidR="00467614" w:rsidRPr="00467614">
        <w:rPr>
          <w:rStyle w:val="libAlaemChar"/>
          <w:rtl/>
        </w:rPr>
        <w:t>عليه‌السلام</w:t>
      </w:r>
      <w:r>
        <w:rPr>
          <w:rtl/>
          <w:lang w:bidi="fa-IR"/>
        </w:rPr>
        <w:t xml:space="preserve"> وقد سئل عن رجل أخرج زكاة ماله فلم يجد لها موضعا</w:t>
      </w:r>
      <w:r w:rsidR="006E7DDB">
        <w:rPr>
          <w:rFonts w:hint="cs"/>
          <w:rtl/>
          <w:lang w:bidi="fa-IR"/>
        </w:rPr>
        <w:t>ً</w:t>
      </w:r>
      <w:r>
        <w:rPr>
          <w:rtl/>
          <w:lang w:bidi="fa-IR"/>
        </w:rPr>
        <w:t xml:space="preserve"> يدفعها إليه فنظر مملوكا</w:t>
      </w:r>
      <w:r w:rsidR="006E7DDB">
        <w:rPr>
          <w:rFonts w:hint="cs"/>
          <w:rtl/>
          <w:lang w:bidi="fa-IR"/>
        </w:rPr>
        <w:t>ً</w:t>
      </w:r>
      <w:r>
        <w:rPr>
          <w:rtl/>
          <w:lang w:bidi="fa-IR"/>
        </w:rPr>
        <w:t xml:space="preserve"> يباع فاشتراه بها فأعتقه فهل يجوز ذلك؟</w:t>
      </w:r>
    </w:p>
    <w:p w:rsidR="00D77E24" w:rsidRDefault="00D77E24" w:rsidP="00D77E24">
      <w:pPr>
        <w:pStyle w:val="libNormal"/>
        <w:rPr>
          <w:lang w:bidi="fa-IR"/>
        </w:rPr>
      </w:pPr>
      <w:r>
        <w:rPr>
          <w:rtl/>
          <w:lang w:bidi="fa-IR"/>
        </w:rPr>
        <w:t xml:space="preserve">قال : « نعم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الشافعي : المراد بقوله تعالى </w:t>
      </w:r>
      <w:r w:rsidR="006E7DDB">
        <w:rPr>
          <w:rFonts w:hint="cs"/>
          <w:rtl/>
          <w:lang w:bidi="fa-IR"/>
        </w:rPr>
        <w:t xml:space="preserve">: </w:t>
      </w:r>
      <w:r w:rsidR="006E7DDB" w:rsidRPr="00FA2F88">
        <w:rPr>
          <w:rStyle w:val="libAlaemChar"/>
          <w:rtl/>
        </w:rPr>
        <w:t>(</w:t>
      </w:r>
      <w:r w:rsidRPr="006E7DDB">
        <w:rPr>
          <w:rStyle w:val="libAieChar"/>
          <w:rtl/>
        </w:rPr>
        <w:t xml:space="preserve"> وَفِي الرِّقابِ </w:t>
      </w:r>
      <w:r w:rsidR="006E7DDB" w:rsidRPr="00FA2F88">
        <w:rPr>
          <w:rStyle w:val="libAlaemChar"/>
          <w:rtl/>
        </w:rPr>
        <w:t>)</w:t>
      </w:r>
      <w:r>
        <w:rPr>
          <w:rtl/>
          <w:lang w:bidi="fa-IR"/>
        </w:rPr>
        <w:t xml:space="preserve"> المكاتبون خاصة يعطيهم من الصدقة ليدفعوه في كتابتهم </w:t>
      </w:r>
      <w:r w:rsidRPr="007F0E5A">
        <w:rPr>
          <w:rStyle w:val="libFootnotenumChar"/>
          <w:rtl/>
        </w:rPr>
        <w:t>(3)</w:t>
      </w:r>
      <w:r>
        <w:rPr>
          <w:rtl/>
          <w:lang w:bidi="fa-IR"/>
        </w:rPr>
        <w:t xml:space="preserve"> </w:t>
      </w:r>
      <w:r w:rsidR="00C058E6">
        <w:rPr>
          <w:rtl/>
          <w:lang w:bidi="fa-IR"/>
        </w:rPr>
        <w:t>-</w:t>
      </w:r>
      <w:r>
        <w:rPr>
          <w:rtl/>
          <w:lang w:bidi="fa-IR"/>
        </w:rPr>
        <w:t xml:space="preserve"> ورووه عن علي </w:t>
      </w:r>
      <w:r w:rsidR="00467614" w:rsidRPr="00467614">
        <w:rPr>
          <w:rStyle w:val="libAlaemChar"/>
          <w:rtl/>
        </w:rPr>
        <w:t>عليه‌السلام</w:t>
      </w:r>
      <w:r>
        <w:rPr>
          <w:rtl/>
          <w:lang w:bidi="fa-IR"/>
        </w:rPr>
        <w:t xml:space="preserve"> ، وهو مذهب سعيد بن جبير والنخعي والليث بن سعد والثوري وأصحاب الرأي </w:t>
      </w:r>
      <w:r w:rsidR="00C058E6">
        <w:rPr>
          <w:rtl/>
          <w:lang w:bidi="fa-IR"/>
        </w:rPr>
        <w:t>-</w:t>
      </w:r>
      <w:r>
        <w:rPr>
          <w:rtl/>
          <w:lang w:bidi="fa-IR"/>
        </w:rPr>
        <w:t xml:space="preserve"> لأنّ مقتضى الآية الدفع إليهم بدليل قوله </w:t>
      </w:r>
      <w:r w:rsidR="00BB1940" w:rsidRPr="00FA2F88">
        <w:rPr>
          <w:rStyle w:val="libAlaemChar"/>
          <w:rtl/>
        </w:rPr>
        <w:t>(</w:t>
      </w:r>
      <w:r w:rsidRPr="00BB1940">
        <w:rPr>
          <w:rStyle w:val="libAieChar"/>
          <w:rtl/>
        </w:rPr>
        <w:t xml:space="preserve"> وَفِي سَبِيلِ اللهِ </w:t>
      </w:r>
      <w:r w:rsidR="00BB1940" w:rsidRPr="00FA2F88">
        <w:rPr>
          <w:rStyle w:val="libAlaemChar"/>
          <w:rtl/>
        </w:rPr>
        <w:t>)</w:t>
      </w:r>
      <w:r>
        <w:rPr>
          <w:rtl/>
          <w:lang w:bidi="fa-IR"/>
        </w:rPr>
        <w:t xml:space="preserve"> يريد الدفع إلى المجاهدين ، فكذا هنا </w:t>
      </w:r>
      <w:r w:rsidRPr="007F0E5A">
        <w:rPr>
          <w:rStyle w:val="libFootnotenumChar"/>
          <w:rtl/>
        </w:rPr>
        <w:t>(4)</w:t>
      </w:r>
      <w:r>
        <w:rPr>
          <w:rtl/>
          <w:lang w:bidi="fa-IR"/>
        </w:rPr>
        <w:t>.</w:t>
      </w:r>
    </w:p>
    <w:p w:rsidR="00D77E24" w:rsidRDefault="00D77E24" w:rsidP="00D77E24">
      <w:pPr>
        <w:pStyle w:val="libNormal"/>
        <w:rPr>
          <w:lang w:bidi="fa-IR"/>
        </w:rPr>
      </w:pPr>
      <w:r>
        <w:rPr>
          <w:rtl/>
          <w:lang w:bidi="fa-IR"/>
        </w:rPr>
        <w:t>وهو لا يمنع ما قلناه.</w:t>
      </w:r>
    </w:p>
    <w:p w:rsidR="00D77E24" w:rsidRDefault="00D77E24" w:rsidP="00D77E24">
      <w:pPr>
        <w:pStyle w:val="libNormal"/>
        <w:rPr>
          <w:lang w:bidi="fa-IR"/>
        </w:rPr>
      </w:pPr>
      <w:r>
        <w:rPr>
          <w:rtl/>
          <w:lang w:bidi="fa-IR"/>
        </w:rPr>
        <w:t xml:space="preserve">وقال مالك : المراد به أن يشتري العبيد من الصدقة ويبتدئ عتقهم </w:t>
      </w:r>
      <w:r w:rsidR="00C058E6">
        <w:rPr>
          <w:rtl/>
          <w:lang w:bidi="fa-IR"/>
        </w:rPr>
        <w:t>-</w:t>
      </w:r>
      <w:r>
        <w:rPr>
          <w:rtl/>
          <w:lang w:bidi="fa-IR"/>
        </w:rPr>
        <w:t xml:space="preserve"> ورووه عن ابن عباس والحسن البصري ، وبه قال أحمد وإسحاق ، ولم يشرطوا الشدة </w:t>
      </w:r>
      <w:r w:rsidR="00C058E6">
        <w:rPr>
          <w:rtl/>
          <w:lang w:bidi="fa-IR"/>
        </w:rPr>
        <w:t>-</w:t>
      </w:r>
      <w:r>
        <w:rPr>
          <w:rtl/>
          <w:lang w:bidi="fa-IR"/>
        </w:rPr>
        <w:t xml:space="preserve"> لقوله تعالى </w:t>
      </w:r>
      <w:r w:rsidR="00BB1940" w:rsidRPr="00FA2F88">
        <w:rPr>
          <w:rStyle w:val="libAlaemChar"/>
          <w:rtl/>
        </w:rPr>
        <w:t>(</w:t>
      </w:r>
      <w:r w:rsidRPr="006E7DDB">
        <w:rPr>
          <w:rStyle w:val="libAieChar"/>
          <w:rtl/>
        </w:rPr>
        <w:t xml:space="preserve"> وَفِي الرِّقابِ </w:t>
      </w:r>
      <w:r w:rsidR="00BB1940" w:rsidRPr="00FA2F88">
        <w:rPr>
          <w:rStyle w:val="libAlaemChar"/>
          <w:rtl/>
        </w:rPr>
        <w:t>)</w:t>
      </w:r>
      <w:r>
        <w:rPr>
          <w:rtl/>
          <w:lang w:bidi="fa-IR"/>
        </w:rPr>
        <w:t xml:space="preserve"> والرقبة إذا </w:t>
      </w:r>
      <w:r w:rsidR="00BB1940">
        <w:rPr>
          <w:rFonts w:hint="cs"/>
          <w:rtl/>
          <w:lang w:bidi="fa-IR"/>
        </w:rPr>
        <w:t>اُ</w:t>
      </w:r>
      <w:r>
        <w:rPr>
          <w:rtl/>
          <w:lang w:bidi="fa-IR"/>
        </w:rPr>
        <w:t xml:space="preserve">طلقت انصرفت إلى القنّ كقوله تعالى </w:t>
      </w:r>
      <w:r w:rsidR="00BB1940" w:rsidRPr="00FA2F88">
        <w:rPr>
          <w:rStyle w:val="libAlaemChar"/>
          <w:rtl/>
        </w:rPr>
        <w:t>(</w:t>
      </w:r>
      <w:r w:rsidRPr="00BB1940">
        <w:rPr>
          <w:rStyle w:val="libAieChar"/>
          <w:rtl/>
        </w:rPr>
        <w:t xml:space="preserve"> فَتَحْرِيرُ رَقَبَةٍ </w:t>
      </w:r>
      <w:r w:rsidR="00BB1940" w:rsidRPr="00FA2F88">
        <w:rPr>
          <w:rStyle w:val="libAlaemChar"/>
          <w:rtl/>
        </w:rPr>
        <w:t>)</w:t>
      </w:r>
      <w:r>
        <w:rPr>
          <w:rtl/>
          <w:lang w:bidi="fa-IR"/>
        </w:rPr>
        <w:t xml:space="preserve"> </w:t>
      </w:r>
      <w:r w:rsidRPr="007F0E5A">
        <w:rPr>
          <w:rStyle w:val="libFootnotenumChar"/>
          <w:rtl/>
        </w:rPr>
        <w:t>(5)</w:t>
      </w:r>
      <w:r>
        <w:rPr>
          <w:rtl/>
          <w:lang w:bidi="fa-IR"/>
        </w:rPr>
        <w:t xml:space="preserve"> </w:t>
      </w:r>
      <w:r w:rsidRPr="007F0E5A">
        <w:rPr>
          <w:rStyle w:val="libFootnotenumChar"/>
          <w:rtl/>
        </w:rPr>
        <w:t>(6)</w:t>
      </w:r>
      <w:r>
        <w:rPr>
          <w:rtl/>
          <w:lang w:bidi="fa-IR"/>
        </w:rPr>
        <w:t>.</w:t>
      </w:r>
    </w:p>
    <w:p w:rsidR="00D77E24" w:rsidRDefault="00D77E24" w:rsidP="00D77E24">
      <w:pPr>
        <w:pStyle w:val="libNormal"/>
        <w:rPr>
          <w:lang w:bidi="fa-IR"/>
        </w:rPr>
      </w:pPr>
      <w:r>
        <w:rPr>
          <w:rtl/>
          <w:lang w:bidi="fa-IR"/>
        </w:rPr>
        <w:t>ونمنع الحصر.</w:t>
      </w:r>
    </w:p>
    <w:p w:rsidR="00D77E24" w:rsidRDefault="00471465" w:rsidP="00471465">
      <w:pPr>
        <w:pStyle w:val="libLine"/>
        <w:rPr>
          <w:lang w:bidi="fa-IR"/>
        </w:rPr>
      </w:pPr>
      <w:r>
        <w:rPr>
          <w:rtl/>
          <w:lang w:bidi="fa-IR"/>
        </w:rPr>
        <w:t>____________________</w:t>
      </w:r>
    </w:p>
    <w:p w:rsidR="00D77E24" w:rsidRDefault="00D77E24" w:rsidP="00BB1940">
      <w:pPr>
        <w:pStyle w:val="libFootnote0"/>
        <w:rPr>
          <w:lang w:bidi="fa-IR"/>
        </w:rPr>
      </w:pPr>
      <w:r w:rsidRPr="00BB1940">
        <w:rPr>
          <w:rtl/>
        </w:rPr>
        <w:t>(1)</w:t>
      </w:r>
      <w:r>
        <w:rPr>
          <w:rtl/>
          <w:lang w:bidi="fa-IR"/>
        </w:rPr>
        <w:t xml:space="preserve"> المبسوط للطوسي 1 : 250.</w:t>
      </w:r>
    </w:p>
    <w:p w:rsidR="00D77E24" w:rsidRDefault="00D77E24" w:rsidP="00BB1940">
      <w:pPr>
        <w:pStyle w:val="libFootnote0"/>
        <w:rPr>
          <w:lang w:bidi="fa-IR"/>
        </w:rPr>
      </w:pPr>
      <w:r w:rsidRPr="00BB1940">
        <w:rPr>
          <w:rtl/>
        </w:rPr>
        <w:t>(2)</w:t>
      </w:r>
      <w:r>
        <w:rPr>
          <w:rtl/>
          <w:lang w:bidi="fa-IR"/>
        </w:rPr>
        <w:t xml:space="preserve"> الكافي 3 : 557 </w:t>
      </w:r>
      <w:r w:rsidR="00BB1940">
        <w:rPr>
          <w:rFonts w:hint="cs"/>
          <w:rtl/>
          <w:lang w:bidi="fa-IR"/>
        </w:rPr>
        <w:t>/</w:t>
      </w:r>
      <w:r>
        <w:rPr>
          <w:rtl/>
          <w:lang w:bidi="fa-IR"/>
        </w:rPr>
        <w:t xml:space="preserve"> 3 ، التهذيب 4 : 100 </w:t>
      </w:r>
      <w:r w:rsidR="00BB1940">
        <w:rPr>
          <w:rFonts w:hint="cs"/>
          <w:rtl/>
          <w:lang w:bidi="fa-IR"/>
        </w:rPr>
        <w:t>/</w:t>
      </w:r>
      <w:r>
        <w:rPr>
          <w:rtl/>
          <w:lang w:bidi="fa-IR"/>
        </w:rPr>
        <w:t xml:space="preserve"> 281.</w:t>
      </w:r>
    </w:p>
    <w:p w:rsidR="00D77E24" w:rsidRDefault="00D77E24" w:rsidP="00BB1940">
      <w:pPr>
        <w:pStyle w:val="libFootnote0"/>
        <w:rPr>
          <w:lang w:bidi="fa-IR"/>
        </w:rPr>
      </w:pPr>
      <w:r w:rsidRPr="00BB1940">
        <w:rPr>
          <w:rtl/>
        </w:rPr>
        <w:t>(3)</w:t>
      </w:r>
      <w:r>
        <w:rPr>
          <w:rtl/>
          <w:lang w:bidi="fa-IR"/>
        </w:rPr>
        <w:t xml:space="preserve"> في الن</w:t>
      </w:r>
      <w:r w:rsidR="00BB1940">
        <w:rPr>
          <w:rFonts w:hint="cs"/>
          <w:rtl/>
          <w:lang w:bidi="fa-IR"/>
        </w:rPr>
        <w:t>ُ</w:t>
      </w:r>
      <w:r>
        <w:rPr>
          <w:rtl/>
          <w:lang w:bidi="fa-IR"/>
        </w:rPr>
        <w:t>سخ الخطية المعتمدة في التحقيق : ( كتابته ) وما أثبتناه من الطبعة الحجرية.</w:t>
      </w:r>
    </w:p>
    <w:p w:rsidR="00D77E24" w:rsidRDefault="00D77E24" w:rsidP="00BB1940">
      <w:pPr>
        <w:pStyle w:val="libFootnote0"/>
        <w:rPr>
          <w:lang w:bidi="fa-IR"/>
        </w:rPr>
      </w:pPr>
      <w:r w:rsidRPr="00BB1940">
        <w:rPr>
          <w:rtl/>
        </w:rPr>
        <w:t>(4)</w:t>
      </w:r>
      <w:r>
        <w:rPr>
          <w:rtl/>
          <w:lang w:bidi="fa-IR"/>
        </w:rPr>
        <w:t xml:space="preserve"> الا</w:t>
      </w:r>
      <w:r w:rsidR="00BB1940">
        <w:rPr>
          <w:rFonts w:hint="cs"/>
          <w:rtl/>
          <w:lang w:bidi="fa-IR"/>
        </w:rPr>
        <w:t>ُ</w:t>
      </w:r>
      <w:r>
        <w:rPr>
          <w:rtl/>
          <w:lang w:bidi="fa-IR"/>
        </w:rPr>
        <w:t xml:space="preserve">م 2 : 72 ، المهذب للشيرازي 1 : 179 ، المجموع 6 : 200 </w:t>
      </w:r>
      <w:r w:rsidR="00C058E6">
        <w:rPr>
          <w:rtl/>
          <w:lang w:bidi="fa-IR"/>
        </w:rPr>
        <w:t>-</w:t>
      </w:r>
      <w:r>
        <w:rPr>
          <w:rtl/>
          <w:lang w:bidi="fa-IR"/>
        </w:rPr>
        <w:t xml:space="preserve"> 201 ، حلية العلماء 3 : 158 ، المغني 7 : 322 ، الشرح الكبير 2 : 695 ، المبسوط للسرخسي 3 : 9.</w:t>
      </w:r>
    </w:p>
    <w:p w:rsidR="00D77E24" w:rsidRDefault="00D77E24" w:rsidP="00BB1940">
      <w:pPr>
        <w:pStyle w:val="libFootnote0"/>
        <w:rPr>
          <w:lang w:bidi="fa-IR"/>
        </w:rPr>
      </w:pPr>
      <w:r w:rsidRPr="00BB1940">
        <w:rPr>
          <w:rtl/>
        </w:rPr>
        <w:t>(5)</w:t>
      </w:r>
      <w:r>
        <w:rPr>
          <w:rtl/>
          <w:lang w:bidi="fa-IR"/>
        </w:rPr>
        <w:t xml:space="preserve"> النساء : 92.</w:t>
      </w:r>
    </w:p>
    <w:p w:rsidR="005A2B8F" w:rsidRDefault="00D77E24" w:rsidP="00BB1940">
      <w:pPr>
        <w:pStyle w:val="libFootnote0"/>
        <w:rPr>
          <w:lang w:bidi="fa-IR"/>
        </w:rPr>
      </w:pPr>
      <w:r w:rsidRPr="00BB1940">
        <w:rPr>
          <w:rtl/>
        </w:rPr>
        <w:t>(6)</w:t>
      </w:r>
      <w:r>
        <w:rPr>
          <w:rtl/>
          <w:lang w:bidi="fa-IR"/>
        </w:rPr>
        <w:t xml:space="preserve"> الكافي في فقه أهل المدينة : 114 ، أحكام القرآن لابن العربي 2 : 967 ، تفسير القرطبي </w:t>
      </w:r>
      <w:r w:rsidR="00BB1940">
        <w:rPr>
          <w:rFonts w:hint="cs"/>
          <w:rtl/>
          <w:lang w:bidi="fa-IR"/>
        </w:rPr>
        <w:t>=</w:t>
      </w:r>
    </w:p>
    <w:p w:rsidR="00C058E6" w:rsidRPr="001E3480" w:rsidRDefault="00C058E6"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وأجاب الشافعيّة : بأنّ الزكاة يعود نفعها حينئذ</w:t>
      </w:r>
      <w:r w:rsidR="00BB1940">
        <w:rPr>
          <w:rFonts w:hint="cs"/>
          <w:rtl/>
          <w:lang w:bidi="fa-IR"/>
        </w:rPr>
        <w:t>ٍ</w:t>
      </w:r>
      <w:r>
        <w:rPr>
          <w:rtl/>
          <w:lang w:bidi="fa-IR"/>
        </w:rPr>
        <w:t xml:space="preserve"> إلى المعطي ويثبت له الولاء.</w:t>
      </w:r>
    </w:p>
    <w:p w:rsidR="00D77E24" w:rsidRDefault="00D77E24" w:rsidP="00D77E24">
      <w:pPr>
        <w:pStyle w:val="libNormal"/>
        <w:rPr>
          <w:lang w:bidi="fa-IR"/>
        </w:rPr>
      </w:pPr>
      <w:r>
        <w:rPr>
          <w:rtl/>
          <w:lang w:bidi="fa-IR"/>
        </w:rPr>
        <w:t>ونمنع اختصاص النفع بالمعطي وثبوت الولاء للمعتق على ما يأتي.</w:t>
      </w:r>
    </w:p>
    <w:p w:rsidR="00D77E24" w:rsidRDefault="00D77E24" w:rsidP="00D77E24">
      <w:pPr>
        <w:pStyle w:val="libNormal"/>
        <w:rPr>
          <w:lang w:bidi="fa-IR"/>
        </w:rPr>
      </w:pPr>
      <w:bookmarkStart w:id="254" w:name="_Toc109132784"/>
      <w:r w:rsidRPr="009762D7">
        <w:rPr>
          <w:rStyle w:val="Heading2Char"/>
          <w:rtl/>
        </w:rPr>
        <w:t>مسألة 172 :</w:t>
      </w:r>
      <w:bookmarkEnd w:id="254"/>
      <w:r>
        <w:rPr>
          <w:rtl/>
          <w:lang w:bidi="fa-IR"/>
        </w:rPr>
        <w:t xml:space="preserve"> والغارمون لهم سهم من الصدقات‌ بالنص والإ</w:t>
      </w:r>
      <w:r w:rsidR="00BB1940">
        <w:rPr>
          <w:rFonts w:hint="cs"/>
          <w:rtl/>
          <w:lang w:bidi="fa-IR"/>
        </w:rPr>
        <w:t>ِ</w:t>
      </w:r>
      <w:r>
        <w:rPr>
          <w:rtl/>
          <w:lang w:bidi="fa-IR"/>
        </w:rPr>
        <w:t>جماع ، وه</w:t>
      </w:r>
      <w:r w:rsidR="00BB1940">
        <w:rPr>
          <w:rFonts w:hint="cs"/>
          <w:rtl/>
          <w:lang w:bidi="fa-IR"/>
        </w:rPr>
        <w:t>ُ</w:t>
      </w:r>
      <w:r>
        <w:rPr>
          <w:rtl/>
          <w:lang w:bidi="fa-IR"/>
        </w:rPr>
        <w:t>م : المدينون في غير معصية ، ولا خلاف في صرف الصدقة إلى من هذا سبيله.</w:t>
      </w:r>
    </w:p>
    <w:p w:rsidR="00D77E24" w:rsidRDefault="00D77E24" w:rsidP="00D77E24">
      <w:pPr>
        <w:pStyle w:val="libNormal"/>
        <w:rPr>
          <w:lang w:bidi="fa-IR"/>
        </w:rPr>
      </w:pPr>
      <w:r>
        <w:rPr>
          <w:rtl/>
          <w:lang w:bidi="fa-IR"/>
        </w:rPr>
        <w:t xml:space="preserve">ولو استدان للمعصية لم يقض عند علمائنا أجمع </w:t>
      </w:r>
      <w:r w:rsidR="00C058E6">
        <w:rPr>
          <w:rtl/>
          <w:lang w:bidi="fa-IR"/>
        </w:rPr>
        <w:t>-</w:t>
      </w:r>
      <w:r>
        <w:rPr>
          <w:rtl/>
          <w:lang w:bidi="fa-IR"/>
        </w:rPr>
        <w:t xml:space="preserve"> وبه قال أبو علي بن أبي هريرة من الشافعية</w:t>
      </w:r>
      <w:r w:rsidRPr="007F0E5A">
        <w:rPr>
          <w:rStyle w:val="libFootnotenumChar"/>
          <w:rtl/>
        </w:rPr>
        <w:t>(1)</w:t>
      </w:r>
      <w:r>
        <w:rPr>
          <w:rtl/>
          <w:lang w:bidi="fa-IR"/>
        </w:rPr>
        <w:t xml:space="preserve"> </w:t>
      </w:r>
      <w:r w:rsidR="00C058E6">
        <w:rPr>
          <w:rtl/>
          <w:lang w:bidi="fa-IR"/>
        </w:rPr>
        <w:t>-</w:t>
      </w:r>
      <w:r>
        <w:rPr>
          <w:rtl/>
          <w:lang w:bidi="fa-IR"/>
        </w:rPr>
        <w:t xml:space="preserve"> لأنّه دين استدانه للمعصية فلا يدفع إليه ، كما لو لم يثبت ، ولما فيه من الإ</w:t>
      </w:r>
      <w:r w:rsidR="00BB1940">
        <w:rPr>
          <w:rFonts w:hint="cs"/>
          <w:rtl/>
          <w:lang w:bidi="fa-IR"/>
        </w:rPr>
        <w:t>ِ</w:t>
      </w:r>
      <w:r>
        <w:rPr>
          <w:rtl/>
          <w:lang w:bidi="fa-IR"/>
        </w:rPr>
        <w:t xml:space="preserve">غراء بالمعصية </w:t>
      </w:r>
      <w:r w:rsidR="00BB1940">
        <w:rPr>
          <w:rFonts w:hint="cs"/>
          <w:rtl/>
          <w:lang w:bidi="fa-IR"/>
        </w:rPr>
        <w:t>؛</w:t>
      </w:r>
      <w:r>
        <w:rPr>
          <w:rtl/>
          <w:lang w:bidi="fa-IR"/>
        </w:rPr>
        <w:t xml:space="preserve"> إذ الفاسق إذا عرف أنّه يقضى عنه ما استدانه في معصية أصرّ</w:t>
      </w:r>
      <w:r w:rsidR="00BB1940">
        <w:rPr>
          <w:rFonts w:hint="cs"/>
          <w:rtl/>
          <w:lang w:bidi="fa-IR"/>
        </w:rPr>
        <w:t>َ</w:t>
      </w:r>
      <w:r>
        <w:rPr>
          <w:rtl/>
          <w:lang w:bidi="fa-IR"/>
        </w:rPr>
        <w:t xml:space="preserve"> على ذلك ، فيمنع حسما</w:t>
      </w:r>
      <w:r w:rsidR="00BB1940">
        <w:rPr>
          <w:rFonts w:hint="cs"/>
          <w:rtl/>
          <w:lang w:bidi="fa-IR"/>
        </w:rPr>
        <w:t>ً</w:t>
      </w:r>
      <w:r>
        <w:rPr>
          <w:rtl/>
          <w:lang w:bidi="fa-IR"/>
        </w:rPr>
        <w:t xml:space="preserve"> لمادّة الفساد.</w:t>
      </w:r>
    </w:p>
    <w:p w:rsidR="00D77E24" w:rsidRDefault="00D77E24" w:rsidP="00D77E24">
      <w:pPr>
        <w:pStyle w:val="libNormal"/>
        <w:rPr>
          <w:lang w:bidi="fa-IR"/>
        </w:rPr>
      </w:pPr>
      <w:r>
        <w:rPr>
          <w:rtl/>
          <w:lang w:bidi="fa-IR"/>
        </w:rPr>
        <w:t xml:space="preserve">ولقول الرضا </w:t>
      </w:r>
      <w:r w:rsidR="00467614" w:rsidRPr="00467614">
        <w:rPr>
          <w:rStyle w:val="libAlaemChar"/>
          <w:rtl/>
        </w:rPr>
        <w:t>عليه‌السلام</w:t>
      </w:r>
      <w:r>
        <w:rPr>
          <w:rtl/>
          <w:lang w:bidi="fa-IR"/>
        </w:rPr>
        <w:t xml:space="preserve"> : « يقضى ما عليه من سهم الغارمين إذا كان أنفقه في طاعة الله عزّ وجلّ ، وإن كان أنفقه في معصية الله فلا شي‌ء له على الإ</w:t>
      </w:r>
      <w:r w:rsidR="00BB1940">
        <w:rPr>
          <w:rFonts w:hint="cs"/>
          <w:rtl/>
          <w:lang w:bidi="fa-IR"/>
        </w:rPr>
        <w:t>ِ</w:t>
      </w:r>
      <w:r>
        <w:rPr>
          <w:rtl/>
          <w:lang w:bidi="fa-IR"/>
        </w:rPr>
        <w:t xml:space="preserve">مام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أبو إسحاق من الشافعية : يدفع إليه </w:t>
      </w:r>
      <w:r w:rsidRPr="007F0E5A">
        <w:rPr>
          <w:rStyle w:val="libFootnotenumChar"/>
          <w:rtl/>
        </w:rPr>
        <w:t>(3)</w:t>
      </w:r>
      <w:r>
        <w:rPr>
          <w:rtl/>
          <w:lang w:bidi="fa-IR"/>
        </w:rPr>
        <w:t xml:space="preserve"> </w:t>
      </w:r>
      <w:r w:rsidR="00BB1940">
        <w:rPr>
          <w:rFonts w:hint="cs"/>
          <w:rtl/>
          <w:lang w:bidi="fa-IR"/>
        </w:rPr>
        <w:t>؛</w:t>
      </w:r>
      <w:r>
        <w:rPr>
          <w:rtl/>
          <w:lang w:bidi="fa-IR"/>
        </w:rPr>
        <w:t xml:space="preserve"> لأنّه لو كان قد أتلف ماله في المعاصي وافتقر دفع إليه من سهم الفقراء ، وكذلك إذا خرج في سفر معصية ، ثم أراد أن يرجع دفع إليه من سهم ابن السبيل.</w:t>
      </w:r>
    </w:p>
    <w:p w:rsidR="00D77E24" w:rsidRDefault="00D77E24" w:rsidP="00D77E24">
      <w:pPr>
        <w:pStyle w:val="libNormal"/>
        <w:rPr>
          <w:lang w:bidi="fa-IR"/>
        </w:rPr>
      </w:pPr>
      <w:r>
        <w:rPr>
          <w:rtl/>
          <w:lang w:bidi="fa-IR"/>
        </w:rPr>
        <w:t>والفرق : أنّ م</w:t>
      </w:r>
      <w:r w:rsidR="00BB1940">
        <w:rPr>
          <w:rFonts w:hint="cs"/>
          <w:rtl/>
          <w:lang w:bidi="fa-IR"/>
        </w:rPr>
        <w:t>ُ</w:t>
      </w:r>
      <w:r>
        <w:rPr>
          <w:rtl/>
          <w:lang w:bidi="fa-IR"/>
        </w:rPr>
        <w:t>تلف ماله يعطى للحاجة في الحال ، وهنا يراعى الاستدانة في الدين وكان للمعصية ، فافترقا.</w:t>
      </w:r>
    </w:p>
    <w:p w:rsidR="00D77E24" w:rsidRDefault="00471465" w:rsidP="00471465">
      <w:pPr>
        <w:pStyle w:val="libLine"/>
        <w:rPr>
          <w:lang w:bidi="fa-IR"/>
        </w:rPr>
      </w:pPr>
      <w:r>
        <w:rPr>
          <w:rtl/>
          <w:lang w:bidi="fa-IR"/>
        </w:rPr>
        <w:t>____________________</w:t>
      </w:r>
    </w:p>
    <w:p w:rsidR="00BB1940" w:rsidRPr="00BB1940" w:rsidRDefault="00BB1940" w:rsidP="00BB1940">
      <w:pPr>
        <w:pStyle w:val="libFootnote0"/>
        <w:rPr>
          <w:rtl/>
        </w:rPr>
      </w:pPr>
      <w:r w:rsidRPr="00BB1940">
        <w:rPr>
          <w:rFonts w:hint="cs"/>
          <w:rtl/>
        </w:rPr>
        <w:t xml:space="preserve">= </w:t>
      </w:r>
      <w:r>
        <w:rPr>
          <w:rtl/>
          <w:lang w:bidi="fa-IR"/>
        </w:rPr>
        <w:t>8 : 183 ، حلية العلماء 3 : 158 ، المغني 7 : 321 و 322 ، الشرح الكبير 2 : 694 و 695.</w:t>
      </w:r>
    </w:p>
    <w:p w:rsidR="00D77E24" w:rsidRDefault="00D77E24" w:rsidP="00BB1940">
      <w:pPr>
        <w:pStyle w:val="libFootnote0"/>
        <w:rPr>
          <w:lang w:bidi="fa-IR"/>
        </w:rPr>
      </w:pPr>
      <w:r w:rsidRPr="00BB1940">
        <w:rPr>
          <w:rtl/>
        </w:rPr>
        <w:t>(1)</w:t>
      </w:r>
      <w:r>
        <w:rPr>
          <w:rtl/>
          <w:lang w:bidi="fa-IR"/>
        </w:rPr>
        <w:t xml:space="preserve"> قال النووي في المجموع 6 : 208 : فإن تاب فهل يعطى؟ .. أصحّهما : لا يعطى ، وبه قال أبو علي بن أبي هريرة.</w:t>
      </w:r>
    </w:p>
    <w:p w:rsidR="00D77E24" w:rsidRDefault="00D77E24" w:rsidP="00BB1940">
      <w:pPr>
        <w:pStyle w:val="libFootnote0"/>
        <w:rPr>
          <w:lang w:bidi="fa-IR"/>
        </w:rPr>
      </w:pPr>
      <w:r w:rsidRPr="00BB1940">
        <w:rPr>
          <w:rtl/>
        </w:rPr>
        <w:t>(2)</w:t>
      </w:r>
      <w:r>
        <w:rPr>
          <w:rtl/>
          <w:lang w:bidi="fa-IR"/>
        </w:rPr>
        <w:t xml:space="preserve"> تفسير العياشي 1 : 155 </w:t>
      </w:r>
      <w:r w:rsidR="00BB1940">
        <w:rPr>
          <w:rFonts w:hint="cs"/>
          <w:rtl/>
          <w:lang w:bidi="fa-IR"/>
        </w:rPr>
        <w:t>/</w:t>
      </w:r>
      <w:r>
        <w:rPr>
          <w:rtl/>
          <w:lang w:bidi="fa-IR"/>
        </w:rPr>
        <w:t xml:space="preserve"> 520.</w:t>
      </w:r>
    </w:p>
    <w:p w:rsidR="005A2B8F" w:rsidRDefault="00D77E24" w:rsidP="00BB1940">
      <w:pPr>
        <w:pStyle w:val="libFootnote0"/>
        <w:rPr>
          <w:lang w:bidi="fa-IR"/>
        </w:rPr>
      </w:pPr>
      <w:r w:rsidRPr="00BB1940">
        <w:rPr>
          <w:rtl/>
        </w:rPr>
        <w:t>(3)</w:t>
      </w:r>
      <w:r>
        <w:rPr>
          <w:rtl/>
          <w:lang w:bidi="fa-IR"/>
        </w:rPr>
        <w:t xml:space="preserve"> المجموع 6 : 208 ، وفيه بعد عنوان التوبة.</w:t>
      </w:r>
    </w:p>
    <w:p w:rsidR="00C058E6" w:rsidRPr="001E3480" w:rsidRDefault="00C058E6" w:rsidP="007F0E5A">
      <w:pPr>
        <w:pStyle w:val="libNormal"/>
        <w:rPr>
          <w:rStyle w:val="libNormalChar"/>
          <w:rtl/>
        </w:rPr>
      </w:pPr>
      <w:r w:rsidRPr="007F0E5A">
        <w:br w:type="page"/>
      </w:r>
    </w:p>
    <w:p w:rsidR="00D77E24" w:rsidRDefault="00D77E24" w:rsidP="00BB1940">
      <w:pPr>
        <w:pStyle w:val="Heading3"/>
        <w:rPr>
          <w:lang w:bidi="fa-IR"/>
        </w:rPr>
      </w:pPr>
      <w:bookmarkStart w:id="255" w:name="_Toc109132785"/>
      <w:r>
        <w:rPr>
          <w:rtl/>
          <w:lang w:bidi="fa-IR"/>
        </w:rPr>
        <w:lastRenderedPageBreak/>
        <w:t>فروع :</w:t>
      </w:r>
      <w:bookmarkEnd w:id="255"/>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لم يعلم فيما ذا أنفقه ، قال الشيخ : يمنع </w:t>
      </w:r>
      <w:r w:rsidRPr="007F0E5A">
        <w:rPr>
          <w:rStyle w:val="libFootnotenumChar"/>
          <w:rtl/>
        </w:rPr>
        <w:t>(1)</w:t>
      </w:r>
      <w:r>
        <w:rPr>
          <w:rtl/>
          <w:lang w:bidi="fa-IR"/>
        </w:rPr>
        <w:t xml:space="preserve"> ، لأنّ رجلا</w:t>
      </w:r>
      <w:r w:rsidR="00BB1940">
        <w:rPr>
          <w:rFonts w:hint="cs"/>
          <w:rtl/>
          <w:lang w:bidi="fa-IR"/>
        </w:rPr>
        <w:t>ً</w:t>
      </w:r>
      <w:r>
        <w:rPr>
          <w:rtl/>
          <w:lang w:bidi="fa-IR"/>
        </w:rPr>
        <w:t xml:space="preserve"> من أهل الجزيرة يكنّى أبا محمد سأل الرضا </w:t>
      </w:r>
      <w:r w:rsidR="00467614" w:rsidRPr="00467614">
        <w:rPr>
          <w:rStyle w:val="libAlaemChar"/>
          <w:rtl/>
        </w:rPr>
        <w:t>عليه‌السلام</w:t>
      </w:r>
      <w:r>
        <w:rPr>
          <w:rtl/>
          <w:lang w:bidi="fa-IR"/>
        </w:rPr>
        <w:t xml:space="preserve"> ، قلت : فهو لا يعلم فيما ذا أنفقه في طاعة أو معصية؟ قال : « يسعى في ماله فيردّه عليه وهو صاغر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ولأنّ الشرط </w:t>
      </w:r>
      <w:r w:rsidR="00C058E6">
        <w:rPr>
          <w:rtl/>
          <w:lang w:bidi="fa-IR"/>
        </w:rPr>
        <w:t>-</w:t>
      </w:r>
      <w:r>
        <w:rPr>
          <w:rtl/>
          <w:lang w:bidi="fa-IR"/>
        </w:rPr>
        <w:t xml:space="preserve"> وهو الإ</w:t>
      </w:r>
      <w:r w:rsidR="00BB1940">
        <w:rPr>
          <w:rFonts w:hint="cs"/>
          <w:rtl/>
          <w:lang w:bidi="fa-IR"/>
        </w:rPr>
        <w:t>ِ</w:t>
      </w:r>
      <w:r>
        <w:rPr>
          <w:rtl/>
          <w:lang w:bidi="fa-IR"/>
        </w:rPr>
        <w:t xml:space="preserve">نفاق في الطاعة </w:t>
      </w:r>
      <w:r w:rsidR="00C058E6">
        <w:rPr>
          <w:rtl/>
          <w:lang w:bidi="fa-IR"/>
        </w:rPr>
        <w:t>-</w:t>
      </w:r>
      <w:r>
        <w:rPr>
          <w:rtl/>
          <w:lang w:bidi="fa-IR"/>
        </w:rPr>
        <w:t xml:space="preserve"> غير معلوم.</w:t>
      </w:r>
    </w:p>
    <w:p w:rsidR="00D77E24" w:rsidRDefault="00D77E24" w:rsidP="00D77E24">
      <w:pPr>
        <w:pStyle w:val="libNormal"/>
        <w:rPr>
          <w:lang w:bidi="fa-IR"/>
        </w:rPr>
      </w:pPr>
      <w:r>
        <w:rPr>
          <w:rtl/>
          <w:lang w:bidi="fa-IR"/>
        </w:rPr>
        <w:t xml:space="preserve">وقال أكثر علمائنا : يعطى </w:t>
      </w:r>
      <w:r w:rsidR="00BB1940">
        <w:rPr>
          <w:rFonts w:hint="cs"/>
          <w:rtl/>
          <w:lang w:bidi="fa-IR"/>
        </w:rPr>
        <w:t>؛</w:t>
      </w:r>
      <w:r>
        <w:rPr>
          <w:rtl/>
          <w:lang w:bidi="fa-IR"/>
        </w:rPr>
        <w:t xml:space="preserve"> بناء</w:t>
      </w:r>
      <w:r w:rsidR="00BB1940">
        <w:rPr>
          <w:rFonts w:hint="cs"/>
          <w:rtl/>
          <w:lang w:bidi="fa-IR"/>
        </w:rPr>
        <w:t>ً</w:t>
      </w:r>
      <w:r>
        <w:rPr>
          <w:rtl/>
          <w:lang w:bidi="fa-IR"/>
        </w:rPr>
        <w:t xml:space="preserve"> على أنّ ظاهر تصرفات المسلم إنّما هو على الوجه المشروع دون المحر</w:t>
      </w:r>
      <w:r w:rsidR="00BB1940">
        <w:rPr>
          <w:rFonts w:hint="cs"/>
          <w:rtl/>
          <w:lang w:bidi="fa-IR"/>
        </w:rPr>
        <w:t>َ</w:t>
      </w:r>
      <w:r>
        <w:rPr>
          <w:rtl/>
          <w:lang w:bidi="fa-IR"/>
        </w:rPr>
        <w:t xml:space="preserve">ّم. ولأنّ تتبّع مصارف الأموال عسر فلا يقف دفع الزكاة على اعتباره. وفي سند الرواية ضعف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أنفقه في معصية وتاب احتمل جواز الدفع وعدمه.</w:t>
      </w:r>
    </w:p>
    <w:p w:rsidR="00D77E24" w:rsidRDefault="00D77E24" w:rsidP="00D77E24">
      <w:pPr>
        <w:pStyle w:val="libNormal"/>
        <w:rPr>
          <w:lang w:bidi="fa-IR"/>
        </w:rPr>
      </w:pPr>
      <w:r>
        <w:rPr>
          <w:rtl/>
          <w:lang w:bidi="fa-IR"/>
        </w:rPr>
        <w:t xml:space="preserve">وقال الشيخ : يدفع إليه من سهم الفقراء إن كان منهم لا من سهم الغارمين </w:t>
      </w:r>
      <w:r w:rsidRPr="007F0E5A">
        <w:rPr>
          <w:rStyle w:val="libFootnotenumChar"/>
          <w:rtl/>
        </w:rPr>
        <w:t>(4)</w:t>
      </w:r>
      <w:r>
        <w:rPr>
          <w:rtl/>
          <w:lang w:bidi="fa-IR"/>
        </w:rPr>
        <w:t>. وهو حسن.</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كان المدفوع كلّ الدين جاز للإ</w:t>
      </w:r>
      <w:r w:rsidR="00BB1940">
        <w:rPr>
          <w:rFonts w:hint="cs"/>
          <w:rtl/>
          <w:lang w:bidi="fa-IR"/>
        </w:rPr>
        <w:t>ِ</w:t>
      </w:r>
      <w:r>
        <w:rPr>
          <w:rtl/>
          <w:lang w:bidi="fa-IR"/>
        </w:rPr>
        <w:t xml:space="preserve">مام أن يدفعه إلى الغرماء </w:t>
      </w:r>
      <w:r w:rsidR="00BB1940">
        <w:rPr>
          <w:rFonts w:hint="cs"/>
          <w:rtl/>
          <w:lang w:bidi="fa-IR"/>
        </w:rPr>
        <w:t>؛</w:t>
      </w:r>
      <w:r>
        <w:rPr>
          <w:rtl/>
          <w:lang w:bidi="fa-IR"/>
        </w:rPr>
        <w:t xml:space="preserve"> لأنّه قد استحقّ عليه الدفع فناب عنه ، ولو كان لا يفي وأراد أن يتّجر به دفع إليه </w:t>
      </w:r>
      <w:r w:rsidR="00BB1940">
        <w:rPr>
          <w:rFonts w:hint="cs"/>
          <w:rtl/>
          <w:lang w:bidi="fa-IR"/>
        </w:rPr>
        <w:t>؛</w:t>
      </w:r>
      <w:r>
        <w:rPr>
          <w:rtl/>
          <w:lang w:bidi="fa-IR"/>
        </w:rPr>
        <w:t xml:space="preserve"> لما فيه من المصلحة.</w:t>
      </w:r>
    </w:p>
    <w:p w:rsidR="00D77E24" w:rsidRDefault="00D77E24" w:rsidP="00D77E24">
      <w:pPr>
        <w:pStyle w:val="libNormal"/>
        <w:rPr>
          <w:lang w:bidi="fa-IR"/>
        </w:rPr>
      </w:pPr>
      <w:bookmarkStart w:id="256" w:name="_Toc109132786"/>
      <w:r w:rsidRPr="009762D7">
        <w:rPr>
          <w:rStyle w:val="Heading2Char"/>
          <w:rtl/>
        </w:rPr>
        <w:t>مسألة 173 :</w:t>
      </w:r>
      <w:bookmarkEnd w:id="256"/>
      <w:r>
        <w:rPr>
          <w:rtl/>
          <w:lang w:bidi="fa-IR"/>
        </w:rPr>
        <w:t xml:space="preserve"> الغارمون صنفان : أحدهما : من استدان في مصلحته ونفقته في غير معصية ، وعجز عن أدائه ، وكان فقيرا</w:t>
      </w:r>
      <w:r w:rsidR="006C373F">
        <w:rPr>
          <w:rFonts w:hint="cs"/>
          <w:rtl/>
          <w:lang w:bidi="fa-IR"/>
        </w:rPr>
        <w:t>ً</w:t>
      </w:r>
      <w:r>
        <w:rPr>
          <w:rtl/>
          <w:lang w:bidi="fa-IR"/>
        </w:rPr>
        <w:t xml:space="preserve"> ، فإنّه يأخذ من سهم الغارمين إجماعا</w:t>
      </w:r>
      <w:r w:rsidR="006C373F">
        <w:rPr>
          <w:rFonts w:hint="cs"/>
          <w:rtl/>
          <w:lang w:bidi="fa-IR"/>
        </w:rPr>
        <w:t>ً</w:t>
      </w:r>
      <w:r>
        <w:rPr>
          <w:rtl/>
          <w:lang w:bidi="fa-IR"/>
        </w:rPr>
        <w:t xml:space="preserve"> ليؤدّي ذلك.</w:t>
      </w:r>
    </w:p>
    <w:p w:rsidR="00D77E24" w:rsidRDefault="00D77E24" w:rsidP="00D77E24">
      <w:pPr>
        <w:pStyle w:val="libNormal"/>
        <w:rPr>
          <w:lang w:bidi="fa-IR"/>
        </w:rPr>
      </w:pPr>
      <w:r>
        <w:rPr>
          <w:rtl/>
          <w:lang w:bidi="fa-IR"/>
        </w:rPr>
        <w:t>وإن كان غنيّا</w:t>
      </w:r>
      <w:r w:rsidR="006C373F">
        <w:rPr>
          <w:rFonts w:hint="cs"/>
          <w:rtl/>
          <w:lang w:bidi="fa-IR"/>
        </w:rPr>
        <w:t>ً</w:t>
      </w:r>
      <w:r>
        <w:rPr>
          <w:rtl/>
          <w:lang w:bidi="fa-IR"/>
        </w:rPr>
        <w:t xml:space="preserve"> لم يجز أن يعطى عندنا ، وهو أحد قولي الشافعي ، و </w:t>
      </w:r>
      <w:r w:rsidRPr="007F0E5A">
        <w:rPr>
          <w:rStyle w:val="libFootnotenumChar"/>
          <w:rtl/>
        </w:rPr>
        <w:t>(5)</w:t>
      </w:r>
      <w:r>
        <w:rPr>
          <w:rtl/>
          <w:lang w:bidi="fa-IR"/>
        </w:rPr>
        <w:t xml:space="preserve"> لأنّه‌</w:t>
      </w:r>
    </w:p>
    <w:p w:rsidR="00D77E24" w:rsidRDefault="00471465" w:rsidP="00471465">
      <w:pPr>
        <w:pStyle w:val="libLine"/>
        <w:rPr>
          <w:lang w:bidi="fa-IR"/>
        </w:rPr>
      </w:pPr>
      <w:r>
        <w:rPr>
          <w:rtl/>
          <w:lang w:bidi="fa-IR"/>
        </w:rPr>
        <w:t>____________________</w:t>
      </w:r>
    </w:p>
    <w:p w:rsidR="00D77E24" w:rsidRDefault="00D77E24" w:rsidP="006C373F">
      <w:pPr>
        <w:pStyle w:val="libFootnote0"/>
        <w:rPr>
          <w:lang w:bidi="fa-IR"/>
        </w:rPr>
      </w:pPr>
      <w:r w:rsidRPr="006C373F">
        <w:rPr>
          <w:rtl/>
        </w:rPr>
        <w:t>(1)</w:t>
      </w:r>
      <w:r>
        <w:rPr>
          <w:rtl/>
          <w:lang w:bidi="fa-IR"/>
        </w:rPr>
        <w:t xml:space="preserve"> النهاية : 306 ، وفيه : لم يجب عليه القضاء عنه. وحكى المحقق في المعتبر : 280 عنه هكذا : لا يقضى عنه.</w:t>
      </w:r>
    </w:p>
    <w:p w:rsidR="00D77E24" w:rsidRDefault="00D77E24" w:rsidP="006C373F">
      <w:pPr>
        <w:pStyle w:val="libFootnote0"/>
        <w:rPr>
          <w:lang w:bidi="fa-IR"/>
        </w:rPr>
      </w:pPr>
      <w:r w:rsidRPr="006C373F">
        <w:rPr>
          <w:rtl/>
        </w:rPr>
        <w:t>(2)</w:t>
      </w:r>
      <w:r>
        <w:rPr>
          <w:rtl/>
          <w:lang w:bidi="fa-IR"/>
        </w:rPr>
        <w:t xml:space="preserve"> تفسير العياشي 1 : 155 </w:t>
      </w:r>
      <w:r w:rsidR="006C373F">
        <w:rPr>
          <w:rFonts w:hint="cs"/>
          <w:rtl/>
          <w:lang w:bidi="fa-IR"/>
        </w:rPr>
        <w:t>/</w:t>
      </w:r>
      <w:r>
        <w:rPr>
          <w:rtl/>
          <w:lang w:bidi="fa-IR"/>
        </w:rPr>
        <w:t xml:space="preserve"> 520.</w:t>
      </w:r>
    </w:p>
    <w:p w:rsidR="00D77E24" w:rsidRDefault="00D77E24" w:rsidP="006C373F">
      <w:pPr>
        <w:pStyle w:val="libFootnote0"/>
        <w:rPr>
          <w:lang w:bidi="fa-IR"/>
        </w:rPr>
      </w:pPr>
      <w:r w:rsidRPr="006C373F">
        <w:rPr>
          <w:rtl/>
        </w:rPr>
        <w:t>(3)</w:t>
      </w:r>
      <w:r>
        <w:rPr>
          <w:rtl/>
          <w:lang w:bidi="fa-IR"/>
        </w:rPr>
        <w:t xml:space="preserve"> منهم : ابن إدريس في السرائر : 162 ، والمحقّق في المعتبر : 280 ، والفاضل الآبي في كشف الرموز 1 : 254.</w:t>
      </w:r>
    </w:p>
    <w:p w:rsidR="00D77E24" w:rsidRDefault="00D77E24" w:rsidP="006C373F">
      <w:pPr>
        <w:pStyle w:val="libFootnote0"/>
        <w:rPr>
          <w:lang w:bidi="fa-IR"/>
        </w:rPr>
      </w:pPr>
      <w:r w:rsidRPr="006C373F">
        <w:rPr>
          <w:rtl/>
        </w:rPr>
        <w:t>(4)</w:t>
      </w:r>
      <w:r>
        <w:rPr>
          <w:rtl/>
          <w:lang w:bidi="fa-IR"/>
        </w:rPr>
        <w:t xml:space="preserve"> المبسوط للطوسي 1 : 251.</w:t>
      </w:r>
    </w:p>
    <w:p w:rsidR="005A2B8F" w:rsidRDefault="00D77E24" w:rsidP="006C373F">
      <w:pPr>
        <w:pStyle w:val="libFootnote0"/>
        <w:rPr>
          <w:lang w:bidi="fa-IR"/>
        </w:rPr>
      </w:pPr>
      <w:r w:rsidRPr="006C373F">
        <w:rPr>
          <w:rtl/>
        </w:rPr>
        <w:t>(5)</w:t>
      </w:r>
      <w:r>
        <w:rPr>
          <w:rtl/>
          <w:lang w:bidi="fa-IR"/>
        </w:rPr>
        <w:t xml:space="preserve"> كذا في جميع النسخ الخطية والطبعة الحجرية ، والظاهر زيادة حرف الواو.</w:t>
      </w:r>
    </w:p>
    <w:p w:rsidR="00C058E6" w:rsidRPr="001E3480" w:rsidRDefault="00C058E6" w:rsidP="007F0E5A">
      <w:pPr>
        <w:pStyle w:val="libNormal"/>
        <w:rPr>
          <w:rStyle w:val="libNormalChar"/>
          <w:rtl/>
        </w:rPr>
      </w:pPr>
      <w:r w:rsidRPr="007F0E5A">
        <w:br w:type="page"/>
      </w:r>
    </w:p>
    <w:p w:rsidR="00D77E24" w:rsidRDefault="00D77E24" w:rsidP="006C373F">
      <w:pPr>
        <w:pStyle w:val="libNormal0"/>
        <w:rPr>
          <w:lang w:bidi="fa-IR"/>
        </w:rPr>
      </w:pPr>
      <w:r>
        <w:rPr>
          <w:rtl/>
          <w:lang w:bidi="fa-IR"/>
        </w:rPr>
        <w:lastRenderedPageBreak/>
        <w:t>يأخذ لا لحاجتنا إليه ، فاعتبر فقره كالمكاتب وابن السبيل.</w:t>
      </w:r>
    </w:p>
    <w:p w:rsidR="00D77E24" w:rsidRDefault="00D77E24" w:rsidP="00D77E24">
      <w:pPr>
        <w:pStyle w:val="libNormal"/>
        <w:rPr>
          <w:lang w:bidi="fa-IR"/>
        </w:rPr>
      </w:pPr>
      <w:r>
        <w:rPr>
          <w:rtl/>
          <w:lang w:bidi="fa-IR"/>
        </w:rPr>
        <w:t xml:space="preserve">والثاني : يأخذ لعموم الآية </w:t>
      </w:r>
      <w:r w:rsidRPr="007F0E5A">
        <w:rPr>
          <w:rStyle w:val="libFootnotenumChar"/>
          <w:rtl/>
        </w:rPr>
        <w:t>(1)</w:t>
      </w:r>
      <w:r>
        <w:rPr>
          <w:rtl/>
          <w:lang w:bidi="fa-IR"/>
        </w:rPr>
        <w:t xml:space="preserve"> </w:t>
      </w:r>
      <w:r w:rsidRPr="007F0E5A">
        <w:rPr>
          <w:rStyle w:val="libFootnotenumChar"/>
          <w:rtl/>
        </w:rPr>
        <w:t>(2)</w:t>
      </w:r>
      <w:r>
        <w:rPr>
          <w:rtl/>
          <w:lang w:bidi="fa-IR"/>
        </w:rPr>
        <w:t>.</w:t>
      </w:r>
    </w:p>
    <w:p w:rsidR="00D77E24" w:rsidRDefault="00D77E24" w:rsidP="00D77E24">
      <w:pPr>
        <w:pStyle w:val="libNormal"/>
        <w:rPr>
          <w:lang w:bidi="fa-IR"/>
        </w:rPr>
      </w:pPr>
      <w:r>
        <w:rPr>
          <w:rtl/>
          <w:lang w:bidi="fa-IR"/>
        </w:rPr>
        <w:t>الثاني : من تحمّل حمالة لإ</w:t>
      </w:r>
      <w:r w:rsidR="006C373F">
        <w:rPr>
          <w:rFonts w:hint="cs"/>
          <w:rtl/>
          <w:lang w:bidi="fa-IR"/>
        </w:rPr>
        <w:t>ِ</w:t>
      </w:r>
      <w:r>
        <w:rPr>
          <w:rtl/>
          <w:lang w:bidi="fa-IR"/>
        </w:rPr>
        <w:t xml:space="preserve">طفاء الفتنة ، وسكون ( نائرة ) </w:t>
      </w:r>
      <w:r w:rsidRPr="007F0E5A">
        <w:rPr>
          <w:rStyle w:val="libFootnotenumChar"/>
          <w:rtl/>
        </w:rPr>
        <w:t>(3)</w:t>
      </w:r>
      <w:r>
        <w:rPr>
          <w:rtl/>
          <w:lang w:bidi="fa-IR"/>
        </w:rPr>
        <w:t xml:space="preserve"> الحرب بين المتقاتلين وإصلاح ذات البين ، وهو قسمان :</w:t>
      </w:r>
    </w:p>
    <w:p w:rsidR="00D77E24" w:rsidRDefault="00D77E24" w:rsidP="00D77E24">
      <w:pPr>
        <w:pStyle w:val="libNormal"/>
        <w:rPr>
          <w:lang w:bidi="fa-IR"/>
        </w:rPr>
      </w:pPr>
      <w:r>
        <w:rPr>
          <w:rtl/>
          <w:lang w:bidi="fa-IR"/>
        </w:rPr>
        <w:t>أحدهما : أن يكون قد وقع بين طائفتين فتنة لقتل وجد بينهما فيتحمّل رجل ديته لإ</w:t>
      </w:r>
      <w:r w:rsidR="006C373F">
        <w:rPr>
          <w:rFonts w:hint="cs"/>
          <w:rtl/>
          <w:lang w:bidi="fa-IR"/>
        </w:rPr>
        <w:t>ِ</w:t>
      </w:r>
      <w:r>
        <w:rPr>
          <w:rtl/>
          <w:lang w:bidi="fa-IR"/>
        </w:rPr>
        <w:t xml:space="preserve">صلاح ذات البين ، فهذا يدفع إليه من الصدقة ليؤدّي ذلك ، لقوله تعالى </w:t>
      </w:r>
      <w:r w:rsidR="006C373F" w:rsidRPr="00FA2F88">
        <w:rPr>
          <w:rStyle w:val="libAlaemChar"/>
          <w:rtl/>
        </w:rPr>
        <w:t>(</w:t>
      </w:r>
      <w:r w:rsidRPr="006C373F">
        <w:rPr>
          <w:rStyle w:val="libAieChar"/>
          <w:rtl/>
        </w:rPr>
        <w:t xml:space="preserve"> وَالْغارِمِينَ </w:t>
      </w:r>
      <w:r w:rsidR="006C373F" w:rsidRPr="00FA2F88">
        <w:rPr>
          <w:rStyle w:val="libAlaemChar"/>
          <w:rtl/>
        </w:rPr>
        <w:t>)</w:t>
      </w:r>
      <w:r>
        <w:rPr>
          <w:rtl/>
          <w:lang w:bidi="fa-IR"/>
        </w:rPr>
        <w:t xml:space="preserve">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ولا فرق بين أن يكون غنيّا</w:t>
      </w:r>
      <w:r w:rsidR="006C373F">
        <w:rPr>
          <w:rFonts w:hint="cs"/>
          <w:rtl/>
          <w:lang w:bidi="fa-IR"/>
        </w:rPr>
        <w:t>ً</w:t>
      </w:r>
      <w:r>
        <w:rPr>
          <w:rtl/>
          <w:lang w:bidi="fa-IR"/>
        </w:rPr>
        <w:t xml:space="preserve"> أو فقيرا</w:t>
      </w:r>
      <w:r w:rsidR="006C373F">
        <w:rPr>
          <w:rFonts w:hint="cs"/>
          <w:rtl/>
          <w:lang w:bidi="fa-IR"/>
        </w:rPr>
        <w:t>ً</w:t>
      </w:r>
      <w:r>
        <w:rPr>
          <w:rtl/>
          <w:lang w:bidi="fa-IR"/>
        </w:rPr>
        <w:t xml:space="preserve"> </w:t>
      </w:r>
      <w:r w:rsidR="006C373F">
        <w:rPr>
          <w:rFonts w:hint="cs"/>
          <w:rtl/>
          <w:lang w:bidi="fa-IR"/>
        </w:rPr>
        <w:t>؛</w:t>
      </w:r>
      <w:r>
        <w:rPr>
          <w:rtl/>
          <w:lang w:bidi="fa-IR"/>
        </w:rPr>
        <w:t xml:space="preserve"> لقوله </w:t>
      </w:r>
      <w:r w:rsidR="00467614" w:rsidRPr="00467614">
        <w:rPr>
          <w:rStyle w:val="libAlaemChar"/>
          <w:rtl/>
        </w:rPr>
        <w:t>عليه‌السلام</w:t>
      </w:r>
      <w:r>
        <w:rPr>
          <w:rtl/>
          <w:lang w:bidi="fa-IR"/>
        </w:rPr>
        <w:t xml:space="preserve"> : ( لا تحلّ الصدقة لغني إل</w:t>
      </w:r>
      <w:r w:rsidR="006C373F">
        <w:rPr>
          <w:rFonts w:hint="cs"/>
          <w:rtl/>
          <w:lang w:bidi="fa-IR"/>
        </w:rPr>
        <w:t>ّ</w:t>
      </w:r>
      <w:r>
        <w:rPr>
          <w:rtl/>
          <w:lang w:bidi="fa-IR"/>
        </w:rPr>
        <w:t>ا لخمس : غاز</w:t>
      </w:r>
      <w:r w:rsidR="006C373F">
        <w:rPr>
          <w:rFonts w:hint="cs"/>
          <w:rtl/>
          <w:lang w:bidi="fa-IR"/>
        </w:rPr>
        <w:t>ٍ</w:t>
      </w:r>
      <w:r>
        <w:rPr>
          <w:rtl/>
          <w:lang w:bidi="fa-IR"/>
        </w:rPr>
        <w:t xml:space="preserve"> في سبيل الله ، أو عامل</w:t>
      </w:r>
      <w:r w:rsidR="006C373F">
        <w:rPr>
          <w:rFonts w:hint="cs"/>
          <w:rtl/>
          <w:lang w:bidi="fa-IR"/>
        </w:rPr>
        <w:t>ٍ</w:t>
      </w:r>
      <w:r>
        <w:rPr>
          <w:rtl/>
          <w:lang w:bidi="fa-IR"/>
        </w:rPr>
        <w:t xml:space="preserve"> عليها ، أو غارم .. ) </w:t>
      </w:r>
      <w:r w:rsidRPr="007F0E5A">
        <w:rPr>
          <w:rStyle w:val="libFootnotenumChar"/>
          <w:rtl/>
        </w:rPr>
        <w:t>(5)</w:t>
      </w:r>
      <w:r>
        <w:rPr>
          <w:rtl/>
          <w:lang w:bidi="fa-IR"/>
        </w:rPr>
        <w:t>.</w:t>
      </w:r>
    </w:p>
    <w:p w:rsidR="00D77E24" w:rsidRDefault="00D77E24" w:rsidP="00D77E24">
      <w:pPr>
        <w:pStyle w:val="libNormal"/>
        <w:rPr>
          <w:lang w:bidi="fa-IR"/>
        </w:rPr>
      </w:pPr>
      <w:r>
        <w:rPr>
          <w:rtl/>
          <w:lang w:bidi="fa-IR"/>
        </w:rPr>
        <w:t>ولأنّه إنّما يقبل ضمانه وتحمّله إذا كان غنيّا</w:t>
      </w:r>
      <w:r w:rsidR="006C373F">
        <w:rPr>
          <w:rFonts w:hint="cs"/>
          <w:rtl/>
          <w:lang w:bidi="fa-IR"/>
        </w:rPr>
        <w:t>ً</w:t>
      </w:r>
      <w:r>
        <w:rPr>
          <w:rtl/>
          <w:lang w:bidi="fa-IR"/>
        </w:rPr>
        <w:t xml:space="preserve"> فيه حاجة إلى ذلك مع الغنى ، فإن أدّى ذلك من ماله لم يكن له أن يأخذ </w:t>
      </w:r>
      <w:r w:rsidR="006C373F">
        <w:rPr>
          <w:rFonts w:hint="cs"/>
          <w:rtl/>
          <w:lang w:bidi="fa-IR"/>
        </w:rPr>
        <w:t>؛</w:t>
      </w:r>
      <w:r>
        <w:rPr>
          <w:rtl/>
          <w:lang w:bidi="fa-IR"/>
        </w:rPr>
        <w:t xml:space="preserve"> لأنّه قد سقط عنه الغرم.</w:t>
      </w:r>
    </w:p>
    <w:p w:rsidR="00D77E24" w:rsidRDefault="00D77E24" w:rsidP="00D77E24">
      <w:pPr>
        <w:pStyle w:val="libNormal"/>
        <w:rPr>
          <w:lang w:bidi="fa-IR"/>
        </w:rPr>
      </w:pPr>
      <w:r>
        <w:rPr>
          <w:rtl/>
          <w:lang w:bidi="fa-IR"/>
        </w:rPr>
        <w:t>وإن كان قد استدان وأدّاها جاز أن يعطى من الصدقة ، ويؤدّي الدين لبقاء الغرم والمطالبة.</w:t>
      </w:r>
    </w:p>
    <w:p w:rsidR="00D77E24" w:rsidRDefault="00D77E24" w:rsidP="00D77E24">
      <w:pPr>
        <w:pStyle w:val="libNormal"/>
        <w:rPr>
          <w:lang w:bidi="fa-IR"/>
        </w:rPr>
      </w:pPr>
      <w:r>
        <w:rPr>
          <w:rtl/>
          <w:lang w:bidi="fa-IR"/>
        </w:rPr>
        <w:t>الثاني : أن يكون سبب الفتنة إتلاف مال ولا يعلم م</w:t>
      </w:r>
      <w:r w:rsidR="006C373F">
        <w:rPr>
          <w:rFonts w:hint="cs"/>
          <w:rtl/>
          <w:lang w:bidi="fa-IR"/>
        </w:rPr>
        <w:t>َ</w:t>
      </w:r>
      <w:r>
        <w:rPr>
          <w:rtl/>
          <w:lang w:bidi="fa-IR"/>
        </w:rPr>
        <w:t xml:space="preserve">ن أتلفه ، وخشي من الفتنة ، فتحمّل ذلك المال حتى سكنت النائرة ، فإنّه يدفع إليه من سهم الغارمين </w:t>
      </w:r>
      <w:r w:rsidR="006C373F">
        <w:rPr>
          <w:rFonts w:hint="cs"/>
          <w:rtl/>
          <w:lang w:bidi="fa-IR"/>
        </w:rPr>
        <w:t>؛</w:t>
      </w:r>
      <w:r>
        <w:rPr>
          <w:rtl/>
          <w:lang w:bidi="fa-IR"/>
        </w:rPr>
        <w:t xml:space="preserve"> لصدق اسم الغرم عليه ، وللحاجة إلى إصلاح ذات البين ، وهو أصحّ وجهي الشافعيّة.</w:t>
      </w:r>
    </w:p>
    <w:p w:rsidR="00D77E24" w:rsidRDefault="00471465" w:rsidP="00471465">
      <w:pPr>
        <w:pStyle w:val="libLine"/>
        <w:rPr>
          <w:lang w:bidi="fa-IR"/>
        </w:rPr>
      </w:pPr>
      <w:r>
        <w:rPr>
          <w:rtl/>
          <w:lang w:bidi="fa-IR"/>
        </w:rPr>
        <w:t>____________________</w:t>
      </w:r>
    </w:p>
    <w:p w:rsidR="00D77E24" w:rsidRDefault="00D77E24" w:rsidP="006C373F">
      <w:pPr>
        <w:pStyle w:val="libFootnote0"/>
        <w:rPr>
          <w:lang w:bidi="fa-IR"/>
        </w:rPr>
      </w:pPr>
      <w:r w:rsidRPr="006C373F">
        <w:rPr>
          <w:rtl/>
        </w:rPr>
        <w:t>(1)</w:t>
      </w:r>
      <w:r>
        <w:rPr>
          <w:rtl/>
          <w:lang w:bidi="fa-IR"/>
        </w:rPr>
        <w:t xml:space="preserve"> التوبة : 60.</w:t>
      </w:r>
    </w:p>
    <w:p w:rsidR="00D77E24" w:rsidRDefault="00D77E24" w:rsidP="006C373F">
      <w:pPr>
        <w:pStyle w:val="libFootnote0"/>
        <w:rPr>
          <w:lang w:bidi="fa-IR"/>
        </w:rPr>
      </w:pPr>
      <w:r w:rsidRPr="006C373F">
        <w:rPr>
          <w:rtl/>
        </w:rPr>
        <w:t>(2)</w:t>
      </w:r>
      <w:r>
        <w:rPr>
          <w:rtl/>
          <w:lang w:bidi="fa-IR"/>
        </w:rPr>
        <w:t xml:space="preserve"> ال</w:t>
      </w:r>
      <w:r w:rsidR="006C373F">
        <w:rPr>
          <w:rFonts w:hint="cs"/>
          <w:rtl/>
          <w:lang w:bidi="fa-IR"/>
        </w:rPr>
        <w:t>ْ</w:t>
      </w:r>
      <w:r>
        <w:rPr>
          <w:rtl/>
          <w:lang w:bidi="fa-IR"/>
        </w:rPr>
        <w:t>أ</w:t>
      </w:r>
      <w:r w:rsidR="006C373F">
        <w:rPr>
          <w:rFonts w:hint="cs"/>
          <w:rtl/>
          <w:lang w:bidi="fa-IR"/>
        </w:rPr>
        <w:t>ُ</w:t>
      </w:r>
      <w:r>
        <w:rPr>
          <w:rtl/>
          <w:lang w:bidi="fa-IR"/>
        </w:rPr>
        <w:t>م 2 : 72 ، المهذّب للشيرازي 1 : 179 ، المجموع 6 : 207 ، حلية العلماء 3 : 159 ، الحاوي الكبير 8 : 508.</w:t>
      </w:r>
    </w:p>
    <w:p w:rsidR="00D77E24" w:rsidRDefault="00D77E24" w:rsidP="006C373F">
      <w:pPr>
        <w:pStyle w:val="libFootnote0"/>
        <w:rPr>
          <w:lang w:bidi="fa-IR"/>
        </w:rPr>
      </w:pPr>
      <w:r w:rsidRPr="006C373F">
        <w:rPr>
          <w:rtl/>
        </w:rPr>
        <w:t>(3)</w:t>
      </w:r>
      <w:r>
        <w:rPr>
          <w:rtl/>
          <w:lang w:bidi="fa-IR"/>
        </w:rPr>
        <w:t xml:space="preserve"> في « ن » : ثائرة بدل نائرة.</w:t>
      </w:r>
    </w:p>
    <w:p w:rsidR="00D77E24" w:rsidRDefault="00D77E24" w:rsidP="006C373F">
      <w:pPr>
        <w:pStyle w:val="libFootnote0"/>
        <w:rPr>
          <w:lang w:bidi="fa-IR"/>
        </w:rPr>
      </w:pPr>
      <w:r w:rsidRPr="006C373F">
        <w:rPr>
          <w:rtl/>
        </w:rPr>
        <w:t>(4)</w:t>
      </w:r>
      <w:r>
        <w:rPr>
          <w:rtl/>
          <w:lang w:bidi="fa-IR"/>
        </w:rPr>
        <w:t xml:space="preserve"> التوبة : 60.</w:t>
      </w:r>
    </w:p>
    <w:p w:rsidR="005A2B8F" w:rsidRDefault="00D77E24" w:rsidP="006C373F">
      <w:pPr>
        <w:pStyle w:val="libFootnote0"/>
        <w:rPr>
          <w:lang w:bidi="fa-IR"/>
        </w:rPr>
      </w:pPr>
      <w:r w:rsidRPr="006C373F">
        <w:rPr>
          <w:rtl/>
        </w:rPr>
        <w:t>(5)</w:t>
      </w:r>
      <w:r>
        <w:rPr>
          <w:rtl/>
          <w:lang w:bidi="fa-IR"/>
        </w:rPr>
        <w:t xml:space="preserve"> مصنّف عبد الرزاق 4 : 109 </w:t>
      </w:r>
      <w:r w:rsidR="006C373F">
        <w:rPr>
          <w:rFonts w:hint="cs"/>
          <w:rtl/>
          <w:lang w:bidi="fa-IR"/>
        </w:rPr>
        <w:t>/</w:t>
      </w:r>
      <w:r>
        <w:rPr>
          <w:rtl/>
          <w:lang w:bidi="fa-IR"/>
        </w:rPr>
        <w:t xml:space="preserve"> 1751 ، سنن ابن ماجة 1 : 590 </w:t>
      </w:r>
      <w:r w:rsidR="006C373F">
        <w:rPr>
          <w:rFonts w:hint="cs"/>
          <w:rtl/>
          <w:lang w:bidi="fa-IR"/>
        </w:rPr>
        <w:t>/</w:t>
      </w:r>
      <w:r>
        <w:rPr>
          <w:rtl/>
          <w:lang w:bidi="fa-IR"/>
        </w:rPr>
        <w:t xml:space="preserve"> 1841 ، سنن أبي داود 2 : 119 </w:t>
      </w:r>
      <w:r w:rsidR="006C373F">
        <w:rPr>
          <w:rFonts w:hint="cs"/>
          <w:rtl/>
          <w:lang w:bidi="fa-IR"/>
        </w:rPr>
        <w:t>/</w:t>
      </w:r>
      <w:r>
        <w:rPr>
          <w:rtl/>
          <w:lang w:bidi="fa-IR"/>
        </w:rPr>
        <w:t xml:space="preserve"> 1635 ، موطّ</w:t>
      </w:r>
      <w:r w:rsidR="006C373F">
        <w:rPr>
          <w:rFonts w:hint="cs"/>
          <w:rtl/>
          <w:lang w:bidi="fa-IR"/>
        </w:rPr>
        <w:t>أ</w:t>
      </w:r>
      <w:r>
        <w:rPr>
          <w:rtl/>
          <w:lang w:bidi="fa-IR"/>
        </w:rPr>
        <w:t xml:space="preserve"> مالك 1 : 268 </w:t>
      </w:r>
      <w:r w:rsidR="006C373F">
        <w:rPr>
          <w:rFonts w:hint="cs"/>
          <w:rtl/>
          <w:lang w:bidi="fa-IR"/>
        </w:rPr>
        <w:t>/</w:t>
      </w:r>
      <w:r>
        <w:rPr>
          <w:rtl/>
          <w:lang w:bidi="fa-IR"/>
        </w:rPr>
        <w:t xml:space="preserve"> 29 ، ومسند أحمد 3 : 56.</w:t>
      </w:r>
    </w:p>
    <w:p w:rsidR="00C058E6" w:rsidRPr="001E3480" w:rsidRDefault="00C058E6"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والثاني : لا يدفع </w:t>
      </w:r>
      <w:r w:rsidR="006C373F">
        <w:rPr>
          <w:rFonts w:hint="cs"/>
          <w:rtl/>
          <w:lang w:bidi="fa-IR"/>
        </w:rPr>
        <w:t>؛</w:t>
      </w:r>
      <w:r>
        <w:rPr>
          <w:rtl/>
          <w:lang w:bidi="fa-IR"/>
        </w:rPr>
        <w:t xml:space="preserve"> لأنّ النائرة إنّما تدفع بسبب الدم في العادة ، وما يتعلّق بالدم لا يتعلّق بإتلاف المال كالكفارة </w:t>
      </w:r>
      <w:r w:rsidRPr="007F0E5A">
        <w:rPr>
          <w:rStyle w:val="libFootnotenumChar"/>
          <w:rtl/>
        </w:rPr>
        <w:t>(1)</w:t>
      </w:r>
      <w:r>
        <w:rPr>
          <w:rtl/>
          <w:lang w:bidi="fa-IR"/>
        </w:rPr>
        <w:t>. وهو ممنوع.</w:t>
      </w:r>
    </w:p>
    <w:p w:rsidR="00D77E24" w:rsidRDefault="00D77E24" w:rsidP="00D77E24">
      <w:pPr>
        <w:pStyle w:val="libNormal"/>
        <w:rPr>
          <w:lang w:bidi="fa-IR"/>
        </w:rPr>
      </w:pPr>
      <w:bookmarkStart w:id="257" w:name="_Toc109132787"/>
      <w:r w:rsidRPr="009762D7">
        <w:rPr>
          <w:rStyle w:val="Heading2Char"/>
          <w:rtl/>
        </w:rPr>
        <w:t>مسألة 174 :</w:t>
      </w:r>
      <w:bookmarkEnd w:id="257"/>
      <w:r>
        <w:rPr>
          <w:rtl/>
          <w:lang w:bidi="fa-IR"/>
        </w:rPr>
        <w:t xml:space="preserve"> لسبيل الله سهم في الصدقة‌ بالنص والإ</w:t>
      </w:r>
      <w:r w:rsidR="006C373F">
        <w:rPr>
          <w:rFonts w:hint="cs"/>
          <w:rtl/>
          <w:lang w:bidi="fa-IR"/>
        </w:rPr>
        <w:t>ِ</w:t>
      </w:r>
      <w:r>
        <w:rPr>
          <w:rtl/>
          <w:lang w:bidi="fa-IR"/>
        </w:rPr>
        <w:t>جماع ، واختلف قول الشيخ في معناه.</w:t>
      </w:r>
    </w:p>
    <w:p w:rsidR="00D77E24" w:rsidRDefault="00D77E24" w:rsidP="00D77E24">
      <w:pPr>
        <w:pStyle w:val="libNormal"/>
        <w:rPr>
          <w:lang w:bidi="fa-IR"/>
        </w:rPr>
      </w:pPr>
      <w:r>
        <w:rPr>
          <w:rtl/>
          <w:lang w:bidi="fa-IR"/>
        </w:rPr>
        <w:t xml:space="preserve">ففي بعض أقواله : أنه الجهاد </w:t>
      </w:r>
      <w:r w:rsidRPr="007F0E5A">
        <w:rPr>
          <w:rStyle w:val="libFootnotenumChar"/>
          <w:rtl/>
        </w:rPr>
        <w:t>(2)</w:t>
      </w:r>
      <w:r>
        <w:rPr>
          <w:rtl/>
          <w:lang w:bidi="fa-IR"/>
        </w:rPr>
        <w:t xml:space="preserve"> يصرف إلى الغزاة الذين يغزون إذا نشطوا ، وه</w:t>
      </w:r>
      <w:r w:rsidR="006C373F">
        <w:rPr>
          <w:rFonts w:hint="cs"/>
          <w:rtl/>
          <w:lang w:bidi="fa-IR"/>
        </w:rPr>
        <w:t>ُ</w:t>
      </w:r>
      <w:r>
        <w:rPr>
          <w:rtl/>
          <w:lang w:bidi="fa-IR"/>
        </w:rPr>
        <w:t>م غير الجند المقرّ</w:t>
      </w:r>
      <w:r w:rsidR="006C373F">
        <w:rPr>
          <w:rFonts w:hint="cs"/>
          <w:rtl/>
          <w:lang w:bidi="fa-IR"/>
        </w:rPr>
        <w:t>َ</w:t>
      </w:r>
      <w:r>
        <w:rPr>
          <w:rtl/>
          <w:lang w:bidi="fa-IR"/>
        </w:rPr>
        <w:t>رين الذين ه</w:t>
      </w:r>
      <w:r w:rsidR="006C373F">
        <w:rPr>
          <w:rFonts w:hint="cs"/>
          <w:rtl/>
          <w:lang w:bidi="fa-IR"/>
        </w:rPr>
        <w:t>ُ</w:t>
      </w:r>
      <w:r>
        <w:rPr>
          <w:rtl/>
          <w:lang w:bidi="fa-IR"/>
        </w:rPr>
        <w:t xml:space="preserve">م أهل الفي‌ء </w:t>
      </w:r>
      <w:r w:rsidR="00C058E6">
        <w:rPr>
          <w:rtl/>
          <w:lang w:bidi="fa-IR"/>
        </w:rPr>
        <w:t>-</w:t>
      </w:r>
      <w:r>
        <w:rPr>
          <w:rtl/>
          <w:lang w:bidi="fa-IR"/>
        </w:rPr>
        <w:t xml:space="preserve"> وبه قال الشافعي ومالك وأبو حنيفة </w:t>
      </w:r>
      <w:r w:rsidRPr="007F0E5A">
        <w:rPr>
          <w:rStyle w:val="libFootnotenumChar"/>
          <w:rtl/>
        </w:rPr>
        <w:t>(3)</w:t>
      </w:r>
      <w:r>
        <w:rPr>
          <w:rtl/>
          <w:lang w:bidi="fa-IR"/>
        </w:rPr>
        <w:t xml:space="preserve"> </w:t>
      </w:r>
      <w:r w:rsidR="00C058E6">
        <w:rPr>
          <w:rtl/>
          <w:lang w:bidi="fa-IR"/>
        </w:rPr>
        <w:t>-</w:t>
      </w:r>
      <w:r>
        <w:rPr>
          <w:rtl/>
          <w:lang w:bidi="fa-IR"/>
        </w:rPr>
        <w:t xml:space="preserve"> لأنّ العرف في ذلك الغزاة </w:t>
      </w:r>
      <w:r w:rsidR="006C373F">
        <w:rPr>
          <w:rFonts w:hint="cs"/>
          <w:rtl/>
          <w:lang w:bidi="fa-IR"/>
        </w:rPr>
        <w:t>؛</w:t>
      </w:r>
      <w:r>
        <w:rPr>
          <w:rtl/>
          <w:lang w:bidi="fa-IR"/>
        </w:rPr>
        <w:t xml:space="preserve"> لقوله تعالى في عدّة مواضع </w:t>
      </w:r>
      <w:r w:rsidR="006C373F" w:rsidRPr="00FA2F88">
        <w:rPr>
          <w:rStyle w:val="libAlaemChar"/>
          <w:rtl/>
        </w:rPr>
        <w:t>(</w:t>
      </w:r>
      <w:r w:rsidRPr="00C03A0E">
        <w:rPr>
          <w:rStyle w:val="libAieChar"/>
          <w:rtl/>
        </w:rPr>
        <w:t xml:space="preserve"> يُقاتِلُونَ فِي سَبِيلِ اللهِ </w:t>
      </w:r>
      <w:r w:rsidR="006C373F" w:rsidRPr="00FA2F88">
        <w:rPr>
          <w:rStyle w:val="libAlaemChar"/>
          <w:rtl/>
        </w:rPr>
        <w:t>)</w:t>
      </w:r>
      <w:r>
        <w:rPr>
          <w:rtl/>
          <w:lang w:bidi="fa-IR"/>
        </w:rPr>
        <w:t xml:space="preserve"> </w:t>
      </w:r>
      <w:r w:rsidRPr="007F0E5A">
        <w:rPr>
          <w:rStyle w:val="libFootnotenumChar"/>
          <w:rtl/>
        </w:rPr>
        <w:t>(4)</w:t>
      </w:r>
      <w:r>
        <w:rPr>
          <w:rtl/>
          <w:lang w:bidi="fa-IR"/>
        </w:rPr>
        <w:t xml:space="preserve"> يريد الجهاد فوجب حمله عليه.</w:t>
      </w:r>
    </w:p>
    <w:p w:rsidR="00D77E24" w:rsidRDefault="00D77E24" w:rsidP="00D77E24">
      <w:pPr>
        <w:pStyle w:val="libNormal"/>
        <w:rPr>
          <w:lang w:bidi="fa-IR"/>
        </w:rPr>
      </w:pPr>
      <w:r>
        <w:rPr>
          <w:rtl/>
          <w:lang w:bidi="fa-IR"/>
        </w:rPr>
        <w:t>وفي البعض الآخر : أنّه أعمّ من ذلك ، وهو كلّ مصلحة وقربة إلى الله تعالى ، فتدخل فيه الغزاة ومعونة الحاج وقضاء الديون عن الحي والميت وبناء القناطر وعمارة المساجد وجميع المصالح</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وهو أولى </w:t>
      </w:r>
      <w:r w:rsidR="00C03A0E">
        <w:rPr>
          <w:rFonts w:hint="cs"/>
          <w:rtl/>
          <w:lang w:bidi="fa-IR"/>
        </w:rPr>
        <w:t>؛</w:t>
      </w:r>
      <w:r>
        <w:rPr>
          <w:rtl/>
          <w:lang w:bidi="fa-IR"/>
        </w:rPr>
        <w:t xml:space="preserve"> لأنّ السبيل هو الطريق ، فإذا </w:t>
      </w:r>
      <w:r w:rsidR="00C03A0E">
        <w:rPr>
          <w:rFonts w:hint="cs"/>
          <w:rtl/>
          <w:lang w:bidi="fa-IR"/>
        </w:rPr>
        <w:t>اُ</w:t>
      </w:r>
      <w:r>
        <w:rPr>
          <w:rtl/>
          <w:lang w:bidi="fa-IR"/>
        </w:rPr>
        <w:t>ضيف إلى الله تعالى كان عبارة عن كلّ ما يتوسّل به إلى ثوابه.</w:t>
      </w:r>
    </w:p>
    <w:p w:rsidR="00D77E24" w:rsidRDefault="00D77E24" w:rsidP="00D77E24">
      <w:pPr>
        <w:pStyle w:val="libNormal"/>
        <w:rPr>
          <w:lang w:bidi="fa-IR"/>
        </w:rPr>
      </w:pPr>
      <w:r>
        <w:rPr>
          <w:rtl/>
          <w:lang w:bidi="fa-IR"/>
        </w:rPr>
        <w:t xml:space="preserve">ولقول العالم </w:t>
      </w:r>
      <w:r w:rsidR="00467614" w:rsidRPr="00467614">
        <w:rPr>
          <w:rStyle w:val="libAlaemChar"/>
          <w:rtl/>
        </w:rPr>
        <w:t>عليه‌السلام</w:t>
      </w:r>
      <w:r>
        <w:rPr>
          <w:rtl/>
          <w:lang w:bidi="fa-IR"/>
        </w:rPr>
        <w:t xml:space="preserve"> : « وفي سبيل الله قوم يخرجون إلى الجهاد وليس عندهم ما ينفقون ، وقوم مؤمنون ليس لهم ما يحجّون به ، وفي جميع س</w:t>
      </w:r>
      <w:r w:rsidR="00C03A0E">
        <w:rPr>
          <w:rFonts w:hint="cs"/>
          <w:rtl/>
          <w:lang w:bidi="fa-IR"/>
        </w:rPr>
        <w:t>ُ</w:t>
      </w:r>
      <w:r>
        <w:rPr>
          <w:rtl/>
          <w:lang w:bidi="fa-IR"/>
        </w:rPr>
        <w:t>ب</w:t>
      </w:r>
      <w:r w:rsidR="00C03A0E">
        <w:rPr>
          <w:rFonts w:hint="cs"/>
          <w:rtl/>
          <w:lang w:bidi="fa-IR"/>
        </w:rPr>
        <w:t>ُ</w:t>
      </w:r>
      <w:r>
        <w:rPr>
          <w:rtl/>
          <w:lang w:bidi="fa-IR"/>
        </w:rPr>
        <w:t xml:space="preserve">ل الخير » </w:t>
      </w:r>
      <w:r w:rsidRPr="007F0E5A">
        <w:rPr>
          <w:rStyle w:val="libFootnotenumChar"/>
          <w:rtl/>
        </w:rPr>
        <w:t>(6)</w:t>
      </w:r>
      <w:r>
        <w:rPr>
          <w:rtl/>
          <w:lang w:bidi="fa-IR"/>
        </w:rPr>
        <w:t>.</w:t>
      </w:r>
    </w:p>
    <w:p w:rsidR="00D77E24" w:rsidRDefault="00D77E24" w:rsidP="00D77E24">
      <w:pPr>
        <w:pStyle w:val="libNormal"/>
        <w:rPr>
          <w:lang w:bidi="fa-IR"/>
        </w:rPr>
      </w:pPr>
      <w:r>
        <w:rPr>
          <w:rtl/>
          <w:lang w:bidi="fa-IR"/>
        </w:rPr>
        <w:t>وقال أحمد : يجوز أن يصرف ذلك في الحج فيدفع إلى من يريد الحج‌</w:t>
      </w:r>
    </w:p>
    <w:p w:rsidR="00D77E24" w:rsidRDefault="00471465" w:rsidP="00471465">
      <w:pPr>
        <w:pStyle w:val="libLine"/>
        <w:rPr>
          <w:lang w:bidi="fa-IR"/>
        </w:rPr>
      </w:pPr>
      <w:r>
        <w:rPr>
          <w:rtl/>
          <w:lang w:bidi="fa-IR"/>
        </w:rPr>
        <w:t>____________________</w:t>
      </w:r>
    </w:p>
    <w:p w:rsidR="00D77E24" w:rsidRDefault="00D77E24" w:rsidP="00C03A0E">
      <w:pPr>
        <w:pStyle w:val="libFootnote0"/>
        <w:rPr>
          <w:lang w:bidi="fa-IR"/>
        </w:rPr>
      </w:pPr>
      <w:r w:rsidRPr="00C03A0E">
        <w:rPr>
          <w:rtl/>
        </w:rPr>
        <w:t>(1)</w:t>
      </w:r>
      <w:r>
        <w:rPr>
          <w:rtl/>
          <w:lang w:bidi="fa-IR"/>
        </w:rPr>
        <w:t xml:space="preserve"> المهذب للشيرازي 1 : 179 ، المجموع 6 : 207.</w:t>
      </w:r>
    </w:p>
    <w:p w:rsidR="00D77E24" w:rsidRDefault="00D77E24" w:rsidP="00C03A0E">
      <w:pPr>
        <w:pStyle w:val="libFootnote0"/>
        <w:rPr>
          <w:lang w:bidi="fa-IR"/>
        </w:rPr>
      </w:pPr>
      <w:r w:rsidRPr="00C03A0E">
        <w:rPr>
          <w:rtl/>
        </w:rPr>
        <w:t>(2)</w:t>
      </w:r>
      <w:r>
        <w:rPr>
          <w:rtl/>
          <w:lang w:bidi="fa-IR"/>
        </w:rPr>
        <w:t xml:space="preserve"> النهاية : 184 ، الجمل والعقود ( الرسائل العشر ) : 206.</w:t>
      </w:r>
    </w:p>
    <w:p w:rsidR="00D77E24" w:rsidRDefault="00D77E24" w:rsidP="00C03A0E">
      <w:pPr>
        <w:pStyle w:val="libFootnote0"/>
        <w:rPr>
          <w:lang w:bidi="fa-IR"/>
        </w:rPr>
      </w:pPr>
      <w:r w:rsidRPr="00C03A0E">
        <w:rPr>
          <w:rtl/>
        </w:rPr>
        <w:t>(3)</w:t>
      </w:r>
      <w:r>
        <w:rPr>
          <w:rtl/>
          <w:lang w:bidi="fa-IR"/>
        </w:rPr>
        <w:t xml:space="preserve"> الا</w:t>
      </w:r>
      <w:r w:rsidR="00C03A0E">
        <w:rPr>
          <w:rFonts w:hint="cs"/>
          <w:rtl/>
          <w:lang w:bidi="fa-IR"/>
        </w:rPr>
        <w:t>ُ</w:t>
      </w:r>
      <w:r>
        <w:rPr>
          <w:rtl/>
          <w:lang w:bidi="fa-IR"/>
        </w:rPr>
        <w:t>م 2 : 72 ، المهذب للشيرازي 1 : 180 ، المجموع 6 : 212 ، حلية العلماء 3 : 161 ، الكافي في فقه أهل المدينة : 114 ، تفسير القرطبي 8 : 185 ، أحكام القرآن لابن العربي 2 : 969 ، المبسوط للسرخسي 3 : 10.</w:t>
      </w:r>
    </w:p>
    <w:p w:rsidR="00D77E24" w:rsidRDefault="00D77E24" w:rsidP="00C03A0E">
      <w:pPr>
        <w:pStyle w:val="libFootnote0"/>
        <w:rPr>
          <w:lang w:bidi="fa-IR"/>
        </w:rPr>
      </w:pPr>
      <w:r w:rsidRPr="00C03A0E">
        <w:rPr>
          <w:rtl/>
        </w:rPr>
        <w:t>(4)</w:t>
      </w:r>
      <w:r>
        <w:rPr>
          <w:rtl/>
          <w:lang w:bidi="fa-IR"/>
        </w:rPr>
        <w:t xml:space="preserve"> التوبة : 111 ، والمزّمّل : 20.</w:t>
      </w:r>
    </w:p>
    <w:p w:rsidR="00D77E24" w:rsidRDefault="00D77E24" w:rsidP="00C03A0E">
      <w:pPr>
        <w:pStyle w:val="libFootnote0"/>
        <w:rPr>
          <w:lang w:bidi="fa-IR"/>
        </w:rPr>
      </w:pPr>
      <w:r w:rsidRPr="00C03A0E">
        <w:rPr>
          <w:rtl/>
        </w:rPr>
        <w:t>(5)</w:t>
      </w:r>
      <w:r>
        <w:rPr>
          <w:rtl/>
          <w:lang w:bidi="fa-IR"/>
        </w:rPr>
        <w:t xml:space="preserve"> المبسوط للطوسي 1 : 252 ، الخلاف ، كتاب قسم الصدقات ، المسألة 21.</w:t>
      </w:r>
    </w:p>
    <w:p w:rsidR="005A2B8F" w:rsidRDefault="00D77E24" w:rsidP="00C03A0E">
      <w:pPr>
        <w:pStyle w:val="libFootnote0"/>
        <w:rPr>
          <w:lang w:bidi="fa-IR"/>
        </w:rPr>
      </w:pPr>
      <w:r w:rsidRPr="00C03A0E">
        <w:rPr>
          <w:rtl/>
        </w:rPr>
        <w:t>(6)</w:t>
      </w:r>
      <w:r>
        <w:rPr>
          <w:rtl/>
          <w:lang w:bidi="fa-IR"/>
        </w:rPr>
        <w:t xml:space="preserve"> التهذيب 4 : 49 </w:t>
      </w:r>
      <w:r w:rsidR="00C058E6">
        <w:rPr>
          <w:rtl/>
          <w:lang w:bidi="fa-IR"/>
        </w:rPr>
        <w:t>-</w:t>
      </w:r>
      <w:r>
        <w:rPr>
          <w:rtl/>
          <w:lang w:bidi="fa-IR"/>
        </w:rPr>
        <w:t xml:space="preserve"> 50 </w:t>
      </w:r>
      <w:r w:rsidR="00C03A0E">
        <w:rPr>
          <w:rFonts w:hint="cs"/>
          <w:rtl/>
          <w:lang w:bidi="fa-IR"/>
        </w:rPr>
        <w:t>/</w:t>
      </w:r>
      <w:r>
        <w:rPr>
          <w:rtl/>
          <w:lang w:bidi="fa-IR"/>
        </w:rPr>
        <w:t xml:space="preserve"> 129 ، تفسير القمي 1 : 299.</w:t>
      </w:r>
    </w:p>
    <w:p w:rsidR="00C058E6" w:rsidRPr="001E3480" w:rsidRDefault="00C058E6" w:rsidP="007F0E5A">
      <w:pPr>
        <w:pStyle w:val="libNormal"/>
        <w:rPr>
          <w:rStyle w:val="libNormalChar"/>
          <w:rtl/>
        </w:rPr>
      </w:pPr>
      <w:r w:rsidRPr="007F0E5A">
        <w:br w:type="page"/>
      </w:r>
    </w:p>
    <w:p w:rsidR="00D77E24" w:rsidRDefault="00C058E6" w:rsidP="00C03A0E">
      <w:pPr>
        <w:pStyle w:val="libNormal0"/>
        <w:rPr>
          <w:lang w:bidi="fa-IR"/>
        </w:rPr>
      </w:pPr>
      <w:r>
        <w:rPr>
          <w:rtl/>
          <w:lang w:bidi="fa-IR"/>
        </w:rPr>
        <w:lastRenderedPageBreak/>
        <w:t>-</w:t>
      </w:r>
      <w:r w:rsidR="00D77E24">
        <w:rPr>
          <w:rtl/>
          <w:lang w:bidi="fa-IR"/>
        </w:rPr>
        <w:t xml:space="preserve"> وهو محكي عن ابن عمر </w:t>
      </w:r>
      <w:r>
        <w:rPr>
          <w:rtl/>
          <w:lang w:bidi="fa-IR"/>
        </w:rPr>
        <w:t>-</w:t>
      </w:r>
      <w:r w:rsidR="00D77E24">
        <w:rPr>
          <w:rtl/>
          <w:lang w:bidi="fa-IR"/>
        </w:rPr>
        <w:t xml:space="preserve"> لأنّ رجلا</w:t>
      </w:r>
      <w:r w:rsidR="00C03A0E">
        <w:rPr>
          <w:rFonts w:hint="cs"/>
          <w:rtl/>
          <w:lang w:bidi="fa-IR"/>
        </w:rPr>
        <w:t>ً</w:t>
      </w:r>
      <w:r w:rsidR="00D77E24">
        <w:rPr>
          <w:rtl/>
          <w:lang w:bidi="fa-IR"/>
        </w:rPr>
        <w:t xml:space="preserve"> جعل ناقة له في سبيل الله فأرادت أمر الحج ، فقال لها النبي </w:t>
      </w:r>
      <w:r w:rsidR="00467614" w:rsidRPr="00467614">
        <w:rPr>
          <w:rStyle w:val="libAlaemChar"/>
          <w:rtl/>
        </w:rPr>
        <w:t>صلى‌الله‌عليه‌وآله</w:t>
      </w:r>
      <w:r w:rsidR="00D77E24">
        <w:rPr>
          <w:rtl/>
          <w:lang w:bidi="fa-IR"/>
        </w:rPr>
        <w:t xml:space="preserve"> : ( </w:t>
      </w:r>
      <w:r w:rsidR="00C03A0E">
        <w:rPr>
          <w:rFonts w:hint="cs"/>
          <w:rtl/>
          <w:lang w:bidi="fa-IR"/>
        </w:rPr>
        <w:t>إ</w:t>
      </w:r>
      <w:r w:rsidR="00D77E24">
        <w:rPr>
          <w:rtl/>
          <w:lang w:bidi="fa-IR"/>
        </w:rPr>
        <w:t xml:space="preserve">ركبيها فإنّ الحج من سبيل الله ) </w:t>
      </w:r>
      <w:r w:rsidR="00D77E24" w:rsidRPr="007F0E5A">
        <w:rPr>
          <w:rStyle w:val="libFootnotenumChar"/>
          <w:rtl/>
        </w:rPr>
        <w:t>(1)</w:t>
      </w:r>
      <w:r w:rsidR="00D77E24">
        <w:rPr>
          <w:rtl/>
          <w:lang w:bidi="fa-IR"/>
        </w:rPr>
        <w:t>.</w:t>
      </w:r>
    </w:p>
    <w:p w:rsidR="00D77E24" w:rsidRDefault="00D77E24" w:rsidP="00D77E24">
      <w:pPr>
        <w:pStyle w:val="libNormal"/>
        <w:rPr>
          <w:lang w:bidi="fa-IR"/>
        </w:rPr>
      </w:pPr>
      <w:r>
        <w:rPr>
          <w:rtl/>
          <w:lang w:bidi="fa-IR"/>
        </w:rPr>
        <w:t>ونمنع اختصاص السبيل بالجهاد ، أو به وبالحج ، ولا يلزم من إرادة أحدهما في بعض الص</w:t>
      </w:r>
      <w:r w:rsidR="00C03A0E">
        <w:rPr>
          <w:rFonts w:hint="cs"/>
          <w:rtl/>
          <w:lang w:bidi="fa-IR"/>
        </w:rPr>
        <w:t>ُ</w:t>
      </w:r>
      <w:r>
        <w:rPr>
          <w:rtl/>
          <w:lang w:bidi="fa-IR"/>
        </w:rPr>
        <w:t>ور انصرافه عند الإ</w:t>
      </w:r>
      <w:r w:rsidR="00C03A0E">
        <w:rPr>
          <w:rFonts w:hint="cs"/>
          <w:rtl/>
          <w:lang w:bidi="fa-IR"/>
        </w:rPr>
        <w:t>ِ</w:t>
      </w:r>
      <w:r>
        <w:rPr>
          <w:rtl/>
          <w:lang w:bidi="fa-IR"/>
        </w:rPr>
        <w:t>طلاق إلى أحدهما.</w:t>
      </w:r>
    </w:p>
    <w:p w:rsidR="00D77E24" w:rsidRDefault="00D77E24" w:rsidP="00D77E24">
      <w:pPr>
        <w:pStyle w:val="libNormal"/>
        <w:rPr>
          <w:lang w:bidi="fa-IR"/>
        </w:rPr>
      </w:pPr>
      <w:bookmarkStart w:id="258" w:name="_Toc109132788"/>
      <w:r w:rsidRPr="009762D7">
        <w:rPr>
          <w:rStyle w:val="Heading2Char"/>
          <w:rtl/>
        </w:rPr>
        <w:t>مسألة 175 :</w:t>
      </w:r>
      <w:bookmarkEnd w:id="258"/>
      <w:r>
        <w:rPr>
          <w:rtl/>
          <w:lang w:bidi="fa-IR"/>
        </w:rPr>
        <w:t xml:space="preserve"> وابن السبيل له سهم في الصدقة‌ بالنص والإ</w:t>
      </w:r>
      <w:r w:rsidR="00C03A0E">
        <w:rPr>
          <w:rFonts w:hint="cs"/>
          <w:rtl/>
          <w:lang w:bidi="fa-IR"/>
        </w:rPr>
        <w:t>ِ</w:t>
      </w:r>
      <w:r>
        <w:rPr>
          <w:rtl/>
          <w:lang w:bidi="fa-IR"/>
        </w:rPr>
        <w:t>جماع ، وهو المنقطع به والضيف إذا كان سفرهما مباحا</w:t>
      </w:r>
      <w:r w:rsidR="00C03A0E">
        <w:rPr>
          <w:rFonts w:hint="cs"/>
          <w:rtl/>
          <w:lang w:bidi="fa-IR"/>
        </w:rPr>
        <w:t>ً</w:t>
      </w:r>
      <w:r>
        <w:rPr>
          <w:rtl/>
          <w:lang w:bidi="fa-IR"/>
        </w:rPr>
        <w:t xml:space="preserve"> ، ولا خلاف في أنّ المجتاز ابن سبيل.</w:t>
      </w:r>
    </w:p>
    <w:p w:rsidR="00D77E24" w:rsidRDefault="00D77E24" w:rsidP="00D77E24">
      <w:pPr>
        <w:pStyle w:val="libNormal"/>
        <w:rPr>
          <w:lang w:bidi="fa-IR"/>
        </w:rPr>
      </w:pPr>
      <w:r>
        <w:rPr>
          <w:rtl/>
          <w:lang w:bidi="fa-IR"/>
        </w:rPr>
        <w:t xml:space="preserve">وهل منشئ السفر داخل فيه؟ منعه الشيخ </w:t>
      </w:r>
      <w:r w:rsidRPr="007F0E5A">
        <w:rPr>
          <w:rStyle w:val="libFootnotenumChar"/>
          <w:rtl/>
        </w:rPr>
        <w:t>(2)</w:t>
      </w:r>
      <w:r>
        <w:rPr>
          <w:rtl/>
          <w:lang w:bidi="fa-IR"/>
        </w:rPr>
        <w:t xml:space="preserve"> </w:t>
      </w:r>
      <w:r w:rsidR="00C058E6">
        <w:rPr>
          <w:rtl/>
          <w:lang w:bidi="fa-IR"/>
        </w:rPr>
        <w:t>-</w:t>
      </w:r>
      <w:r>
        <w:rPr>
          <w:rtl/>
          <w:lang w:bidi="fa-IR"/>
        </w:rPr>
        <w:t xml:space="preserve"> وبه قال مالك وأبو حنيفة </w:t>
      </w:r>
      <w:r w:rsidRPr="007F0E5A">
        <w:rPr>
          <w:rStyle w:val="libFootnotenumChar"/>
          <w:rtl/>
        </w:rPr>
        <w:t>(3)</w:t>
      </w:r>
      <w:r>
        <w:rPr>
          <w:rtl/>
          <w:lang w:bidi="fa-IR"/>
        </w:rPr>
        <w:t xml:space="preserve"> </w:t>
      </w:r>
      <w:r w:rsidR="00C058E6">
        <w:rPr>
          <w:rtl/>
          <w:lang w:bidi="fa-IR"/>
        </w:rPr>
        <w:t>-</w:t>
      </w:r>
      <w:r>
        <w:rPr>
          <w:rtl/>
          <w:lang w:bidi="fa-IR"/>
        </w:rPr>
        <w:t xml:space="preserve"> لأنّه إنّما سمّي ابن سبيل بملازمته الطريق وكونه فيه ، ومن يريد إنشاء السفر فليس بابن الطريق.</w:t>
      </w:r>
    </w:p>
    <w:p w:rsidR="00D77E24" w:rsidRDefault="00D77E24" w:rsidP="00D77E24">
      <w:pPr>
        <w:pStyle w:val="libNormal"/>
        <w:rPr>
          <w:lang w:bidi="fa-IR"/>
        </w:rPr>
      </w:pPr>
      <w:r>
        <w:rPr>
          <w:rtl/>
          <w:lang w:bidi="fa-IR"/>
        </w:rPr>
        <w:t xml:space="preserve">ولقول العالم </w:t>
      </w:r>
      <w:r w:rsidR="00467614" w:rsidRPr="00467614">
        <w:rPr>
          <w:rStyle w:val="libAlaemChar"/>
          <w:rtl/>
        </w:rPr>
        <w:t>عليه‌السلام</w:t>
      </w:r>
      <w:r>
        <w:rPr>
          <w:rtl/>
          <w:lang w:bidi="fa-IR"/>
        </w:rPr>
        <w:t xml:space="preserve"> : « </w:t>
      </w:r>
      <w:r w:rsidR="00C03A0E" w:rsidRPr="00FA2F88">
        <w:rPr>
          <w:rStyle w:val="libAlaemChar"/>
          <w:rtl/>
        </w:rPr>
        <w:t>(</w:t>
      </w:r>
      <w:r w:rsidRPr="00C03A0E">
        <w:rPr>
          <w:rStyle w:val="libAieChar"/>
          <w:rtl/>
        </w:rPr>
        <w:t xml:space="preserve"> ابْنِ السَّبِيلِ </w:t>
      </w:r>
      <w:r w:rsidR="00C03A0E" w:rsidRPr="00FA2F88">
        <w:rPr>
          <w:rStyle w:val="libAlaemChar"/>
          <w:rtl/>
        </w:rPr>
        <w:t>)</w:t>
      </w:r>
      <w:r>
        <w:rPr>
          <w:rtl/>
          <w:lang w:bidi="fa-IR"/>
        </w:rPr>
        <w:t xml:space="preserve"> هو ابن الطريق يكون في السفر في طاعة الله فينقطع بهم ، ويذهب مالهم ، فعلى الإ</w:t>
      </w:r>
      <w:r w:rsidR="00C03A0E">
        <w:rPr>
          <w:rFonts w:hint="cs"/>
          <w:rtl/>
          <w:lang w:bidi="fa-IR"/>
        </w:rPr>
        <w:t>ِ</w:t>
      </w:r>
      <w:r>
        <w:rPr>
          <w:rtl/>
          <w:lang w:bidi="fa-IR"/>
        </w:rPr>
        <w:t xml:space="preserve">مام أن يردّهم إلى أوطانهم من مال الصدقات »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وقال الشافعي : إنّه داخل </w:t>
      </w:r>
      <w:r w:rsidRPr="007F0E5A">
        <w:rPr>
          <w:rStyle w:val="libFootnotenumChar"/>
          <w:rtl/>
        </w:rPr>
        <w:t>(5)</w:t>
      </w:r>
      <w:r>
        <w:rPr>
          <w:rtl/>
          <w:lang w:bidi="fa-IR"/>
        </w:rPr>
        <w:t xml:space="preserve"> ، لأنّه يريد إنشاء سفر لغير معصية فجاز أن يدفع إليه من سهم أبناء السبيل ، كمن دخل إلى بلد ونوى إقامة خمسة عشر‌</w:t>
      </w:r>
    </w:p>
    <w:p w:rsidR="00D77E24" w:rsidRDefault="00471465" w:rsidP="00471465">
      <w:pPr>
        <w:pStyle w:val="libLine"/>
        <w:rPr>
          <w:lang w:bidi="fa-IR"/>
        </w:rPr>
      </w:pPr>
      <w:r>
        <w:rPr>
          <w:rtl/>
          <w:lang w:bidi="fa-IR"/>
        </w:rPr>
        <w:t>____________________</w:t>
      </w:r>
    </w:p>
    <w:p w:rsidR="00D77E24" w:rsidRDefault="00D77E24" w:rsidP="00C03A0E">
      <w:pPr>
        <w:pStyle w:val="libFootnote0"/>
        <w:rPr>
          <w:lang w:bidi="fa-IR"/>
        </w:rPr>
      </w:pPr>
      <w:r w:rsidRPr="00C03A0E">
        <w:rPr>
          <w:rtl/>
        </w:rPr>
        <w:t>(1)</w:t>
      </w:r>
      <w:r>
        <w:rPr>
          <w:rtl/>
          <w:lang w:bidi="fa-IR"/>
        </w:rPr>
        <w:t xml:space="preserve"> المغني 7 : 327 ، الشرح الكبير 2 : 698 ، المجموع 6 : 212 ، أحكام القرآن للجصاص 3 : 127 ، سنن الدارمي 2 : 428 ، وأورد أبو داود في س</w:t>
      </w:r>
      <w:r w:rsidR="00C03A0E">
        <w:rPr>
          <w:rFonts w:hint="cs"/>
          <w:rtl/>
          <w:lang w:bidi="fa-IR"/>
        </w:rPr>
        <w:t>ُ</w:t>
      </w:r>
      <w:r>
        <w:rPr>
          <w:rtl/>
          <w:lang w:bidi="fa-IR"/>
        </w:rPr>
        <w:t xml:space="preserve">ننه 2 : 204 </w:t>
      </w:r>
      <w:r w:rsidR="00C03A0E">
        <w:rPr>
          <w:rFonts w:hint="cs"/>
          <w:rtl/>
          <w:lang w:bidi="fa-IR"/>
        </w:rPr>
        <w:t>/</w:t>
      </w:r>
      <w:r>
        <w:rPr>
          <w:rtl/>
          <w:lang w:bidi="fa-IR"/>
        </w:rPr>
        <w:t xml:space="preserve"> 1989 ما بمعنى الحديث.</w:t>
      </w:r>
    </w:p>
    <w:p w:rsidR="00D77E24" w:rsidRDefault="00D77E24" w:rsidP="00C03A0E">
      <w:pPr>
        <w:pStyle w:val="libFootnote0"/>
        <w:rPr>
          <w:lang w:bidi="fa-IR"/>
        </w:rPr>
      </w:pPr>
      <w:r w:rsidRPr="00C03A0E">
        <w:rPr>
          <w:rtl/>
        </w:rPr>
        <w:t>(2)</w:t>
      </w:r>
      <w:r>
        <w:rPr>
          <w:rtl/>
          <w:lang w:bidi="fa-IR"/>
        </w:rPr>
        <w:t xml:space="preserve"> المبسوط للطوسي 1 : 252 ، الخلاف ، كتاب قسمة الصدقات ، المسألة 22.</w:t>
      </w:r>
    </w:p>
    <w:p w:rsidR="00D77E24" w:rsidRDefault="00D77E24" w:rsidP="00C03A0E">
      <w:pPr>
        <w:pStyle w:val="libFootnote0"/>
        <w:rPr>
          <w:lang w:bidi="fa-IR"/>
        </w:rPr>
      </w:pPr>
      <w:r w:rsidRPr="00C03A0E">
        <w:rPr>
          <w:rtl/>
        </w:rPr>
        <w:t>(3)</w:t>
      </w:r>
      <w:r>
        <w:rPr>
          <w:rtl/>
          <w:lang w:bidi="fa-IR"/>
        </w:rPr>
        <w:t xml:space="preserve"> المغني 7 : 328 ، الشرح الكبير 2 : 699 ، المجموع 6 : 216 ، حلية العلماء 3 : 162.</w:t>
      </w:r>
    </w:p>
    <w:p w:rsidR="00D77E24" w:rsidRDefault="00D77E24" w:rsidP="00C03A0E">
      <w:pPr>
        <w:pStyle w:val="libFootnote0"/>
        <w:rPr>
          <w:lang w:bidi="fa-IR"/>
        </w:rPr>
      </w:pPr>
      <w:r w:rsidRPr="00C03A0E">
        <w:rPr>
          <w:rtl/>
        </w:rPr>
        <w:t>(4)</w:t>
      </w:r>
      <w:r>
        <w:rPr>
          <w:rtl/>
          <w:lang w:bidi="fa-IR"/>
        </w:rPr>
        <w:t xml:space="preserve"> التهذيب 4 : 49 </w:t>
      </w:r>
      <w:r w:rsidR="00C058E6">
        <w:rPr>
          <w:rtl/>
          <w:lang w:bidi="fa-IR"/>
        </w:rPr>
        <w:t>-</w:t>
      </w:r>
      <w:r>
        <w:rPr>
          <w:rtl/>
          <w:lang w:bidi="fa-IR"/>
        </w:rPr>
        <w:t xml:space="preserve"> 50 </w:t>
      </w:r>
      <w:r w:rsidR="00C03A0E">
        <w:rPr>
          <w:rFonts w:hint="cs"/>
          <w:rtl/>
          <w:lang w:bidi="fa-IR"/>
        </w:rPr>
        <w:t>/</w:t>
      </w:r>
      <w:r>
        <w:rPr>
          <w:rtl/>
          <w:lang w:bidi="fa-IR"/>
        </w:rPr>
        <w:t xml:space="preserve"> 129 ، تفسير القمي 1 : 299.</w:t>
      </w:r>
    </w:p>
    <w:p w:rsidR="005A2B8F" w:rsidRDefault="00D77E24" w:rsidP="00C03A0E">
      <w:pPr>
        <w:pStyle w:val="libFootnote0"/>
        <w:rPr>
          <w:lang w:bidi="fa-IR"/>
        </w:rPr>
      </w:pPr>
      <w:r w:rsidRPr="00C03A0E">
        <w:rPr>
          <w:rtl/>
        </w:rPr>
        <w:t>(5)</w:t>
      </w:r>
      <w:r>
        <w:rPr>
          <w:rtl/>
          <w:lang w:bidi="fa-IR"/>
        </w:rPr>
        <w:t xml:space="preserve"> المهذب للشيرازي 1 : 180 ، المجموع 6 : 214 و 216 ، حلية العلماء 3 : 161 ، المغني 7 : 328 ، الشرح الكبير 2 : 699.</w:t>
      </w:r>
    </w:p>
    <w:p w:rsidR="00C42F7D" w:rsidRPr="001E3480" w:rsidRDefault="00C42F7D" w:rsidP="007F0E5A">
      <w:pPr>
        <w:pStyle w:val="libNormal"/>
        <w:rPr>
          <w:rStyle w:val="libNormalChar"/>
          <w:rtl/>
        </w:rPr>
      </w:pPr>
      <w:r w:rsidRPr="007F0E5A">
        <w:br w:type="page"/>
      </w:r>
    </w:p>
    <w:p w:rsidR="00D77E24" w:rsidRDefault="00D77E24" w:rsidP="00C03A0E">
      <w:pPr>
        <w:pStyle w:val="libNormal0"/>
        <w:rPr>
          <w:lang w:bidi="fa-IR"/>
        </w:rPr>
      </w:pPr>
      <w:r>
        <w:rPr>
          <w:rtl/>
          <w:lang w:bidi="fa-IR"/>
        </w:rPr>
        <w:lastRenderedPageBreak/>
        <w:t>يوما</w:t>
      </w:r>
      <w:r w:rsidR="00C03A0E">
        <w:rPr>
          <w:rFonts w:hint="cs"/>
          <w:rtl/>
          <w:lang w:bidi="fa-IR"/>
        </w:rPr>
        <w:t>ً</w:t>
      </w:r>
      <w:r>
        <w:rPr>
          <w:rtl/>
          <w:lang w:bidi="fa-IR"/>
        </w:rPr>
        <w:t xml:space="preserve"> ، ثم أراد الخروج ، فإنّه يدفع إليه من الصدقة وهو منشئ للسفر.</w:t>
      </w:r>
    </w:p>
    <w:p w:rsidR="00D77E24" w:rsidRDefault="00D77E24" w:rsidP="00D77E24">
      <w:pPr>
        <w:pStyle w:val="libNormal"/>
        <w:rPr>
          <w:lang w:bidi="fa-IR"/>
        </w:rPr>
      </w:pPr>
      <w:r>
        <w:rPr>
          <w:rtl/>
          <w:lang w:bidi="fa-IR"/>
        </w:rPr>
        <w:t>ونمنع كونه م</w:t>
      </w:r>
      <w:r w:rsidR="00C03A0E">
        <w:rPr>
          <w:rFonts w:hint="cs"/>
          <w:rtl/>
          <w:lang w:bidi="fa-IR"/>
        </w:rPr>
        <w:t>ُ</w:t>
      </w:r>
      <w:r>
        <w:rPr>
          <w:rtl/>
          <w:lang w:bidi="fa-IR"/>
        </w:rPr>
        <w:t>نشئا</w:t>
      </w:r>
      <w:r w:rsidR="00C03A0E">
        <w:rPr>
          <w:rFonts w:hint="cs"/>
          <w:rtl/>
          <w:lang w:bidi="fa-IR"/>
        </w:rPr>
        <w:t>ً</w:t>
      </w:r>
      <w:r>
        <w:rPr>
          <w:rtl/>
          <w:lang w:bidi="fa-IR"/>
        </w:rPr>
        <w:t xml:space="preserve"> للسفر ، ولا يلزم من كونه م</w:t>
      </w:r>
      <w:r w:rsidR="00C03A0E">
        <w:rPr>
          <w:rFonts w:hint="cs"/>
          <w:rtl/>
          <w:lang w:bidi="fa-IR"/>
        </w:rPr>
        <w:t>ُ</w:t>
      </w:r>
      <w:r>
        <w:rPr>
          <w:rtl/>
          <w:lang w:bidi="fa-IR"/>
        </w:rPr>
        <w:t>نشئا</w:t>
      </w:r>
      <w:r w:rsidR="00C03A0E">
        <w:rPr>
          <w:rFonts w:hint="cs"/>
          <w:rtl/>
          <w:lang w:bidi="fa-IR"/>
        </w:rPr>
        <w:t>ً</w:t>
      </w:r>
      <w:r>
        <w:rPr>
          <w:rtl/>
          <w:lang w:bidi="fa-IR"/>
        </w:rPr>
        <w:t xml:space="preserve"> بالنسبة إلى القصر كونه كذلك في نفس الأمر ، فإنّا نحكم عليه بالغربة ، و ( بكونه ) </w:t>
      </w:r>
      <w:r w:rsidRPr="007F0E5A">
        <w:rPr>
          <w:rStyle w:val="libFootnotenumChar"/>
          <w:rtl/>
        </w:rPr>
        <w:t>(1)</w:t>
      </w:r>
      <w:r>
        <w:rPr>
          <w:rtl/>
          <w:lang w:bidi="fa-IR"/>
        </w:rPr>
        <w:t xml:space="preserve"> مسافرا</w:t>
      </w:r>
      <w:r w:rsidR="00C03A0E">
        <w:rPr>
          <w:rFonts w:hint="cs"/>
          <w:rtl/>
          <w:lang w:bidi="fa-IR"/>
        </w:rPr>
        <w:t>ً</w:t>
      </w:r>
      <w:r>
        <w:rPr>
          <w:rtl/>
          <w:lang w:bidi="fa-IR"/>
        </w:rPr>
        <w:t xml:space="preserve"> عرفا</w:t>
      </w:r>
      <w:r w:rsidR="00C03A0E">
        <w:rPr>
          <w:rFonts w:hint="cs"/>
          <w:rtl/>
          <w:lang w:bidi="fa-IR"/>
        </w:rPr>
        <w:t>ً</w:t>
      </w:r>
      <w:r>
        <w:rPr>
          <w:rtl/>
          <w:lang w:bidi="fa-IR"/>
        </w:rPr>
        <w:t xml:space="preserve"> وإن أقام أكثر من خمسة عشر يوما</w:t>
      </w:r>
      <w:r w:rsidR="00AC657F">
        <w:rPr>
          <w:rFonts w:hint="cs"/>
          <w:rtl/>
          <w:lang w:bidi="fa-IR"/>
        </w:rPr>
        <w:t>ً</w:t>
      </w:r>
      <w:r>
        <w:rPr>
          <w:rtl/>
          <w:lang w:bidi="fa-IR"/>
        </w:rPr>
        <w:t>.</w:t>
      </w:r>
    </w:p>
    <w:p w:rsidR="00D77E24" w:rsidRDefault="00D77E24" w:rsidP="00AC657F">
      <w:pPr>
        <w:pStyle w:val="Heading2Center"/>
        <w:rPr>
          <w:lang w:bidi="fa-IR"/>
        </w:rPr>
      </w:pPr>
      <w:bookmarkStart w:id="259" w:name="_Toc109132789"/>
      <w:r>
        <w:rPr>
          <w:rtl/>
          <w:lang w:bidi="fa-IR"/>
        </w:rPr>
        <w:t>البحث الثاني</w:t>
      </w:r>
      <w:bookmarkEnd w:id="259"/>
    </w:p>
    <w:p w:rsidR="00D77E24" w:rsidRDefault="00D77E24" w:rsidP="00AC657F">
      <w:pPr>
        <w:pStyle w:val="Heading2Center"/>
        <w:rPr>
          <w:lang w:bidi="fa-IR"/>
        </w:rPr>
      </w:pPr>
      <w:bookmarkStart w:id="260" w:name="_Toc109132790"/>
      <w:r>
        <w:rPr>
          <w:rtl/>
          <w:lang w:bidi="fa-IR"/>
        </w:rPr>
        <w:t>في الأوصاف‌</w:t>
      </w:r>
      <w:bookmarkEnd w:id="260"/>
    </w:p>
    <w:p w:rsidR="00D77E24" w:rsidRDefault="00D77E24" w:rsidP="00D77E24">
      <w:pPr>
        <w:pStyle w:val="libNormal"/>
        <w:rPr>
          <w:lang w:bidi="fa-IR"/>
        </w:rPr>
      </w:pPr>
      <w:bookmarkStart w:id="261" w:name="_Toc109132791"/>
      <w:r w:rsidRPr="009762D7">
        <w:rPr>
          <w:rStyle w:val="Heading2Char"/>
          <w:rtl/>
        </w:rPr>
        <w:t>مسألة 176 :</w:t>
      </w:r>
      <w:bookmarkEnd w:id="261"/>
      <w:r>
        <w:rPr>
          <w:rtl/>
          <w:lang w:bidi="fa-IR"/>
        </w:rPr>
        <w:t xml:space="preserve"> الإ</w:t>
      </w:r>
      <w:r w:rsidR="00AC657F">
        <w:rPr>
          <w:rFonts w:hint="cs"/>
          <w:rtl/>
          <w:lang w:bidi="fa-IR"/>
        </w:rPr>
        <w:t>ِ</w:t>
      </w:r>
      <w:r>
        <w:rPr>
          <w:rtl/>
          <w:lang w:bidi="fa-IR"/>
        </w:rPr>
        <w:t>سلام شرط في الأصناف المذكورة إل</w:t>
      </w:r>
      <w:r w:rsidR="00AC657F">
        <w:rPr>
          <w:rFonts w:hint="cs"/>
          <w:rtl/>
          <w:lang w:bidi="fa-IR"/>
        </w:rPr>
        <w:t>ّ</w:t>
      </w:r>
      <w:r>
        <w:rPr>
          <w:rtl/>
          <w:lang w:bidi="fa-IR"/>
        </w:rPr>
        <w:t>ا المؤلّ</w:t>
      </w:r>
      <w:r w:rsidR="00AC657F">
        <w:rPr>
          <w:rFonts w:hint="cs"/>
          <w:rtl/>
          <w:lang w:bidi="fa-IR"/>
        </w:rPr>
        <w:t>َ</w:t>
      </w:r>
      <w:r>
        <w:rPr>
          <w:rtl/>
          <w:lang w:bidi="fa-IR"/>
        </w:rPr>
        <w:t>فة‌ بإجماع العلماء ، فلا يجوز إعطاء كافر غير مؤلّ</w:t>
      </w:r>
      <w:r w:rsidR="00AC657F">
        <w:rPr>
          <w:rFonts w:hint="cs"/>
          <w:rtl/>
          <w:lang w:bidi="fa-IR"/>
        </w:rPr>
        <w:t>َ</w:t>
      </w:r>
      <w:r>
        <w:rPr>
          <w:rtl/>
          <w:lang w:bidi="fa-IR"/>
        </w:rPr>
        <w:t>ف من الزكاة ، ولا نعلم فيه خلافا</w:t>
      </w:r>
      <w:r w:rsidR="00AC657F">
        <w:rPr>
          <w:rFonts w:hint="cs"/>
          <w:rtl/>
          <w:lang w:bidi="fa-IR"/>
        </w:rPr>
        <w:t>ً</w:t>
      </w:r>
      <w:r>
        <w:rPr>
          <w:rtl/>
          <w:lang w:bidi="fa-IR"/>
        </w:rPr>
        <w:t xml:space="preserve"> إل</w:t>
      </w:r>
      <w:r w:rsidR="00AC657F">
        <w:rPr>
          <w:rFonts w:hint="cs"/>
          <w:rtl/>
          <w:lang w:bidi="fa-IR"/>
        </w:rPr>
        <w:t>ّ</w:t>
      </w:r>
      <w:r>
        <w:rPr>
          <w:rtl/>
          <w:lang w:bidi="fa-IR"/>
        </w:rPr>
        <w:t xml:space="preserve">ا ما حكي عن الزهري وابن شبرمة أنّهما قالا : يجوز صرفها إلى المشركين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أبو حنيفة : يجوز صرف صدقة الفطرة إلى أهل الذمة خاصة </w:t>
      </w:r>
      <w:r w:rsidRPr="007F0E5A">
        <w:rPr>
          <w:rStyle w:val="libFootnotenumChar"/>
          <w:rtl/>
        </w:rPr>
        <w:t>(3)</w:t>
      </w:r>
      <w:r>
        <w:rPr>
          <w:rtl/>
          <w:lang w:bidi="fa-IR"/>
        </w:rPr>
        <w:t>.</w:t>
      </w:r>
    </w:p>
    <w:p w:rsidR="00D77E24" w:rsidRDefault="00D77E24" w:rsidP="00D77E24">
      <w:pPr>
        <w:pStyle w:val="libNormal"/>
        <w:rPr>
          <w:lang w:bidi="fa-IR"/>
        </w:rPr>
      </w:pPr>
      <w:r>
        <w:rPr>
          <w:rtl/>
          <w:lang w:bidi="fa-IR"/>
        </w:rPr>
        <w:t>وهو مدفوع بالإ</w:t>
      </w:r>
      <w:r w:rsidR="00AC657F">
        <w:rPr>
          <w:rFonts w:hint="cs"/>
          <w:rtl/>
          <w:lang w:bidi="fa-IR"/>
        </w:rPr>
        <w:t>ِ</w:t>
      </w:r>
      <w:r>
        <w:rPr>
          <w:rtl/>
          <w:lang w:bidi="fa-IR"/>
        </w:rPr>
        <w:t>جماع.</w:t>
      </w:r>
    </w:p>
    <w:p w:rsidR="00D77E24" w:rsidRDefault="00D77E24" w:rsidP="00D77E24">
      <w:pPr>
        <w:pStyle w:val="libNormal"/>
        <w:rPr>
          <w:lang w:bidi="fa-IR"/>
        </w:rPr>
      </w:pPr>
      <w:r>
        <w:rPr>
          <w:rtl/>
          <w:lang w:bidi="fa-IR"/>
        </w:rPr>
        <w:t xml:space="preserve">ولقوله </w:t>
      </w:r>
      <w:r w:rsidR="00467614" w:rsidRPr="00467614">
        <w:rPr>
          <w:rStyle w:val="libAlaemChar"/>
          <w:rtl/>
        </w:rPr>
        <w:t>عليه‌السلام</w:t>
      </w:r>
      <w:r>
        <w:rPr>
          <w:rtl/>
          <w:lang w:bidi="fa-IR"/>
        </w:rPr>
        <w:t xml:space="preserve"> لمعاذ : ( أعلمهم أنّ في أموالهم صدقة تؤخذ من أغنيائهم فتردّ في فقرائهم )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احتجّ الزهري بقوله </w:t>
      </w:r>
      <w:r w:rsidR="00467614" w:rsidRPr="00467614">
        <w:rPr>
          <w:rStyle w:val="libAlaemChar"/>
          <w:rtl/>
        </w:rPr>
        <w:t>عليه‌السلام</w:t>
      </w:r>
      <w:r>
        <w:rPr>
          <w:rtl/>
          <w:lang w:bidi="fa-IR"/>
        </w:rPr>
        <w:t xml:space="preserve"> : ( أعطوا أهل الأديان من صدقاتكم ) </w:t>
      </w:r>
      <w:r w:rsidRPr="007F0E5A">
        <w:rPr>
          <w:rStyle w:val="libFootnotenumChar"/>
          <w:rtl/>
        </w:rPr>
        <w:t>(5)</w:t>
      </w:r>
      <w:r>
        <w:rPr>
          <w:rtl/>
          <w:lang w:bidi="fa-IR"/>
        </w:rPr>
        <w:t>.</w:t>
      </w:r>
    </w:p>
    <w:p w:rsidR="00D77E24" w:rsidRDefault="00471465" w:rsidP="00471465">
      <w:pPr>
        <w:pStyle w:val="libLine"/>
        <w:rPr>
          <w:lang w:bidi="fa-IR"/>
        </w:rPr>
      </w:pPr>
      <w:r>
        <w:rPr>
          <w:rtl/>
          <w:lang w:bidi="fa-IR"/>
        </w:rPr>
        <w:t>____________________</w:t>
      </w:r>
    </w:p>
    <w:p w:rsidR="00D77E24" w:rsidRDefault="00D77E24" w:rsidP="00AC657F">
      <w:pPr>
        <w:pStyle w:val="libFootnote0"/>
        <w:rPr>
          <w:lang w:bidi="fa-IR"/>
        </w:rPr>
      </w:pPr>
      <w:r w:rsidRPr="00AC657F">
        <w:rPr>
          <w:rtl/>
        </w:rPr>
        <w:t>(1)</w:t>
      </w:r>
      <w:r>
        <w:rPr>
          <w:rtl/>
          <w:lang w:bidi="fa-IR"/>
        </w:rPr>
        <w:t xml:space="preserve"> في نسختي « ط ، ف » : يكون.</w:t>
      </w:r>
    </w:p>
    <w:p w:rsidR="00D77E24" w:rsidRDefault="00D77E24" w:rsidP="00AC657F">
      <w:pPr>
        <w:pStyle w:val="libFootnote0"/>
        <w:rPr>
          <w:lang w:bidi="fa-IR"/>
        </w:rPr>
      </w:pPr>
      <w:r w:rsidRPr="00AC657F">
        <w:rPr>
          <w:rtl/>
        </w:rPr>
        <w:t>(2)</w:t>
      </w:r>
      <w:r>
        <w:rPr>
          <w:rtl/>
          <w:lang w:bidi="fa-IR"/>
        </w:rPr>
        <w:t xml:space="preserve"> حلية العلماء 3 : 170 ، المجموع 6 : 228.</w:t>
      </w:r>
    </w:p>
    <w:p w:rsidR="00D77E24" w:rsidRDefault="00D77E24" w:rsidP="00AC657F">
      <w:pPr>
        <w:pStyle w:val="libFootnote0"/>
        <w:rPr>
          <w:lang w:bidi="fa-IR"/>
        </w:rPr>
      </w:pPr>
      <w:r w:rsidRPr="00AC657F">
        <w:rPr>
          <w:rtl/>
        </w:rPr>
        <w:t>(3)</w:t>
      </w:r>
      <w:r>
        <w:rPr>
          <w:rtl/>
          <w:lang w:bidi="fa-IR"/>
        </w:rPr>
        <w:t xml:space="preserve"> المبسوط للسرخسي 3 : 111 ، بدائع الصنائع 2 : 49 ، المجموع 6 : 228 ، حلية العلماء 3 : 170 ، المغني 2 : 710 ، الشرح الكبير 2 : 665 ، بداية المجتهد 1 : 282.</w:t>
      </w:r>
    </w:p>
    <w:p w:rsidR="00D77E24" w:rsidRDefault="00D77E24" w:rsidP="00AC657F">
      <w:pPr>
        <w:pStyle w:val="libFootnote0"/>
        <w:rPr>
          <w:lang w:bidi="fa-IR"/>
        </w:rPr>
      </w:pPr>
      <w:r w:rsidRPr="00AC657F">
        <w:rPr>
          <w:rtl/>
        </w:rPr>
        <w:t>(4)</w:t>
      </w:r>
      <w:r>
        <w:rPr>
          <w:rtl/>
          <w:lang w:bidi="fa-IR"/>
        </w:rPr>
        <w:t xml:space="preserve"> صحيح البخاري 2 : 147 ، صحيح مسلم 1 : 50 </w:t>
      </w:r>
      <w:r w:rsidR="00AC657F">
        <w:rPr>
          <w:rFonts w:hint="cs"/>
          <w:rtl/>
          <w:lang w:bidi="fa-IR"/>
        </w:rPr>
        <w:t>/</w:t>
      </w:r>
      <w:r>
        <w:rPr>
          <w:rtl/>
          <w:lang w:bidi="fa-IR"/>
        </w:rPr>
        <w:t xml:space="preserve"> 29 ، سنن الترمذي 3 : 21 </w:t>
      </w:r>
      <w:r w:rsidR="00AC657F">
        <w:rPr>
          <w:rFonts w:hint="cs"/>
          <w:rtl/>
          <w:lang w:bidi="fa-IR"/>
        </w:rPr>
        <w:t>/</w:t>
      </w:r>
      <w:r>
        <w:rPr>
          <w:rtl/>
          <w:lang w:bidi="fa-IR"/>
        </w:rPr>
        <w:t xml:space="preserve"> 625 ، سنن ابن ماجة 1 : 568 </w:t>
      </w:r>
      <w:r w:rsidR="00AC657F">
        <w:rPr>
          <w:rFonts w:hint="cs"/>
          <w:rtl/>
          <w:lang w:bidi="fa-IR"/>
        </w:rPr>
        <w:t>/</w:t>
      </w:r>
      <w:r>
        <w:rPr>
          <w:rtl/>
          <w:lang w:bidi="fa-IR"/>
        </w:rPr>
        <w:t xml:space="preserve"> 1783 ، سنن الدارقطني 2 : 136 </w:t>
      </w:r>
      <w:r w:rsidR="00AC657F">
        <w:rPr>
          <w:rFonts w:hint="cs"/>
          <w:rtl/>
          <w:lang w:bidi="fa-IR"/>
        </w:rPr>
        <w:t>/</w:t>
      </w:r>
      <w:r>
        <w:rPr>
          <w:rtl/>
          <w:lang w:bidi="fa-IR"/>
        </w:rPr>
        <w:t xml:space="preserve"> 4.</w:t>
      </w:r>
    </w:p>
    <w:p w:rsidR="005A2B8F" w:rsidRDefault="00D77E24" w:rsidP="00AC657F">
      <w:pPr>
        <w:pStyle w:val="libFootnote0"/>
        <w:rPr>
          <w:lang w:bidi="fa-IR"/>
        </w:rPr>
      </w:pPr>
      <w:r w:rsidRPr="00AC657F">
        <w:rPr>
          <w:rtl/>
        </w:rPr>
        <w:t>(5)</w:t>
      </w:r>
      <w:r>
        <w:rPr>
          <w:rtl/>
          <w:lang w:bidi="fa-IR"/>
        </w:rPr>
        <w:t xml:space="preserve"> مصنف ابن أبي شيبة 3 : 177 بتفاوت.</w:t>
      </w:r>
    </w:p>
    <w:p w:rsidR="00C42F7D" w:rsidRPr="001E3480" w:rsidRDefault="00C42F7D"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واحتجّ أبو حنيفة بأنّ صدقة الفطرة ليس للإ</w:t>
      </w:r>
      <w:r w:rsidR="00AC657F">
        <w:rPr>
          <w:rFonts w:hint="cs"/>
          <w:rtl/>
          <w:lang w:bidi="fa-IR"/>
        </w:rPr>
        <w:t>ِ</w:t>
      </w:r>
      <w:r>
        <w:rPr>
          <w:rtl/>
          <w:lang w:bidi="fa-IR"/>
        </w:rPr>
        <w:t>مام فيها حق القبض ، فجاز دفعها إلى أهل الذمة كالتطوع.</w:t>
      </w:r>
    </w:p>
    <w:p w:rsidR="00D77E24" w:rsidRDefault="00D77E24" w:rsidP="00D77E24">
      <w:pPr>
        <w:pStyle w:val="libNormal"/>
        <w:rPr>
          <w:lang w:bidi="fa-IR"/>
        </w:rPr>
      </w:pPr>
      <w:r>
        <w:rPr>
          <w:rtl/>
          <w:lang w:bidi="fa-IR"/>
        </w:rPr>
        <w:t>والأول محمول على التطوع.</w:t>
      </w:r>
    </w:p>
    <w:p w:rsidR="00D77E24" w:rsidRDefault="00D77E24" w:rsidP="00D77E24">
      <w:pPr>
        <w:pStyle w:val="libNormal"/>
        <w:rPr>
          <w:lang w:bidi="fa-IR"/>
        </w:rPr>
      </w:pPr>
      <w:r>
        <w:rPr>
          <w:rtl/>
          <w:lang w:bidi="fa-IR"/>
        </w:rPr>
        <w:t>ونمنع العلّة في القياس ، وينتقض بالأموال الباطنة.</w:t>
      </w:r>
    </w:p>
    <w:p w:rsidR="00D77E24" w:rsidRDefault="00D77E24" w:rsidP="00D77E24">
      <w:pPr>
        <w:pStyle w:val="libNormal"/>
        <w:rPr>
          <w:lang w:bidi="fa-IR"/>
        </w:rPr>
      </w:pPr>
      <w:r>
        <w:rPr>
          <w:rtl/>
          <w:lang w:bidi="fa-IR"/>
        </w:rPr>
        <w:t xml:space="preserve">ثم التطوع يجوز صرفها إلى الحربي </w:t>
      </w:r>
      <w:r w:rsidRPr="007F0E5A">
        <w:rPr>
          <w:rStyle w:val="libFootnotenumChar"/>
          <w:rtl/>
        </w:rPr>
        <w:t>(1)</w:t>
      </w:r>
      <w:r>
        <w:rPr>
          <w:rtl/>
          <w:lang w:bidi="fa-IR"/>
        </w:rPr>
        <w:t xml:space="preserve"> وهذا لا يجوز!؟</w:t>
      </w:r>
    </w:p>
    <w:p w:rsidR="00D77E24" w:rsidRDefault="00D77E24" w:rsidP="00D77E24">
      <w:pPr>
        <w:pStyle w:val="libNormal"/>
        <w:rPr>
          <w:lang w:bidi="fa-IR"/>
        </w:rPr>
      </w:pPr>
      <w:r>
        <w:rPr>
          <w:rtl/>
          <w:lang w:bidi="fa-IR"/>
        </w:rPr>
        <w:t>وشرط علماؤنا أيضا</w:t>
      </w:r>
      <w:r w:rsidR="00AC657F">
        <w:rPr>
          <w:rFonts w:hint="cs"/>
          <w:rtl/>
          <w:lang w:bidi="fa-IR"/>
        </w:rPr>
        <w:t>ً</w:t>
      </w:r>
      <w:r>
        <w:rPr>
          <w:rtl/>
          <w:lang w:bidi="fa-IR"/>
        </w:rPr>
        <w:t xml:space="preserve"> الإ</w:t>
      </w:r>
      <w:r w:rsidR="00AC657F">
        <w:rPr>
          <w:rFonts w:hint="cs"/>
          <w:rtl/>
          <w:lang w:bidi="fa-IR"/>
        </w:rPr>
        <w:t>ِ</w:t>
      </w:r>
      <w:r>
        <w:rPr>
          <w:rtl/>
          <w:lang w:bidi="fa-IR"/>
        </w:rPr>
        <w:t xml:space="preserve">يمان ، فلا يعطى غير المؤمن عندنا </w:t>
      </w:r>
      <w:r w:rsidR="00C058E6">
        <w:rPr>
          <w:rtl/>
          <w:lang w:bidi="fa-IR"/>
        </w:rPr>
        <w:t>-</w:t>
      </w:r>
      <w:r>
        <w:rPr>
          <w:rtl/>
          <w:lang w:bidi="fa-IR"/>
        </w:rPr>
        <w:t xml:space="preserve"> خلافا</w:t>
      </w:r>
      <w:r w:rsidR="00AC657F">
        <w:rPr>
          <w:rFonts w:hint="cs"/>
          <w:rtl/>
          <w:lang w:bidi="fa-IR"/>
        </w:rPr>
        <w:t>ً</w:t>
      </w:r>
      <w:r>
        <w:rPr>
          <w:rtl/>
          <w:lang w:bidi="fa-IR"/>
        </w:rPr>
        <w:t xml:space="preserve"> للجمهور ، فإنّهم اقتصروا على الإ</w:t>
      </w:r>
      <w:r w:rsidR="00AC657F">
        <w:rPr>
          <w:rFonts w:hint="cs"/>
          <w:rtl/>
          <w:lang w:bidi="fa-IR"/>
        </w:rPr>
        <w:t>ِ</w:t>
      </w:r>
      <w:r>
        <w:rPr>
          <w:rtl/>
          <w:lang w:bidi="fa-IR"/>
        </w:rPr>
        <w:t xml:space="preserve">سلام خاصة </w:t>
      </w:r>
      <w:r w:rsidRPr="007F0E5A">
        <w:rPr>
          <w:rStyle w:val="libFootnotenumChar"/>
          <w:rtl/>
        </w:rPr>
        <w:t>(2)</w:t>
      </w:r>
      <w:r>
        <w:rPr>
          <w:rtl/>
          <w:lang w:bidi="fa-IR"/>
        </w:rPr>
        <w:t xml:space="preserve"> </w:t>
      </w:r>
      <w:r w:rsidR="00C058E6">
        <w:rPr>
          <w:rtl/>
          <w:lang w:bidi="fa-IR"/>
        </w:rPr>
        <w:t>-</w:t>
      </w:r>
      <w:r>
        <w:rPr>
          <w:rtl/>
          <w:lang w:bidi="fa-IR"/>
        </w:rPr>
        <w:t xml:space="preserve"> لأنّ مخالف الحقّ محادّ</w:t>
      </w:r>
      <w:r w:rsidR="00AC657F">
        <w:rPr>
          <w:rFonts w:hint="cs"/>
          <w:rtl/>
          <w:lang w:bidi="fa-IR"/>
        </w:rPr>
        <w:t>ٌ</w:t>
      </w:r>
      <w:r>
        <w:rPr>
          <w:rtl/>
          <w:lang w:bidi="fa-IR"/>
        </w:rPr>
        <w:t xml:space="preserve"> لله ورسوله فلا تجوز مودّته ، والزكاة معونة ومودّة فلا تصرف إليه.</w:t>
      </w:r>
    </w:p>
    <w:p w:rsidR="00D77E24" w:rsidRDefault="00D77E24" w:rsidP="00D77E24">
      <w:pPr>
        <w:pStyle w:val="libNormal"/>
        <w:rPr>
          <w:lang w:bidi="fa-IR"/>
        </w:rPr>
      </w:pPr>
      <w:r>
        <w:rPr>
          <w:rtl/>
          <w:lang w:bidi="fa-IR"/>
        </w:rPr>
        <w:t xml:space="preserve">ولقول الباقر والصادق </w:t>
      </w:r>
      <w:r w:rsidR="00E65AC1" w:rsidRPr="00E65AC1">
        <w:rPr>
          <w:rStyle w:val="libAlaemChar"/>
          <w:rtl/>
        </w:rPr>
        <w:t>عليهما‌السلام</w:t>
      </w:r>
      <w:r>
        <w:rPr>
          <w:rtl/>
          <w:lang w:bidi="fa-IR"/>
        </w:rPr>
        <w:t xml:space="preserve"> في الرجل يكون في بعض هذه الأهواء كالحرورية والمرجئة والعثمانية والقدرية ، ثم يتوب ويعرف هذا الأمر ، ويحسن رأيه ، يعيد كلّ صلاة صل</w:t>
      </w:r>
      <w:r w:rsidR="00AC657F">
        <w:rPr>
          <w:rFonts w:hint="cs"/>
          <w:rtl/>
          <w:lang w:bidi="fa-IR"/>
        </w:rPr>
        <w:t>ّ</w:t>
      </w:r>
      <w:r>
        <w:rPr>
          <w:rtl/>
          <w:lang w:bidi="fa-IR"/>
        </w:rPr>
        <w:t xml:space="preserve">اها أو صوم أو زكاة أو حج ، أو ليس عليه إعادة شي‌ء من ذلك؟ قال : « ليس عليه إعادة شي‌ء من ذلك غير الزكاة فإنّه لا بدّ أن يؤدّيها </w:t>
      </w:r>
      <w:r w:rsidR="00AC657F">
        <w:rPr>
          <w:rFonts w:hint="cs"/>
          <w:rtl/>
          <w:lang w:bidi="fa-IR"/>
        </w:rPr>
        <w:t>؛</w:t>
      </w:r>
      <w:r>
        <w:rPr>
          <w:rtl/>
          <w:lang w:bidi="fa-IR"/>
        </w:rPr>
        <w:t xml:space="preserve"> لأنّه وضع الزكاة في غير موضعها ، وإنّما موضعها أهل الولاية » </w:t>
      </w:r>
      <w:r w:rsidRPr="007F0E5A">
        <w:rPr>
          <w:rStyle w:val="libFootnotenumChar"/>
          <w:rtl/>
        </w:rPr>
        <w:t>(3)</w:t>
      </w:r>
      <w:r>
        <w:rPr>
          <w:rtl/>
          <w:lang w:bidi="fa-IR"/>
        </w:rPr>
        <w:t xml:space="preserve"> وهذا الحديث حسن الطريق.</w:t>
      </w:r>
    </w:p>
    <w:p w:rsidR="00D77E24" w:rsidRDefault="00D77E24" w:rsidP="00D77E24">
      <w:pPr>
        <w:pStyle w:val="libNormal"/>
        <w:rPr>
          <w:lang w:bidi="fa-IR"/>
        </w:rPr>
      </w:pPr>
      <w:r>
        <w:rPr>
          <w:rtl/>
          <w:lang w:bidi="fa-IR"/>
        </w:rPr>
        <w:t>وهل هو مطلق؟ نصّ علماؤنا على أنّه في الحج إذا لم يخلّ بشي‌ء من أركانه لا تجب عليه إعادته ، أمّا الصلاة والصوم ففيهما إشكال من حيث إنّ الطهارة لم تقع على الوجه المشروع ، والإ</w:t>
      </w:r>
      <w:r w:rsidR="00AC657F">
        <w:rPr>
          <w:rFonts w:hint="cs"/>
          <w:rtl/>
          <w:lang w:bidi="fa-IR"/>
        </w:rPr>
        <w:t>ِ</w:t>
      </w:r>
      <w:r>
        <w:rPr>
          <w:rtl/>
          <w:lang w:bidi="fa-IR"/>
        </w:rPr>
        <w:t xml:space="preserve">فطار قد يقع ( منهم ) </w:t>
      </w:r>
      <w:r w:rsidRPr="007F0E5A">
        <w:rPr>
          <w:rStyle w:val="libFootnotenumChar"/>
          <w:rtl/>
        </w:rPr>
        <w:t>(4)</w:t>
      </w:r>
      <w:r>
        <w:rPr>
          <w:rtl/>
          <w:lang w:bidi="fa-IR"/>
        </w:rPr>
        <w:t xml:space="preserve"> في غير وقته.</w:t>
      </w:r>
    </w:p>
    <w:p w:rsidR="00D77E24" w:rsidRDefault="00471465" w:rsidP="00471465">
      <w:pPr>
        <w:pStyle w:val="libLine"/>
        <w:rPr>
          <w:lang w:bidi="fa-IR"/>
        </w:rPr>
      </w:pPr>
      <w:r>
        <w:rPr>
          <w:rtl/>
          <w:lang w:bidi="fa-IR"/>
        </w:rPr>
        <w:t>____________________</w:t>
      </w:r>
    </w:p>
    <w:p w:rsidR="00D77E24" w:rsidRDefault="00D77E24" w:rsidP="00AC657F">
      <w:pPr>
        <w:pStyle w:val="libFootnote0"/>
        <w:rPr>
          <w:lang w:bidi="fa-IR"/>
        </w:rPr>
      </w:pPr>
      <w:r w:rsidRPr="00AC657F">
        <w:rPr>
          <w:rtl/>
        </w:rPr>
        <w:t>(1)</w:t>
      </w:r>
      <w:r>
        <w:rPr>
          <w:rtl/>
          <w:lang w:bidi="fa-IR"/>
        </w:rPr>
        <w:t xml:space="preserve"> أشار المصنّف </w:t>
      </w:r>
      <w:r w:rsidR="00AC657F">
        <w:rPr>
          <w:rFonts w:hint="cs"/>
          <w:rtl/>
          <w:lang w:bidi="fa-IR"/>
        </w:rPr>
        <w:t xml:space="preserve">- </w:t>
      </w:r>
      <w:r w:rsidR="00701892" w:rsidRPr="00AC657F">
        <w:rPr>
          <w:rStyle w:val="libFootnoteAlaemChar"/>
          <w:rtl/>
        </w:rPr>
        <w:t>رحمه‌الله</w:t>
      </w:r>
      <w:r>
        <w:rPr>
          <w:rtl/>
          <w:lang w:bidi="fa-IR"/>
        </w:rPr>
        <w:t xml:space="preserve"> </w:t>
      </w:r>
      <w:r w:rsidR="00AC657F">
        <w:rPr>
          <w:rFonts w:hint="cs"/>
          <w:rtl/>
          <w:lang w:bidi="fa-IR"/>
        </w:rPr>
        <w:t xml:space="preserve">- </w:t>
      </w:r>
      <w:r>
        <w:rPr>
          <w:rtl/>
          <w:lang w:bidi="fa-IR"/>
        </w:rPr>
        <w:t>بهذه الجملة إلى مذهب الحنفية حيث ذهبوا إلى جواز صرف صدقة التطوع إلى الحربي. ا</w:t>
      </w:r>
      <w:r w:rsidR="00637FD6">
        <w:rPr>
          <w:rFonts w:hint="cs"/>
          <w:rtl/>
          <w:lang w:bidi="fa-IR"/>
        </w:rPr>
        <w:t>ُ</w:t>
      </w:r>
      <w:r>
        <w:rPr>
          <w:rtl/>
          <w:lang w:bidi="fa-IR"/>
        </w:rPr>
        <w:t>نظر : الفتاوى الهندية 1 : 188.</w:t>
      </w:r>
    </w:p>
    <w:p w:rsidR="00D77E24" w:rsidRDefault="00D77E24" w:rsidP="00AC657F">
      <w:pPr>
        <w:pStyle w:val="libFootnote0"/>
        <w:rPr>
          <w:lang w:bidi="fa-IR"/>
        </w:rPr>
      </w:pPr>
      <w:r w:rsidRPr="00AC657F">
        <w:rPr>
          <w:rtl/>
        </w:rPr>
        <w:t>(2)</w:t>
      </w:r>
      <w:r>
        <w:rPr>
          <w:rtl/>
          <w:lang w:bidi="fa-IR"/>
        </w:rPr>
        <w:t xml:space="preserve"> ا</w:t>
      </w:r>
      <w:r w:rsidR="00637FD6">
        <w:rPr>
          <w:rFonts w:hint="cs"/>
          <w:rtl/>
          <w:lang w:bidi="fa-IR"/>
        </w:rPr>
        <w:t>ُ</w:t>
      </w:r>
      <w:r>
        <w:rPr>
          <w:rtl/>
          <w:lang w:bidi="fa-IR"/>
        </w:rPr>
        <w:t>نظر : المغني 2 : 515 ، والمجموع 6 : 228 ، وبداية المجتهد 1 : 282.</w:t>
      </w:r>
    </w:p>
    <w:p w:rsidR="00D77E24" w:rsidRDefault="00D77E24" w:rsidP="00AC657F">
      <w:pPr>
        <w:pStyle w:val="libFootnote0"/>
        <w:rPr>
          <w:lang w:bidi="fa-IR"/>
        </w:rPr>
      </w:pPr>
      <w:r w:rsidRPr="00AC657F">
        <w:rPr>
          <w:rtl/>
        </w:rPr>
        <w:t>(3)</w:t>
      </w:r>
      <w:r>
        <w:rPr>
          <w:rtl/>
          <w:lang w:bidi="fa-IR"/>
        </w:rPr>
        <w:t xml:space="preserve"> الكافي 3 : 545 </w:t>
      </w:r>
      <w:r w:rsidR="00637FD6">
        <w:rPr>
          <w:rFonts w:hint="cs"/>
          <w:rtl/>
          <w:lang w:bidi="fa-IR"/>
        </w:rPr>
        <w:t>/</w:t>
      </w:r>
      <w:r>
        <w:rPr>
          <w:rtl/>
          <w:lang w:bidi="fa-IR"/>
        </w:rPr>
        <w:t xml:space="preserve"> 1 ، علل الشرائع : 373 ، الباب 102 ، الحديث 1.</w:t>
      </w:r>
    </w:p>
    <w:p w:rsidR="005A2B8F" w:rsidRDefault="00D77E24" w:rsidP="00AC657F">
      <w:pPr>
        <w:pStyle w:val="libFootnote0"/>
        <w:rPr>
          <w:lang w:bidi="fa-IR"/>
        </w:rPr>
      </w:pPr>
      <w:r w:rsidRPr="00AC657F">
        <w:rPr>
          <w:rtl/>
        </w:rPr>
        <w:t>(4)</w:t>
      </w:r>
      <w:r>
        <w:rPr>
          <w:rtl/>
          <w:lang w:bidi="fa-IR"/>
        </w:rPr>
        <w:t xml:space="preserve"> في « ط » : منه.</w:t>
      </w:r>
    </w:p>
    <w:p w:rsidR="00C42F7D" w:rsidRPr="001E3480" w:rsidRDefault="00C42F7D"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ويمكن الجواب بأنّ الجهل عذر كالتقية ، فصحّت الطهارة ، والإ</w:t>
      </w:r>
      <w:r w:rsidR="00637FD6">
        <w:rPr>
          <w:rFonts w:hint="cs"/>
          <w:rtl/>
          <w:lang w:bidi="fa-IR"/>
        </w:rPr>
        <w:t>ِ</w:t>
      </w:r>
      <w:r>
        <w:rPr>
          <w:rtl/>
          <w:lang w:bidi="fa-IR"/>
        </w:rPr>
        <w:t>فطار قبل الغروب إذا كان لشبهة قد لا يستعقب القضاء ، كالظلمة الموهمة ، فكذا هنا ، وبالجملة فالمسألة مشكلة.</w:t>
      </w:r>
    </w:p>
    <w:p w:rsidR="00D77E24" w:rsidRDefault="00D77E24" w:rsidP="00D77E24">
      <w:pPr>
        <w:pStyle w:val="libNormal"/>
        <w:rPr>
          <w:lang w:bidi="fa-IR"/>
        </w:rPr>
      </w:pPr>
      <w:bookmarkStart w:id="262" w:name="_Toc109132792"/>
      <w:r w:rsidRPr="009762D7">
        <w:rPr>
          <w:rStyle w:val="Heading2Char"/>
          <w:rtl/>
        </w:rPr>
        <w:t>مسألة 177 :</w:t>
      </w:r>
      <w:bookmarkEnd w:id="262"/>
      <w:r>
        <w:rPr>
          <w:rtl/>
          <w:lang w:bidi="fa-IR"/>
        </w:rPr>
        <w:t xml:space="preserve"> اختلف علماؤنا في اشتراط العدالة‌ ، فذهب الشيخ والمرتضى إليه إل</w:t>
      </w:r>
      <w:r w:rsidR="00637FD6">
        <w:rPr>
          <w:rFonts w:hint="cs"/>
          <w:rtl/>
          <w:lang w:bidi="fa-IR"/>
        </w:rPr>
        <w:t>ّ</w:t>
      </w:r>
      <w:r>
        <w:rPr>
          <w:rtl/>
          <w:lang w:bidi="fa-IR"/>
        </w:rPr>
        <w:t>ا في المؤلّ</w:t>
      </w:r>
      <w:r w:rsidR="00637FD6">
        <w:rPr>
          <w:rFonts w:hint="cs"/>
          <w:rtl/>
          <w:lang w:bidi="fa-IR"/>
        </w:rPr>
        <w:t>َ</w:t>
      </w:r>
      <w:r>
        <w:rPr>
          <w:rtl/>
          <w:lang w:bidi="fa-IR"/>
        </w:rPr>
        <w:t xml:space="preserve">فة </w:t>
      </w:r>
      <w:r w:rsidR="00637FD6">
        <w:rPr>
          <w:rFonts w:hint="cs"/>
          <w:rtl/>
          <w:lang w:bidi="fa-IR"/>
        </w:rPr>
        <w:t>؛</w:t>
      </w:r>
      <w:r>
        <w:rPr>
          <w:rtl/>
          <w:lang w:bidi="fa-IR"/>
        </w:rPr>
        <w:t xml:space="preserve"> للاحتياط ، وحصول يقين البراءة ، ولأنّ الدفع إلى الفاسق إعانة على المعصية </w:t>
      </w:r>
      <w:r w:rsidRPr="007F0E5A">
        <w:rPr>
          <w:rStyle w:val="libFootnotenumChar"/>
          <w:rtl/>
        </w:rPr>
        <w:t>(1)</w:t>
      </w:r>
      <w:r>
        <w:rPr>
          <w:rtl/>
          <w:lang w:bidi="fa-IR"/>
        </w:rPr>
        <w:t>.</w:t>
      </w:r>
    </w:p>
    <w:p w:rsidR="00D77E24" w:rsidRDefault="00D77E24" w:rsidP="00D77E24">
      <w:pPr>
        <w:pStyle w:val="libNormal"/>
        <w:rPr>
          <w:lang w:bidi="fa-IR"/>
        </w:rPr>
      </w:pPr>
      <w:r>
        <w:rPr>
          <w:rtl/>
          <w:lang w:bidi="fa-IR"/>
        </w:rPr>
        <w:t>والاحتياط لا يستلزم الوجوب ولا تقييد الألفاظ العامة في القرآن ، ومعارض بالأصل ، ونمنع كونه إعانة</w:t>
      </w:r>
      <w:r w:rsidR="00637FD6">
        <w:rPr>
          <w:rFonts w:hint="cs"/>
          <w:rtl/>
          <w:lang w:bidi="fa-IR"/>
        </w:rPr>
        <w:t>ً</w:t>
      </w:r>
      <w:r>
        <w:rPr>
          <w:rtl/>
          <w:lang w:bidi="fa-IR"/>
        </w:rPr>
        <w:t xml:space="preserve"> على المعصية.</w:t>
      </w:r>
    </w:p>
    <w:p w:rsidR="00D77E24" w:rsidRDefault="00D77E24" w:rsidP="00D77E24">
      <w:pPr>
        <w:pStyle w:val="libNormal"/>
        <w:rPr>
          <w:lang w:bidi="fa-IR"/>
        </w:rPr>
      </w:pPr>
      <w:r>
        <w:rPr>
          <w:rtl/>
          <w:lang w:bidi="fa-IR"/>
        </w:rPr>
        <w:t xml:space="preserve">وقال بعض أصحابنا : يشترط مجانبة الكبائر </w:t>
      </w:r>
      <w:r w:rsidRPr="007F0E5A">
        <w:rPr>
          <w:rStyle w:val="libFootnotenumChar"/>
          <w:rtl/>
        </w:rPr>
        <w:t>(2)</w:t>
      </w:r>
      <w:r>
        <w:rPr>
          <w:rtl/>
          <w:lang w:bidi="fa-IR"/>
        </w:rPr>
        <w:t xml:space="preserve"> ، لأنّ داود الصرمي قال : سألته عن شارب الخمر يعطى من الزكاة شيئا</w:t>
      </w:r>
      <w:r w:rsidR="00637FD6">
        <w:rPr>
          <w:rFonts w:hint="cs"/>
          <w:rtl/>
          <w:lang w:bidi="fa-IR"/>
        </w:rPr>
        <w:t>ً</w:t>
      </w:r>
      <w:r>
        <w:rPr>
          <w:rtl/>
          <w:lang w:bidi="fa-IR"/>
        </w:rPr>
        <w:t xml:space="preserve">؟ قال : « لا » </w:t>
      </w:r>
      <w:r w:rsidRPr="007F0E5A">
        <w:rPr>
          <w:rStyle w:val="libFootnotenumChar"/>
          <w:rtl/>
        </w:rPr>
        <w:t>(3)</w:t>
      </w:r>
      <w:r>
        <w:rPr>
          <w:rtl/>
          <w:lang w:bidi="fa-IR"/>
        </w:rPr>
        <w:t xml:space="preserve"> ولا قائل بالفرق بين الخمر وغيره ، فثبوت الحكم فيه يستلزم ثبوته في غيره.</w:t>
      </w:r>
    </w:p>
    <w:p w:rsidR="00D77E24" w:rsidRDefault="00D77E24" w:rsidP="00D77E24">
      <w:pPr>
        <w:pStyle w:val="libNormal"/>
        <w:rPr>
          <w:lang w:bidi="fa-IR"/>
        </w:rPr>
      </w:pPr>
      <w:r>
        <w:rPr>
          <w:rtl/>
          <w:lang w:bidi="fa-IR"/>
        </w:rPr>
        <w:t xml:space="preserve">وقال بعض علمائنا : لا تشترط العدالة ، ولا مجانبة الكبائر </w:t>
      </w:r>
      <w:r w:rsidRPr="007F0E5A">
        <w:rPr>
          <w:rStyle w:val="libFootnotenumChar"/>
          <w:rtl/>
        </w:rPr>
        <w:t>(4)</w:t>
      </w:r>
      <w:r>
        <w:rPr>
          <w:rtl/>
          <w:lang w:bidi="fa-IR"/>
        </w:rPr>
        <w:t xml:space="preserve"> </w:t>
      </w:r>
      <w:r w:rsidR="00C058E6">
        <w:rPr>
          <w:rtl/>
          <w:lang w:bidi="fa-IR"/>
        </w:rPr>
        <w:t>-</w:t>
      </w:r>
      <w:r>
        <w:rPr>
          <w:rtl/>
          <w:lang w:bidi="fa-IR"/>
        </w:rPr>
        <w:t xml:space="preserve"> وهو قول الجمهور </w:t>
      </w:r>
      <w:r w:rsidR="00C058E6">
        <w:rPr>
          <w:rtl/>
          <w:lang w:bidi="fa-IR"/>
        </w:rPr>
        <w:t>-</w:t>
      </w:r>
      <w:r>
        <w:rPr>
          <w:rtl/>
          <w:lang w:bidi="fa-IR"/>
        </w:rPr>
        <w:t xml:space="preserve"> عملا</w:t>
      </w:r>
      <w:r w:rsidR="00637FD6">
        <w:rPr>
          <w:rFonts w:hint="cs"/>
          <w:rtl/>
          <w:lang w:bidi="fa-IR"/>
        </w:rPr>
        <w:t>ً</w:t>
      </w:r>
      <w:r>
        <w:rPr>
          <w:rtl/>
          <w:lang w:bidi="fa-IR"/>
        </w:rPr>
        <w:t xml:space="preserve"> بإطلاق الآية ، والأصل عدم اشتراط ما لم ينطق به.</w:t>
      </w:r>
    </w:p>
    <w:p w:rsidR="00D77E24" w:rsidRDefault="00D77E24" w:rsidP="00D77E24">
      <w:pPr>
        <w:pStyle w:val="libNormal"/>
        <w:rPr>
          <w:lang w:bidi="fa-IR"/>
        </w:rPr>
      </w:pPr>
      <w:r>
        <w:rPr>
          <w:rtl/>
          <w:lang w:bidi="fa-IR"/>
        </w:rPr>
        <w:t xml:space="preserve">ولقوله </w:t>
      </w:r>
      <w:r w:rsidR="00467614" w:rsidRPr="00467614">
        <w:rPr>
          <w:rStyle w:val="libAlaemChar"/>
          <w:rtl/>
        </w:rPr>
        <w:t>عليه‌السلام</w:t>
      </w:r>
      <w:r>
        <w:rPr>
          <w:rtl/>
          <w:lang w:bidi="fa-IR"/>
        </w:rPr>
        <w:t xml:space="preserve"> : ( أعط من وقعت في قلبك له الرحمة )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ومن طريق الخاصة : قول الصادق </w:t>
      </w:r>
      <w:r w:rsidR="00467614" w:rsidRPr="00467614">
        <w:rPr>
          <w:rStyle w:val="libAlaemChar"/>
          <w:rtl/>
        </w:rPr>
        <w:t>عليه‌السلام</w:t>
      </w:r>
      <w:r>
        <w:rPr>
          <w:rtl/>
          <w:lang w:bidi="fa-IR"/>
        </w:rPr>
        <w:t xml:space="preserve"> وقد سئل </w:t>
      </w:r>
      <w:r w:rsidR="00637FD6">
        <w:rPr>
          <w:rFonts w:hint="cs"/>
          <w:rtl/>
          <w:lang w:bidi="fa-IR"/>
        </w:rPr>
        <w:t>اُ</w:t>
      </w:r>
      <w:r>
        <w:rPr>
          <w:rtl/>
          <w:lang w:bidi="fa-IR"/>
        </w:rPr>
        <w:t>عطى سائلا</w:t>
      </w:r>
      <w:r w:rsidR="00637FD6">
        <w:rPr>
          <w:rFonts w:hint="cs"/>
          <w:rtl/>
          <w:lang w:bidi="fa-IR"/>
        </w:rPr>
        <w:t>ً</w:t>
      </w:r>
      <w:r>
        <w:rPr>
          <w:rtl/>
          <w:lang w:bidi="fa-IR"/>
        </w:rPr>
        <w:t xml:space="preserve"> لا أعرفه مسلما</w:t>
      </w:r>
      <w:r w:rsidR="00637FD6">
        <w:rPr>
          <w:rFonts w:hint="cs"/>
          <w:rtl/>
          <w:lang w:bidi="fa-IR"/>
        </w:rPr>
        <w:t>ً</w:t>
      </w:r>
      <w:r>
        <w:rPr>
          <w:rtl/>
          <w:lang w:bidi="fa-IR"/>
        </w:rPr>
        <w:t xml:space="preserve"> : « أعط من لا تعرفه بولاية ولا عداوة للحق ، ولا تطعم من نصب‌</w:t>
      </w:r>
    </w:p>
    <w:p w:rsidR="00D77E24" w:rsidRDefault="00471465" w:rsidP="00471465">
      <w:pPr>
        <w:pStyle w:val="libLine"/>
        <w:rPr>
          <w:lang w:bidi="fa-IR"/>
        </w:rPr>
      </w:pPr>
      <w:r>
        <w:rPr>
          <w:rtl/>
          <w:lang w:bidi="fa-IR"/>
        </w:rPr>
        <w:t>____________________</w:t>
      </w:r>
    </w:p>
    <w:p w:rsidR="00D77E24" w:rsidRDefault="00D77E24" w:rsidP="00637FD6">
      <w:pPr>
        <w:pStyle w:val="libFootnote0"/>
        <w:rPr>
          <w:lang w:bidi="fa-IR"/>
        </w:rPr>
      </w:pPr>
      <w:r w:rsidRPr="00637FD6">
        <w:rPr>
          <w:rtl/>
        </w:rPr>
        <w:t>(1)</w:t>
      </w:r>
      <w:r>
        <w:rPr>
          <w:rtl/>
          <w:lang w:bidi="fa-IR"/>
        </w:rPr>
        <w:t xml:space="preserve"> المبسوط للطوسي 1 : 251 ، الانتصار : 82 ، وحكى قولهما أيضا</w:t>
      </w:r>
      <w:r w:rsidR="00637FD6">
        <w:rPr>
          <w:rFonts w:hint="cs"/>
          <w:rtl/>
          <w:lang w:bidi="fa-IR"/>
        </w:rPr>
        <w:t>ً</w:t>
      </w:r>
      <w:r>
        <w:rPr>
          <w:rtl/>
          <w:lang w:bidi="fa-IR"/>
        </w:rPr>
        <w:t xml:space="preserve"> المحقق في المعتبر : 281.</w:t>
      </w:r>
    </w:p>
    <w:p w:rsidR="00D77E24" w:rsidRDefault="00D77E24" w:rsidP="00637FD6">
      <w:pPr>
        <w:pStyle w:val="libFootnote0"/>
        <w:rPr>
          <w:lang w:bidi="fa-IR"/>
        </w:rPr>
      </w:pPr>
      <w:r w:rsidRPr="00637FD6">
        <w:rPr>
          <w:rtl/>
        </w:rPr>
        <w:t>(2)</w:t>
      </w:r>
      <w:r>
        <w:rPr>
          <w:rtl/>
          <w:lang w:bidi="fa-IR"/>
        </w:rPr>
        <w:t xml:space="preserve"> حكاه أيضا</w:t>
      </w:r>
      <w:r w:rsidR="00637FD6">
        <w:rPr>
          <w:rFonts w:hint="cs"/>
          <w:rtl/>
          <w:lang w:bidi="fa-IR"/>
        </w:rPr>
        <w:t>ً</w:t>
      </w:r>
      <w:r>
        <w:rPr>
          <w:rtl/>
          <w:lang w:bidi="fa-IR"/>
        </w:rPr>
        <w:t xml:space="preserve"> المحقق في المعتبر : 281.</w:t>
      </w:r>
    </w:p>
    <w:p w:rsidR="00D77E24" w:rsidRDefault="00D77E24" w:rsidP="00637FD6">
      <w:pPr>
        <w:pStyle w:val="libFootnote0"/>
        <w:rPr>
          <w:lang w:bidi="fa-IR"/>
        </w:rPr>
      </w:pPr>
      <w:r w:rsidRPr="00637FD6">
        <w:rPr>
          <w:rtl/>
        </w:rPr>
        <w:t>(3)</w:t>
      </w:r>
      <w:r>
        <w:rPr>
          <w:rtl/>
          <w:lang w:bidi="fa-IR"/>
        </w:rPr>
        <w:t xml:space="preserve"> الكافي 3 : 563 </w:t>
      </w:r>
      <w:r w:rsidR="00637FD6">
        <w:rPr>
          <w:rFonts w:hint="cs"/>
          <w:rtl/>
          <w:lang w:bidi="fa-IR"/>
        </w:rPr>
        <w:t>/</w:t>
      </w:r>
      <w:r>
        <w:rPr>
          <w:rtl/>
          <w:lang w:bidi="fa-IR"/>
        </w:rPr>
        <w:t xml:space="preserve"> 15 ، التهذيب 4 : 52 </w:t>
      </w:r>
      <w:r w:rsidR="00637FD6">
        <w:rPr>
          <w:rFonts w:hint="cs"/>
          <w:rtl/>
          <w:lang w:bidi="fa-IR"/>
        </w:rPr>
        <w:t>/</w:t>
      </w:r>
      <w:r>
        <w:rPr>
          <w:rtl/>
          <w:lang w:bidi="fa-IR"/>
        </w:rPr>
        <w:t xml:space="preserve"> 138.</w:t>
      </w:r>
    </w:p>
    <w:p w:rsidR="00D77E24" w:rsidRDefault="00D77E24" w:rsidP="00637FD6">
      <w:pPr>
        <w:pStyle w:val="libFootnote0"/>
        <w:rPr>
          <w:lang w:bidi="fa-IR"/>
        </w:rPr>
      </w:pPr>
      <w:r w:rsidRPr="00637FD6">
        <w:rPr>
          <w:rtl/>
        </w:rPr>
        <w:t>(4)</w:t>
      </w:r>
      <w:r>
        <w:rPr>
          <w:rtl/>
          <w:lang w:bidi="fa-IR"/>
        </w:rPr>
        <w:t xml:space="preserve"> وهو المحقق في المعتبر : 281.</w:t>
      </w:r>
    </w:p>
    <w:p w:rsidR="005A2B8F" w:rsidRDefault="00D77E24" w:rsidP="00637FD6">
      <w:pPr>
        <w:pStyle w:val="libFootnote0"/>
        <w:rPr>
          <w:lang w:bidi="fa-IR"/>
        </w:rPr>
      </w:pPr>
      <w:r w:rsidRPr="00637FD6">
        <w:rPr>
          <w:rtl/>
        </w:rPr>
        <w:t>(5)</w:t>
      </w:r>
      <w:r>
        <w:rPr>
          <w:rtl/>
          <w:lang w:bidi="fa-IR"/>
        </w:rPr>
        <w:t xml:space="preserve"> أورده عن النبي </w:t>
      </w:r>
      <w:r w:rsidR="00467614" w:rsidRPr="00657C1E">
        <w:rPr>
          <w:rStyle w:val="libFootnoteAlaemChar"/>
          <w:rtl/>
        </w:rPr>
        <w:t>صلى‌الله‌عليه‌وآله</w:t>
      </w:r>
      <w:r w:rsidRPr="00657C1E">
        <w:rPr>
          <w:rStyle w:val="libFootnoteAlaemChar"/>
          <w:rtl/>
        </w:rPr>
        <w:t xml:space="preserve"> </w:t>
      </w:r>
      <w:r>
        <w:rPr>
          <w:rtl/>
          <w:lang w:bidi="fa-IR"/>
        </w:rPr>
        <w:t>في المعتبر : 281 ، وورد نصّه عن الإ</w:t>
      </w:r>
      <w:r w:rsidR="00637FD6">
        <w:rPr>
          <w:rFonts w:hint="cs"/>
          <w:rtl/>
          <w:lang w:bidi="fa-IR"/>
        </w:rPr>
        <w:t>ِ</w:t>
      </w:r>
      <w:r>
        <w:rPr>
          <w:rtl/>
          <w:lang w:bidi="fa-IR"/>
        </w:rPr>
        <w:t xml:space="preserve">مام الصادق </w:t>
      </w:r>
      <w:r w:rsidR="00467614" w:rsidRPr="008F3001">
        <w:rPr>
          <w:rStyle w:val="libFootnoteAlaemChar"/>
          <w:rtl/>
        </w:rPr>
        <w:t>عليه‌السلام</w:t>
      </w:r>
      <w:r w:rsidRPr="008F3001">
        <w:rPr>
          <w:rStyle w:val="libFootnoteAlaemChar"/>
          <w:rtl/>
        </w:rPr>
        <w:t xml:space="preserve"> </w:t>
      </w:r>
      <w:r>
        <w:rPr>
          <w:rtl/>
          <w:lang w:bidi="fa-IR"/>
        </w:rPr>
        <w:t xml:space="preserve">في الكافي 4 : 14 ( باب الصدقة على من لا تعرفه ) الحديث 2 ، والتهذيب 4 : 107 </w:t>
      </w:r>
      <w:r w:rsidR="00637FD6">
        <w:rPr>
          <w:rFonts w:hint="cs"/>
          <w:rtl/>
          <w:lang w:bidi="fa-IR"/>
        </w:rPr>
        <w:t>/</w:t>
      </w:r>
      <w:r>
        <w:rPr>
          <w:rtl/>
          <w:lang w:bidi="fa-IR"/>
        </w:rPr>
        <w:t xml:space="preserve"> 307 ، والفقيه 2 : 39 </w:t>
      </w:r>
      <w:r w:rsidR="00637FD6">
        <w:rPr>
          <w:rFonts w:hint="cs"/>
          <w:rtl/>
          <w:lang w:bidi="fa-IR"/>
        </w:rPr>
        <w:t>/</w:t>
      </w:r>
      <w:r>
        <w:rPr>
          <w:rtl/>
          <w:lang w:bidi="fa-IR"/>
        </w:rPr>
        <w:t xml:space="preserve"> 169.</w:t>
      </w:r>
    </w:p>
    <w:p w:rsidR="00C42F7D" w:rsidRPr="001E3480" w:rsidRDefault="00C42F7D" w:rsidP="007F0E5A">
      <w:pPr>
        <w:pStyle w:val="libNormal"/>
        <w:rPr>
          <w:rStyle w:val="libNormalChar"/>
          <w:rtl/>
        </w:rPr>
      </w:pPr>
      <w:r w:rsidRPr="007F0E5A">
        <w:br w:type="page"/>
      </w:r>
    </w:p>
    <w:p w:rsidR="00D77E24" w:rsidRDefault="00D77E24" w:rsidP="00637FD6">
      <w:pPr>
        <w:pStyle w:val="libNormal0"/>
        <w:rPr>
          <w:lang w:bidi="fa-IR"/>
        </w:rPr>
      </w:pPr>
      <w:r>
        <w:rPr>
          <w:rtl/>
          <w:lang w:bidi="fa-IR"/>
        </w:rPr>
        <w:lastRenderedPageBreak/>
        <w:t xml:space="preserve">لشي‌ء من الحق ، أو دعا إلى شي‌ء من الباطل » </w:t>
      </w:r>
      <w:r w:rsidRPr="007F0E5A">
        <w:rPr>
          <w:rStyle w:val="libFootnotenumChar"/>
          <w:rtl/>
        </w:rPr>
        <w:t>(1)</w:t>
      </w:r>
      <w:r>
        <w:rPr>
          <w:rtl/>
          <w:lang w:bidi="fa-IR"/>
        </w:rPr>
        <w:t>.</w:t>
      </w:r>
    </w:p>
    <w:p w:rsidR="00D77E24" w:rsidRDefault="00D77E24" w:rsidP="00D77E24">
      <w:pPr>
        <w:pStyle w:val="libNormal"/>
        <w:rPr>
          <w:lang w:bidi="fa-IR"/>
        </w:rPr>
      </w:pPr>
      <w:r>
        <w:rPr>
          <w:rtl/>
          <w:lang w:bidi="fa-IR"/>
        </w:rPr>
        <w:t>وهو الأقوى ، وخبر داود ليس حجّة ، لعدم تعيين المس</w:t>
      </w:r>
      <w:r w:rsidR="00637FD6">
        <w:rPr>
          <w:rFonts w:hint="cs"/>
          <w:rtl/>
          <w:lang w:bidi="fa-IR"/>
        </w:rPr>
        <w:t>ؤ</w:t>
      </w:r>
      <w:r>
        <w:rPr>
          <w:rtl/>
          <w:lang w:bidi="fa-IR"/>
        </w:rPr>
        <w:t>ول ، فلعلّه غير الإ</w:t>
      </w:r>
      <w:r w:rsidR="00637FD6">
        <w:rPr>
          <w:rFonts w:hint="cs"/>
          <w:rtl/>
          <w:lang w:bidi="fa-IR"/>
        </w:rPr>
        <w:t>ِ</w:t>
      </w:r>
      <w:r>
        <w:rPr>
          <w:rtl/>
          <w:lang w:bidi="fa-IR"/>
        </w:rPr>
        <w:t>مام.</w:t>
      </w:r>
    </w:p>
    <w:p w:rsidR="00D77E24" w:rsidRDefault="00D77E24" w:rsidP="00D77E24">
      <w:pPr>
        <w:pStyle w:val="libNormal"/>
        <w:rPr>
          <w:lang w:bidi="fa-IR"/>
        </w:rPr>
      </w:pPr>
      <w:bookmarkStart w:id="263" w:name="_Toc109132793"/>
      <w:r w:rsidRPr="009762D7">
        <w:rPr>
          <w:rStyle w:val="Heading2Char"/>
          <w:rtl/>
        </w:rPr>
        <w:t>مسألة 178 :</w:t>
      </w:r>
      <w:bookmarkEnd w:id="263"/>
      <w:r>
        <w:rPr>
          <w:rtl/>
          <w:lang w:bidi="fa-IR"/>
        </w:rPr>
        <w:t xml:space="preserve"> يشترط أن لا يكون الآخذ ممّن تجب نفقته عليه‌ ، فلا يجوز له أن يعطي أحدا</w:t>
      </w:r>
      <w:r w:rsidR="00637FD6">
        <w:rPr>
          <w:rFonts w:hint="cs"/>
          <w:rtl/>
          <w:lang w:bidi="fa-IR"/>
        </w:rPr>
        <w:t>ً</w:t>
      </w:r>
      <w:r>
        <w:rPr>
          <w:rtl/>
          <w:lang w:bidi="fa-IR"/>
        </w:rPr>
        <w:t xml:space="preserve"> من والد</w:t>
      </w:r>
      <w:r w:rsidR="00637FD6">
        <w:rPr>
          <w:rFonts w:hint="cs"/>
          <w:rtl/>
          <w:lang w:bidi="fa-IR"/>
        </w:rPr>
        <w:t>َ</w:t>
      </w:r>
      <w:r>
        <w:rPr>
          <w:rtl/>
          <w:lang w:bidi="fa-IR"/>
        </w:rPr>
        <w:t>يه وإن ب</w:t>
      </w:r>
      <w:r w:rsidR="00637FD6">
        <w:rPr>
          <w:rFonts w:hint="cs"/>
          <w:rtl/>
          <w:lang w:bidi="fa-IR"/>
        </w:rPr>
        <w:t>َ</w:t>
      </w:r>
      <w:r>
        <w:rPr>
          <w:rtl/>
          <w:lang w:bidi="fa-IR"/>
        </w:rPr>
        <w:t>ع</w:t>
      </w:r>
      <w:r w:rsidR="00637FD6">
        <w:rPr>
          <w:rFonts w:hint="cs"/>
          <w:rtl/>
          <w:lang w:bidi="fa-IR"/>
        </w:rPr>
        <w:t>ُ</w:t>
      </w:r>
      <w:r>
        <w:rPr>
          <w:rtl/>
          <w:lang w:bidi="fa-IR"/>
        </w:rPr>
        <w:t>د كآباء الأبوين و</w:t>
      </w:r>
      <w:r w:rsidR="00637FD6">
        <w:rPr>
          <w:rFonts w:hint="cs"/>
          <w:rtl/>
          <w:lang w:bidi="fa-IR"/>
        </w:rPr>
        <w:t>اُ</w:t>
      </w:r>
      <w:r>
        <w:rPr>
          <w:rtl/>
          <w:lang w:bidi="fa-IR"/>
        </w:rPr>
        <w:t>مّهاتهما ، وأبوي أب الأب وا</w:t>
      </w:r>
      <w:r w:rsidR="00637FD6">
        <w:rPr>
          <w:rFonts w:hint="cs"/>
          <w:rtl/>
          <w:lang w:bidi="fa-IR"/>
        </w:rPr>
        <w:t>ُ</w:t>
      </w:r>
      <w:r>
        <w:rPr>
          <w:rtl/>
          <w:lang w:bidi="fa-IR"/>
        </w:rPr>
        <w:t>مّه ، وأبوي أب ال</w:t>
      </w:r>
      <w:r w:rsidR="00637FD6">
        <w:rPr>
          <w:rFonts w:hint="cs"/>
          <w:rtl/>
          <w:lang w:bidi="fa-IR"/>
        </w:rPr>
        <w:t>اُ</w:t>
      </w:r>
      <w:r>
        <w:rPr>
          <w:rtl/>
          <w:lang w:bidi="fa-IR"/>
        </w:rPr>
        <w:t>م و</w:t>
      </w:r>
      <w:r w:rsidR="00637FD6">
        <w:rPr>
          <w:rFonts w:hint="cs"/>
          <w:rtl/>
          <w:lang w:bidi="fa-IR"/>
        </w:rPr>
        <w:t>اُ</w:t>
      </w:r>
      <w:r>
        <w:rPr>
          <w:rtl/>
          <w:lang w:bidi="fa-IR"/>
        </w:rPr>
        <w:t>مّها ، وهكذا ما ع</w:t>
      </w:r>
      <w:r w:rsidR="00637FD6">
        <w:rPr>
          <w:rFonts w:hint="cs"/>
          <w:rtl/>
          <w:lang w:bidi="fa-IR"/>
        </w:rPr>
        <w:t>َ</w:t>
      </w:r>
      <w:r>
        <w:rPr>
          <w:rtl/>
          <w:lang w:bidi="fa-IR"/>
        </w:rPr>
        <w:t>ل</w:t>
      </w:r>
      <w:r w:rsidR="00637FD6">
        <w:rPr>
          <w:rFonts w:hint="cs"/>
          <w:rtl/>
          <w:lang w:bidi="fa-IR"/>
        </w:rPr>
        <w:t>َ</w:t>
      </w:r>
      <w:r>
        <w:rPr>
          <w:rtl/>
          <w:lang w:bidi="fa-IR"/>
        </w:rPr>
        <w:t>وا ، م</w:t>
      </w:r>
      <w:r w:rsidR="00637FD6">
        <w:rPr>
          <w:rFonts w:hint="cs"/>
          <w:rtl/>
          <w:lang w:bidi="fa-IR"/>
        </w:rPr>
        <w:t>َ</w:t>
      </w:r>
      <w:r>
        <w:rPr>
          <w:rtl/>
          <w:lang w:bidi="fa-IR"/>
        </w:rPr>
        <w:t>ن يرث وم</w:t>
      </w:r>
      <w:r w:rsidR="00637FD6">
        <w:rPr>
          <w:rFonts w:hint="cs"/>
          <w:rtl/>
          <w:lang w:bidi="fa-IR"/>
        </w:rPr>
        <w:t>َ</w:t>
      </w:r>
      <w:r>
        <w:rPr>
          <w:rtl/>
          <w:lang w:bidi="fa-IR"/>
        </w:rPr>
        <w:t>ن لا يرث ، ولا واحدا</w:t>
      </w:r>
      <w:r w:rsidR="00637FD6">
        <w:rPr>
          <w:rFonts w:hint="cs"/>
          <w:rtl/>
          <w:lang w:bidi="fa-IR"/>
        </w:rPr>
        <w:t>ً</w:t>
      </w:r>
      <w:r>
        <w:rPr>
          <w:rtl/>
          <w:lang w:bidi="fa-IR"/>
        </w:rPr>
        <w:t xml:space="preserve"> من أولاده وإن نزلوا من أولاد البنين والبنات وأولاد أولادهم الوارث وغيره </w:t>
      </w:r>
      <w:r w:rsidR="00637FD6">
        <w:rPr>
          <w:rFonts w:hint="cs"/>
          <w:rtl/>
          <w:lang w:bidi="fa-IR"/>
        </w:rPr>
        <w:t>؛</w:t>
      </w:r>
      <w:r>
        <w:rPr>
          <w:rtl/>
          <w:lang w:bidi="fa-IR"/>
        </w:rPr>
        <w:t xml:space="preserve"> لأنّه من عمود النسب ، فأشبه الوارث ، ولا زوجته ، ولا مملوكه بالإ</w:t>
      </w:r>
      <w:r w:rsidR="00CB242C">
        <w:rPr>
          <w:rFonts w:hint="cs"/>
          <w:rtl/>
          <w:lang w:bidi="fa-IR"/>
        </w:rPr>
        <w:t>ِ</w:t>
      </w:r>
      <w:r>
        <w:rPr>
          <w:rtl/>
          <w:lang w:bidi="fa-IR"/>
        </w:rPr>
        <w:t xml:space="preserve">جماع </w:t>
      </w:r>
      <w:r w:rsidR="00CB242C">
        <w:rPr>
          <w:rFonts w:hint="cs"/>
          <w:rtl/>
          <w:lang w:bidi="fa-IR"/>
        </w:rPr>
        <w:t>؛</w:t>
      </w:r>
      <w:r>
        <w:rPr>
          <w:rtl/>
          <w:lang w:bidi="fa-IR"/>
        </w:rPr>
        <w:t xml:space="preserve"> لأنّه غني به ، فلا يجوز دفعها إليه ، ولأنّ دفعها إليه يستلزم عود نفعها عليه </w:t>
      </w:r>
      <w:r w:rsidR="00CB242C">
        <w:rPr>
          <w:rFonts w:hint="cs"/>
          <w:rtl/>
          <w:lang w:bidi="fa-IR"/>
        </w:rPr>
        <w:t>؛</w:t>
      </w:r>
      <w:r>
        <w:rPr>
          <w:rtl/>
          <w:lang w:bidi="fa-IR"/>
        </w:rPr>
        <w:t xml:space="preserve"> لسقوط النفقة عنه حينئذ</w:t>
      </w:r>
      <w:r w:rsidR="00CB242C">
        <w:rPr>
          <w:rFonts w:hint="cs"/>
          <w:rtl/>
          <w:lang w:bidi="fa-IR"/>
        </w:rPr>
        <w:t>ٍ</w:t>
      </w:r>
      <w:r>
        <w:rPr>
          <w:rtl/>
          <w:lang w:bidi="fa-IR"/>
        </w:rPr>
        <w:t>.</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 « خمسة لا يعطون من الزكاة شيئا</w:t>
      </w:r>
      <w:r w:rsidR="00CB242C">
        <w:rPr>
          <w:rFonts w:hint="cs"/>
          <w:rtl/>
          <w:lang w:bidi="fa-IR"/>
        </w:rPr>
        <w:t>ً</w:t>
      </w:r>
      <w:r>
        <w:rPr>
          <w:rtl/>
          <w:lang w:bidi="fa-IR"/>
        </w:rPr>
        <w:t xml:space="preserve"> : الأب ، والا</w:t>
      </w:r>
      <w:r w:rsidR="00CB242C">
        <w:rPr>
          <w:rFonts w:hint="cs"/>
          <w:rtl/>
          <w:lang w:bidi="fa-IR"/>
        </w:rPr>
        <w:t>ُ</w:t>
      </w:r>
      <w:r>
        <w:rPr>
          <w:rtl/>
          <w:lang w:bidi="fa-IR"/>
        </w:rPr>
        <w:t xml:space="preserve">م ، والولد ، والمملوك ، والمرأة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أمّا من لا تجب نفقته من الأقارب فإنّه يجوز دفع الزكاة إليه ، بل هو أولى وأفضل من الأجانب </w:t>
      </w:r>
      <w:r w:rsidR="00CB242C">
        <w:rPr>
          <w:rFonts w:hint="cs"/>
          <w:rtl/>
          <w:lang w:bidi="fa-IR"/>
        </w:rPr>
        <w:t>؛</w:t>
      </w:r>
      <w:r>
        <w:rPr>
          <w:rtl/>
          <w:lang w:bidi="fa-IR"/>
        </w:rPr>
        <w:t xml:space="preserve"> إذ « لا صدقة وذو رحم محتاج » </w:t>
      </w:r>
      <w:r w:rsidRPr="007F0E5A">
        <w:rPr>
          <w:rStyle w:val="libFootnotenumChar"/>
          <w:rtl/>
        </w:rPr>
        <w:t>(3)</w:t>
      </w:r>
      <w:r>
        <w:rPr>
          <w:rtl/>
          <w:lang w:bidi="fa-IR"/>
        </w:rPr>
        <w:t xml:space="preserve"> ولعدم المانع ، وكون ذلك صلة</w:t>
      </w:r>
      <w:r w:rsidR="00CB242C">
        <w:rPr>
          <w:rFonts w:hint="cs"/>
          <w:rtl/>
          <w:lang w:bidi="fa-IR"/>
        </w:rPr>
        <w:t>ً</w:t>
      </w:r>
      <w:r>
        <w:rPr>
          <w:rtl/>
          <w:lang w:bidi="fa-IR"/>
        </w:rPr>
        <w:t xml:space="preserve"> للرحم.</w:t>
      </w:r>
    </w:p>
    <w:p w:rsidR="00D77E24" w:rsidRDefault="00D77E24" w:rsidP="00D77E24">
      <w:pPr>
        <w:pStyle w:val="libNormal"/>
        <w:rPr>
          <w:lang w:bidi="fa-IR"/>
        </w:rPr>
      </w:pPr>
      <w:r>
        <w:rPr>
          <w:rtl/>
          <w:lang w:bidi="fa-IR"/>
        </w:rPr>
        <w:t xml:space="preserve">ولقول الكاظم </w:t>
      </w:r>
      <w:r w:rsidR="00467614" w:rsidRPr="00467614">
        <w:rPr>
          <w:rStyle w:val="libAlaemChar"/>
          <w:rtl/>
        </w:rPr>
        <w:t>عليه‌السلام</w:t>
      </w:r>
      <w:r>
        <w:rPr>
          <w:rtl/>
          <w:lang w:bidi="fa-IR"/>
        </w:rPr>
        <w:t xml:space="preserve"> وقد سأله إسحاق بن عمار عن إعطاء القرابة من الزكاة : « ه</w:t>
      </w:r>
      <w:r w:rsidR="00CB242C">
        <w:rPr>
          <w:rFonts w:hint="cs"/>
          <w:rtl/>
          <w:lang w:bidi="fa-IR"/>
        </w:rPr>
        <w:t>ُ</w:t>
      </w:r>
      <w:r>
        <w:rPr>
          <w:rtl/>
          <w:lang w:bidi="fa-IR"/>
        </w:rPr>
        <w:t xml:space="preserve">م أفضل من غيرهم ، أعطهم » </w:t>
      </w:r>
      <w:r w:rsidRPr="007F0E5A">
        <w:rPr>
          <w:rStyle w:val="libFootnotenumChar"/>
          <w:rtl/>
        </w:rPr>
        <w:t>(4)</w:t>
      </w:r>
      <w:r>
        <w:rPr>
          <w:rtl/>
          <w:lang w:bidi="fa-IR"/>
        </w:rPr>
        <w:t>.</w:t>
      </w:r>
    </w:p>
    <w:p w:rsidR="00D77E24" w:rsidRDefault="00D77E24" w:rsidP="00CB242C">
      <w:pPr>
        <w:pStyle w:val="Heading3"/>
        <w:rPr>
          <w:lang w:bidi="fa-IR"/>
        </w:rPr>
      </w:pPr>
      <w:bookmarkStart w:id="264" w:name="_Toc109132794"/>
      <w:r>
        <w:rPr>
          <w:rtl/>
          <w:lang w:bidi="fa-IR"/>
        </w:rPr>
        <w:t>فروع :</w:t>
      </w:r>
      <w:bookmarkEnd w:id="264"/>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إنّما منعنا من الأخذ للقريب بسبب الفقر أو المسكنة ، أمّا لو كان من‌</w:t>
      </w:r>
    </w:p>
    <w:p w:rsidR="00D77E24" w:rsidRDefault="00471465" w:rsidP="00471465">
      <w:pPr>
        <w:pStyle w:val="libLine"/>
        <w:rPr>
          <w:lang w:bidi="fa-IR"/>
        </w:rPr>
      </w:pPr>
      <w:r>
        <w:rPr>
          <w:rtl/>
          <w:lang w:bidi="fa-IR"/>
        </w:rPr>
        <w:t>____________________</w:t>
      </w:r>
    </w:p>
    <w:p w:rsidR="00D77E24" w:rsidRDefault="00D77E24" w:rsidP="00CB242C">
      <w:pPr>
        <w:pStyle w:val="libFootnote0"/>
        <w:rPr>
          <w:lang w:bidi="fa-IR"/>
        </w:rPr>
      </w:pPr>
      <w:r w:rsidRPr="00CB242C">
        <w:rPr>
          <w:rtl/>
        </w:rPr>
        <w:t>(1)</w:t>
      </w:r>
      <w:r>
        <w:rPr>
          <w:rtl/>
          <w:lang w:bidi="fa-IR"/>
        </w:rPr>
        <w:t xml:space="preserve"> الكافي 4 : 13 ( باب الصدقة على من لا تعرفه ) الحديث 1 ، التهذيب 4 : 107 </w:t>
      </w:r>
      <w:r w:rsidR="00CB242C">
        <w:rPr>
          <w:rFonts w:hint="cs"/>
          <w:rtl/>
          <w:lang w:bidi="fa-IR"/>
        </w:rPr>
        <w:t>/</w:t>
      </w:r>
      <w:r>
        <w:rPr>
          <w:rtl/>
          <w:lang w:bidi="fa-IR"/>
        </w:rPr>
        <w:t xml:space="preserve"> 306.</w:t>
      </w:r>
    </w:p>
    <w:p w:rsidR="00D77E24" w:rsidRDefault="00D77E24" w:rsidP="00CB242C">
      <w:pPr>
        <w:pStyle w:val="libFootnote0"/>
        <w:rPr>
          <w:lang w:bidi="fa-IR"/>
        </w:rPr>
      </w:pPr>
      <w:r w:rsidRPr="00CB242C">
        <w:rPr>
          <w:rtl/>
        </w:rPr>
        <w:t>(2)</w:t>
      </w:r>
      <w:r>
        <w:rPr>
          <w:rtl/>
          <w:lang w:bidi="fa-IR"/>
        </w:rPr>
        <w:t xml:space="preserve"> الكافي 3 : 552 </w:t>
      </w:r>
      <w:r w:rsidR="00CB242C">
        <w:rPr>
          <w:rFonts w:hint="cs"/>
          <w:rtl/>
          <w:lang w:bidi="fa-IR"/>
        </w:rPr>
        <w:t>/</w:t>
      </w:r>
      <w:r>
        <w:rPr>
          <w:rtl/>
          <w:lang w:bidi="fa-IR"/>
        </w:rPr>
        <w:t xml:space="preserve"> 5 ، التهذيب 4 : 56 </w:t>
      </w:r>
      <w:r w:rsidR="00CB242C">
        <w:rPr>
          <w:rFonts w:hint="cs"/>
          <w:rtl/>
          <w:lang w:bidi="fa-IR"/>
        </w:rPr>
        <w:t>/</w:t>
      </w:r>
      <w:r>
        <w:rPr>
          <w:rtl/>
          <w:lang w:bidi="fa-IR"/>
        </w:rPr>
        <w:t xml:space="preserve"> 150 ، الاستبصار 2 : 34 </w:t>
      </w:r>
      <w:r w:rsidR="00CB242C">
        <w:rPr>
          <w:rFonts w:hint="cs"/>
          <w:rtl/>
          <w:lang w:bidi="fa-IR"/>
        </w:rPr>
        <w:t>/</w:t>
      </w:r>
      <w:r>
        <w:rPr>
          <w:rtl/>
          <w:lang w:bidi="fa-IR"/>
        </w:rPr>
        <w:t xml:space="preserve"> 101.</w:t>
      </w:r>
    </w:p>
    <w:p w:rsidR="00D77E24" w:rsidRDefault="00D77E24" w:rsidP="00CB242C">
      <w:pPr>
        <w:pStyle w:val="libFootnote0"/>
        <w:rPr>
          <w:lang w:bidi="fa-IR"/>
        </w:rPr>
      </w:pPr>
      <w:r w:rsidRPr="00CB242C">
        <w:rPr>
          <w:rtl/>
        </w:rPr>
        <w:t>(3)</w:t>
      </w:r>
      <w:r>
        <w:rPr>
          <w:rtl/>
          <w:lang w:bidi="fa-IR"/>
        </w:rPr>
        <w:t xml:space="preserve"> الفقيه 4 : 273 </w:t>
      </w:r>
      <w:r w:rsidR="00CB242C">
        <w:rPr>
          <w:rFonts w:hint="cs"/>
          <w:rtl/>
          <w:lang w:bidi="fa-IR"/>
        </w:rPr>
        <w:t>/</w:t>
      </w:r>
      <w:r>
        <w:rPr>
          <w:rtl/>
          <w:lang w:bidi="fa-IR"/>
        </w:rPr>
        <w:t xml:space="preserve"> 828.</w:t>
      </w:r>
    </w:p>
    <w:p w:rsidR="005A2B8F" w:rsidRDefault="00D77E24" w:rsidP="00CB242C">
      <w:pPr>
        <w:pStyle w:val="libFootnote0"/>
        <w:rPr>
          <w:lang w:bidi="fa-IR"/>
        </w:rPr>
      </w:pPr>
      <w:r w:rsidRPr="00CB242C">
        <w:rPr>
          <w:rtl/>
        </w:rPr>
        <w:t>(4)</w:t>
      </w:r>
      <w:r>
        <w:rPr>
          <w:rtl/>
          <w:lang w:bidi="fa-IR"/>
        </w:rPr>
        <w:t xml:space="preserve"> الكافي 3 : 551 </w:t>
      </w:r>
      <w:r w:rsidR="00CB242C">
        <w:rPr>
          <w:rFonts w:hint="cs"/>
          <w:rtl/>
          <w:lang w:bidi="fa-IR"/>
        </w:rPr>
        <w:t>/</w:t>
      </w:r>
      <w:r>
        <w:rPr>
          <w:rtl/>
          <w:lang w:bidi="fa-IR"/>
        </w:rPr>
        <w:t xml:space="preserve"> 1 ، التهذيب 4 : 56 </w:t>
      </w:r>
      <w:r w:rsidR="00CB242C">
        <w:rPr>
          <w:rFonts w:hint="cs"/>
          <w:rtl/>
          <w:lang w:bidi="fa-IR"/>
        </w:rPr>
        <w:t>/</w:t>
      </w:r>
      <w:r>
        <w:rPr>
          <w:rtl/>
          <w:lang w:bidi="fa-IR"/>
        </w:rPr>
        <w:t xml:space="preserve"> 149 ، الاستبصار 2 : 33 </w:t>
      </w:r>
      <w:r w:rsidR="00CB242C">
        <w:rPr>
          <w:rFonts w:hint="cs"/>
          <w:rtl/>
          <w:lang w:bidi="fa-IR"/>
        </w:rPr>
        <w:t>/</w:t>
      </w:r>
      <w:r>
        <w:rPr>
          <w:rtl/>
          <w:lang w:bidi="fa-IR"/>
        </w:rPr>
        <w:t xml:space="preserve"> 100.</w:t>
      </w:r>
    </w:p>
    <w:p w:rsidR="00C42F7D" w:rsidRPr="001E3480" w:rsidRDefault="00C42F7D" w:rsidP="007F0E5A">
      <w:pPr>
        <w:pStyle w:val="libNormal"/>
        <w:rPr>
          <w:rStyle w:val="libNormalChar"/>
          <w:rtl/>
        </w:rPr>
      </w:pPr>
      <w:r w:rsidRPr="007F0E5A">
        <w:br w:type="page"/>
      </w:r>
    </w:p>
    <w:p w:rsidR="00D77E24" w:rsidRDefault="00D77E24" w:rsidP="00CB242C">
      <w:pPr>
        <w:pStyle w:val="libNormal0"/>
        <w:rPr>
          <w:lang w:bidi="fa-IR"/>
        </w:rPr>
      </w:pPr>
      <w:r>
        <w:rPr>
          <w:rtl/>
          <w:lang w:bidi="fa-IR"/>
        </w:rPr>
        <w:lastRenderedPageBreak/>
        <w:t>غير هذين فإنّه يجوز له أخذها ، كما لو كان الأب أو الولد غازيا</w:t>
      </w:r>
      <w:r w:rsidR="00CB242C">
        <w:rPr>
          <w:rFonts w:hint="cs"/>
          <w:rtl/>
          <w:lang w:bidi="fa-IR"/>
        </w:rPr>
        <w:t>ً</w:t>
      </w:r>
      <w:r>
        <w:rPr>
          <w:rtl/>
          <w:lang w:bidi="fa-IR"/>
        </w:rPr>
        <w:t xml:space="preserve"> ، أو مؤلّ</w:t>
      </w:r>
      <w:r w:rsidR="00CB242C">
        <w:rPr>
          <w:rFonts w:hint="cs"/>
          <w:rtl/>
          <w:lang w:bidi="fa-IR"/>
        </w:rPr>
        <w:t>َ</w:t>
      </w:r>
      <w:r>
        <w:rPr>
          <w:rtl/>
          <w:lang w:bidi="fa-IR"/>
        </w:rPr>
        <w:t>فا</w:t>
      </w:r>
      <w:r w:rsidR="00CB242C">
        <w:rPr>
          <w:rFonts w:hint="cs"/>
          <w:rtl/>
          <w:lang w:bidi="fa-IR"/>
        </w:rPr>
        <w:t>ً</w:t>
      </w:r>
      <w:r>
        <w:rPr>
          <w:rtl/>
          <w:lang w:bidi="fa-IR"/>
        </w:rPr>
        <w:t xml:space="preserve"> ، أو غارما</w:t>
      </w:r>
      <w:r w:rsidR="00CB242C">
        <w:rPr>
          <w:rFonts w:hint="cs"/>
          <w:rtl/>
          <w:lang w:bidi="fa-IR"/>
        </w:rPr>
        <w:t>ً</w:t>
      </w:r>
      <w:r>
        <w:rPr>
          <w:rtl/>
          <w:lang w:bidi="fa-IR"/>
        </w:rPr>
        <w:t xml:space="preserve"> في إصلاح ذات البين ، أو عاملا</w:t>
      </w:r>
      <w:r w:rsidR="00CB242C">
        <w:rPr>
          <w:rFonts w:hint="cs"/>
          <w:rtl/>
          <w:lang w:bidi="fa-IR"/>
        </w:rPr>
        <w:t>ً</w:t>
      </w:r>
      <w:r>
        <w:rPr>
          <w:rtl/>
          <w:lang w:bidi="fa-IR"/>
        </w:rPr>
        <w:t xml:space="preserve"> </w:t>
      </w:r>
      <w:r w:rsidR="00CB242C">
        <w:rPr>
          <w:rFonts w:hint="cs"/>
          <w:rtl/>
          <w:lang w:bidi="fa-IR"/>
        </w:rPr>
        <w:t>؛</w:t>
      </w:r>
      <w:r>
        <w:rPr>
          <w:rtl/>
          <w:lang w:bidi="fa-IR"/>
        </w:rPr>
        <w:t xml:space="preserve"> لعدم المانع ، ولأنّ هؤلاء يأخذون مع الغنى والفقر فكان للأب </w:t>
      </w:r>
      <w:r w:rsidRPr="007F0E5A">
        <w:rPr>
          <w:rStyle w:val="libFootnotenumChar"/>
          <w:rtl/>
        </w:rPr>
        <w:t>(1)</w:t>
      </w:r>
      <w:r>
        <w:rPr>
          <w:rtl/>
          <w:lang w:bidi="fa-IR"/>
        </w:rPr>
        <w:t xml:space="preserve"> ذلك.</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كان القريب ممّن لا تجب نفقته جاز الدفع إليه بأيّ سبب كان ، سواء كان وارثا</w:t>
      </w:r>
      <w:r w:rsidR="00CB242C">
        <w:rPr>
          <w:rFonts w:hint="cs"/>
          <w:rtl/>
          <w:lang w:bidi="fa-IR"/>
        </w:rPr>
        <w:t>ً</w:t>
      </w:r>
      <w:r>
        <w:rPr>
          <w:rtl/>
          <w:lang w:bidi="fa-IR"/>
        </w:rPr>
        <w:t xml:space="preserve"> أو غير وارث ، وهو قول أكثر العلماء وأحمد في رواية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الصدقة على المسكين صدقة ، وهي لذي الرحم اثنتان : صدقة وصلة ) </w:t>
      </w:r>
      <w:r w:rsidRPr="007F0E5A">
        <w:rPr>
          <w:rStyle w:val="libFootnotenumChar"/>
          <w:rtl/>
        </w:rPr>
        <w:t>(3)</w:t>
      </w:r>
      <w:r>
        <w:rPr>
          <w:rtl/>
          <w:lang w:bidi="fa-IR"/>
        </w:rPr>
        <w:t xml:space="preserve"> فلم يشترط نافلة ولا فريضة ، ولم يفرّق بين الوارث وغيره.</w:t>
      </w:r>
    </w:p>
    <w:p w:rsidR="00D77E24" w:rsidRDefault="00D77E24" w:rsidP="00D77E24">
      <w:pPr>
        <w:pStyle w:val="libNormal"/>
        <w:rPr>
          <w:lang w:bidi="fa-IR"/>
        </w:rPr>
      </w:pPr>
      <w:r>
        <w:rPr>
          <w:rtl/>
          <w:lang w:bidi="fa-IR"/>
        </w:rPr>
        <w:t xml:space="preserve">ومن طريق الخاصة قول الرضا </w:t>
      </w:r>
      <w:r w:rsidR="00467614" w:rsidRPr="00467614">
        <w:rPr>
          <w:rStyle w:val="libAlaemChar"/>
          <w:rtl/>
        </w:rPr>
        <w:t>عليه‌السلام</w:t>
      </w:r>
      <w:r>
        <w:rPr>
          <w:rtl/>
          <w:lang w:bidi="fa-IR"/>
        </w:rPr>
        <w:t xml:space="preserve"> وقد سئل : رجل من مواليك له قرابة كلّهم يقول بك ، وله زكاة أيجوز أن يعطيهم جميع زكاته؟ قال : « نعم »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وعن الكاظم </w:t>
      </w:r>
      <w:r w:rsidR="00467614" w:rsidRPr="00467614">
        <w:rPr>
          <w:rStyle w:val="libAlaemChar"/>
          <w:rtl/>
        </w:rPr>
        <w:t>عليه‌السلام</w:t>
      </w:r>
      <w:r>
        <w:rPr>
          <w:rtl/>
          <w:lang w:bidi="fa-IR"/>
        </w:rPr>
        <w:t xml:space="preserve"> وقد سأله بعض أصحابنا ، قلت له : لي قرابة </w:t>
      </w:r>
      <w:r w:rsidR="00CB242C">
        <w:rPr>
          <w:rFonts w:hint="cs"/>
          <w:rtl/>
          <w:lang w:bidi="fa-IR"/>
        </w:rPr>
        <w:t>اُ</w:t>
      </w:r>
      <w:r>
        <w:rPr>
          <w:rtl/>
          <w:lang w:bidi="fa-IR"/>
        </w:rPr>
        <w:t>نفق على بعضهم ، و</w:t>
      </w:r>
      <w:r w:rsidR="00CB242C">
        <w:rPr>
          <w:rFonts w:hint="cs"/>
          <w:rtl/>
          <w:lang w:bidi="fa-IR"/>
        </w:rPr>
        <w:t>اُ</w:t>
      </w:r>
      <w:r>
        <w:rPr>
          <w:rtl/>
          <w:lang w:bidi="fa-IR"/>
        </w:rPr>
        <w:t xml:space="preserve">فضّل بعضهم على بعض ، فيأتيني إبّان </w:t>
      </w:r>
      <w:r w:rsidRPr="007F0E5A">
        <w:rPr>
          <w:rStyle w:val="libFootnotenumChar"/>
          <w:rtl/>
        </w:rPr>
        <w:t>(5)</w:t>
      </w:r>
      <w:r>
        <w:rPr>
          <w:rtl/>
          <w:lang w:bidi="fa-IR"/>
        </w:rPr>
        <w:t xml:space="preserve"> الزكاة أفا</w:t>
      </w:r>
      <w:r w:rsidR="00CB242C">
        <w:rPr>
          <w:rFonts w:hint="cs"/>
          <w:rtl/>
          <w:lang w:bidi="fa-IR"/>
        </w:rPr>
        <w:t>ُ</w:t>
      </w:r>
      <w:r>
        <w:rPr>
          <w:rtl/>
          <w:lang w:bidi="fa-IR"/>
        </w:rPr>
        <w:t>عطيهم منها؟ قال : « أمستحقّون لها؟ » قلت : نعم ، قال : « ه</w:t>
      </w:r>
      <w:r w:rsidR="00CB242C">
        <w:rPr>
          <w:rFonts w:hint="cs"/>
          <w:rtl/>
          <w:lang w:bidi="fa-IR"/>
        </w:rPr>
        <w:t>ُ</w:t>
      </w:r>
      <w:r>
        <w:rPr>
          <w:rtl/>
          <w:lang w:bidi="fa-IR"/>
        </w:rPr>
        <w:t>م أفضل من غيرهم أعطهم » قال ، قلت : فم</w:t>
      </w:r>
      <w:r w:rsidR="00CB242C">
        <w:rPr>
          <w:rFonts w:hint="cs"/>
          <w:rtl/>
          <w:lang w:bidi="fa-IR"/>
        </w:rPr>
        <w:t>َ</w:t>
      </w:r>
      <w:r>
        <w:rPr>
          <w:rtl/>
          <w:lang w:bidi="fa-IR"/>
        </w:rPr>
        <w:t>ن الذي يلزمني من ذوي قرابتي حتى لا أحسب الزكاة عليه؟ قال : « أبوك و</w:t>
      </w:r>
      <w:r w:rsidR="00CB242C">
        <w:rPr>
          <w:rFonts w:hint="cs"/>
          <w:rtl/>
          <w:lang w:bidi="fa-IR"/>
        </w:rPr>
        <w:t>اُ</w:t>
      </w:r>
      <w:r>
        <w:rPr>
          <w:rtl/>
          <w:lang w:bidi="fa-IR"/>
        </w:rPr>
        <w:t>مّك » قلت : أبي و</w:t>
      </w:r>
      <w:r w:rsidR="00CB242C">
        <w:rPr>
          <w:rFonts w:hint="cs"/>
          <w:rtl/>
          <w:lang w:bidi="fa-IR"/>
        </w:rPr>
        <w:t>اُ</w:t>
      </w:r>
      <w:r>
        <w:rPr>
          <w:rtl/>
          <w:lang w:bidi="fa-IR"/>
        </w:rPr>
        <w:t>مّي؟ قال : « الوالدان والولد»</w:t>
      </w:r>
      <w:r w:rsidRPr="007F0E5A">
        <w:rPr>
          <w:rStyle w:val="libFootnotenumChar"/>
          <w:rtl/>
        </w:rPr>
        <w:t>(6)</w:t>
      </w:r>
      <w:r>
        <w:rPr>
          <w:rtl/>
          <w:lang w:bidi="fa-IR"/>
        </w:rPr>
        <w:t>.</w:t>
      </w:r>
    </w:p>
    <w:p w:rsidR="00D77E24" w:rsidRDefault="00471465" w:rsidP="00471465">
      <w:pPr>
        <w:pStyle w:val="libLine"/>
        <w:rPr>
          <w:lang w:bidi="fa-IR"/>
        </w:rPr>
      </w:pPr>
      <w:r>
        <w:rPr>
          <w:rtl/>
          <w:lang w:bidi="fa-IR"/>
        </w:rPr>
        <w:t>____________________</w:t>
      </w:r>
    </w:p>
    <w:p w:rsidR="00D77E24" w:rsidRDefault="00D77E24" w:rsidP="00CB242C">
      <w:pPr>
        <w:pStyle w:val="libFootnote0"/>
        <w:rPr>
          <w:lang w:bidi="fa-IR"/>
        </w:rPr>
      </w:pPr>
      <w:r w:rsidRPr="00CB242C">
        <w:rPr>
          <w:rtl/>
        </w:rPr>
        <w:t>(1)</w:t>
      </w:r>
      <w:r>
        <w:rPr>
          <w:rtl/>
          <w:lang w:bidi="fa-IR"/>
        </w:rPr>
        <w:t xml:space="preserve"> في « ف » زيادة : أو غيره.</w:t>
      </w:r>
    </w:p>
    <w:p w:rsidR="00D77E24" w:rsidRDefault="00D77E24" w:rsidP="00CB242C">
      <w:pPr>
        <w:pStyle w:val="libFootnote0"/>
        <w:rPr>
          <w:lang w:bidi="fa-IR"/>
        </w:rPr>
      </w:pPr>
      <w:r w:rsidRPr="00CB242C">
        <w:rPr>
          <w:rtl/>
        </w:rPr>
        <w:t>(2)</w:t>
      </w:r>
      <w:r>
        <w:rPr>
          <w:rtl/>
          <w:lang w:bidi="fa-IR"/>
        </w:rPr>
        <w:t xml:space="preserve"> المغني 2 : 510 ، الشرح الكبير 2 : 712 ، المجموع 6 : 229.</w:t>
      </w:r>
    </w:p>
    <w:p w:rsidR="00D77E24" w:rsidRDefault="00D77E24" w:rsidP="00CB242C">
      <w:pPr>
        <w:pStyle w:val="libFootnote0"/>
        <w:rPr>
          <w:lang w:bidi="fa-IR"/>
        </w:rPr>
      </w:pPr>
      <w:r w:rsidRPr="00CB242C">
        <w:rPr>
          <w:rtl/>
        </w:rPr>
        <w:t>(3)</w:t>
      </w:r>
      <w:r>
        <w:rPr>
          <w:rtl/>
          <w:lang w:bidi="fa-IR"/>
        </w:rPr>
        <w:t xml:space="preserve"> سنن ابن ماجة 1 : 591 </w:t>
      </w:r>
      <w:r w:rsidR="00CB242C">
        <w:rPr>
          <w:rFonts w:hint="cs"/>
          <w:rtl/>
          <w:lang w:bidi="fa-IR"/>
        </w:rPr>
        <w:t>/</w:t>
      </w:r>
      <w:r>
        <w:rPr>
          <w:rtl/>
          <w:lang w:bidi="fa-IR"/>
        </w:rPr>
        <w:t xml:space="preserve"> 1844 ، سنن الترمذي 3 : 47 ذيل الحديث 658 ، سنن النسائي 5 : 92 ، وسنن البيهقي 4 : 174.</w:t>
      </w:r>
    </w:p>
    <w:p w:rsidR="00D77E24" w:rsidRDefault="00D77E24" w:rsidP="00CB242C">
      <w:pPr>
        <w:pStyle w:val="libFootnote0"/>
        <w:rPr>
          <w:lang w:bidi="fa-IR"/>
        </w:rPr>
      </w:pPr>
      <w:r w:rsidRPr="00CB242C">
        <w:rPr>
          <w:rtl/>
        </w:rPr>
        <w:t>(4)</w:t>
      </w:r>
      <w:r>
        <w:rPr>
          <w:rtl/>
          <w:lang w:bidi="fa-IR"/>
        </w:rPr>
        <w:t xml:space="preserve"> الكافي 3 : 552 </w:t>
      </w:r>
      <w:r w:rsidR="00CB242C">
        <w:rPr>
          <w:rFonts w:hint="cs"/>
          <w:rtl/>
          <w:lang w:bidi="fa-IR"/>
        </w:rPr>
        <w:t>/</w:t>
      </w:r>
      <w:r>
        <w:rPr>
          <w:rtl/>
          <w:lang w:bidi="fa-IR"/>
        </w:rPr>
        <w:t xml:space="preserve"> 7 ، التهذيب 4 : 54 </w:t>
      </w:r>
      <w:r w:rsidR="00CB242C">
        <w:rPr>
          <w:rFonts w:hint="cs"/>
          <w:rtl/>
          <w:lang w:bidi="fa-IR"/>
        </w:rPr>
        <w:t>/</w:t>
      </w:r>
      <w:r>
        <w:rPr>
          <w:rtl/>
          <w:lang w:bidi="fa-IR"/>
        </w:rPr>
        <w:t xml:space="preserve"> 144 ، ال</w:t>
      </w:r>
      <w:r w:rsidR="00CB242C">
        <w:rPr>
          <w:rFonts w:hint="cs"/>
          <w:rtl/>
          <w:lang w:bidi="fa-IR"/>
        </w:rPr>
        <w:t>ا</w:t>
      </w:r>
      <w:r>
        <w:rPr>
          <w:rtl/>
          <w:lang w:bidi="fa-IR"/>
        </w:rPr>
        <w:t xml:space="preserve">ستبصار 2 : 35 </w:t>
      </w:r>
      <w:r w:rsidR="00CB242C">
        <w:rPr>
          <w:rFonts w:hint="cs"/>
          <w:rtl/>
          <w:lang w:bidi="fa-IR"/>
        </w:rPr>
        <w:t>/</w:t>
      </w:r>
      <w:r>
        <w:rPr>
          <w:rtl/>
          <w:lang w:bidi="fa-IR"/>
        </w:rPr>
        <w:t xml:space="preserve"> 104.</w:t>
      </w:r>
    </w:p>
    <w:p w:rsidR="00D77E24" w:rsidRDefault="00D77E24" w:rsidP="00CB242C">
      <w:pPr>
        <w:pStyle w:val="libFootnote0"/>
        <w:rPr>
          <w:lang w:bidi="fa-IR"/>
        </w:rPr>
      </w:pPr>
      <w:r w:rsidRPr="00CB242C">
        <w:rPr>
          <w:rtl/>
        </w:rPr>
        <w:t>(5)</w:t>
      </w:r>
      <w:r>
        <w:rPr>
          <w:rtl/>
          <w:lang w:bidi="fa-IR"/>
        </w:rPr>
        <w:t xml:space="preserve"> إبّان ، بالكسر والتشديد : الوقت. الصحاح 5 : 2066 « ابن ».</w:t>
      </w:r>
    </w:p>
    <w:p w:rsidR="005A2B8F" w:rsidRDefault="00D77E24" w:rsidP="00CB242C">
      <w:pPr>
        <w:pStyle w:val="libFootnote0"/>
        <w:rPr>
          <w:lang w:bidi="fa-IR"/>
        </w:rPr>
      </w:pPr>
      <w:r w:rsidRPr="00CB242C">
        <w:rPr>
          <w:rtl/>
        </w:rPr>
        <w:t>(6)</w:t>
      </w:r>
      <w:r>
        <w:rPr>
          <w:rtl/>
          <w:lang w:bidi="fa-IR"/>
        </w:rPr>
        <w:t xml:space="preserve"> الكافي 3 : 551 </w:t>
      </w:r>
      <w:r w:rsidR="00CB242C">
        <w:rPr>
          <w:rFonts w:hint="cs"/>
          <w:rtl/>
          <w:lang w:bidi="fa-IR"/>
        </w:rPr>
        <w:t>/</w:t>
      </w:r>
      <w:r>
        <w:rPr>
          <w:rtl/>
          <w:lang w:bidi="fa-IR"/>
        </w:rPr>
        <w:t xml:space="preserve"> 1 ، التهذيب 4 : 56 </w:t>
      </w:r>
      <w:r w:rsidR="00CB242C">
        <w:rPr>
          <w:rFonts w:hint="cs"/>
          <w:rtl/>
          <w:lang w:bidi="fa-IR"/>
        </w:rPr>
        <w:t>/</w:t>
      </w:r>
      <w:r>
        <w:rPr>
          <w:rtl/>
          <w:lang w:bidi="fa-IR"/>
        </w:rPr>
        <w:t xml:space="preserve"> 149 ، الاستبصار 2 : 33 </w:t>
      </w:r>
      <w:r w:rsidR="00CB242C">
        <w:rPr>
          <w:rFonts w:hint="cs"/>
          <w:rtl/>
          <w:lang w:bidi="fa-IR"/>
        </w:rPr>
        <w:t>/</w:t>
      </w:r>
      <w:r>
        <w:rPr>
          <w:rtl/>
          <w:lang w:bidi="fa-IR"/>
        </w:rPr>
        <w:t xml:space="preserve"> 100.</w:t>
      </w:r>
    </w:p>
    <w:p w:rsidR="00C42F7D" w:rsidRPr="001E3480" w:rsidRDefault="00C42F7D"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وعن أحمد رواية </w:t>
      </w:r>
      <w:r w:rsidR="00CB242C">
        <w:rPr>
          <w:rFonts w:hint="cs"/>
          <w:rtl/>
          <w:lang w:bidi="fa-IR"/>
        </w:rPr>
        <w:t>اُ</w:t>
      </w:r>
      <w:r>
        <w:rPr>
          <w:rtl/>
          <w:lang w:bidi="fa-IR"/>
        </w:rPr>
        <w:t xml:space="preserve">خرى : منع الموروث </w:t>
      </w:r>
      <w:r w:rsidR="00A805D7">
        <w:rPr>
          <w:rFonts w:hint="cs"/>
          <w:rtl/>
          <w:lang w:bidi="fa-IR"/>
        </w:rPr>
        <w:t>؛</w:t>
      </w:r>
      <w:r>
        <w:rPr>
          <w:rtl/>
          <w:lang w:bidi="fa-IR"/>
        </w:rPr>
        <w:t xml:space="preserve"> لأنّ على الوارث م</w:t>
      </w:r>
      <w:r w:rsidR="00A805D7">
        <w:rPr>
          <w:rFonts w:hint="cs"/>
          <w:rtl/>
          <w:lang w:bidi="fa-IR"/>
        </w:rPr>
        <w:t>ؤ</w:t>
      </w:r>
      <w:r>
        <w:rPr>
          <w:rtl/>
          <w:lang w:bidi="fa-IR"/>
        </w:rPr>
        <w:t>ونة الموروث ، فيغنيه بزكاته عن م</w:t>
      </w:r>
      <w:r w:rsidR="00A805D7">
        <w:rPr>
          <w:rFonts w:hint="cs"/>
          <w:rtl/>
          <w:lang w:bidi="fa-IR"/>
        </w:rPr>
        <w:t>ؤ</w:t>
      </w:r>
      <w:r>
        <w:rPr>
          <w:rtl/>
          <w:lang w:bidi="fa-IR"/>
        </w:rPr>
        <w:t xml:space="preserve">ونته ، ويعود نفع زكاته إليه ، فلم يجز له دفعها إليه كدفعها إلى والده أو قضاء دينه </w:t>
      </w:r>
      <w:r w:rsidRPr="007F0E5A">
        <w:rPr>
          <w:rStyle w:val="libFootnotenumChar"/>
          <w:rtl/>
        </w:rPr>
        <w:t>(1)</w:t>
      </w:r>
      <w:r>
        <w:rPr>
          <w:rtl/>
          <w:lang w:bidi="fa-IR"/>
        </w:rPr>
        <w:t>.</w:t>
      </w:r>
    </w:p>
    <w:p w:rsidR="00D77E24" w:rsidRDefault="00D77E24" w:rsidP="00D77E24">
      <w:pPr>
        <w:pStyle w:val="libNormal"/>
        <w:rPr>
          <w:lang w:bidi="fa-IR"/>
        </w:rPr>
      </w:pPr>
      <w:r>
        <w:rPr>
          <w:rtl/>
          <w:lang w:bidi="fa-IR"/>
        </w:rPr>
        <w:t>ونمنع وجوب الم</w:t>
      </w:r>
      <w:r w:rsidR="00A805D7">
        <w:rPr>
          <w:rFonts w:hint="cs"/>
          <w:rtl/>
          <w:lang w:bidi="fa-IR"/>
        </w:rPr>
        <w:t>ؤ</w:t>
      </w:r>
      <w:r>
        <w:rPr>
          <w:rtl/>
          <w:lang w:bidi="fa-IR"/>
        </w:rPr>
        <w:t>ونة على ما يأتي.</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كان أحدهما يرث الآخر دون العكس كالعتيق مع معتقه ، والعمة مع ابن أخيها </w:t>
      </w:r>
      <w:r w:rsidR="00C058E6">
        <w:rPr>
          <w:rtl/>
          <w:lang w:bidi="fa-IR"/>
        </w:rPr>
        <w:t>-</w:t>
      </w:r>
      <w:r>
        <w:rPr>
          <w:rtl/>
          <w:lang w:bidi="fa-IR"/>
        </w:rPr>
        <w:t xml:space="preserve"> عندهم </w:t>
      </w:r>
      <w:r w:rsidRPr="007F0E5A">
        <w:rPr>
          <w:rStyle w:val="libFootnotenumChar"/>
          <w:rtl/>
        </w:rPr>
        <w:t>(2)</w:t>
      </w:r>
      <w:r>
        <w:rPr>
          <w:rtl/>
          <w:lang w:bidi="fa-IR"/>
        </w:rPr>
        <w:t xml:space="preserve"> </w:t>
      </w:r>
      <w:r w:rsidR="00C058E6">
        <w:rPr>
          <w:rtl/>
          <w:lang w:bidi="fa-IR"/>
        </w:rPr>
        <w:t>-</w:t>
      </w:r>
      <w:r>
        <w:rPr>
          <w:rtl/>
          <w:lang w:bidi="fa-IR"/>
        </w:rPr>
        <w:t xml:space="preserve"> جاز لكلّ منهما دفع زكاته إلى الآخر عندنا على ما تقدّم.</w:t>
      </w:r>
    </w:p>
    <w:p w:rsidR="00D77E24" w:rsidRDefault="00D77E24" w:rsidP="00D77E24">
      <w:pPr>
        <w:pStyle w:val="libNormal"/>
        <w:rPr>
          <w:lang w:bidi="fa-IR"/>
        </w:rPr>
      </w:pPr>
      <w:r>
        <w:rPr>
          <w:rtl/>
          <w:lang w:bidi="fa-IR"/>
        </w:rPr>
        <w:t xml:space="preserve">وقال أحمد : على الوارث منهما نفقة موروثة فليس له دفع زكاته إليه ، وليس على الموروث منهما نفقة وارثه ، فلا يمنع من دفع زكاته إليه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ولو كان أخوان لأحدهما ابن ، والآخر لا ولد له ، فعلى أبي الابن نفقة أخيه </w:t>
      </w:r>
      <w:r w:rsidR="00C058E6">
        <w:rPr>
          <w:rtl/>
          <w:lang w:bidi="fa-IR"/>
        </w:rPr>
        <w:t>-</w:t>
      </w:r>
      <w:r>
        <w:rPr>
          <w:rtl/>
          <w:lang w:bidi="fa-IR"/>
        </w:rPr>
        <w:t xml:space="preserve"> عنده </w:t>
      </w:r>
      <w:r w:rsidRPr="007F0E5A">
        <w:rPr>
          <w:rStyle w:val="libFootnotenumChar"/>
          <w:rtl/>
        </w:rPr>
        <w:t>(4)</w:t>
      </w:r>
      <w:r>
        <w:rPr>
          <w:rtl/>
          <w:lang w:bidi="fa-IR"/>
        </w:rPr>
        <w:t xml:space="preserve"> </w:t>
      </w:r>
      <w:r w:rsidR="00C058E6">
        <w:rPr>
          <w:rtl/>
          <w:lang w:bidi="fa-IR"/>
        </w:rPr>
        <w:t>-</w:t>
      </w:r>
      <w:r>
        <w:rPr>
          <w:rtl/>
          <w:lang w:bidi="fa-IR"/>
        </w:rPr>
        <w:t xml:space="preserve"> فليس له دفع زكاته إليه ، وللّذي لا ولد له دفع زكاته إلى أخيه ، ولا يلزمه نفقته </w:t>
      </w:r>
      <w:r w:rsidR="00A805D7">
        <w:rPr>
          <w:rFonts w:hint="cs"/>
          <w:rtl/>
          <w:lang w:bidi="fa-IR"/>
        </w:rPr>
        <w:t>؛</w:t>
      </w:r>
      <w:r>
        <w:rPr>
          <w:rtl/>
          <w:lang w:bidi="fa-IR"/>
        </w:rPr>
        <w:t xml:space="preserve"> لأنّه محجوب عن ميراثه ، ونحو هذا قول الثوري </w:t>
      </w:r>
      <w:r w:rsidRPr="007F0E5A">
        <w:rPr>
          <w:rStyle w:val="libFootnotenumChar"/>
          <w:rtl/>
        </w:rPr>
        <w:t>(5)</w:t>
      </w:r>
      <w:r>
        <w:rPr>
          <w:rtl/>
          <w:lang w:bidi="fa-IR"/>
        </w:rPr>
        <w:t>.</w:t>
      </w:r>
    </w:p>
    <w:p w:rsidR="00D77E24" w:rsidRDefault="00D77E24" w:rsidP="00D77E24">
      <w:pPr>
        <w:pStyle w:val="libNormal"/>
        <w:rPr>
          <w:lang w:bidi="fa-IR"/>
        </w:rPr>
      </w:pPr>
      <w:r>
        <w:rPr>
          <w:rtl/>
          <w:lang w:bidi="fa-IR"/>
        </w:rPr>
        <w:t>والحقّ ما ذهبنا نحن إليه.</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ذوو الأرحام يجوز دفع الصدقة إليهم ، وبه قال أحمد </w:t>
      </w:r>
      <w:r w:rsidR="00C058E6">
        <w:rPr>
          <w:rtl/>
          <w:lang w:bidi="fa-IR"/>
        </w:rPr>
        <w:t>-</w:t>
      </w:r>
      <w:r>
        <w:rPr>
          <w:rtl/>
          <w:lang w:bidi="fa-IR"/>
        </w:rPr>
        <w:t xml:space="preserve"> على رواية منع الوارث في الحال التي يرثون فيها </w:t>
      </w:r>
      <w:r w:rsidR="00C058E6">
        <w:rPr>
          <w:rtl/>
          <w:lang w:bidi="fa-IR"/>
        </w:rPr>
        <w:t>-</w:t>
      </w:r>
      <w:r>
        <w:rPr>
          <w:rtl/>
          <w:lang w:bidi="fa-IR"/>
        </w:rPr>
        <w:t xml:space="preserve"> لأنّ قرابتهم ضعيفة لا يرث بها مع عصبة ولا ذي فرض غير أحد الزوجين </w:t>
      </w:r>
      <w:r w:rsidR="00C058E6">
        <w:rPr>
          <w:rtl/>
          <w:lang w:bidi="fa-IR"/>
        </w:rPr>
        <w:t>-</w:t>
      </w:r>
      <w:r>
        <w:rPr>
          <w:rtl/>
          <w:lang w:bidi="fa-IR"/>
        </w:rPr>
        <w:t xml:space="preserve"> عنده </w:t>
      </w:r>
      <w:r w:rsidR="00C058E6">
        <w:rPr>
          <w:rtl/>
          <w:lang w:bidi="fa-IR"/>
        </w:rPr>
        <w:t>-</w:t>
      </w:r>
      <w:r>
        <w:rPr>
          <w:rtl/>
          <w:lang w:bidi="fa-IR"/>
        </w:rPr>
        <w:t xml:space="preserve"> فلم تمنع دفع الزكاة كقرابة سائر المسلمين ، فإنّ ماله يصير إليهم إذا لم يكن له وارث </w:t>
      </w:r>
      <w:r w:rsidRPr="007F0E5A">
        <w:rPr>
          <w:rStyle w:val="libFootnotenumChar"/>
          <w:rtl/>
        </w:rPr>
        <w:t>(6)</w:t>
      </w:r>
      <w:r>
        <w:rPr>
          <w:rtl/>
          <w:lang w:bidi="fa-IR"/>
        </w:rPr>
        <w:t>.</w:t>
      </w:r>
    </w:p>
    <w:p w:rsidR="00D77E24" w:rsidRDefault="00D77E24" w:rsidP="00D77E24">
      <w:pPr>
        <w:pStyle w:val="libNormal"/>
        <w:rPr>
          <w:lang w:bidi="fa-IR"/>
        </w:rPr>
      </w:pPr>
      <w:r>
        <w:rPr>
          <w:rtl/>
          <w:lang w:bidi="fa-IR"/>
        </w:rPr>
        <w:t>ه</w:t>
      </w:r>
      <w:r w:rsidR="006F3250">
        <w:rPr>
          <w:rtl/>
          <w:lang w:bidi="fa-IR"/>
        </w:rPr>
        <w:t>-</w:t>
      </w:r>
      <w:r>
        <w:rPr>
          <w:rtl/>
          <w:lang w:bidi="fa-IR"/>
        </w:rPr>
        <w:t xml:space="preserve"> يعطى من تجب نفقته من غير نصيب الفقراء والمساكين مطلقا</w:t>
      </w:r>
      <w:r w:rsidR="00A805D7">
        <w:rPr>
          <w:rFonts w:hint="cs"/>
          <w:rtl/>
          <w:lang w:bidi="fa-IR"/>
        </w:rPr>
        <w:t>ً</w:t>
      </w:r>
      <w:r>
        <w:rPr>
          <w:rtl/>
          <w:lang w:bidi="fa-IR"/>
        </w:rPr>
        <w:t xml:space="preserve"> ، سواء كان عاملا</w:t>
      </w:r>
      <w:r w:rsidR="00A805D7">
        <w:rPr>
          <w:rFonts w:hint="cs"/>
          <w:rtl/>
          <w:lang w:bidi="fa-IR"/>
        </w:rPr>
        <w:t>ً</w:t>
      </w:r>
      <w:r>
        <w:rPr>
          <w:rtl/>
          <w:lang w:bidi="fa-IR"/>
        </w:rPr>
        <w:t xml:space="preserve"> ، أو غازيا</w:t>
      </w:r>
      <w:r w:rsidR="00A805D7">
        <w:rPr>
          <w:rFonts w:hint="cs"/>
          <w:rtl/>
          <w:lang w:bidi="fa-IR"/>
        </w:rPr>
        <w:t>ً</w:t>
      </w:r>
      <w:r>
        <w:rPr>
          <w:rtl/>
          <w:lang w:bidi="fa-IR"/>
        </w:rPr>
        <w:t xml:space="preserve"> ، أو ابن سبيل ، أو غير ذلك إل</w:t>
      </w:r>
      <w:r w:rsidR="00A805D7">
        <w:rPr>
          <w:rFonts w:hint="cs"/>
          <w:rtl/>
          <w:lang w:bidi="fa-IR"/>
        </w:rPr>
        <w:t>ّ</w:t>
      </w:r>
      <w:r>
        <w:rPr>
          <w:rtl/>
          <w:lang w:bidi="fa-IR"/>
        </w:rPr>
        <w:t>ا ابن السبيل ، فإنّه‌</w:t>
      </w:r>
    </w:p>
    <w:p w:rsidR="00D77E24" w:rsidRDefault="00471465" w:rsidP="00471465">
      <w:pPr>
        <w:pStyle w:val="libLine"/>
        <w:rPr>
          <w:lang w:bidi="fa-IR"/>
        </w:rPr>
      </w:pPr>
      <w:r>
        <w:rPr>
          <w:rtl/>
          <w:lang w:bidi="fa-IR"/>
        </w:rPr>
        <w:t>____________________</w:t>
      </w:r>
    </w:p>
    <w:p w:rsidR="00D77E24" w:rsidRDefault="00D77E24" w:rsidP="00A805D7">
      <w:pPr>
        <w:pStyle w:val="libFootnote0"/>
        <w:rPr>
          <w:lang w:bidi="fa-IR"/>
        </w:rPr>
      </w:pPr>
      <w:r w:rsidRPr="00A805D7">
        <w:rPr>
          <w:rtl/>
        </w:rPr>
        <w:t>(1)</w:t>
      </w:r>
      <w:r>
        <w:rPr>
          <w:rtl/>
          <w:lang w:bidi="fa-IR"/>
        </w:rPr>
        <w:t xml:space="preserve"> المغني 2 : 510 ، الشرح الكبير 2 : 712.</w:t>
      </w:r>
    </w:p>
    <w:p w:rsidR="00D77E24" w:rsidRDefault="00D77E24" w:rsidP="00A805D7">
      <w:pPr>
        <w:pStyle w:val="libFootnote0"/>
        <w:rPr>
          <w:lang w:bidi="fa-IR"/>
        </w:rPr>
      </w:pPr>
      <w:r w:rsidRPr="00A805D7">
        <w:rPr>
          <w:rtl/>
        </w:rPr>
        <w:t>(2)</w:t>
      </w:r>
      <w:r>
        <w:rPr>
          <w:rtl/>
          <w:lang w:bidi="fa-IR"/>
        </w:rPr>
        <w:t xml:space="preserve"> أي عند الجمهور.</w:t>
      </w:r>
    </w:p>
    <w:p w:rsidR="00D77E24" w:rsidRDefault="00D77E24" w:rsidP="00A805D7">
      <w:pPr>
        <w:pStyle w:val="libFootnote0"/>
        <w:rPr>
          <w:lang w:bidi="fa-IR"/>
        </w:rPr>
      </w:pPr>
      <w:r w:rsidRPr="00A805D7">
        <w:rPr>
          <w:rtl/>
        </w:rPr>
        <w:t>(3)</w:t>
      </w:r>
      <w:r>
        <w:rPr>
          <w:rtl/>
          <w:lang w:bidi="fa-IR"/>
        </w:rPr>
        <w:t xml:space="preserve"> المغني 2 : 510 ، الشرح الكبير 2 : 712.</w:t>
      </w:r>
    </w:p>
    <w:p w:rsidR="00D77E24" w:rsidRDefault="00D77E24" w:rsidP="00A805D7">
      <w:pPr>
        <w:pStyle w:val="libFootnote0"/>
        <w:rPr>
          <w:lang w:bidi="fa-IR"/>
        </w:rPr>
      </w:pPr>
      <w:r w:rsidRPr="00A805D7">
        <w:rPr>
          <w:rtl/>
        </w:rPr>
        <w:t>(4)</w:t>
      </w:r>
      <w:r>
        <w:rPr>
          <w:rtl/>
          <w:lang w:bidi="fa-IR"/>
        </w:rPr>
        <w:t xml:space="preserve"> أي عند أحمد ، وانظر : الهامش التالي.</w:t>
      </w:r>
    </w:p>
    <w:p w:rsidR="00D77E24" w:rsidRDefault="00D77E24" w:rsidP="00A805D7">
      <w:pPr>
        <w:pStyle w:val="libFootnote0"/>
        <w:rPr>
          <w:lang w:bidi="fa-IR"/>
        </w:rPr>
      </w:pPr>
      <w:r w:rsidRPr="00A805D7">
        <w:rPr>
          <w:rtl/>
        </w:rPr>
        <w:t>(5</w:t>
      </w:r>
      <w:r w:rsidR="00A805D7">
        <w:rPr>
          <w:rFonts w:hint="cs"/>
          <w:rtl/>
        </w:rPr>
        <w:t xml:space="preserve"> و 6 )</w:t>
      </w:r>
      <w:r>
        <w:rPr>
          <w:rtl/>
          <w:lang w:bidi="fa-IR"/>
        </w:rPr>
        <w:t xml:space="preserve"> المغني 2 : 510 ، الشرح الكبير 2 : 712.</w:t>
      </w:r>
    </w:p>
    <w:p w:rsidR="00C42F7D" w:rsidRPr="001E3480" w:rsidRDefault="00C42F7D" w:rsidP="007F0E5A">
      <w:pPr>
        <w:pStyle w:val="libNormal"/>
        <w:rPr>
          <w:rStyle w:val="libNormalChar"/>
          <w:rtl/>
        </w:rPr>
      </w:pPr>
      <w:r w:rsidRPr="007F0E5A">
        <w:br w:type="page"/>
      </w:r>
    </w:p>
    <w:p w:rsidR="00D77E24" w:rsidRDefault="00D77E24" w:rsidP="00A805D7">
      <w:pPr>
        <w:pStyle w:val="libNormal0"/>
        <w:rPr>
          <w:lang w:bidi="fa-IR"/>
        </w:rPr>
      </w:pPr>
      <w:r>
        <w:rPr>
          <w:rtl/>
          <w:lang w:bidi="fa-IR"/>
        </w:rPr>
        <w:lastRenderedPageBreak/>
        <w:t>يعطي الزائد عن النفقة مع الحاجة إليه كالحمولة.</w:t>
      </w:r>
    </w:p>
    <w:p w:rsidR="00D77E24" w:rsidRDefault="00D77E24" w:rsidP="00D77E24">
      <w:pPr>
        <w:pStyle w:val="libNormal"/>
        <w:rPr>
          <w:lang w:bidi="fa-IR"/>
        </w:rPr>
      </w:pPr>
      <w:bookmarkStart w:id="265" w:name="_Toc109132795"/>
      <w:r w:rsidRPr="009762D7">
        <w:rPr>
          <w:rStyle w:val="Heading2Char"/>
          <w:rtl/>
        </w:rPr>
        <w:t>مسألة 179 :</w:t>
      </w:r>
      <w:bookmarkEnd w:id="265"/>
      <w:r>
        <w:rPr>
          <w:rtl/>
          <w:lang w:bidi="fa-IR"/>
        </w:rPr>
        <w:t xml:space="preserve"> العيلولة من دون القرابة غير مانعة من الإ</w:t>
      </w:r>
      <w:r w:rsidR="00A805D7">
        <w:rPr>
          <w:rFonts w:hint="cs"/>
          <w:rtl/>
          <w:lang w:bidi="fa-IR"/>
        </w:rPr>
        <w:t>ِ</w:t>
      </w:r>
      <w:r>
        <w:rPr>
          <w:rtl/>
          <w:lang w:bidi="fa-IR"/>
        </w:rPr>
        <w:t xml:space="preserve">عطاء‌ عند علمائنا أجمع ، وهو قول أكثر العلماء </w:t>
      </w:r>
      <w:r w:rsidRPr="007F0E5A">
        <w:rPr>
          <w:rStyle w:val="libFootnotenumChar"/>
          <w:rtl/>
        </w:rPr>
        <w:t>(1)</w:t>
      </w:r>
      <w:r>
        <w:rPr>
          <w:rtl/>
          <w:lang w:bidi="fa-IR"/>
        </w:rPr>
        <w:t xml:space="preserve"> ، فلو كان في عائلته من لا يجب الإ</w:t>
      </w:r>
      <w:r w:rsidR="00A805D7">
        <w:rPr>
          <w:rFonts w:hint="cs"/>
          <w:rtl/>
          <w:lang w:bidi="fa-IR"/>
        </w:rPr>
        <w:t>ِ</w:t>
      </w:r>
      <w:r>
        <w:rPr>
          <w:rtl/>
          <w:lang w:bidi="fa-IR"/>
        </w:rPr>
        <w:t xml:space="preserve">نفاق عليه كيتيم أجنبي جاز أن يدفع زكاته إليه </w:t>
      </w:r>
      <w:r w:rsidR="00A805D7">
        <w:rPr>
          <w:rFonts w:hint="cs"/>
          <w:rtl/>
          <w:lang w:bidi="fa-IR"/>
        </w:rPr>
        <w:t>؛</w:t>
      </w:r>
      <w:r>
        <w:rPr>
          <w:rtl/>
          <w:lang w:bidi="fa-IR"/>
        </w:rPr>
        <w:t xml:space="preserve"> لأنّه داخل في الأصناف المستحقّين للزكاة ، ولم يرد في منعه نصّ ولا إجماع ولا قياس ، فلا يجوز تخصيصه من العمومات بغير دليل.</w:t>
      </w:r>
    </w:p>
    <w:p w:rsidR="00D77E24" w:rsidRDefault="00D77E24" w:rsidP="00D77E24">
      <w:pPr>
        <w:pStyle w:val="libNormal"/>
        <w:rPr>
          <w:lang w:bidi="fa-IR"/>
        </w:rPr>
      </w:pPr>
      <w:r>
        <w:rPr>
          <w:rtl/>
          <w:lang w:bidi="fa-IR"/>
        </w:rPr>
        <w:t xml:space="preserve">وعن أحمد رواية بالمنع </w:t>
      </w:r>
      <w:r w:rsidR="00A805D7">
        <w:rPr>
          <w:rFonts w:hint="cs"/>
          <w:rtl/>
          <w:lang w:bidi="fa-IR"/>
        </w:rPr>
        <w:t>؛</w:t>
      </w:r>
      <w:r>
        <w:rPr>
          <w:rtl/>
          <w:lang w:bidi="fa-IR"/>
        </w:rPr>
        <w:t xml:space="preserve"> لأنّه ينتفع بدفعها إليه لإ</w:t>
      </w:r>
      <w:r w:rsidR="00A805D7">
        <w:rPr>
          <w:rFonts w:hint="cs"/>
          <w:rtl/>
          <w:lang w:bidi="fa-IR"/>
        </w:rPr>
        <w:t>ِ</w:t>
      </w:r>
      <w:r>
        <w:rPr>
          <w:rtl/>
          <w:lang w:bidi="fa-IR"/>
        </w:rPr>
        <w:t>غنائه بها عن م</w:t>
      </w:r>
      <w:r w:rsidR="00A805D7">
        <w:rPr>
          <w:rFonts w:hint="cs"/>
          <w:rtl/>
          <w:lang w:bidi="fa-IR"/>
        </w:rPr>
        <w:t>ؤ</w:t>
      </w:r>
      <w:r>
        <w:rPr>
          <w:rtl/>
          <w:lang w:bidi="fa-IR"/>
        </w:rPr>
        <w:t xml:space="preserve">ونته </w:t>
      </w:r>
      <w:r w:rsidRPr="007F0E5A">
        <w:rPr>
          <w:rStyle w:val="libFootnotenumChar"/>
          <w:rtl/>
        </w:rPr>
        <w:t>(2)</w:t>
      </w:r>
      <w:r>
        <w:rPr>
          <w:rtl/>
          <w:lang w:bidi="fa-IR"/>
        </w:rPr>
        <w:t>.</w:t>
      </w:r>
    </w:p>
    <w:p w:rsidR="00D77E24" w:rsidRDefault="00D77E24" w:rsidP="00D77E24">
      <w:pPr>
        <w:pStyle w:val="libNormal"/>
        <w:rPr>
          <w:lang w:bidi="fa-IR"/>
        </w:rPr>
      </w:pPr>
      <w:r>
        <w:rPr>
          <w:rtl/>
          <w:lang w:bidi="fa-IR"/>
        </w:rPr>
        <w:t>ولو سلّم لم يضرّ ، فإنّه نفع لا يسقط واجبا</w:t>
      </w:r>
      <w:r w:rsidR="00A805D7">
        <w:rPr>
          <w:rFonts w:hint="cs"/>
          <w:rtl/>
          <w:lang w:bidi="fa-IR"/>
        </w:rPr>
        <w:t>ً</w:t>
      </w:r>
      <w:r>
        <w:rPr>
          <w:rtl/>
          <w:lang w:bidi="fa-IR"/>
        </w:rPr>
        <w:t xml:space="preserve"> عنه </w:t>
      </w:r>
      <w:r w:rsidR="00A805D7">
        <w:rPr>
          <w:rFonts w:hint="cs"/>
          <w:rtl/>
          <w:lang w:bidi="fa-IR"/>
        </w:rPr>
        <w:t>؛</w:t>
      </w:r>
      <w:r>
        <w:rPr>
          <w:rtl/>
          <w:lang w:bidi="fa-IR"/>
        </w:rPr>
        <w:t xml:space="preserve"> إذ العيلولة ليست واجبة.</w:t>
      </w:r>
    </w:p>
    <w:p w:rsidR="00D77E24" w:rsidRDefault="00D77E24" w:rsidP="00D77E24">
      <w:pPr>
        <w:pStyle w:val="libNormal"/>
        <w:rPr>
          <w:lang w:bidi="fa-IR"/>
        </w:rPr>
      </w:pPr>
      <w:bookmarkStart w:id="266" w:name="_Toc109132796"/>
      <w:r w:rsidRPr="009762D7">
        <w:rPr>
          <w:rStyle w:val="Heading2Char"/>
          <w:rtl/>
        </w:rPr>
        <w:t>مسألة 180 :</w:t>
      </w:r>
      <w:bookmarkEnd w:id="266"/>
      <w:r>
        <w:rPr>
          <w:rtl/>
          <w:lang w:bidi="fa-IR"/>
        </w:rPr>
        <w:t xml:space="preserve"> يشترط أن لا يكون هاشميّا</w:t>
      </w:r>
      <w:r w:rsidR="00A805D7">
        <w:rPr>
          <w:rFonts w:hint="cs"/>
          <w:rtl/>
          <w:lang w:bidi="fa-IR"/>
        </w:rPr>
        <w:t>ً</w:t>
      </w:r>
      <w:r>
        <w:rPr>
          <w:rtl/>
          <w:lang w:bidi="fa-IR"/>
        </w:rPr>
        <w:t xml:space="preserve"> ، وقد أجمع المسلمون كافة على تحريم الصدقة المفروضة على بني هاشم.</w:t>
      </w:r>
    </w:p>
    <w:p w:rsidR="00D77E24" w:rsidRDefault="00D77E24" w:rsidP="00D77E24">
      <w:pPr>
        <w:pStyle w:val="libNormal"/>
        <w:rPr>
          <w:lang w:bidi="fa-IR"/>
        </w:rPr>
      </w:pPr>
      <w:r>
        <w:rPr>
          <w:rtl/>
          <w:lang w:bidi="fa-IR"/>
        </w:rPr>
        <w:t xml:space="preserve">لقوله </w:t>
      </w:r>
      <w:r w:rsidR="00467614" w:rsidRPr="00467614">
        <w:rPr>
          <w:rStyle w:val="libAlaemChar"/>
          <w:rtl/>
        </w:rPr>
        <w:t>عليه‌السلام</w:t>
      </w:r>
      <w:r>
        <w:rPr>
          <w:rtl/>
          <w:lang w:bidi="fa-IR"/>
        </w:rPr>
        <w:t xml:space="preserve"> : ( إنّ الصدقة لا تنبغي لآل محمّد ، إنّما هي أوساخ الناس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وأخذ الحسن </w:t>
      </w:r>
      <w:r w:rsidR="00467614" w:rsidRPr="00467614">
        <w:rPr>
          <w:rStyle w:val="libAlaemChar"/>
          <w:rtl/>
        </w:rPr>
        <w:t>عليه‌السلام</w:t>
      </w:r>
      <w:r>
        <w:rPr>
          <w:rtl/>
          <w:lang w:bidi="fa-IR"/>
        </w:rPr>
        <w:t xml:space="preserve"> </w:t>
      </w:r>
      <w:r w:rsidR="00C058E6">
        <w:rPr>
          <w:rtl/>
          <w:lang w:bidi="fa-IR"/>
        </w:rPr>
        <w:t>-</w:t>
      </w:r>
      <w:r>
        <w:rPr>
          <w:rtl/>
          <w:lang w:bidi="fa-IR"/>
        </w:rPr>
        <w:t xml:space="preserve"> وهو صغير </w:t>
      </w:r>
      <w:r w:rsidR="00C058E6">
        <w:rPr>
          <w:rtl/>
          <w:lang w:bidi="fa-IR"/>
        </w:rPr>
        <w:t>-</w:t>
      </w:r>
      <w:r>
        <w:rPr>
          <w:rtl/>
          <w:lang w:bidi="fa-IR"/>
        </w:rPr>
        <w:t xml:space="preserve"> تمرة من تمر الصدقة ، فقال النبي </w:t>
      </w:r>
      <w:r w:rsidR="00467614" w:rsidRPr="00467614">
        <w:rPr>
          <w:rStyle w:val="libAlaemChar"/>
          <w:rtl/>
        </w:rPr>
        <w:t>صلى‌الله‌عليه‌وآله</w:t>
      </w:r>
      <w:r>
        <w:rPr>
          <w:rtl/>
          <w:lang w:bidi="fa-IR"/>
        </w:rPr>
        <w:t xml:space="preserve"> : ( كخ كخ ) ليطرحها ، وقال : ( أما شعرت أنّا لا نأكل الصدقة )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ومن طريق الخاصة قول الباقر والصادق </w:t>
      </w:r>
      <w:r w:rsidR="00E65AC1" w:rsidRPr="00E65AC1">
        <w:rPr>
          <w:rStyle w:val="libAlaemChar"/>
          <w:rtl/>
        </w:rPr>
        <w:t>عليهما‌السلام</w:t>
      </w:r>
      <w:r>
        <w:rPr>
          <w:rtl/>
          <w:lang w:bidi="fa-IR"/>
        </w:rPr>
        <w:t xml:space="preserve"> : « قال رسول الله </w:t>
      </w:r>
      <w:r w:rsidR="00467614" w:rsidRPr="00467614">
        <w:rPr>
          <w:rStyle w:val="libAlaemChar"/>
          <w:rtl/>
        </w:rPr>
        <w:t>صلى‌الله‌عليه‌وآله</w:t>
      </w:r>
      <w:r>
        <w:rPr>
          <w:rtl/>
          <w:lang w:bidi="fa-IR"/>
        </w:rPr>
        <w:t xml:space="preserve"> : الصدقة أوساخ الناس فلا تحلّ لبني عبد‌</w:t>
      </w:r>
    </w:p>
    <w:p w:rsidR="00D77E24" w:rsidRDefault="00471465" w:rsidP="00471465">
      <w:pPr>
        <w:pStyle w:val="libLine"/>
        <w:rPr>
          <w:lang w:bidi="fa-IR"/>
        </w:rPr>
      </w:pPr>
      <w:r>
        <w:rPr>
          <w:rtl/>
          <w:lang w:bidi="fa-IR"/>
        </w:rPr>
        <w:t>____________________</w:t>
      </w:r>
    </w:p>
    <w:p w:rsidR="00D77E24" w:rsidRDefault="00D77E24" w:rsidP="00A805D7">
      <w:pPr>
        <w:pStyle w:val="libFootnote0"/>
        <w:rPr>
          <w:lang w:bidi="fa-IR"/>
        </w:rPr>
      </w:pPr>
      <w:r w:rsidRPr="00A805D7">
        <w:rPr>
          <w:rtl/>
        </w:rPr>
        <w:t>(1</w:t>
      </w:r>
      <w:r w:rsidR="00A805D7">
        <w:rPr>
          <w:rFonts w:hint="cs"/>
          <w:rtl/>
        </w:rPr>
        <w:t xml:space="preserve"> و 2 )</w:t>
      </w:r>
      <w:r>
        <w:rPr>
          <w:rtl/>
          <w:lang w:bidi="fa-IR"/>
        </w:rPr>
        <w:t xml:space="preserve"> المغني 2 : 512 ، الشرح الكبير 2 : 712.</w:t>
      </w:r>
    </w:p>
    <w:p w:rsidR="00D77E24" w:rsidRDefault="00D77E24" w:rsidP="00A805D7">
      <w:pPr>
        <w:pStyle w:val="libFootnote0"/>
        <w:rPr>
          <w:lang w:bidi="fa-IR"/>
        </w:rPr>
      </w:pPr>
      <w:r w:rsidRPr="00A805D7">
        <w:rPr>
          <w:rtl/>
        </w:rPr>
        <w:t>(3)</w:t>
      </w:r>
      <w:r>
        <w:rPr>
          <w:rtl/>
          <w:lang w:bidi="fa-IR"/>
        </w:rPr>
        <w:t xml:space="preserve"> صحيح مسلم 2 : 753 </w:t>
      </w:r>
      <w:r w:rsidR="00047BCF">
        <w:rPr>
          <w:rFonts w:hint="cs"/>
          <w:rtl/>
          <w:lang w:bidi="fa-IR"/>
        </w:rPr>
        <w:t>/</w:t>
      </w:r>
      <w:r>
        <w:rPr>
          <w:rtl/>
          <w:lang w:bidi="fa-IR"/>
        </w:rPr>
        <w:t xml:space="preserve"> 1072 ، سنن البيهقي 7 : 31 ، موط</w:t>
      </w:r>
      <w:r w:rsidR="00047BCF">
        <w:rPr>
          <w:rFonts w:hint="cs"/>
          <w:rtl/>
          <w:lang w:bidi="fa-IR"/>
        </w:rPr>
        <w:t>أ</w:t>
      </w:r>
      <w:r>
        <w:rPr>
          <w:rtl/>
          <w:lang w:bidi="fa-IR"/>
        </w:rPr>
        <w:t xml:space="preserve"> مالك 2 : 1000 ( باب ما يكره من الصدقة ) الحديث 13 ، شرح معاني الآثار 2 : 7.</w:t>
      </w:r>
    </w:p>
    <w:p w:rsidR="005A2B8F" w:rsidRDefault="00D77E24" w:rsidP="00A805D7">
      <w:pPr>
        <w:pStyle w:val="libFootnote0"/>
        <w:rPr>
          <w:lang w:bidi="fa-IR"/>
        </w:rPr>
      </w:pPr>
      <w:r w:rsidRPr="00A805D7">
        <w:rPr>
          <w:rtl/>
        </w:rPr>
        <w:t>(4)</w:t>
      </w:r>
      <w:r>
        <w:rPr>
          <w:rtl/>
          <w:lang w:bidi="fa-IR"/>
        </w:rPr>
        <w:t xml:space="preserve"> صحيح البخاري 2 : 157 ، سنن الدارمي 1 : 387 ، سنن البيهقي 7 : 29 ، ومسند أحمد 2 : 409.</w:t>
      </w:r>
    </w:p>
    <w:p w:rsidR="00C42F7D" w:rsidRPr="001E3480" w:rsidRDefault="00C42F7D" w:rsidP="007F0E5A">
      <w:pPr>
        <w:pStyle w:val="libNormal"/>
        <w:rPr>
          <w:rStyle w:val="libNormalChar"/>
          <w:rtl/>
        </w:rPr>
      </w:pPr>
      <w:r w:rsidRPr="007F0E5A">
        <w:br w:type="page"/>
      </w:r>
    </w:p>
    <w:p w:rsidR="00D77E24" w:rsidRDefault="00D77E24" w:rsidP="00047BCF">
      <w:pPr>
        <w:pStyle w:val="libNormal0"/>
        <w:rPr>
          <w:lang w:bidi="fa-IR"/>
        </w:rPr>
      </w:pPr>
      <w:r>
        <w:rPr>
          <w:rtl/>
          <w:lang w:bidi="fa-IR"/>
        </w:rPr>
        <w:lastRenderedPageBreak/>
        <w:t xml:space="preserve">المطلب » </w:t>
      </w:r>
      <w:r w:rsidRPr="007F0E5A">
        <w:rPr>
          <w:rStyle w:val="libFootnotenumChar"/>
          <w:rtl/>
        </w:rPr>
        <w:t>(1)</w:t>
      </w:r>
      <w:r>
        <w:rPr>
          <w:rtl/>
          <w:lang w:bidi="fa-IR"/>
        </w:rPr>
        <w:t>.</w:t>
      </w:r>
    </w:p>
    <w:p w:rsidR="00D77E24" w:rsidRDefault="00D77E24" w:rsidP="00D77E24">
      <w:pPr>
        <w:pStyle w:val="libNormal"/>
        <w:rPr>
          <w:lang w:bidi="fa-IR"/>
        </w:rPr>
      </w:pPr>
      <w:bookmarkStart w:id="267" w:name="_Toc109132797"/>
      <w:r w:rsidRPr="00047BCF">
        <w:rPr>
          <w:rStyle w:val="Heading2Char"/>
          <w:rtl/>
        </w:rPr>
        <w:t>مسألة 181 :</w:t>
      </w:r>
      <w:bookmarkEnd w:id="267"/>
      <w:r>
        <w:rPr>
          <w:rtl/>
          <w:lang w:bidi="fa-IR"/>
        </w:rPr>
        <w:t xml:space="preserve"> تحلّ صدقة بعضهم على بعض‌ عند علمائنا </w:t>
      </w:r>
      <w:r w:rsidR="00C058E6">
        <w:rPr>
          <w:rtl/>
          <w:lang w:bidi="fa-IR"/>
        </w:rPr>
        <w:t>-</w:t>
      </w:r>
      <w:r>
        <w:rPr>
          <w:rtl/>
          <w:lang w:bidi="fa-IR"/>
        </w:rPr>
        <w:t xml:space="preserve"> وهو محكي عن أبي يوسف </w:t>
      </w:r>
      <w:r w:rsidRPr="007F0E5A">
        <w:rPr>
          <w:rStyle w:val="libFootnotenumChar"/>
          <w:rtl/>
        </w:rPr>
        <w:t>(2)</w:t>
      </w:r>
      <w:r>
        <w:rPr>
          <w:rtl/>
          <w:lang w:bidi="fa-IR"/>
        </w:rPr>
        <w:t xml:space="preserve"> </w:t>
      </w:r>
      <w:r w:rsidR="00C058E6">
        <w:rPr>
          <w:rtl/>
          <w:lang w:bidi="fa-IR"/>
        </w:rPr>
        <w:t>-</w:t>
      </w:r>
      <w:r>
        <w:rPr>
          <w:rtl/>
          <w:lang w:bidi="fa-IR"/>
        </w:rPr>
        <w:t xml:space="preserve"> لأنّ مفهوم قوله </w:t>
      </w:r>
      <w:r w:rsidR="00467614" w:rsidRPr="00467614">
        <w:rPr>
          <w:rStyle w:val="libAlaemChar"/>
          <w:rtl/>
        </w:rPr>
        <w:t>عليه‌السلام</w:t>
      </w:r>
      <w:r>
        <w:rPr>
          <w:rtl/>
          <w:lang w:bidi="fa-IR"/>
        </w:rPr>
        <w:t xml:space="preserve"> : ( الصدقة أوساخ الناس ) ترفّعهم عن غيرهم ، وامتياز الجنس عن الجنس بعدم قبول صدقته تنزيها</w:t>
      </w:r>
      <w:r w:rsidR="0050028D">
        <w:rPr>
          <w:rFonts w:hint="cs"/>
          <w:rtl/>
          <w:lang w:bidi="fa-IR"/>
        </w:rPr>
        <w:t>ً</w:t>
      </w:r>
      <w:r>
        <w:rPr>
          <w:rtl/>
          <w:lang w:bidi="fa-IR"/>
        </w:rPr>
        <w:t xml:space="preserve"> له ، فلا ينقدح فيه امتياز أشخاص الجنس بعضها عن بعض لتساويهم في المنزلة ، فلا يليق ترفّع بعضهم على بعض.</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وقد سأله إسماعيل بن الفضل الهاشمي عن الصدقة التي حرّمت على بني هاشم ما هي؟ قال : « الزكاة » قلت : فتحلّ صدقة بعضهم على بعض؟ قال : « نعم » </w:t>
      </w:r>
      <w:r w:rsidRPr="007F0E5A">
        <w:rPr>
          <w:rStyle w:val="libFootnotenumChar"/>
          <w:rtl/>
        </w:rPr>
        <w:t>(3)</w:t>
      </w:r>
      <w:r>
        <w:rPr>
          <w:rtl/>
          <w:lang w:bidi="fa-IR"/>
        </w:rPr>
        <w:t>.</w:t>
      </w:r>
    </w:p>
    <w:p w:rsidR="00D77E24" w:rsidRDefault="00D77E24" w:rsidP="00D77E24">
      <w:pPr>
        <w:pStyle w:val="libNormal"/>
        <w:rPr>
          <w:lang w:bidi="fa-IR"/>
        </w:rPr>
      </w:pPr>
      <w:r>
        <w:rPr>
          <w:rtl/>
          <w:lang w:bidi="fa-IR"/>
        </w:rPr>
        <w:t>وأطبق باقي الجمهور على المنع ، للعموم.</w:t>
      </w:r>
    </w:p>
    <w:p w:rsidR="00D77E24" w:rsidRDefault="00D77E24" w:rsidP="00D77E24">
      <w:pPr>
        <w:pStyle w:val="libNormal"/>
        <w:rPr>
          <w:lang w:bidi="fa-IR"/>
        </w:rPr>
      </w:pPr>
      <w:r>
        <w:rPr>
          <w:rtl/>
          <w:lang w:bidi="fa-IR"/>
        </w:rPr>
        <w:t>وقد بيّنا أنّ مفهومه خروج بني هاشم منه.</w:t>
      </w:r>
    </w:p>
    <w:p w:rsidR="00D77E24" w:rsidRDefault="00D77E24" w:rsidP="00D77E24">
      <w:pPr>
        <w:pStyle w:val="libNormal"/>
        <w:rPr>
          <w:lang w:bidi="fa-IR"/>
        </w:rPr>
      </w:pPr>
      <w:bookmarkStart w:id="268" w:name="_Toc109132798"/>
      <w:r w:rsidRPr="00047BCF">
        <w:rPr>
          <w:rStyle w:val="Heading2Char"/>
          <w:rtl/>
        </w:rPr>
        <w:t>مسألة 182 :</w:t>
      </w:r>
      <w:bookmarkEnd w:id="268"/>
      <w:r>
        <w:rPr>
          <w:rtl/>
          <w:lang w:bidi="fa-IR"/>
        </w:rPr>
        <w:t xml:space="preserve"> الصدقة المفروضة محرّ</w:t>
      </w:r>
      <w:r w:rsidR="0050028D">
        <w:rPr>
          <w:rFonts w:hint="cs"/>
          <w:rtl/>
          <w:lang w:bidi="fa-IR"/>
        </w:rPr>
        <w:t>َ</w:t>
      </w:r>
      <w:r>
        <w:rPr>
          <w:rtl/>
          <w:lang w:bidi="fa-IR"/>
        </w:rPr>
        <w:t xml:space="preserve">مة على النبي </w:t>
      </w:r>
      <w:r w:rsidR="00467614" w:rsidRPr="00467614">
        <w:rPr>
          <w:rStyle w:val="libAlaemChar"/>
          <w:rtl/>
        </w:rPr>
        <w:t>صلى‌الله‌عليه‌وآله</w:t>
      </w:r>
      <w:r>
        <w:rPr>
          <w:rtl/>
          <w:lang w:bidi="fa-IR"/>
        </w:rPr>
        <w:t>‌ إجماعا</w:t>
      </w:r>
      <w:r w:rsidR="0050028D">
        <w:rPr>
          <w:rFonts w:hint="cs"/>
          <w:rtl/>
          <w:lang w:bidi="fa-IR"/>
        </w:rPr>
        <w:t>ً</w:t>
      </w:r>
      <w:r>
        <w:rPr>
          <w:rtl/>
          <w:lang w:bidi="fa-IR"/>
        </w:rPr>
        <w:t>.</w:t>
      </w:r>
    </w:p>
    <w:p w:rsidR="00D77E24" w:rsidRDefault="00D77E24" w:rsidP="00D77E24">
      <w:pPr>
        <w:pStyle w:val="libNormal"/>
        <w:rPr>
          <w:lang w:bidi="fa-IR"/>
        </w:rPr>
      </w:pPr>
      <w:r>
        <w:rPr>
          <w:rtl/>
          <w:lang w:bidi="fa-IR"/>
        </w:rPr>
        <w:t>وأمّا المندوبة ، فالأقوى عندي : التحريم أيضا</w:t>
      </w:r>
      <w:r w:rsidR="0050028D">
        <w:rPr>
          <w:rFonts w:hint="cs"/>
          <w:rtl/>
          <w:lang w:bidi="fa-IR"/>
        </w:rPr>
        <w:t>ً</w:t>
      </w:r>
      <w:r>
        <w:rPr>
          <w:rtl/>
          <w:lang w:bidi="fa-IR"/>
        </w:rPr>
        <w:t xml:space="preserve"> ، لعلوّ منصبه ، وزيادة شرفه وترفّعه ، فلا يليق بمنصبه قبول الصدقة ، لأنّها ت</w:t>
      </w:r>
      <w:r w:rsidR="0050028D">
        <w:rPr>
          <w:rFonts w:hint="cs"/>
          <w:rtl/>
          <w:lang w:bidi="fa-IR"/>
        </w:rPr>
        <w:t>ُ</w:t>
      </w:r>
      <w:r>
        <w:rPr>
          <w:rtl/>
          <w:lang w:bidi="fa-IR"/>
        </w:rPr>
        <w:t>سقط المحلّ من القلب.</w:t>
      </w:r>
    </w:p>
    <w:p w:rsidR="00D77E24" w:rsidRDefault="00D77E24" w:rsidP="00D77E24">
      <w:pPr>
        <w:pStyle w:val="libNormal"/>
        <w:rPr>
          <w:lang w:bidi="fa-IR"/>
        </w:rPr>
      </w:pPr>
      <w:r>
        <w:rPr>
          <w:rtl/>
          <w:lang w:bidi="fa-IR"/>
        </w:rPr>
        <w:t xml:space="preserve">ولأنّ سلمان الفارسي أتى النبي </w:t>
      </w:r>
      <w:r w:rsidR="00467614" w:rsidRPr="00467614">
        <w:rPr>
          <w:rStyle w:val="libAlaemChar"/>
          <w:rtl/>
        </w:rPr>
        <w:t>صلى‌الله‌عليه‌وآله</w:t>
      </w:r>
      <w:r>
        <w:rPr>
          <w:rtl/>
          <w:lang w:bidi="fa-IR"/>
        </w:rPr>
        <w:t xml:space="preserve"> فحمل إليه شيئا</w:t>
      </w:r>
      <w:r w:rsidR="0050028D">
        <w:rPr>
          <w:rFonts w:hint="cs"/>
          <w:rtl/>
          <w:lang w:bidi="fa-IR"/>
        </w:rPr>
        <w:t>ً</w:t>
      </w:r>
      <w:r>
        <w:rPr>
          <w:rtl/>
          <w:lang w:bidi="fa-IR"/>
        </w:rPr>
        <w:t xml:space="preserve"> ، فقال : ( ما هذا؟ ) فقال : صدقة ، فردّه ، ثم أتاه به من الغد ، فقال : هديّة </w:t>
      </w:r>
      <w:r w:rsidR="0050028D">
        <w:rPr>
          <w:rFonts w:hint="cs"/>
          <w:rtl/>
          <w:lang w:bidi="fa-IR"/>
        </w:rPr>
        <w:t>؛</w:t>
      </w:r>
      <w:r>
        <w:rPr>
          <w:rtl/>
          <w:lang w:bidi="fa-IR"/>
        </w:rPr>
        <w:t xml:space="preserve"> فقبله </w:t>
      </w:r>
      <w:r w:rsidRPr="007F0E5A">
        <w:rPr>
          <w:rStyle w:val="libFootnotenumChar"/>
          <w:rtl/>
        </w:rPr>
        <w:t>(4)</w:t>
      </w:r>
      <w:r>
        <w:rPr>
          <w:rtl/>
          <w:lang w:bidi="fa-IR"/>
        </w:rPr>
        <w:t>.</w:t>
      </w:r>
    </w:p>
    <w:p w:rsidR="00D77E24" w:rsidRDefault="00471465" w:rsidP="00471465">
      <w:pPr>
        <w:pStyle w:val="libLine"/>
        <w:rPr>
          <w:lang w:bidi="fa-IR"/>
        </w:rPr>
      </w:pPr>
      <w:r>
        <w:rPr>
          <w:rtl/>
          <w:lang w:bidi="fa-IR"/>
        </w:rPr>
        <w:t>____________________</w:t>
      </w:r>
    </w:p>
    <w:p w:rsidR="00D77E24" w:rsidRDefault="00D77E24" w:rsidP="0050028D">
      <w:pPr>
        <w:pStyle w:val="libFootnote0"/>
        <w:rPr>
          <w:lang w:bidi="fa-IR"/>
        </w:rPr>
      </w:pPr>
      <w:r w:rsidRPr="0050028D">
        <w:rPr>
          <w:rtl/>
        </w:rPr>
        <w:t>(1)</w:t>
      </w:r>
      <w:r>
        <w:rPr>
          <w:rtl/>
          <w:lang w:bidi="fa-IR"/>
        </w:rPr>
        <w:t xml:space="preserve"> الكافي 4 : 58 </w:t>
      </w:r>
      <w:r w:rsidR="0050028D">
        <w:rPr>
          <w:rFonts w:hint="cs"/>
          <w:rtl/>
          <w:lang w:bidi="fa-IR"/>
        </w:rPr>
        <w:t>/</w:t>
      </w:r>
      <w:r>
        <w:rPr>
          <w:rtl/>
          <w:lang w:bidi="fa-IR"/>
        </w:rPr>
        <w:t xml:space="preserve"> 2 ، التهذيب 4 : 58 </w:t>
      </w:r>
      <w:r w:rsidR="0050028D">
        <w:rPr>
          <w:rFonts w:hint="cs"/>
          <w:rtl/>
          <w:lang w:bidi="fa-IR"/>
        </w:rPr>
        <w:t>/</w:t>
      </w:r>
      <w:r>
        <w:rPr>
          <w:rtl/>
          <w:lang w:bidi="fa-IR"/>
        </w:rPr>
        <w:t xml:space="preserve"> 155 ، ال</w:t>
      </w:r>
      <w:r w:rsidR="0050028D">
        <w:rPr>
          <w:rFonts w:hint="cs"/>
          <w:rtl/>
          <w:lang w:bidi="fa-IR"/>
        </w:rPr>
        <w:t>ا</w:t>
      </w:r>
      <w:r>
        <w:rPr>
          <w:rtl/>
          <w:lang w:bidi="fa-IR"/>
        </w:rPr>
        <w:t xml:space="preserve">ستبصار 2 : 35 </w:t>
      </w:r>
      <w:r w:rsidR="0050028D">
        <w:rPr>
          <w:rFonts w:hint="cs"/>
          <w:rtl/>
          <w:lang w:bidi="fa-IR"/>
        </w:rPr>
        <w:t>/</w:t>
      </w:r>
      <w:r>
        <w:rPr>
          <w:rtl/>
          <w:lang w:bidi="fa-IR"/>
        </w:rPr>
        <w:t xml:space="preserve"> 106.</w:t>
      </w:r>
    </w:p>
    <w:p w:rsidR="00D77E24" w:rsidRDefault="00D77E24" w:rsidP="0050028D">
      <w:pPr>
        <w:pStyle w:val="libFootnote0"/>
        <w:rPr>
          <w:lang w:bidi="fa-IR"/>
        </w:rPr>
      </w:pPr>
      <w:r w:rsidRPr="0050028D">
        <w:rPr>
          <w:rtl/>
        </w:rPr>
        <w:t>(2)</w:t>
      </w:r>
      <w:r>
        <w:rPr>
          <w:rtl/>
          <w:lang w:bidi="fa-IR"/>
        </w:rPr>
        <w:t xml:space="preserve"> أحكام القرآن </w:t>
      </w:r>
      <w:r w:rsidR="00C058E6">
        <w:rPr>
          <w:rtl/>
          <w:lang w:bidi="fa-IR"/>
        </w:rPr>
        <w:t>-</w:t>
      </w:r>
      <w:r>
        <w:rPr>
          <w:rtl/>
          <w:lang w:bidi="fa-IR"/>
        </w:rPr>
        <w:t xml:space="preserve"> للجصّاص </w:t>
      </w:r>
      <w:r w:rsidR="00C058E6">
        <w:rPr>
          <w:rtl/>
          <w:lang w:bidi="fa-IR"/>
        </w:rPr>
        <w:t>-</w:t>
      </w:r>
      <w:r>
        <w:rPr>
          <w:rtl/>
          <w:lang w:bidi="fa-IR"/>
        </w:rPr>
        <w:t xml:space="preserve"> 3 : 131 </w:t>
      </w:r>
      <w:r w:rsidR="00C058E6">
        <w:rPr>
          <w:rtl/>
          <w:lang w:bidi="fa-IR"/>
        </w:rPr>
        <w:t>-</w:t>
      </w:r>
      <w:r>
        <w:rPr>
          <w:rtl/>
          <w:lang w:bidi="fa-IR"/>
        </w:rPr>
        <w:t xml:space="preserve"> 132.</w:t>
      </w:r>
    </w:p>
    <w:p w:rsidR="00D77E24" w:rsidRDefault="00D77E24" w:rsidP="0050028D">
      <w:pPr>
        <w:pStyle w:val="libFootnote0"/>
        <w:rPr>
          <w:lang w:bidi="fa-IR"/>
        </w:rPr>
      </w:pPr>
      <w:r w:rsidRPr="0050028D">
        <w:rPr>
          <w:rtl/>
        </w:rPr>
        <w:t>(3)</w:t>
      </w:r>
      <w:r>
        <w:rPr>
          <w:rtl/>
          <w:lang w:bidi="fa-IR"/>
        </w:rPr>
        <w:t xml:space="preserve"> الكافي 4 : 59 </w:t>
      </w:r>
      <w:r w:rsidR="0050028D">
        <w:rPr>
          <w:rFonts w:hint="cs"/>
          <w:rtl/>
          <w:lang w:bidi="fa-IR"/>
        </w:rPr>
        <w:t>/</w:t>
      </w:r>
      <w:r>
        <w:rPr>
          <w:rtl/>
          <w:lang w:bidi="fa-IR"/>
        </w:rPr>
        <w:t xml:space="preserve"> 5 ، التهذيب 4 : 58 </w:t>
      </w:r>
      <w:r w:rsidR="0050028D">
        <w:rPr>
          <w:rFonts w:hint="cs"/>
          <w:rtl/>
          <w:lang w:bidi="fa-IR"/>
        </w:rPr>
        <w:t>/</w:t>
      </w:r>
      <w:r>
        <w:rPr>
          <w:rtl/>
          <w:lang w:bidi="fa-IR"/>
        </w:rPr>
        <w:t xml:space="preserve"> 156 ، الاستبصار 2 : 35 </w:t>
      </w:r>
      <w:r w:rsidR="0050028D">
        <w:rPr>
          <w:rFonts w:hint="cs"/>
          <w:rtl/>
          <w:lang w:bidi="fa-IR"/>
        </w:rPr>
        <w:t>/</w:t>
      </w:r>
      <w:r>
        <w:rPr>
          <w:rtl/>
          <w:lang w:bidi="fa-IR"/>
        </w:rPr>
        <w:t xml:space="preserve"> 107.</w:t>
      </w:r>
    </w:p>
    <w:p w:rsidR="005A2B8F" w:rsidRDefault="00D77E24" w:rsidP="0050028D">
      <w:pPr>
        <w:pStyle w:val="libFootnote0"/>
        <w:rPr>
          <w:lang w:bidi="fa-IR"/>
        </w:rPr>
      </w:pPr>
      <w:r w:rsidRPr="0050028D">
        <w:rPr>
          <w:rtl/>
        </w:rPr>
        <w:t>(4)</w:t>
      </w:r>
      <w:r>
        <w:rPr>
          <w:rtl/>
          <w:lang w:bidi="fa-IR"/>
        </w:rPr>
        <w:t xml:space="preserve"> مسند أحمد 5 : 354 ، المعجم الكبير 6 : 232 </w:t>
      </w:r>
      <w:r w:rsidR="00C058E6">
        <w:rPr>
          <w:rtl/>
          <w:lang w:bidi="fa-IR"/>
        </w:rPr>
        <w:t>-</w:t>
      </w:r>
      <w:r>
        <w:rPr>
          <w:rtl/>
          <w:lang w:bidi="fa-IR"/>
        </w:rPr>
        <w:t xml:space="preserve"> 233 </w:t>
      </w:r>
      <w:r w:rsidR="0050028D">
        <w:rPr>
          <w:rFonts w:hint="cs"/>
          <w:rtl/>
          <w:lang w:bidi="fa-IR"/>
        </w:rPr>
        <w:t>/</w:t>
      </w:r>
      <w:r>
        <w:rPr>
          <w:rtl/>
          <w:lang w:bidi="fa-IR"/>
        </w:rPr>
        <w:t xml:space="preserve"> 6076 و 244 </w:t>
      </w:r>
      <w:r w:rsidR="00C058E6">
        <w:rPr>
          <w:rtl/>
          <w:lang w:bidi="fa-IR"/>
        </w:rPr>
        <w:t>-</w:t>
      </w:r>
      <w:r>
        <w:rPr>
          <w:rtl/>
          <w:lang w:bidi="fa-IR"/>
        </w:rPr>
        <w:t xml:space="preserve"> 245 </w:t>
      </w:r>
      <w:r w:rsidR="0050028D">
        <w:rPr>
          <w:rFonts w:hint="cs"/>
          <w:rtl/>
          <w:lang w:bidi="fa-IR"/>
        </w:rPr>
        <w:t>/</w:t>
      </w:r>
      <w:r>
        <w:rPr>
          <w:rtl/>
          <w:lang w:bidi="fa-IR"/>
        </w:rPr>
        <w:t xml:space="preserve"> 6117 و 249 </w:t>
      </w:r>
      <w:r w:rsidR="0050028D">
        <w:rPr>
          <w:rFonts w:hint="cs"/>
          <w:rtl/>
          <w:lang w:bidi="fa-IR"/>
        </w:rPr>
        <w:t>/</w:t>
      </w:r>
      <w:r>
        <w:rPr>
          <w:rtl/>
          <w:lang w:bidi="fa-IR"/>
        </w:rPr>
        <w:t xml:space="preserve"> 6121 و 259 </w:t>
      </w:r>
      <w:r w:rsidR="0050028D">
        <w:rPr>
          <w:rFonts w:hint="cs"/>
          <w:rtl/>
          <w:lang w:bidi="fa-IR"/>
        </w:rPr>
        <w:t>/</w:t>
      </w:r>
      <w:r>
        <w:rPr>
          <w:rtl/>
          <w:lang w:bidi="fa-IR"/>
        </w:rPr>
        <w:t xml:space="preserve"> 6155 ، المستدرك </w:t>
      </w:r>
      <w:r w:rsidR="00C058E6">
        <w:rPr>
          <w:rtl/>
          <w:lang w:bidi="fa-IR"/>
        </w:rPr>
        <w:t>-</w:t>
      </w:r>
      <w:r>
        <w:rPr>
          <w:rtl/>
          <w:lang w:bidi="fa-IR"/>
        </w:rPr>
        <w:t xml:space="preserve"> للحاكم </w:t>
      </w:r>
      <w:r w:rsidR="00C058E6">
        <w:rPr>
          <w:rtl/>
          <w:lang w:bidi="fa-IR"/>
        </w:rPr>
        <w:t>-</w:t>
      </w:r>
      <w:r>
        <w:rPr>
          <w:rtl/>
          <w:lang w:bidi="fa-IR"/>
        </w:rPr>
        <w:t xml:space="preserve"> 2 : 16 ، وشرح معاني الآثار 2 : 10.</w:t>
      </w:r>
    </w:p>
    <w:p w:rsidR="00C42F7D" w:rsidRPr="001E3480" w:rsidRDefault="00C42F7D"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ولعموم قوله </w:t>
      </w:r>
      <w:r w:rsidR="00467614" w:rsidRPr="00467614">
        <w:rPr>
          <w:rStyle w:val="libAlaemChar"/>
          <w:rtl/>
        </w:rPr>
        <w:t>عليه‌السلام</w:t>
      </w:r>
      <w:r>
        <w:rPr>
          <w:rtl/>
          <w:lang w:bidi="fa-IR"/>
        </w:rPr>
        <w:t xml:space="preserve"> : ( إنّا أهل بيت لا تحلّ لنا الصدقة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وهو أحد قولي الشافعي. والثاني : أنّها تحلّ ، كما تحلّ لآله </w:t>
      </w:r>
      <w:r w:rsidRPr="007F0E5A">
        <w:rPr>
          <w:rStyle w:val="libFootnotenumChar"/>
          <w:rtl/>
        </w:rPr>
        <w:t>(2)</w:t>
      </w:r>
      <w:r>
        <w:rPr>
          <w:rtl/>
          <w:lang w:bidi="fa-IR"/>
        </w:rPr>
        <w:t>.</w:t>
      </w:r>
    </w:p>
    <w:p w:rsidR="00D77E24" w:rsidRDefault="00D77E24" w:rsidP="00D77E24">
      <w:pPr>
        <w:pStyle w:val="libNormal"/>
        <w:rPr>
          <w:lang w:bidi="fa-IR"/>
        </w:rPr>
      </w:pPr>
      <w:r>
        <w:rPr>
          <w:rtl/>
          <w:lang w:bidi="fa-IR"/>
        </w:rPr>
        <w:t>والفرق : فضيلته عليهم ، وتميّزه عنهم.</w:t>
      </w:r>
    </w:p>
    <w:p w:rsidR="00D77E24" w:rsidRDefault="00D77E24" w:rsidP="00D77E24">
      <w:pPr>
        <w:pStyle w:val="libNormal"/>
        <w:rPr>
          <w:lang w:bidi="fa-IR"/>
        </w:rPr>
      </w:pPr>
      <w:r>
        <w:rPr>
          <w:rtl/>
          <w:lang w:bidi="fa-IR"/>
        </w:rPr>
        <w:t xml:space="preserve">والوجه عندي : أنّ حكم الأئمة </w:t>
      </w:r>
      <w:r w:rsidR="00512BF0" w:rsidRPr="00512BF0">
        <w:rPr>
          <w:rStyle w:val="libAlaemChar"/>
          <w:rtl/>
        </w:rPr>
        <w:t>عليهم‌السلام</w:t>
      </w:r>
      <w:r>
        <w:rPr>
          <w:rtl/>
          <w:lang w:bidi="fa-IR"/>
        </w:rPr>
        <w:t xml:space="preserve"> حكمه في ذلك.</w:t>
      </w:r>
    </w:p>
    <w:p w:rsidR="00D77E24" w:rsidRDefault="00D77E24" w:rsidP="00D77E24">
      <w:pPr>
        <w:pStyle w:val="libNormal"/>
        <w:rPr>
          <w:lang w:bidi="fa-IR"/>
        </w:rPr>
      </w:pPr>
      <w:r>
        <w:rPr>
          <w:rtl/>
          <w:lang w:bidi="fa-IR"/>
        </w:rPr>
        <w:t xml:space="preserve">وأمّا باقي آله فتحرم عليهم الصدقة المفروضة ، على ما تقدّم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وهل تحلّ المندوبة؟ المشهور ذلك ، وبه قال الشافعي وأحمد في إحدى الروايتين </w:t>
      </w:r>
      <w:r w:rsidRPr="007F0E5A">
        <w:rPr>
          <w:rStyle w:val="libFootnotenumChar"/>
          <w:rtl/>
        </w:rPr>
        <w:t>(4)</w:t>
      </w:r>
      <w:r>
        <w:rPr>
          <w:rtl/>
          <w:lang w:bidi="fa-IR"/>
        </w:rPr>
        <w:t xml:space="preserve"> ، لأنّ عليّا وفاطمة </w:t>
      </w:r>
      <w:r w:rsidR="00E65AC1" w:rsidRPr="00E65AC1">
        <w:rPr>
          <w:rStyle w:val="libAlaemChar"/>
          <w:rtl/>
        </w:rPr>
        <w:t>عليهما‌السلام</w:t>
      </w:r>
      <w:r>
        <w:rPr>
          <w:rtl/>
          <w:lang w:bidi="fa-IR"/>
        </w:rPr>
        <w:t xml:space="preserve"> وقفا على بني هاشم </w:t>
      </w:r>
      <w:r w:rsidRPr="007F0E5A">
        <w:rPr>
          <w:rStyle w:val="libFootnotenumChar"/>
          <w:rtl/>
        </w:rPr>
        <w:t>(5)</w:t>
      </w:r>
      <w:r>
        <w:rPr>
          <w:rtl/>
          <w:lang w:bidi="fa-IR"/>
        </w:rPr>
        <w:t xml:space="preserve"> ، والوقف صدقة.</w:t>
      </w:r>
    </w:p>
    <w:p w:rsidR="00D77E24" w:rsidRDefault="00D77E24" w:rsidP="00D77E24">
      <w:pPr>
        <w:pStyle w:val="libNormal"/>
        <w:rPr>
          <w:lang w:bidi="fa-IR"/>
        </w:rPr>
      </w:pPr>
      <w:r>
        <w:rPr>
          <w:rtl/>
          <w:lang w:bidi="fa-IR"/>
        </w:rPr>
        <w:t xml:space="preserve">وروى الجمهور عن الصادق </w:t>
      </w:r>
      <w:r w:rsidR="00467614" w:rsidRPr="00467614">
        <w:rPr>
          <w:rStyle w:val="libAlaemChar"/>
          <w:rtl/>
        </w:rPr>
        <w:t>عليه‌السلام</w:t>
      </w:r>
      <w:r>
        <w:rPr>
          <w:rtl/>
          <w:lang w:bidi="fa-IR"/>
        </w:rPr>
        <w:t xml:space="preserve"> عن أبيه الباقر </w:t>
      </w:r>
      <w:r w:rsidR="00467614" w:rsidRPr="00467614">
        <w:rPr>
          <w:rStyle w:val="libAlaemChar"/>
          <w:rtl/>
        </w:rPr>
        <w:t>عليه‌السلام</w:t>
      </w:r>
      <w:r>
        <w:rPr>
          <w:rtl/>
          <w:lang w:bidi="fa-IR"/>
        </w:rPr>
        <w:t xml:space="preserve"> أنّه كان يشرب من سقايات بين مكة والمدينة ، فقلت له : تشرب من الصدقة؟</w:t>
      </w:r>
    </w:p>
    <w:p w:rsidR="00D77E24" w:rsidRDefault="00D77E24" w:rsidP="00D77E24">
      <w:pPr>
        <w:pStyle w:val="libNormal"/>
        <w:rPr>
          <w:lang w:bidi="fa-IR"/>
        </w:rPr>
      </w:pPr>
      <w:r>
        <w:rPr>
          <w:rtl/>
          <w:lang w:bidi="fa-IR"/>
        </w:rPr>
        <w:t>فقال : « إنّما ح</w:t>
      </w:r>
      <w:r w:rsidR="0050028D">
        <w:rPr>
          <w:rFonts w:hint="cs"/>
          <w:rtl/>
          <w:lang w:bidi="fa-IR"/>
        </w:rPr>
        <w:t>ُ</w:t>
      </w:r>
      <w:r>
        <w:rPr>
          <w:rtl/>
          <w:lang w:bidi="fa-IR"/>
        </w:rPr>
        <w:t>رّ</w:t>
      </w:r>
      <w:r w:rsidR="0050028D">
        <w:rPr>
          <w:rFonts w:hint="cs"/>
          <w:rtl/>
          <w:lang w:bidi="fa-IR"/>
        </w:rPr>
        <w:t>ِ</w:t>
      </w:r>
      <w:r>
        <w:rPr>
          <w:rtl/>
          <w:lang w:bidi="fa-IR"/>
        </w:rPr>
        <w:t xml:space="preserve">مت علينا الصدقة المفروضة » </w:t>
      </w:r>
      <w:r w:rsidRPr="007F0E5A">
        <w:rPr>
          <w:rStyle w:val="libFootnotenumChar"/>
          <w:rtl/>
        </w:rPr>
        <w:t>(6)</w:t>
      </w:r>
      <w:r>
        <w:rPr>
          <w:rtl/>
          <w:lang w:bidi="fa-IR"/>
        </w:rPr>
        <w:t>.</w:t>
      </w:r>
    </w:p>
    <w:p w:rsidR="00D77E24" w:rsidRDefault="00D77E24" w:rsidP="00D77E24">
      <w:pPr>
        <w:pStyle w:val="libNormal"/>
        <w:rPr>
          <w:lang w:bidi="fa-IR"/>
        </w:rPr>
      </w:pPr>
      <w:r>
        <w:rPr>
          <w:rtl/>
          <w:lang w:bidi="fa-IR"/>
        </w:rPr>
        <w:t>ويجوز أن يأخذوا من الوصايا للفقراء ، ومن النذور.</w:t>
      </w:r>
    </w:p>
    <w:p w:rsidR="00D77E24" w:rsidRDefault="00D77E24" w:rsidP="00D77E24">
      <w:pPr>
        <w:pStyle w:val="libNormal"/>
        <w:rPr>
          <w:lang w:bidi="fa-IR"/>
        </w:rPr>
      </w:pPr>
      <w:r>
        <w:rPr>
          <w:rtl/>
          <w:lang w:bidi="fa-IR"/>
        </w:rPr>
        <w:t xml:space="preserve">وعن أحمد رواية بالمنع </w:t>
      </w:r>
      <w:r w:rsidR="0050028D">
        <w:rPr>
          <w:rFonts w:hint="cs"/>
          <w:rtl/>
          <w:lang w:bidi="fa-IR"/>
        </w:rPr>
        <w:t>؛</w:t>
      </w:r>
      <w:r>
        <w:rPr>
          <w:rtl/>
          <w:lang w:bidi="fa-IR"/>
        </w:rPr>
        <w:t xml:space="preserve"> لعموم قوله </w:t>
      </w:r>
      <w:r w:rsidR="00467614" w:rsidRPr="00467614">
        <w:rPr>
          <w:rStyle w:val="libAlaemChar"/>
          <w:rtl/>
        </w:rPr>
        <w:t>عليه‌السلام</w:t>
      </w:r>
      <w:r>
        <w:rPr>
          <w:rtl/>
          <w:lang w:bidi="fa-IR"/>
        </w:rPr>
        <w:t xml:space="preserve"> : ( إنّا لا تحلّ لنا الصدقة ) </w:t>
      </w:r>
      <w:r w:rsidRPr="007F0E5A">
        <w:rPr>
          <w:rStyle w:val="libFootnotenumChar"/>
          <w:rtl/>
        </w:rPr>
        <w:t>(7)</w:t>
      </w:r>
      <w:r>
        <w:rPr>
          <w:rtl/>
          <w:lang w:bidi="fa-IR"/>
        </w:rPr>
        <w:t>.</w:t>
      </w:r>
    </w:p>
    <w:p w:rsidR="00D77E24" w:rsidRDefault="00471465" w:rsidP="00471465">
      <w:pPr>
        <w:pStyle w:val="libLine"/>
        <w:rPr>
          <w:lang w:bidi="fa-IR"/>
        </w:rPr>
      </w:pPr>
      <w:r>
        <w:rPr>
          <w:rtl/>
          <w:lang w:bidi="fa-IR"/>
        </w:rPr>
        <w:t>____________________</w:t>
      </w:r>
    </w:p>
    <w:p w:rsidR="00D77E24" w:rsidRDefault="00D77E24" w:rsidP="0050028D">
      <w:pPr>
        <w:pStyle w:val="libFootnote0"/>
        <w:rPr>
          <w:lang w:bidi="fa-IR"/>
        </w:rPr>
      </w:pPr>
      <w:r w:rsidRPr="0050028D">
        <w:rPr>
          <w:rtl/>
        </w:rPr>
        <w:t>(1)</w:t>
      </w:r>
      <w:r>
        <w:rPr>
          <w:rtl/>
          <w:lang w:bidi="fa-IR"/>
        </w:rPr>
        <w:t xml:space="preserve"> شرح معاني الآثار 2 : 10 ، وصحيح مسلم 2 : 751 ذيل الحديث 1069 ، وكنز العمال 6 : 457 </w:t>
      </w:r>
      <w:r w:rsidR="0050028D">
        <w:rPr>
          <w:rFonts w:hint="cs"/>
          <w:rtl/>
          <w:lang w:bidi="fa-IR"/>
        </w:rPr>
        <w:t>/</w:t>
      </w:r>
      <w:r>
        <w:rPr>
          <w:rtl/>
          <w:lang w:bidi="fa-IR"/>
        </w:rPr>
        <w:t xml:space="preserve"> 16527 نقلا</w:t>
      </w:r>
      <w:r w:rsidR="0050028D">
        <w:rPr>
          <w:rFonts w:hint="cs"/>
          <w:rtl/>
          <w:lang w:bidi="fa-IR"/>
        </w:rPr>
        <w:t>ً</w:t>
      </w:r>
      <w:r>
        <w:rPr>
          <w:rtl/>
          <w:lang w:bidi="fa-IR"/>
        </w:rPr>
        <w:t xml:space="preserve"> عن الطبراني في المعجم الكبير.</w:t>
      </w:r>
    </w:p>
    <w:p w:rsidR="00D77E24" w:rsidRDefault="00D77E24" w:rsidP="0050028D">
      <w:pPr>
        <w:pStyle w:val="libFootnote0"/>
        <w:rPr>
          <w:lang w:bidi="fa-IR"/>
        </w:rPr>
      </w:pPr>
      <w:r w:rsidRPr="0050028D">
        <w:rPr>
          <w:rtl/>
        </w:rPr>
        <w:t>(2)</w:t>
      </w:r>
      <w:r>
        <w:rPr>
          <w:rtl/>
          <w:lang w:bidi="fa-IR"/>
        </w:rPr>
        <w:t xml:space="preserve"> المجموع 6 : 239 </w:t>
      </w:r>
      <w:r w:rsidR="00C058E6">
        <w:rPr>
          <w:rtl/>
          <w:lang w:bidi="fa-IR"/>
        </w:rPr>
        <w:t>-</w:t>
      </w:r>
      <w:r>
        <w:rPr>
          <w:rtl/>
          <w:lang w:bidi="fa-IR"/>
        </w:rPr>
        <w:t xml:space="preserve"> 240 ، حلية العلماء 3 : 169 ، أحكام القرآن </w:t>
      </w:r>
      <w:r w:rsidR="00C058E6">
        <w:rPr>
          <w:rtl/>
          <w:lang w:bidi="fa-IR"/>
        </w:rPr>
        <w:t>-</w:t>
      </w:r>
      <w:r>
        <w:rPr>
          <w:rtl/>
          <w:lang w:bidi="fa-IR"/>
        </w:rPr>
        <w:t xml:space="preserve"> للجصاص </w:t>
      </w:r>
      <w:r w:rsidR="00C058E6">
        <w:rPr>
          <w:rtl/>
          <w:lang w:bidi="fa-IR"/>
        </w:rPr>
        <w:t>-</w:t>
      </w:r>
      <w:r>
        <w:rPr>
          <w:rtl/>
          <w:lang w:bidi="fa-IR"/>
        </w:rPr>
        <w:t xml:space="preserve"> 3 : 132.</w:t>
      </w:r>
    </w:p>
    <w:p w:rsidR="00D77E24" w:rsidRDefault="00D77E24" w:rsidP="0050028D">
      <w:pPr>
        <w:pStyle w:val="libFootnote0"/>
        <w:rPr>
          <w:lang w:bidi="fa-IR"/>
        </w:rPr>
      </w:pPr>
      <w:r w:rsidRPr="0050028D">
        <w:rPr>
          <w:rtl/>
        </w:rPr>
        <w:t>(3)</w:t>
      </w:r>
      <w:r>
        <w:rPr>
          <w:rtl/>
          <w:lang w:bidi="fa-IR"/>
        </w:rPr>
        <w:t xml:space="preserve"> تقدم في المسألة 180.</w:t>
      </w:r>
    </w:p>
    <w:p w:rsidR="00D77E24" w:rsidRDefault="00D77E24" w:rsidP="0050028D">
      <w:pPr>
        <w:pStyle w:val="libFootnote0"/>
        <w:rPr>
          <w:lang w:bidi="fa-IR"/>
        </w:rPr>
      </w:pPr>
      <w:r w:rsidRPr="0050028D">
        <w:rPr>
          <w:rtl/>
        </w:rPr>
        <w:t>(4)</w:t>
      </w:r>
      <w:r>
        <w:rPr>
          <w:rtl/>
          <w:lang w:bidi="fa-IR"/>
        </w:rPr>
        <w:t xml:space="preserve"> المجموع 6 : 239 ، حلية العلماء 3 : 169 ، المغني 2 : 520 ، الشرح الكبير 2 : 710.</w:t>
      </w:r>
    </w:p>
    <w:p w:rsidR="00D77E24" w:rsidRDefault="00D77E24" w:rsidP="0050028D">
      <w:pPr>
        <w:pStyle w:val="libFootnote0"/>
        <w:rPr>
          <w:lang w:bidi="fa-IR"/>
        </w:rPr>
      </w:pPr>
      <w:r w:rsidRPr="0050028D">
        <w:rPr>
          <w:rtl/>
        </w:rPr>
        <w:t>(5)</w:t>
      </w:r>
      <w:r>
        <w:rPr>
          <w:rtl/>
          <w:lang w:bidi="fa-IR"/>
        </w:rPr>
        <w:t xml:space="preserve"> الكافي 7 : 48 </w:t>
      </w:r>
      <w:r w:rsidR="0050028D">
        <w:rPr>
          <w:rFonts w:hint="cs"/>
          <w:rtl/>
          <w:lang w:bidi="fa-IR"/>
        </w:rPr>
        <w:t>/</w:t>
      </w:r>
      <w:r>
        <w:rPr>
          <w:rtl/>
          <w:lang w:bidi="fa-IR"/>
        </w:rPr>
        <w:t xml:space="preserve"> 2 و 4.</w:t>
      </w:r>
    </w:p>
    <w:p w:rsidR="00D77E24" w:rsidRDefault="00D77E24" w:rsidP="0050028D">
      <w:pPr>
        <w:pStyle w:val="libFootnote0"/>
        <w:rPr>
          <w:lang w:bidi="fa-IR"/>
        </w:rPr>
      </w:pPr>
      <w:r w:rsidRPr="0050028D">
        <w:rPr>
          <w:rtl/>
        </w:rPr>
        <w:t>(6)</w:t>
      </w:r>
      <w:r>
        <w:rPr>
          <w:rtl/>
          <w:lang w:bidi="fa-IR"/>
        </w:rPr>
        <w:t xml:space="preserve"> المغني 2 : 520 ، الشرح الكبير 2 : 710 ، المهذب للشيرازي 1 : 183 ، مختصر المزني : 159.</w:t>
      </w:r>
    </w:p>
    <w:p w:rsidR="005A2B8F" w:rsidRDefault="00D77E24" w:rsidP="0050028D">
      <w:pPr>
        <w:pStyle w:val="libFootnote0"/>
        <w:rPr>
          <w:lang w:bidi="fa-IR"/>
        </w:rPr>
      </w:pPr>
      <w:r w:rsidRPr="0050028D">
        <w:rPr>
          <w:rtl/>
        </w:rPr>
        <w:t>(7)</w:t>
      </w:r>
      <w:r>
        <w:rPr>
          <w:rtl/>
          <w:lang w:bidi="fa-IR"/>
        </w:rPr>
        <w:t xml:space="preserve"> المغني 2 : 520 ، الشرح الكبير 2 : 710 ، وانظر : صحيح مسلم 2 : 751 ذيل الحديث 1069 ، وسنن أبي داود 2 : 123 </w:t>
      </w:r>
      <w:r w:rsidR="0050028D">
        <w:rPr>
          <w:rFonts w:hint="cs"/>
          <w:rtl/>
          <w:lang w:bidi="fa-IR"/>
        </w:rPr>
        <w:t>/</w:t>
      </w:r>
      <w:r>
        <w:rPr>
          <w:rtl/>
          <w:lang w:bidi="fa-IR"/>
        </w:rPr>
        <w:t xml:space="preserve"> 1650 ، ومسند أحمد 2 : 444.</w:t>
      </w:r>
    </w:p>
    <w:p w:rsidR="00C42F7D" w:rsidRPr="001E3480" w:rsidRDefault="00C42F7D"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والجواب : الحمل على المفروضة </w:t>
      </w:r>
      <w:r w:rsidR="0050028D">
        <w:rPr>
          <w:rFonts w:hint="cs"/>
          <w:rtl/>
          <w:lang w:bidi="fa-IR"/>
        </w:rPr>
        <w:t>؛</w:t>
      </w:r>
      <w:r>
        <w:rPr>
          <w:rtl/>
          <w:lang w:bidi="fa-IR"/>
        </w:rPr>
        <w:t xml:space="preserve"> جمعا</w:t>
      </w:r>
      <w:r w:rsidR="0050028D">
        <w:rPr>
          <w:rFonts w:hint="cs"/>
          <w:rtl/>
          <w:lang w:bidi="fa-IR"/>
        </w:rPr>
        <w:t>ً</w:t>
      </w:r>
      <w:r>
        <w:rPr>
          <w:rtl/>
          <w:lang w:bidi="fa-IR"/>
        </w:rPr>
        <w:t xml:space="preserve"> بين الأدلّة.</w:t>
      </w:r>
    </w:p>
    <w:p w:rsidR="00D77E24" w:rsidRDefault="00D77E24" w:rsidP="00D77E24">
      <w:pPr>
        <w:pStyle w:val="libNormal"/>
        <w:rPr>
          <w:lang w:bidi="fa-IR"/>
        </w:rPr>
      </w:pPr>
      <w:r>
        <w:rPr>
          <w:rtl/>
          <w:lang w:bidi="fa-IR"/>
        </w:rPr>
        <w:t xml:space="preserve">أمّا الكفّارة فيحتمل التحريم </w:t>
      </w:r>
      <w:r w:rsidR="0050028D">
        <w:rPr>
          <w:rFonts w:hint="cs"/>
          <w:rtl/>
          <w:lang w:bidi="fa-IR"/>
        </w:rPr>
        <w:t>؛</w:t>
      </w:r>
      <w:r>
        <w:rPr>
          <w:rtl/>
          <w:lang w:bidi="fa-IR"/>
        </w:rPr>
        <w:t xml:space="preserve"> لأنّها واجبة ، فأشبهت الزكاة.</w:t>
      </w:r>
    </w:p>
    <w:p w:rsidR="00D77E24" w:rsidRDefault="00D77E24" w:rsidP="00D77E24">
      <w:pPr>
        <w:pStyle w:val="libNormal"/>
        <w:rPr>
          <w:lang w:bidi="fa-IR"/>
        </w:rPr>
      </w:pPr>
      <w:r>
        <w:rPr>
          <w:rtl/>
          <w:lang w:bidi="fa-IR"/>
        </w:rPr>
        <w:t xml:space="preserve">والأقوى : الجواز </w:t>
      </w:r>
      <w:r w:rsidR="0050028D">
        <w:rPr>
          <w:rFonts w:hint="cs"/>
          <w:rtl/>
          <w:lang w:bidi="fa-IR"/>
        </w:rPr>
        <w:t>؛</w:t>
      </w:r>
      <w:r>
        <w:rPr>
          <w:rtl/>
          <w:lang w:bidi="fa-IR"/>
        </w:rPr>
        <w:t xml:space="preserve"> للأصل وانتفاء المانع </w:t>
      </w:r>
      <w:r w:rsidR="0050028D">
        <w:rPr>
          <w:rFonts w:hint="cs"/>
          <w:rtl/>
          <w:lang w:bidi="fa-IR"/>
        </w:rPr>
        <w:t>؛</w:t>
      </w:r>
      <w:r>
        <w:rPr>
          <w:rtl/>
          <w:lang w:bidi="fa-IR"/>
        </w:rPr>
        <w:t xml:space="preserve"> فإنّها ليست زكاة ، ولا هي أوساخ الناس.</w:t>
      </w:r>
    </w:p>
    <w:p w:rsidR="00D77E24" w:rsidRDefault="00D77E24" w:rsidP="00D77E24">
      <w:pPr>
        <w:pStyle w:val="libNormal"/>
        <w:rPr>
          <w:lang w:bidi="fa-IR"/>
        </w:rPr>
      </w:pPr>
      <w:bookmarkStart w:id="269" w:name="_Toc109132799"/>
      <w:r w:rsidRPr="00047BCF">
        <w:rPr>
          <w:rStyle w:val="Heading2Char"/>
          <w:rtl/>
        </w:rPr>
        <w:t>مسألة 183 :</w:t>
      </w:r>
      <w:bookmarkEnd w:id="269"/>
      <w:r>
        <w:rPr>
          <w:rtl/>
          <w:lang w:bidi="fa-IR"/>
        </w:rPr>
        <w:t xml:space="preserve"> وتحلّ الصدقة الواجبة والمندوبة لموالي بني هاشم‌ </w:t>
      </w:r>
      <w:r w:rsidR="00C058E6">
        <w:rPr>
          <w:rtl/>
          <w:lang w:bidi="fa-IR"/>
        </w:rPr>
        <w:t>-</w:t>
      </w:r>
      <w:r>
        <w:rPr>
          <w:rtl/>
          <w:lang w:bidi="fa-IR"/>
        </w:rPr>
        <w:t xml:space="preserve"> وه</w:t>
      </w:r>
      <w:r w:rsidR="0050028D">
        <w:rPr>
          <w:rFonts w:hint="cs"/>
          <w:rtl/>
          <w:lang w:bidi="fa-IR"/>
        </w:rPr>
        <w:t>ُ</w:t>
      </w:r>
      <w:r>
        <w:rPr>
          <w:rtl/>
          <w:lang w:bidi="fa-IR"/>
        </w:rPr>
        <w:t xml:space="preserve">م من أعتقهم هاشمي </w:t>
      </w:r>
      <w:r w:rsidR="00C058E6">
        <w:rPr>
          <w:rtl/>
          <w:lang w:bidi="fa-IR"/>
        </w:rPr>
        <w:t>-</w:t>
      </w:r>
      <w:r>
        <w:rPr>
          <w:rtl/>
          <w:lang w:bidi="fa-IR"/>
        </w:rPr>
        <w:t xml:space="preserve"> عند علمائنا أجمع </w:t>
      </w:r>
      <w:r w:rsidR="00C058E6">
        <w:rPr>
          <w:rtl/>
          <w:lang w:bidi="fa-IR"/>
        </w:rPr>
        <w:t>-</w:t>
      </w:r>
      <w:r>
        <w:rPr>
          <w:rtl/>
          <w:lang w:bidi="fa-IR"/>
        </w:rPr>
        <w:t xml:space="preserve"> وهو قول أكثر العلماء ، والشافعي في أحد القولين </w:t>
      </w:r>
      <w:r w:rsidRPr="007F0E5A">
        <w:rPr>
          <w:rStyle w:val="libFootnotenumChar"/>
          <w:rtl/>
        </w:rPr>
        <w:t>(1)</w:t>
      </w:r>
      <w:r>
        <w:rPr>
          <w:rtl/>
          <w:lang w:bidi="fa-IR"/>
        </w:rPr>
        <w:t xml:space="preserve"> </w:t>
      </w:r>
      <w:r w:rsidR="00C058E6">
        <w:rPr>
          <w:rtl/>
          <w:lang w:bidi="fa-IR"/>
        </w:rPr>
        <w:t>-</w:t>
      </w:r>
      <w:r>
        <w:rPr>
          <w:rtl/>
          <w:lang w:bidi="fa-IR"/>
        </w:rPr>
        <w:t xml:space="preserve"> لوجود المقتضي وهو : العموم ، وأصالة الإ</w:t>
      </w:r>
      <w:r w:rsidR="0050028D">
        <w:rPr>
          <w:rFonts w:hint="cs"/>
          <w:rtl/>
          <w:lang w:bidi="fa-IR"/>
        </w:rPr>
        <w:t>ِ</w:t>
      </w:r>
      <w:r>
        <w:rPr>
          <w:rtl/>
          <w:lang w:bidi="fa-IR"/>
        </w:rPr>
        <w:t>باحة ، وثبوت الفقر ، وانتفاء المانع وهي القرابة ، فلم يمنعوا كسائر الناس ، ولأنّهم لم يعوّضوا عنها بالخمس ، فإنّهم لا يعطون منه ، فلا يجوز أن يحرموها كسائر الناس.</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 « تحلّ لمواليهم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أحمد بالتحريم </w:t>
      </w:r>
      <w:r w:rsidR="00214B9D">
        <w:rPr>
          <w:rFonts w:hint="cs"/>
          <w:rtl/>
          <w:lang w:bidi="fa-IR"/>
        </w:rPr>
        <w:t>؛</w:t>
      </w:r>
      <w:r>
        <w:rPr>
          <w:rtl/>
          <w:lang w:bidi="fa-IR"/>
        </w:rPr>
        <w:t xml:space="preserve"> وهو الثاني للشافعي </w:t>
      </w:r>
      <w:r w:rsidR="00214B9D">
        <w:rPr>
          <w:rFonts w:hint="cs"/>
          <w:rtl/>
          <w:lang w:bidi="fa-IR"/>
        </w:rPr>
        <w:t>؛</w:t>
      </w:r>
      <w:r>
        <w:rPr>
          <w:rtl/>
          <w:lang w:bidi="fa-IR"/>
        </w:rPr>
        <w:t xml:space="preserve"> لأنّ رسول الله </w:t>
      </w:r>
      <w:r w:rsidR="00467614" w:rsidRPr="00467614">
        <w:rPr>
          <w:rStyle w:val="libAlaemChar"/>
          <w:rtl/>
        </w:rPr>
        <w:t>صلى‌الله‌عليه‌وآله</w:t>
      </w:r>
      <w:r>
        <w:rPr>
          <w:rtl/>
          <w:lang w:bidi="fa-IR"/>
        </w:rPr>
        <w:t xml:space="preserve"> بعث رجلا</w:t>
      </w:r>
      <w:r w:rsidR="00214B9D">
        <w:rPr>
          <w:rFonts w:hint="cs"/>
          <w:rtl/>
          <w:lang w:bidi="fa-IR"/>
        </w:rPr>
        <w:t>ً</w:t>
      </w:r>
      <w:r>
        <w:rPr>
          <w:rtl/>
          <w:lang w:bidi="fa-IR"/>
        </w:rPr>
        <w:t xml:space="preserve"> من بني مخزوم على الصدقة ، فقال لأبي رافع : اصحبني كيما تصيب منها </w:t>
      </w:r>
      <w:r w:rsidR="00214B9D">
        <w:rPr>
          <w:rFonts w:hint="cs"/>
          <w:rtl/>
          <w:lang w:bidi="fa-IR"/>
        </w:rPr>
        <w:t>؛</w:t>
      </w:r>
      <w:r>
        <w:rPr>
          <w:rtl/>
          <w:lang w:bidi="fa-IR"/>
        </w:rPr>
        <w:t xml:space="preserve"> فقال : لا ، حتى آتي رسول الله </w:t>
      </w:r>
      <w:r w:rsidR="00467614" w:rsidRPr="00467614">
        <w:rPr>
          <w:rStyle w:val="libAlaemChar"/>
          <w:rtl/>
        </w:rPr>
        <w:t>صلى‌الله‌عليه‌وآله</w:t>
      </w:r>
      <w:r>
        <w:rPr>
          <w:rtl/>
          <w:lang w:bidi="fa-IR"/>
        </w:rPr>
        <w:t xml:space="preserve"> فأسأله ، فانطلق إلى النبي </w:t>
      </w:r>
      <w:r w:rsidR="00467614" w:rsidRPr="00467614">
        <w:rPr>
          <w:rStyle w:val="libAlaemChar"/>
          <w:rtl/>
        </w:rPr>
        <w:t>صلى‌الله‌عليه‌وآله</w:t>
      </w:r>
      <w:r>
        <w:rPr>
          <w:rtl/>
          <w:lang w:bidi="fa-IR"/>
        </w:rPr>
        <w:t xml:space="preserve"> ، فسأله ، فقال : ( إنّا لا تحلّ لنا الصدقة ، وأنّ موالي القوم منهم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ولأنّهم ممّن يرثهم بنو هاشم بالتعصيب فلم يجز دفع الصدقة إليهم كبني هاشم </w:t>
      </w:r>
      <w:r w:rsidRPr="007F0E5A">
        <w:rPr>
          <w:rStyle w:val="libFootnotenumChar"/>
          <w:rtl/>
        </w:rPr>
        <w:t>(4)</w:t>
      </w:r>
      <w:r>
        <w:rPr>
          <w:rtl/>
          <w:lang w:bidi="fa-IR"/>
        </w:rPr>
        <w:t>.</w:t>
      </w:r>
    </w:p>
    <w:p w:rsidR="00D77E24" w:rsidRDefault="00471465" w:rsidP="00471465">
      <w:pPr>
        <w:pStyle w:val="libLine"/>
        <w:rPr>
          <w:lang w:bidi="fa-IR"/>
        </w:rPr>
      </w:pPr>
      <w:r>
        <w:rPr>
          <w:rtl/>
          <w:lang w:bidi="fa-IR"/>
        </w:rPr>
        <w:t>____________________</w:t>
      </w:r>
    </w:p>
    <w:p w:rsidR="00D77E24" w:rsidRDefault="00D77E24" w:rsidP="00214B9D">
      <w:pPr>
        <w:pStyle w:val="libFootnote0"/>
        <w:rPr>
          <w:lang w:bidi="fa-IR"/>
        </w:rPr>
      </w:pPr>
      <w:r w:rsidRPr="00214B9D">
        <w:rPr>
          <w:rtl/>
        </w:rPr>
        <w:t>(1)</w:t>
      </w:r>
      <w:r>
        <w:rPr>
          <w:rtl/>
          <w:lang w:bidi="fa-IR"/>
        </w:rPr>
        <w:t xml:space="preserve"> المغني 2 : 517 ، الشرح الكبير 2 : 709 ، المهذب للشيرازي 1 : 181 ، المجموع 6 : 227 ، حلية العلماء 3 : 169.</w:t>
      </w:r>
    </w:p>
    <w:p w:rsidR="00D77E24" w:rsidRDefault="00D77E24" w:rsidP="00214B9D">
      <w:pPr>
        <w:pStyle w:val="libFootnote0"/>
        <w:rPr>
          <w:lang w:bidi="fa-IR"/>
        </w:rPr>
      </w:pPr>
      <w:r w:rsidRPr="00214B9D">
        <w:rPr>
          <w:rtl/>
        </w:rPr>
        <w:t>(2)</w:t>
      </w:r>
      <w:r>
        <w:rPr>
          <w:rtl/>
          <w:lang w:bidi="fa-IR"/>
        </w:rPr>
        <w:t xml:space="preserve"> التهذيب 4 : 60 </w:t>
      </w:r>
      <w:r w:rsidR="00214B9D">
        <w:rPr>
          <w:rFonts w:hint="cs"/>
          <w:rtl/>
          <w:lang w:bidi="fa-IR"/>
        </w:rPr>
        <w:t>/</w:t>
      </w:r>
      <w:r>
        <w:rPr>
          <w:rtl/>
          <w:lang w:bidi="fa-IR"/>
        </w:rPr>
        <w:t xml:space="preserve"> 160 ، الاستبصار 2 : 37 </w:t>
      </w:r>
      <w:r w:rsidR="00214B9D">
        <w:rPr>
          <w:rFonts w:hint="cs"/>
          <w:rtl/>
          <w:lang w:bidi="fa-IR"/>
        </w:rPr>
        <w:t>/</w:t>
      </w:r>
      <w:r>
        <w:rPr>
          <w:rtl/>
          <w:lang w:bidi="fa-IR"/>
        </w:rPr>
        <w:t xml:space="preserve"> 114.</w:t>
      </w:r>
    </w:p>
    <w:p w:rsidR="00D77E24" w:rsidRDefault="00D77E24" w:rsidP="00214B9D">
      <w:pPr>
        <w:pStyle w:val="libFootnote0"/>
        <w:rPr>
          <w:lang w:bidi="fa-IR"/>
        </w:rPr>
      </w:pPr>
      <w:r w:rsidRPr="00214B9D">
        <w:rPr>
          <w:rtl/>
        </w:rPr>
        <w:t>(3)</w:t>
      </w:r>
      <w:r>
        <w:rPr>
          <w:rtl/>
          <w:lang w:bidi="fa-IR"/>
        </w:rPr>
        <w:t xml:space="preserve"> سنن الترمذي 3 : 46 </w:t>
      </w:r>
      <w:r w:rsidR="00214B9D">
        <w:rPr>
          <w:rFonts w:hint="cs"/>
          <w:rtl/>
          <w:lang w:bidi="fa-IR"/>
        </w:rPr>
        <w:t>/</w:t>
      </w:r>
      <w:r>
        <w:rPr>
          <w:rtl/>
          <w:lang w:bidi="fa-IR"/>
        </w:rPr>
        <w:t xml:space="preserve"> 657 ، سنن النسائي 5 : 107 ، سنن أبي داود 2 : 123 </w:t>
      </w:r>
      <w:r w:rsidR="00214B9D">
        <w:rPr>
          <w:rFonts w:hint="cs"/>
          <w:rtl/>
          <w:lang w:bidi="fa-IR"/>
        </w:rPr>
        <w:t>/</w:t>
      </w:r>
      <w:r>
        <w:rPr>
          <w:rtl/>
          <w:lang w:bidi="fa-IR"/>
        </w:rPr>
        <w:t xml:space="preserve"> 1650 ، وسنن البيهقي 7 : 32.</w:t>
      </w:r>
    </w:p>
    <w:p w:rsidR="005A2B8F" w:rsidRDefault="00D77E24" w:rsidP="00214B9D">
      <w:pPr>
        <w:pStyle w:val="libFootnote0"/>
        <w:rPr>
          <w:lang w:bidi="fa-IR"/>
        </w:rPr>
      </w:pPr>
      <w:r w:rsidRPr="00214B9D">
        <w:rPr>
          <w:rtl/>
        </w:rPr>
        <w:t>(4)</w:t>
      </w:r>
      <w:r>
        <w:rPr>
          <w:rtl/>
          <w:lang w:bidi="fa-IR"/>
        </w:rPr>
        <w:t xml:space="preserve"> المغني 2 : 517 </w:t>
      </w:r>
      <w:r w:rsidR="00C058E6">
        <w:rPr>
          <w:rtl/>
          <w:lang w:bidi="fa-IR"/>
        </w:rPr>
        <w:t>-</w:t>
      </w:r>
      <w:r>
        <w:rPr>
          <w:rtl/>
          <w:lang w:bidi="fa-IR"/>
        </w:rPr>
        <w:t xml:space="preserve"> 518 ، الشرح الكبير 2 : 709 </w:t>
      </w:r>
      <w:r w:rsidR="00C058E6">
        <w:rPr>
          <w:rtl/>
          <w:lang w:bidi="fa-IR"/>
        </w:rPr>
        <w:t>-</w:t>
      </w:r>
      <w:r>
        <w:rPr>
          <w:rtl/>
          <w:lang w:bidi="fa-IR"/>
        </w:rPr>
        <w:t xml:space="preserve"> 710 ، المهذب للشيرازي 1 : 181 ، المجموع 6 : 227 ، حلية العلماء 3 : 169.</w:t>
      </w:r>
    </w:p>
    <w:p w:rsidR="00C42F7D" w:rsidRPr="001E3480" w:rsidRDefault="00C42F7D"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وجاز اختصاص أبي رافع بالمنع </w:t>
      </w:r>
      <w:r w:rsidR="00214B9D">
        <w:rPr>
          <w:rFonts w:hint="cs"/>
          <w:rtl/>
          <w:lang w:bidi="fa-IR"/>
        </w:rPr>
        <w:t>؛</w:t>
      </w:r>
      <w:r>
        <w:rPr>
          <w:rtl/>
          <w:lang w:bidi="fa-IR"/>
        </w:rPr>
        <w:t xml:space="preserve"> لكونه مولى لرسول الله </w:t>
      </w:r>
      <w:r w:rsidR="00467614" w:rsidRPr="00467614">
        <w:rPr>
          <w:rStyle w:val="libAlaemChar"/>
          <w:rtl/>
        </w:rPr>
        <w:t>صلى‌الله‌عليه‌وآله</w:t>
      </w:r>
      <w:r>
        <w:rPr>
          <w:rtl/>
          <w:lang w:bidi="fa-IR"/>
        </w:rPr>
        <w:t xml:space="preserve"> ، فيتميّز عن غيره. ونمنع العلّة في الثاني.</w:t>
      </w:r>
    </w:p>
    <w:p w:rsidR="00D77E24" w:rsidRDefault="00D77E24" w:rsidP="00D77E24">
      <w:pPr>
        <w:pStyle w:val="libNormal"/>
        <w:rPr>
          <w:lang w:bidi="fa-IR"/>
        </w:rPr>
      </w:pPr>
      <w:bookmarkStart w:id="270" w:name="_Toc109132800"/>
      <w:r w:rsidRPr="00047BCF">
        <w:rPr>
          <w:rStyle w:val="Heading2Char"/>
          <w:rtl/>
        </w:rPr>
        <w:t>مسألة 184 :</w:t>
      </w:r>
      <w:bookmarkEnd w:id="270"/>
      <w:r>
        <w:rPr>
          <w:rtl/>
          <w:lang w:bidi="fa-IR"/>
        </w:rPr>
        <w:t xml:space="preserve"> وقد أجمع العلماء على تحريم الصدقة على بني عبد المطلب‌ وهم الآن أولاد أبي طالب والعباس والحارث وأبي لهب </w:t>
      </w:r>
      <w:r w:rsidR="00214B9D">
        <w:rPr>
          <w:rFonts w:hint="cs"/>
          <w:rtl/>
          <w:lang w:bidi="fa-IR"/>
        </w:rPr>
        <w:t>؛</w:t>
      </w:r>
      <w:r>
        <w:rPr>
          <w:rtl/>
          <w:lang w:bidi="fa-IR"/>
        </w:rPr>
        <w:t xml:space="preserve"> لقوله </w:t>
      </w:r>
      <w:r w:rsidR="00467614" w:rsidRPr="00467614">
        <w:rPr>
          <w:rStyle w:val="libAlaemChar"/>
          <w:rtl/>
        </w:rPr>
        <w:t>عليه‌السلام</w:t>
      </w:r>
      <w:r>
        <w:rPr>
          <w:rtl/>
          <w:lang w:bidi="fa-IR"/>
        </w:rPr>
        <w:t xml:space="preserve"> : ( يا بني عبد المطّلب [ إنّ الصدقة ] </w:t>
      </w:r>
      <w:r w:rsidRPr="007F0E5A">
        <w:rPr>
          <w:rStyle w:val="libFootnotenumChar"/>
          <w:rtl/>
        </w:rPr>
        <w:t>(1)</w:t>
      </w:r>
      <w:r>
        <w:rPr>
          <w:rtl/>
          <w:lang w:bidi="fa-IR"/>
        </w:rPr>
        <w:t xml:space="preserve"> لا تحلّ لي ولا لكم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w:t>
      </w:r>
      <w:r w:rsidR="00467614" w:rsidRPr="00467614">
        <w:rPr>
          <w:rStyle w:val="libAlaemChar"/>
          <w:rtl/>
        </w:rPr>
        <w:t>عليه‌السلام</w:t>
      </w:r>
      <w:r>
        <w:rPr>
          <w:rtl/>
          <w:lang w:bidi="fa-IR"/>
        </w:rPr>
        <w:t xml:space="preserve"> : ( إنّ الصدقة لا تحلّ لبني عبد المطلب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ومن طريق الخاصة : قول الصادق </w:t>
      </w:r>
      <w:r w:rsidR="00467614" w:rsidRPr="00467614">
        <w:rPr>
          <w:rStyle w:val="libAlaemChar"/>
          <w:rtl/>
        </w:rPr>
        <w:t>عليه‌السلام</w:t>
      </w:r>
      <w:r>
        <w:rPr>
          <w:rtl/>
          <w:lang w:bidi="fa-IR"/>
        </w:rPr>
        <w:t xml:space="preserve"> : « إنّ الصدقة لا تحلّ لولد العباس ولا لنظرائهم من بني هاشم »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وهل تحرم على أولاد المطّلب؟ أكثر علمائنا على المنع من التحريم </w:t>
      </w:r>
      <w:r w:rsidRPr="007F0E5A">
        <w:rPr>
          <w:rStyle w:val="libFootnotenumChar"/>
          <w:rtl/>
        </w:rPr>
        <w:t>(5)</w:t>
      </w:r>
      <w:r>
        <w:rPr>
          <w:rtl/>
          <w:lang w:bidi="fa-IR"/>
        </w:rPr>
        <w:t xml:space="preserve"> ، وبه قال أبو حنيفة </w:t>
      </w:r>
      <w:r w:rsidRPr="007F0E5A">
        <w:rPr>
          <w:rStyle w:val="libFootnotenumChar"/>
          <w:rtl/>
        </w:rPr>
        <w:t>(6)</w:t>
      </w:r>
      <w:r>
        <w:rPr>
          <w:rtl/>
          <w:lang w:bidi="fa-IR"/>
        </w:rPr>
        <w:t xml:space="preserve"> ، للعموم والأصل.</w:t>
      </w:r>
    </w:p>
    <w:p w:rsidR="00D77E24" w:rsidRDefault="00D77E24" w:rsidP="00D77E24">
      <w:pPr>
        <w:pStyle w:val="libNormal"/>
        <w:rPr>
          <w:lang w:bidi="fa-IR"/>
        </w:rPr>
      </w:pPr>
      <w:r>
        <w:rPr>
          <w:rtl/>
          <w:lang w:bidi="fa-IR"/>
        </w:rPr>
        <w:t xml:space="preserve">ولأنّ بني المطلب وبني نوفل و [ بني ] </w:t>
      </w:r>
      <w:r w:rsidRPr="007F0E5A">
        <w:rPr>
          <w:rStyle w:val="libFootnotenumChar"/>
          <w:rtl/>
        </w:rPr>
        <w:t>(7)</w:t>
      </w:r>
      <w:r>
        <w:rPr>
          <w:rtl/>
          <w:lang w:bidi="fa-IR"/>
        </w:rPr>
        <w:t xml:space="preserve"> عبد شمس قرابتهم واحدة ، وإذا لم يمنع بنو نوفل وبنو عبد شمس فكذا بنو المطّلب.</w:t>
      </w:r>
    </w:p>
    <w:p w:rsidR="00D77E24" w:rsidRDefault="00D77E24" w:rsidP="00D77E24">
      <w:pPr>
        <w:pStyle w:val="libNormal"/>
        <w:rPr>
          <w:lang w:bidi="fa-IR"/>
        </w:rPr>
      </w:pPr>
      <w:r>
        <w:rPr>
          <w:rtl/>
          <w:lang w:bidi="fa-IR"/>
        </w:rPr>
        <w:t xml:space="preserve">وقال الشافعي بالتحريم عليهم </w:t>
      </w:r>
      <w:r w:rsidRPr="007F0E5A">
        <w:rPr>
          <w:rStyle w:val="libFootnotenumChar"/>
          <w:rtl/>
        </w:rPr>
        <w:t>(8)</w:t>
      </w:r>
      <w:r>
        <w:rPr>
          <w:rtl/>
          <w:lang w:bidi="fa-IR"/>
        </w:rPr>
        <w:t xml:space="preserve">. وهو قول شاذ للمفيد </w:t>
      </w:r>
      <w:r w:rsidRPr="007F0E5A">
        <w:rPr>
          <w:rStyle w:val="libFootnotenumChar"/>
          <w:rtl/>
        </w:rPr>
        <w:t>(9)</w:t>
      </w:r>
      <w:r>
        <w:rPr>
          <w:rtl/>
          <w:lang w:bidi="fa-IR"/>
        </w:rPr>
        <w:t xml:space="preserve"> منّا </w:t>
      </w:r>
      <w:r w:rsidR="00214B9D">
        <w:rPr>
          <w:rFonts w:hint="cs"/>
          <w:rtl/>
          <w:lang w:bidi="fa-IR"/>
        </w:rPr>
        <w:t>؛</w:t>
      </w:r>
      <w:r>
        <w:rPr>
          <w:rtl/>
          <w:lang w:bidi="fa-IR"/>
        </w:rPr>
        <w:t xml:space="preserve"> لقوله </w:t>
      </w:r>
      <w:r w:rsidR="00467614" w:rsidRPr="00467614">
        <w:rPr>
          <w:rStyle w:val="libAlaemChar"/>
          <w:rtl/>
        </w:rPr>
        <w:t>عليه‌السلام</w:t>
      </w:r>
      <w:r>
        <w:rPr>
          <w:rtl/>
          <w:lang w:bidi="fa-IR"/>
        </w:rPr>
        <w:t xml:space="preserve"> : ( نحن وبنو المطّلب هكذا </w:t>
      </w:r>
      <w:r w:rsidR="00C058E6">
        <w:rPr>
          <w:rtl/>
          <w:lang w:bidi="fa-IR"/>
        </w:rPr>
        <w:t>-</w:t>
      </w:r>
      <w:r>
        <w:rPr>
          <w:rtl/>
          <w:lang w:bidi="fa-IR"/>
        </w:rPr>
        <w:t xml:space="preserve"> وشبّك بين أصابعه </w:t>
      </w:r>
      <w:r w:rsidR="00C058E6">
        <w:rPr>
          <w:rtl/>
          <w:lang w:bidi="fa-IR"/>
        </w:rPr>
        <w:t>-</w:t>
      </w:r>
      <w:r>
        <w:rPr>
          <w:rtl/>
          <w:lang w:bidi="fa-IR"/>
        </w:rPr>
        <w:t xml:space="preserve"> لم نفترق في جاهلية ولا إسلام ) </w:t>
      </w:r>
      <w:r w:rsidRPr="007F0E5A">
        <w:rPr>
          <w:rStyle w:val="libFootnotenumChar"/>
          <w:rtl/>
        </w:rPr>
        <w:t>(10)</w:t>
      </w:r>
      <w:r>
        <w:rPr>
          <w:rtl/>
          <w:lang w:bidi="fa-IR"/>
        </w:rPr>
        <w:t>.</w:t>
      </w:r>
    </w:p>
    <w:p w:rsidR="00D77E24" w:rsidRDefault="00471465" w:rsidP="00471465">
      <w:pPr>
        <w:pStyle w:val="libLine"/>
        <w:rPr>
          <w:lang w:bidi="fa-IR"/>
        </w:rPr>
      </w:pPr>
      <w:r>
        <w:rPr>
          <w:rtl/>
          <w:lang w:bidi="fa-IR"/>
        </w:rPr>
        <w:t>____________________</w:t>
      </w:r>
    </w:p>
    <w:p w:rsidR="00D77E24" w:rsidRDefault="00D77E24" w:rsidP="00214B9D">
      <w:pPr>
        <w:pStyle w:val="libFootnote0"/>
        <w:rPr>
          <w:lang w:bidi="fa-IR"/>
        </w:rPr>
      </w:pPr>
      <w:r w:rsidRPr="00214B9D">
        <w:rPr>
          <w:rtl/>
        </w:rPr>
        <w:t>(1)</w:t>
      </w:r>
      <w:r>
        <w:rPr>
          <w:rtl/>
          <w:lang w:bidi="fa-IR"/>
        </w:rPr>
        <w:t xml:space="preserve"> زيادة من المصدر.</w:t>
      </w:r>
    </w:p>
    <w:p w:rsidR="00D77E24" w:rsidRDefault="00D77E24" w:rsidP="00214B9D">
      <w:pPr>
        <w:pStyle w:val="libFootnote0"/>
        <w:rPr>
          <w:lang w:bidi="fa-IR"/>
        </w:rPr>
      </w:pPr>
      <w:r w:rsidRPr="00214B9D">
        <w:rPr>
          <w:rtl/>
        </w:rPr>
        <w:t>(2)</w:t>
      </w:r>
      <w:r>
        <w:rPr>
          <w:rtl/>
          <w:lang w:bidi="fa-IR"/>
        </w:rPr>
        <w:t xml:space="preserve"> المعتبر : 282 ، والتهذيب 4 : 58 </w:t>
      </w:r>
      <w:r w:rsidR="00214B9D">
        <w:rPr>
          <w:rFonts w:hint="cs"/>
          <w:rtl/>
          <w:lang w:bidi="fa-IR"/>
        </w:rPr>
        <w:t>/</w:t>
      </w:r>
      <w:r>
        <w:rPr>
          <w:rtl/>
          <w:lang w:bidi="fa-IR"/>
        </w:rPr>
        <w:t xml:space="preserve"> 154.</w:t>
      </w:r>
    </w:p>
    <w:p w:rsidR="00D77E24" w:rsidRDefault="00D77E24" w:rsidP="00214B9D">
      <w:pPr>
        <w:pStyle w:val="libFootnote0"/>
        <w:rPr>
          <w:lang w:bidi="fa-IR"/>
        </w:rPr>
      </w:pPr>
      <w:r w:rsidRPr="00214B9D">
        <w:rPr>
          <w:rtl/>
        </w:rPr>
        <w:t>(3)</w:t>
      </w:r>
      <w:r>
        <w:rPr>
          <w:rtl/>
          <w:lang w:bidi="fa-IR"/>
        </w:rPr>
        <w:t xml:space="preserve"> المعتبر : 282 ، والتهذيب 4 : 58 </w:t>
      </w:r>
      <w:r w:rsidR="00214B9D">
        <w:rPr>
          <w:rFonts w:hint="cs"/>
          <w:rtl/>
          <w:lang w:bidi="fa-IR"/>
        </w:rPr>
        <w:t>/</w:t>
      </w:r>
      <w:r>
        <w:rPr>
          <w:rtl/>
          <w:lang w:bidi="fa-IR"/>
        </w:rPr>
        <w:t xml:space="preserve"> 155.</w:t>
      </w:r>
    </w:p>
    <w:p w:rsidR="00D77E24" w:rsidRDefault="00D77E24" w:rsidP="00214B9D">
      <w:pPr>
        <w:pStyle w:val="libFootnote0"/>
        <w:rPr>
          <w:lang w:bidi="fa-IR"/>
        </w:rPr>
      </w:pPr>
      <w:r w:rsidRPr="00214B9D">
        <w:rPr>
          <w:rtl/>
        </w:rPr>
        <w:t>(4)</w:t>
      </w:r>
      <w:r>
        <w:rPr>
          <w:rtl/>
          <w:lang w:bidi="fa-IR"/>
        </w:rPr>
        <w:t xml:space="preserve"> التهذيب 4 : 59 </w:t>
      </w:r>
      <w:r w:rsidR="00214B9D">
        <w:rPr>
          <w:rFonts w:hint="cs"/>
          <w:rtl/>
          <w:lang w:bidi="fa-IR"/>
        </w:rPr>
        <w:t>/</w:t>
      </w:r>
      <w:r>
        <w:rPr>
          <w:rtl/>
          <w:lang w:bidi="fa-IR"/>
        </w:rPr>
        <w:t xml:space="preserve"> 158 ، الاستبصار 2 : 35 </w:t>
      </w:r>
      <w:r w:rsidR="00C058E6">
        <w:rPr>
          <w:rtl/>
          <w:lang w:bidi="fa-IR"/>
        </w:rPr>
        <w:t>-</w:t>
      </w:r>
      <w:r>
        <w:rPr>
          <w:rtl/>
          <w:lang w:bidi="fa-IR"/>
        </w:rPr>
        <w:t xml:space="preserve"> 36 </w:t>
      </w:r>
      <w:r w:rsidR="00214B9D">
        <w:rPr>
          <w:rFonts w:hint="cs"/>
          <w:rtl/>
          <w:lang w:bidi="fa-IR"/>
        </w:rPr>
        <w:t>/</w:t>
      </w:r>
      <w:r>
        <w:rPr>
          <w:rtl/>
          <w:lang w:bidi="fa-IR"/>
        </w:rPr>
        <w:t xml:space="preserve"> 109.</w:t>
      </w:r>
    </w:p>
    <w:p w:rsidR="00D77E24" w:rsidRDefault="00D77E24" w:rsidP="00214B9D">
      <w:pPr>
        <w:pStyle w:val="libFootnote0"/>
        <w:rPr>
          <w:lang w:bidi="fa-IR"/>
        </w:rPr>
      </w:pPr>
      <w:r w:rsidRPr="00214B9D">
        <w:rPr>
          <w:rtl/>
        </w:rPr>
        <w:t>(5)</w:t>
      </w:r>
      <w:r>
        <w:rPr>
          <w:rtl/>
          <w:lang w:bidi="fa-IR"/>
        </w:rPr>
        <w:t xml:space="preserve"> كما في المعتبر : 282.</w:t>
      </w:r>
    </w:p>
    <w:p w:rsidR="00D77E24" w:rsidRDefault="00D77E24" w:rsidP="00214B9D">
      <w:pPr>
        <w:pStyle w:val="libFootnote0"/>
        <w:rPr>
          <w:lang w:bidi="fa-IR"/>
        </w:rPr>
      </w:pPr>
      <w:r w:rsidRPr="00214B9D">
        <w:rPr>
          <w:rtl/>
        </w:rPr>
        <w:t>(6)</w:t>
      </w:r>
      <w:r>
        <w:rPr>
          <w:rtl/>
          <w:lang w:bidi="fa-IR"/>
        </w:rPr>
        <w:t xml:space="preserve"> المغني 2 : 518 ، الشرح الكبير 2 : 714 ، حلية العلماء 3 : 169.</w:t>
      </w:r>
    </w:p>
    <w:p w:rsidR="00D77E24" w:rsidRDefault="00D77E24" w:rsidP="00214B9D">
      <w:pPr>
        <w:pStyle w:val="libFootnote0"/>
        <w:rPr>
          <w:lang w:bidi="fa-IR"/>
        </w:rPr>
      </w:pPr>
      <w:r w:rsidRPr="00214B9D">
        <w:rPr>
          <w:rtl/>
        </w:rPr>
        <w:t>(7)</w:t>
      </w:r>
      <w:r>
        <w:rPr>
          <w:rtl/>
          <w:lang w:bidi="fa-IR"/>
        </w:rPr>
        <w:t xml:space="preserve"> زيادة تقتضيها العبارة.</w:t>
      </w:r>
    </w:p>
    <w:p w:rsidR="00D77E24" w:rsidRDefault="00D77E24" w:rsidP="00214B9D">
      <w:pPr>
        <w:pStyle w:val="libFootnote0"/>
        <w:rPr>
          <w:lang w:bidi="fa-IR"/>
        </w:rPr>
      </w:pPr>
      <w:r w:rsidRPr="00214B9D">
        <w:rPr>
          <w:rtl/>
        </w:rPr>
        <w:t>(8)</w:t>
      </w:r>
      <w:r>
        <w:rPr>
          <w:rtl/>
          <w:lang w:bidi="fa-IR"/>
        </w:rPr>
        <w:t xml:space="preserve"> المهذب للشيرازي 1 : 181 ، المجموع 6 : 227 ، حلية العلماء 3 : 168.</w:t>
      </w:r>
    </w:p>
    <w:p w:rsidR="00D77E24" w:rsidRDefault="00D77E24" w:rsidP="00214B9D">
      <w:pPr>
        <w:pStyle w:val="libFootnote0"/>
        <w:rPr>
          <w:lang w:bidi="fa-IR"/>
        </w:rPr>
      </w:pPr>
      <w:r w:rsidRPr="00214B9D">
        <w:rPr>
          <w:rtl/>
        </w:rPr>
        <w:t>(9)</w:t>
      </w:r>
      <w:r>
        <w:rPr>
          <w:rtl/>
          <w:lang w:bidi="fa-IR"/>
        </w:rPr>
        <w:t xml:space="preserve"> حكى قوله عن الرسالة العزّية ، المحقق في المعتبر : 282.</w:t>
      </w:r>
    </w:p>
    <w:p w:rsidR="005A2B8F" w:rsidRDefault="00D77E24" w:rsidP="00214B9D">
      <w:pPr>
        <w:pStyle w:val="libFootnote0"/>
        <w:rPr>
          <w:lang w:bidi="fa-IR"/>
        </w:rPr>
      </w:pPr>
      <w:r w:rsidRPr="00214B9D">
        <w:rPr>
          <w:rtl/>
        </w:rPr>
        <w:t>(10)</w:t>
      </w:r>
      <w:r>
        <w:rPr>
          <w:rtl/>
          <w:lang w:bidi="fa-IR"/>
        </w:rPr>
        <w:t xml:space="preserve"> سنن أبي داود 3 : 146 </w:t>
      </w:r>
      <w:r w:rsidR="00214B9D">
        <w:rPr>
          <w:rFonts w:hint="cs"/>
          <w:rtl/>
          <w:lang w:bidi="fa-IR"/>
        </w:rPr>
        <w:t>/</w:t>
      </w:r>
      <w:r>
        <w:rPr>
          <w:rtl/>
          <w:lang w:bidi="fa-IR"/>
        </w:rPr>
        <w:t xml:space="preserve"> 2980.</w:t>
      </w:r>
    </w:p>
    <w:p w:rsidR="00C42F7D" w:rsidRPr="001E3480" w:rsidRDefault="00C42F7D"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ومن طريق الخاصة : قول الصادق </w:t>
      </w:r>
      <w:r w:rsidR="00467614" w:rsidRPr="00467614">
        <w:rPr>
          <w:rStyle w:val="libAlaemChar"/>
          <w:rtl/>
        </w:rPr>
        <w:t>عليه‌السلام</w:t>
      </w:r>
      <w:r>
        <w:rPr>
          <w:rtl/>
          <w:lang w:bidi="fa-IR"/>
        </w:rPr>
        <w:t xml:space="preserve"> : « لو كان عدل ما احتاج هاشمي ولا مطّلبي إلى صدقة ، إنّ الله جعل لهم في كتابه ما كان فيه سعتهم ، ولا تحلّ لأحد منهم إل</w:t>
      </w:r>
      <w:r w:rsidR="00214B9D">
        <w:rPr>
          <w:rFonts w:hint="cs"/>
          <w:rtl/>
          <w:lang w:bidi="fa-IR"/>
        </w:rPr>
        <w:t>ّ</w:t>
      </w:r>
      <w:r>
        <w:rPr>
          <w:rtl/>
          <w:lang w:bidi="fa-IR"/>
        </w:rPr>
        <w:t>ا أن لا يجد شيئا</w:t>
      </w:r>
      <w:r w:rsidR="00214B9D">
        <w:rPr>
          <w:rFonts w:hint="cs"/>
          <w:rtl/>
          <w:lang w:bidi="fa-IR"/>
        </w:rPr>
        <w:t>ً</w:t>
      </w:r>
      <w:r>
        <w:rPr>
          <w:rtl/>
          <w:lang w:bidi="fa-IR"/>
        </w:rPr>
        <w:t xml:space="preserve"> ، ويكون ممّن تحلّ له الميتة » </w:t>
      </w:r>
      <w:r w:rsidRPr="007F0E5A">
        <w:rPr>
          <w:rStyle w:val="libFootnotenumChar"/>
          <w:rtl/>
        </w:rPr>
        <w:t>(1)</w:t>
      </w:r>
      <w:r>
        <w:rPr>
          <w:rtl/>
          <w:lang w:bidi="fa-IR"/>
        </w:rPr>
        <w:t>.</w:t>
      </w:r>
    </w:p>
    <w:p w:rsidR="00D77E24" w:rsidRDefault="00D77E24" w:rsidP="00D77E24">
      <w:pPr>
        <w:pStyle w:val="libNormal"/>
        <w:rPr>
          <w:lang w:bidi="fa-IR"/>
        </w:rPr>
      </w:pPr>
      <w:r>
        <w:rPr>
          <w:rtl/>
          <w:lang w:bidi="fa-IR"/>
        </w:rPr>
        <w:t>ويحمل الأول على الاتّحاد في الشرف أو المودّة أو الصحبة أو النصرة لا على صورة النزاع.</w:t>
      </w:r>
    </w:p>
    <w:p w:rsidR="00D77E24" w:rsidRDefault="00D77E24" w:rsidP="00D77E24">
      <w:pPr>
        <w:pStyle w:val="libNormal"/>
        <w:rPr>
          <w:lang w:bidi="fa-IR"/>
        </w:rPr>
      </w:pPr>
      <w:r>
        <w:rPr>
          <w:rtl/>
          <w:lang w:bidi="fa-IR"/>
        </w:rPr>
        <w:t>والثاني خبر واحد ترك العمل به أكثر الأصحاب ، فلا يخصّ به العموم المقطوع.</w:t>
      </w:r>
    </w:p>
    <w:p w:rsidR="00D77E24" w:rsidRDefault="00D77E24" w:rsidP="00D77E24">
      <w:pPr>
        <w:pStyle w:val="libNormal"/>
        <w:rPr>
          <w:lang w:bidi="fa-IR"/>
        </w:rPr>
      </w:pPr>
      <w:bookmarkStart w:id="271" w:name="_Toc109132801"/>
      <w:r w:rsidRPr="00047BCF">
        <w:rPr>
          <w:rStyle w:val="Heading2Char"/>
          <w:rtl/>
        </w:rPr>
        <w:t>مسألة 185 :</w:t>
      </w:r>
      <w:bookmarkEnd w:id="271"/>
      <w:r>
        <w:rPr>
          <w:rtl/>
          <w:lang w:bidi="fa-IR"/>
        </w:rPr>
        <w:t xml:space="preserve"> ولا تحرم على زوجات النبي </w:t>
      </w:r>
      <w:r w:rsidR="00467614" w:rsidRPr="00467614">
        <w:rPr>
          <w:rStyle w:val="libAlaemChar"/>
          <w:rtl/>
        </w:rPr>
        <w:t>صلى‌الله‌عليه‌وآله</w:t>
      </w:r>
      <w:r>
        <w:rPr>
          <w:rtl/>
          <w:lang w:bidi="fa-IR"/>
        </w:rPr>
        <w:t xml:space="preserve">‌ عند علمائنا ، وهو قول أكثر العلماء </w:t>
      </w:r>
      <w:r w:rsidR="00214B9D">
        <w:rPr>
          <w:rFonts w:hint="cs"/>
          <w:rtl/>
          <w:lang w:bidi="fa-IR"/>
        </w:rPr>
        <w:t>؛</w:t>
      </w:r>
      <w:r>
        <w:rPr>
          <w:rtl/>
          <w:lang w:bidi="fa-IR"/>
        </w:rPr>
        <w:t xml:space="preserve"> للعموم والأصل.</w:t>
      </w:r>
    </w:p>
    <w:p w:rsidR="00D77E24" w:rsidRDefault="00D77E24" w:rsidP="00D77E24">
      <w:pPr>
        <w:pStyle w:val="libNormal"/>
        <w:rPr>
          <w:lang w:bidi="fa-IR"/>
        </w:rPr>
      </w:pPr>
      <w:r>
        <w:rPr>
          <w:rtl/>
          <w:lang w:bidi="fa-IR"/>
        </w:rPr>
        <w:t xml:space="preserve">وعن أحمد رواية بالتحريم </w:t>
      </w:r>
      <w:r w:rsidR="00871D28">
        <w:rPr>
          <w:rFonts w:hint="cs"/>
          <w:rtl/>
          <w:lang w:bidi="fa-IR"/>
        </w:rPr>
        <w:t>؛</w:t>
      </w:r>
      <w:r>
        <w:rPr>
          <w:rtl/>
          <w:lang w:bidi="fa-IR"/>
        </w:rPr>
        <w:t xml:space="preserve"> لأنّ عائشة ردّت سفرة من الصدقة وقالت : إنّا آل محمد لا تحلّ لنا الصدقة </w:t>
      </w:r>
      <w:r w:rsidRPr="007F0E5A">
        <w:rPr>
          <w:rStyle w:val="libFootnotenumChar"/>
          <w:rtl/>
        </w:rPr>
        <w:t>(2)</w:t>
      </w:r>
      <w:r>
        <w:rPr>
          <w:rtl/>
          <w:lang w:bidi="fa-IR"/>
        </w:rPr>
        <w:t>.</w:t>
      </w:r>
    </w:p>
    <w:p w:rsidR="00D77E24" w:rsidRDefault="00D77E24" w:rsidP="00D77E24">
      <w:pPr>
        <w:pStyle w:val="libNormal"/>
        <w:rPr>
          <w:lang w:bidi="fa-IR"/>
        </w:rPr>
      </w:pPr>
      <w:r>
        <w:rPr>
          <w:rtl/>
          <w:lang w:bidi="fa-IR"/>
        </w:rPr>
        <w:t>وهو نادر لم يعمل به أكثر العلماء ، فلا يخصّ به عموم القرآن.</w:t>
      </w:r>
    </w:p>
    <w:p w:rsidR="00D77E24" w:rsidRDefault="00D77E24" w:rsidP="00D77E24">
      <w:pPr>
        <w:pStyle w:val="libNormal"/>
        <w:rPr>
          <w:lang w:bidi="fa-IR"/>
        </w:rPr>
      </w:pPr>
      <w:bookmarkStart w:id="272" w:name="_Toc109132802"/>
      <w:r w:rsidRPr="00047BCF">
        <w:rPr>
          <w:rStyle w:val="Heading2Char"/>
          <w:rtl/>
        </w:rPr>
        <w:t>مسألة 186 :</w:t>
      </w:r>
      <w:bookmarkEnd w:id="272"/>
      <w:r>
        <w:rPr>
          <w:rtl/>
          <w:lang w:bidi="fa-IR"/>
        </w:rPr>
        <w:t xml:space="preserve"> ولو لم يحصل للهاشمي من الخمس بقدر كفايته جاز أن يأخذ الزكاة المفروضة‌ عند علمائنا ، وبه قال أبو سعيد ال</w:t>
      </w:r>
      <w:r w:rsidR="00871D28">
        <w:rPr>
          <w:rFonts w:hint="cs"/>
          <w:rtl/>
          <w:lang w:bidi="fa-IR"/>
        </w:rPr>
        <w:t>ا</w:t>
      </w:r>
      <w:r>
        <w:rPr>
          <w:rtl/>
          <w:lang w:bidi="fa-IR"/>
        </w:rPr>
        <w:t xml:space="preserve">صطخري </w:t>
      </w:r>
      <w:r w:rsidRPr="007F0E5A">
        <w:rPr>
          <w:rStyle w:val="libFootnotenumChar"/>
          <w:rtl/>
        </w:rPr>
        <w:t>(3)</w:t>
      </w:r>
      <w:r>
        <w:rPr>
          <w:rtl/>
          <w:lang w:bidi="fa-IR"/>
        </w:rPr>
        <w:t xml:space="preserve"> </w:t>
      </w:r>
      <w:r w:rsidR="00871D28">
        <w:rPr>
          <w:rFonts w:hint="cs"/>
          <w:rtl/>
          <w:lang w:bidi="fa-IR"/>
        </w:rPr>
        <w:t>؛</w:t>
      </w:r>
      <w:r>
        <w:rPr>
          <w:rtl/>
          <w:lang w:bidi="fa-IR"/>
        </w:rPr>
        <w:t xml:space="preserve"> لأنّ المنع إنّما كان لاستغنائهم بالخ</w:t>
      </w:r>
      <w:r w:rsidR="00871D28">
        <w:rPr>
          <w:rFonts w:hint="cs"/>
          <w:rtl/>
          <w:lang w:bidi="fa-IR"/>
        </w:rPr>
        <w:t>ُ</w:t>
      </w:r>
      <w:r>
        <w:rPr>
          <w:rtl/>
          <w:lang w:bidi="fa-IR"/>
        </w:rPr>
        <w:t>مس ، وحرمت عليهم الصدقة ، وجعل لهم الخ</w:t>
      </w:r>
      <w:r w:rsidR="00871D28">
        <w:rPr>
          <w:rFonts w:hint="cs"/>
          <w:rtl/>
          <w:lang w:bidi="fa-IR"/>
        </w:rPr>
        <w:t>ُ</w:t>
      </w:r>
      <w:r>
        <w:rPr>
          <w:rtl/>
          <w:lang w:bidi="fa-IR"/>
        </w:rPr>
        <w:t xml:space="preserve">مس في مقابلة ذلك ، فإذا لم يحصل لهم الخمس حلّت لهم الصدقة ، ولهذا قال النبي </w:t>
      </w:r>
      <w:r w:rsidR="00467614" w:rsidRPr="00467614">
        <w:rPr>
          <w:rStyle w:val="libAlaemChar"/>
          <w:rtl/>
        </w:rPr>
        <w:t>صلى‌الله‌عليه‌وآله</w:t>
      </w:r>
      <w:r>
        <w:rPr>
          <w:rtl/>
          <w:lang w:bidi="fa-IR"/>
        </w:rPr>
        <w:t xml:space="preserve"> للفضل بن العباس : ( أليس في خ</w:t>
      </w:r>
      <w:r w:rsidR="00871D28">
        <w:rPr>
          <w:rFonts w:hint="cs"/>
          <w:rtl/>
          <w:lang w:bidi="fa-IR"/>
        </w:rPr>
        <w:t>ُ</w:t>
      </w:r>
      <w:r>
        <w:rPr>
          <w:rtl/>
          <w:lang w:bidi="fa-IR"/>
        </w:rPr>
        <w:t>مس الخ</w:t>
      </w:r>
      <w:r w:rsidR="00871D28">
        <w:rPr>
          <w:rFonts w:hint="cs"/>
          <w:rtl/>
          <w:lang w:bidi="fa-IR"/>
        </w:rPr>
        <w:t>ُ</w:t>
      </w:r>
      <w:r>
        <w:rPr>
          <w:rtl/>
          <w:lang w:bidi="fa-IR"/>
        </w:rPr>
        <w:t xml:space="preserve">مس ما يكفيكم عن أوساخ الناس؟ )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ومن طريق الخاصة : قول الصادق </w:t>
      </w:r>
      <w:r w:rsidR="00467614" w:rsidRPr="00467614">
        <w:rPr>
          <w:rStyle w:val="libAlaemChar"/>
          <w:rtl/>
        </w:rPr>
        <w:t>عليه‌السلام</w:t>
      </w:r>
      <w:r>
        <w:rPr>
          <w:rtl/>
          <w:lang w:bidi="fa-IR"/>
        </w:rPr>
        <w:t xml:space="preserve"> : « أعطوا من الزكاة بني هاشم م</w:t>
      </w:r>
      <w:r w:rsidR="00871D28">
        <w:rPr>
          <w:rFonts w:hint="cs"/>
          <w:rtl/>
          <w:lang w:bidi="fa-IR"/>
        </w:rPr>
        <w:t>َ</w:t>
      </w:r>
      <w:r>
        <w:rPr>
          <w:rtl/>
          <w:lang w:bidi="fa-IR"/>
        </w:rPr>
        <w:t>ن أرادها فإنّها تحلّ لهم ، وإنّما تحرم على النبي وعلى الإ</w:t>
      </w:r>
      <w:r w:rsidR="00871D28">
        <w:rPr>
          <w:rFonts w:hint="cs"/>
          <w:rtl/>
          <w:lang w:bidi="fa-IR"/>
        </w:rPr>
        <w:t>ِ</w:t>
      </w:r>
      <w:r>
        <w:rPr>
          <w:rtl/>
          <w:lang w:bidi="fa-IR"/>
        </w:rPr>
        <w:t>مام الذي‌</w:t>
      </w:r>
    </w:p>
    <w:p w:rsidR="00D77E24" w:rsidRDefault="00471465" w:rsidP="00471465">
      <w:pPr>
        <w:pStyle w:val="libLine"/>
        <w:rPr>
          <w:lang w:bidi="fa-IR"/>
        </w:rPr>
      </w:pPr>
      <w:r>
        <w:rPr>
          <w:rtl/>
          <w:lang w:bidi="fa-IR"/>
        </w:rPr>
        <w:t>____________________</w:t>
      </w:r>
    </w:p>
    <w:p w:rsidR="00D77E24" w:rsidRDefault="00D77E24" w:rsidP="00871D28">
      <w:pPr>
        <w:pStyle w:val="libFootnote0"/>
        <w:rPr>
          <w:lang w:bidi="fa-IR"/>
        </w:rPr>
      </w:pPr>
      <w:r w:rsidRPr="00871D28">
        <w:rPr>
          <w:rtl/>
        </w:rPr>
        <w:t>(1)</w:t>
      </w:r>
      <w:r>
        <w:rPr>
          <w:rtl/>
          <w:lang w:bidi="fa-IR"/>
        </w:rPr>
        <w:t xml:space="preserve"> التهذيب 4 : 59 </w:t>
      </w:r>
      <w:r w:rsidR="00871D28">
        <w:rPr>
          <w:rFonts w:hint="cs"/>
          <w:rtl/>
          <w:lang w:bidi="fa-IR"/>
        </w:rPr>
        <w:t>/</w:t>
      </w:r>
      <w:r>
        <w:rPr>
          <w:rtl/>
          <w:lang w:bidi="fa-IR"/>
        </w:rPr>
        <w:t xml:space="preserve"> 159 ، ال</w:t>
      </w:r>
      <w:r w:rsidR="00871D28">
        <w:rPr>
          <w:rFonts w:hint="cs"/>
          <w:rtl/>
          <w:lang w:bidi="fa-IR"/>
        </w:rPr>
        <w:t>ا</w:t>
      </w:r>
      <w:r>
        <w:rPr>
          <w:rtl/>
          <w:lang w:bidi="fa-IR"/>
        </w:rPr>
        <w:t xml:space="preserve">ستبصار 2 : 36 </w:t>
      </w:r>
      <w:r w:rsidR="00871D28">
        <w:rPr>
          <w:rFonts w:hint="cs"/>
          <w:rtl/>
          <w:lang w:bidi="fa-IR"/>
        </w:rPr>
        <w:t>/</w:t>
      </w:r>
      <w:r>
        <w:rPr>
          <w:rtl/>
          <w:lang w:bidi="fa-IR"/>
        </w:rPr>
        <w:t xml:space="preserve"> 111.</w:t>
      </w:r>
    </w:p>
    <w:p w:rsidR="00D77E24" w:rsidRDefault="00D77E24" w:rsidP="00871D28">
      <w:pPr>
        <w:pStyle w:val="libFootnote0"/>
        <w:rPr>
          <w:lang w:bidi="fa-IR"/>
        </w:rPr>
      </w:pPr>
      <w:r w:rsidRPr="00871D28">
        <w:rPr>
          <w:rtl/>
        </w:rPr>
        <w:t>(2)</w:t>
      </w:r>
      <w:r>
        <w:rPr>
          <w:rtl/>
          <w:lang w:bidi="fa-IR"/>
        </w:rPr>
        <w:t xml:space="preserve"> المغني 2 : 519 ، الشرح الكبير 2 : 710 ، وانظر : مصنف ابن أبي شيبة 3 : 214.</w:t>
      </w:r>
    </w:p>
    <w:p w:rsidR="00D77E24" w:rsidRDefault="00D77E24" w:rsidP="00871D28">
      <w:pPr>
        <w:pStyle w:val="libFootnote0"/>
        <w:rPr>
          <w:lang w:bidi="fa-IR"/>
        </w:rPr>
      </w:pPr>
      <w:r w:rsidRPr="00871D28">
        <w:rPr>
          <w:rtl/>
        </w:rPr>
        <w:t>(3)</w:t>
      </w:r>
      <w:r>
        <w:rPr>
          <w:rtl/>
          <w:lang w:bidi="fa-IR"/>
        </w:rPr>
        <w:t xml:space="preserve"> المهذب للشيرازي 1 : 181 ، المجموع 6 : 227 ، حلية العلماء 3 : 169.</w:t>
      </w:r>
    </w:p>
    <w:p w:rsidR="005A2B8F" w:rsidRDefault="00D77E24" w:rsidP="00871D28">
      <w:pPr>
        <w:pStyle w:val="libFootnote0"/>
        <w:rPr>
          <w:lang w:bidi="fa-IR"/>
        </w:rPr>
      </w:pPr>
      <w:r w:rsidRPr="00871D28">
        <w:rPr>
          <w:rtl/>
        </w:rPr>
        <w:t>(4)</w:t>
      </w:r>
      <w:r>
        <w:rPr>
          <w:rtl/>
          <w:lang w:bidi="fa-IR"/>
        </w:rPr>
        <w:t xml:space="preserve"> أورده ابن قدامة في المغني 2 : 518.</w:t>
      </w:r>
    </w:p>
    <w:p w:rsidR="00F8123D" w:rsidRPr="001E3480" w:rsidRDefault="00F8123D" w:rsidP="007F0E5A">
      <w:pPr>
        <w:pStyle w:val="libNormal"/>
        <w:rPr>
          <w:rStyle w:val="libNormalChar"/>
          <w:rtl/>
        </w:rPr>
      </w:pPr>
      <w:r w:rsidRPr="007F0E5A">
        <w:br w:type="page"/>
      </w:r>
    </w:p>
    <w:p w:rsidR="00D77E24" w:rsidRDefault="00D77E24" w:rsidP="00871D28">
      <w:pPr>
        <w:pStyle w:val="libNormal0"/>
        <w:rPr>
          <w:lang w:bidi="fa-IR"/>
        </w:rPr>
      </w:pPr>
      <w:r>
        <w:rPr>
          <w:rtl/>
          <w:lang w:bidi="fa-IR"/>
        </w:rPr>
        <w:lastRenderedPageBreak/>
        <w:t xml:space="preserve">يكون بعده وعلى الأئمة »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وليس المراد بذلك حالة الاستغناء بالخ</w:t>
      </w:r>
      <w:r w:rsidR="00871D28">
        <w:rPr>
          <w:rFonts w:hint="cs"/>
          <w:rtl/>
          <w:lang w:bidi="fa-IR"/>
        </w:rPr>
        <w:t>ُ</w:t>
      </w:r>
      <w:r>
        <w:rPr>
          <w:rtl/>
          <w:lang w:bidi="fa-IR"/>
        </w:rPr>
        <w:t xml:space="preserve">مس </w:t>
      </w:r>
      <w:r w:rsidR="00871D28">
        <w:rPr>
          <w:rFonts w:hint="cs"/>
          <w:rtl/>
          <w:lang w:bidi="fa-IR"/>
        </w:rPr>
        <w:t>؛</w:t>
      </w:r>
      <w:r>
        <w:rPr>
          <w:rtl/>
          <w:lang w:bidi="fa-IR"/>
        </w:rPr>
        <w:t xml:space="preserve"> لتحريمها عليهم إجماعا</w:t>
      </w:r>
      <w:r w:rsidR="00871D28">
        <w:rPr>
          <w:rFonts w:hint="cs"/>
          <w:rtl/>
          <w:lang w:bidi="fa-IR"/>
        </w:rPr>
        <w:t>ً</w:t>
      </w:r>
      <w:r>
        <w:rPr>
          <w:rtl/>
          <w:lang w:bidi="fa-IR"/>
        </w:rPr>
        <w:t xml:space="preserve"> ، فتعيّن أن يكون حال الضرورة. وفارقوا النبي والأئمة </w:t>
      </w:r>
      <w:r w:rsidR="00512BF0" w:rsidRPr="00512BF0">
        <w:rPr>
          <w:rStyle w:val="libAlaemChar"/>
          <w:rtl/>
        </w:rPr>
        <w:t>عليهم‌السلام</w:t>
      </w:r>
      <w:r>
        <w:rPr>
          <w:rtl/>
          <w:lang w:bidi="fa-IR"/>
        </w:rPr>
        <w:t xml:space="preserve"> ، لع</w:t>
      </w:r>
      <w:r w:rsidR="00871D28">
        <w:rPr>
          <w:rFonts w:hint="cs"/>
          <w:rtl/>
          <w:lang w:bidi="fa-IR"/>
        </w:rPr>
        <w:t>ُ</w:t>
      </w:r>
      <w:r>
        <w:rPr>
          <w:rtl/>
          <w:lang w:bidi="fa-IR"/>
        </w:rPr>
        <w:t>ل</w:t>
      </w:r>
      <w:r w:rsidR="00871D28">
        <w:rPr>
          <w:rFonts w:hint="cs"/>
          <w:rtl/>
          <w:lang w:bidi="fa-IR"/>
        </w:rPr>
        <w:t>ُ</w:t>
      </w:r>
      <w:r>
        <w:rPr>
          <w:rtl/>
          <w:lang w:bidi="fa-IR"/>
        </w:rPr>
        <w:t>و</w:t>
      </w:r>
      <w:r w:rsidR="00871D28">
        <w:rPr>
          <w:rFonts w:hint="cs"/>
          <w:rtl/>
          <w:lang w:bidi="fa-IR"/>
        </w:rPr>
        <w:t>ّ</w:t>
      </w:r>
      <w:r>
        <w:rPr>
          <w:rtl/>
          <w:lang w:bidi="fa-IR"/>
        </w:rPr>
        <w:t xml:space="preserve"> منصبهم وزيادة شرفهم ، فلا تحلّ لهم حال الضرورة.</w:t>
      </w:r>
    </w:p>
    <w:p w:rsidR="00D77E24" w:rsidRDefault="00D77E24" w:rsidP="00D77E24">
      <w:pPr>
        <w:pStyle w:val="libNormal"/>
        <w:rPr>
          <w:lang w:bidi="fa-IR"/>
        </w:rPr>
      </w:pPr>
      <w:r>
        <w:rPr>
          <w:rtl/>
          <w:lang w:bidi="fa-IR"/>
        </w:rPr>
        <w:t xml:space="preserve">وقال الباقون بالتحريم </w:t>
      </w:r>
      <w:r w:rsidRPr="007F0E5A">
        <w:rPr>
          <w:rStyle w:val="libFootnotenumChar"/>
          <w:rtl/>
        </w:rPr>
        <w:t>(2)</w:t>
      </w:r>
      <w:r>
        <w:rPr>
          <w:rtl/>
          <w:lang w:bidi="fa-IR"/>
        </w:rPr>
        <w:t xml:space="preserve"> </w:t>
      </w:r>
      <w:r w:rsidR="00871D28">
        <w:rPr>
          <w:rFonts w:hint="cs"/>
          <w:rtl/>
          <w:lang w:bidi="fa-IR"/>
        </w:rPr>
        <w:t>؛</w:t>
      </w:r>
      <w:r>
        <w:rPr>
          <w:rtl/>
          <w:lang w:bidi="fa-IR"/>
        </w:rPr>
        <w:t xml:space="preserve"> لأنّ الصدقة حرمت في مقابلة استحقاق خ</w:t>
      </w:r>
      <w:r w:rsidR="00871D28">
        <w:rPr>
          <w:rFonts w:hint="cs"/>
          <w:rtl/>
          <w:lang w:bidi="fa-IR"/>
        </w:rPr>
        <w:t>ُ</w:t>
      </w:r>
      <w:r>
        <w:rPr>
          <w:rtl/>
          <w:lang w:bidi="fa-IR"/>
        </w:rPr>
        <w:t>مس الخ</w:t>
      </w:r>
      <w:r w:rsidR="00871D28">
        <w:rPr>
          <w:rFonts w:hint="cs"/>
          <w:rtl/>
          <w:lang w:bidi="fa-IR"/>
        </w:rPr>
        <w:t>ُ</w:t>
      </w:r>
      <w:r>
        <w:rPr>
          <w:rtl/>
          <w:lang w:bidi="fa-IR"/>
        </w:rPr>
        <w:t>مس ، والاستحقاق باق</w:t>
      </w:r>
      <w:r w:rsidR="00871D28">
        <w:rPr>
          <w:rFonts w:hint="cs"/>
          <w:rtl/>
          <w:lang w:bidi="fa-IR"/>
        </w:rPr>
        <w:t>ٍ</w:t>
      </w:r>
      <w:r>
        <w:rPr>
          <w:rtl/>
          <w:lang w:bidi="fa-IR"/>
        </w:rPr>
        <w:t xml:space="preserve"> وإن لم يكن ما يستحقّ أو لم يصل إليهم وهو ممنوع ، بل التحريم في مقابلة الاستغناء </w:t>
      </w:r>
      <w:r w:rsidR="00871D28">
        <w:rPr>
          <w:rFonts w:hint="cs"/>
          <w:rtl/>
          <w:lang w:bidi="fa-IR"/>
        </w:rPr>
        <w:t>؛</w:t>
      </w:r>
      <w:r>
        <w:rPr>
          <w:rtl/>
          <w:lang w:bidi="fa-IR"/>
        </w:rPr>
        <w:t xml:space="preserve"> لمفهوم الحديث </w:t>
      </w:r>
      <w:r w:rsidRPr="007F0E5A">
        <w:rPr>
          <w:rStyle w:val="libFootnotenumChar"/>
          <w:rtl/>
        </w:rPr>
        <w:t>(3)</w:t>
      </w:r>
      <w:r>
        <w:rPr>
          <w:rtl/>
          <w:lang w:bidi="fa-IR"/>
        </w:rPr>
        <w:t>.</w:t>
      </w:r>
    </w:p>
    <w:p w:rsidR="00D77E24" w:rsidRDefault="00D77E24" w:rsidP="00871D28">
      <w:pPr>
        <w:pStyle w:val="Heading2Center"/>
        <w:rPr>
          <w:lang w:bidi="fa-IR"/>
        </w:rPr>
      </w:pPr>
      <w:bookmarkStart w:id="273" w:name="_Toc109132803"/>
      <w:r>
        <w:rPr>
          <w:rtl/>
          <w:lang w:bidi="fa-IR"/>
        </w:rPr>
        <w:t>البحث الثالث</w:t>
      </w:r>
      <w:bookmarkEnd w:id="273"/>
    </w:p>
    <w:p w:rsidR="00D77E24" w:rsidRDefault="00D77E24" w:rsidP="00871D28">
      <w:pPr>
        <w:pStyle w:val="Heading2Center"/>
        <w:rPr>
          <w:lang w:bidi="fa-IR"/>
        </w:rPr>
      </w:pPr>
      <w:bookmarkStart w:id="274" w:name="_Toc109132804"/>
      <w:r>
        <w:rPr>
          <w:rtl/>
          <w:lang w:bidi="fa-IR"/>
        </w:rPr>
        <w:t>في الأحكام‌</w:t>
      </w:r>
      <w:bookmarkEnd w:id="274"/>
    </w:p>
    <w:p w:rsidR="00D77E24" w:rsidRDefault="00D77E24" w:rsidP="00D77E24">
      <w:pPr>
        <w:pStyle w:val="libNormal"/>
        <w:rPr>
          <w:lang w:bidi="fa-IR"/>
        </w:rPr>
      </w:pPr>
      <w:bookmarkStart w:id="275" w:name="_Toc109132805"/>
      <w:r w:rsidRPr="00047BCF">
        <w:rPr>
          <w:rStyle w:val="Heading2Char"/>
          <w:rtl/>
        </w:rPr>
        <w:t>مسألة 187 :</w:t>
      </w:r>
      <w:bookmarkEnd w:id="275"/>
      <w:r>
        <w:rPr>
          <w:rtl/>
          <w:lang w:bidi="fa-IR"/>
        </w:rPr>
        <w:t xml:space="preserve"> لو اجتمع لواحد سببان‌ يستحقّ بكلّ منهما سهما</w:t>
      </w:r>
      <w:r w:rsidR="00871D28">
        <w:rPr>
          <w:rFonts w:hint="cs"/>
          <w:rtl/>
          <w:lang w:bidi="fa-IR"/>
        </w:rPr>
        <w:t>ً</w:t>
      </w:r>
      <w:r>
        <w:rPr>
          <w:rtl/>
          <w:lang w:bidi="fa-IR"/>
        </w:rPr>
        <w:t xml:space="preserve"> من الصدقات أو أكثر من سببين جاز أن يأخذ بهما وبالزائد عند علمائنا </w:t>
      </w:r>
      <w:r w:rsidR="00C058E6">
        <w:rPr>
          <w:rtl/>
          <w:lang w:bidi="fa-IR"/>
        </w:rPr>
        <w:t>-</w:t>
      </w:r>
      <w:r>
        <w:rPr>
          <w:rtl/>
          <w:lang w:bidi="fa-IR"/>
        </w:rPr>
        <w:t xml:space="preserve"> وهو أحد قولي الشافعي </w:t>
      </w:r>
      <w:r w:rsidRPr="007F0E5A">
        <w:rPr>
          <w:rStyle w:val="libFootnotenumChar"/>
          <w:rtl/>
        </w:rPr>
        <w:t>(4)</w:t>
      </w:r>
      <w:r>
        <w:rPr>
          <w:rtl/>
          <w:lang w:bidi="fa-IR"/>
        </w:rPr>
        <w:t xml:space="preserve"> </w:t>
      </w:r>
      <w:r w:rsidR="00C058E6">
        <w:rPr>
          <w:rtl/>
          <w:lang w:bidi="fa-IR"/>
        </w:rPr>
        <w:t>-</w:t>
      </w:r>
      <w:r>
        <w:rPr>
          <w:rtl/>
          <w:lang w:bidi="fa-IR"/>
        </w:rPr>
        <w:t xml:space="preserve"> لأنّ سبب الاستحقاق موجود في كلّ واحد من النصيبين ، فاستحقّ الأخذ ، كما أنّ الغانمين إذا كان فيهم مسكين من ذوي القربى استحقّ سهم الحضور وذي القربى.</w:t>
      </w:r>
    </w:p>
    <w:p w:rsidR="00D77E24" w:rsidRDefault="00D77E24" w:rsidP="00D77E24">
      <w:pPr>
        <w:pStyle w:val="libNormal"/>
        <w:rPr>
          <w:lang w:bidi="fa-IR"/>
        </w:rPr>
      </w:pPr>
      <w:r>
        <w:rPr>
          <w:rtl/>
          <w:lang w:bidi="fa-IR"/>
        </w:rPr>
        <w:t>وقال في الآخر : لا يجوز الأخذ بهما ، بل تخي</w:t>
      </w:r>
      <w:r w:rsidR="00871D28">
        <w:rPr>
          <w:rFonts w:hint="cs"/>
          <w:rtl/>
          <w:lang w:bidi="fa-IR"/>
        </w:rPr>
        <w:t>َ</w:t>
      </w:r>
      <w:r>
        <w:rPr>
          <w:rtl/>
          <w:lang w:bidi="fa-IR"/>
        </w:rPr>
        <w:t xml:space="preserve">ّر في الأخذ بأيّهما شاء </w:t>
      </w:r>
      <w:r w:rsidRPr="007F0E5A">
        <w:rPr>
          <w:rStyle w:val="libFootnotenumChar"/>
          <w:rtl/>
        </w:rPr>
        <w:t>(5)</w:t>
      </w:r>
      <w:r>
        <w:rPr>
          <w:rtl/>
          <w:lang w:bidi="fa-IR"/>
        </w:rPr>
        <w:t xml:space="preserve"> ، لأنّ قوله تعالى </w:t>
      </w:r>
      <w:r w:rsidR="00871D28" w:rsidRPr="00FA2F88">
        <w:rPr>
          <w:rStyle w:val="libAlaemChar"/>
          <w:rtl/>
        </w:rPr>
        <w:t>(</w:t>
      </w:r>
      <w:r w:rsidRPr="00357FA2">
        <w:rPr>
          <w:rStyle w:val="libAieChar"/>
          <w:rtl/>
        </w:rPr>
        <w:t xml:space="preserve"> إِنَّمَا الصَّدَقاتُ </w:t>
      </w:r>
      <w:r w:rsidRPr="00C74C91">
        <w:rPr>
          <w:rStyle w:val="libAieChar"/>
          <w:rtl/>
        </w:rPr>
        <w:t xml:space="preserve">لِلْفُقَراءِ </w:t>
      </w:r>
      <w:r w:rsidRPr="00871D28">
        <w:rPr>
          <w:rStyle w:val="libAieChar"/>
          <w:rtl/>
        </w:rPr>
        <w:t xml:space="preserve">وَالْمَساكِينِ </w:t>
      </w:r>
      <w:r w:rsidR="00871D28" w:rsidRPr="00FA2F88">
        <w:rPr>
          <w:rStyle w:val="libAlaemChar"/>
          <w:rtl/>
        </w:rPr>
        <w:t>)</w:t>
      </w:r>
      <w:r>
        <w:rPr>
          <w:rtl/>
          <w:lang w:bidi="fa-IR"/>
        </w:rPr>
        <w:t xml:space="preserve"> </w:t>
      </w:r>
      <w:r w:rsidRPr="007F0E5A">
        <w:rPr>
          <w:rStyle w:val="libFootnotenumChar"/>
          <w:rtl/>
        </w:rPr>
        <w:t>(6)</w:t>
      </w:r>
      <w:r>
        <w:rPr>
          <w:rtl/>
          <w:lang w:bidi="fa-IR"/>
        </w:rPr>
        <w:t xml:space="preserve"> يقتضي‌</w:t>
      </w:r>
    </w:p>
    <w:p w:rsidR="00D77E24" w:rsidRDefault="00471465" w:rsidP="00471465">
      <w:pPr>
        <w:pStyle w:val="libLine"/>
        <w:rPr>
          <w:lang w:bidi="fa-IR"/>
        </w:rPr>
      </w:pPr>
      <w:r>
        <w:rPr>
          <w:rtl/>
          <w:lang w:bidi="fa-IR"/>
        </w:rPr>
        <w:t>____________________</w:t>
      </w:r>
    </w:p>
    <w:p w:rsidR="00D77E24" w:rsidRDefault="00D77E24" w:rsidP="00871D28">
      <w:pPr>
        <w:pStyle w:val="libFootnote0"/>
        <w:rPr>
          <w:lang w:bidi="fa-IR"/>
        </w:rPr>
      </w:pPr>
      <w:r w:rsidRPr="00871D28">
        <w:rPr>
          <w:rtl/>
        </w:rPr>
        <w:t>(1)</w:t>
      </w:r>
      <w:r>
        <w:rPr>
          <w:rtl/>
          <w:lang w:bidi="fa-IR"/>
        </w:rPr>
        <w:t xml:space="preserve"> الكافي 4 : 59 </w:t>
      </w:r>
      <w:r w:rsidR="00871D28">
        <w:rPr>
          <w:rFonts w:hint="cs"/>
          <w:rtl/>
          <w:lang w:bidi="fa-IR"/>
        </w:rPr>
        <w:t>/</w:t>
      </w:r>
      <w:r>
        <w:rPr>
          <w:rtl/>
          <w:lang w:bidi="fa-IR"/>
        </w:rPr>
        <w:t xml:space="preserve"> 6 ، الفقيه 2 : 19 </w:t>
      </w:r>
      <w:r w:rsidR="00871D28">
        <w:rPr>
          <w:rFonts w:hint="cs"/>
          <w:rtl/>
          <w:lang w:bidi="fa-IR"/>
        </w:rPr>
        <w:t>/</w:t>
      </w:r>
      <w:r>
        <w:rPr>
          <w:rtl/>
          <w:lang w:bidi="fa-IR"/>
        </w:rPr>
        <w:t xml:space="preserve"> 65 ، التهذيب 4 : 60 </w:t>
      </w:r>
      <w:r w:rsidR="00871D28">
        <w:rPr>
          <w:rFonts w:hint="cs"/>
          <w:rtl/>
          <w:lang w:bidi="fa-IR"/>
        </w:rPr>
        <w:t>/</w:t>
      </w:r>
      <w:r>
        <w:rPr>
          <w:rtl/>
          <w:lang w:bidi="fa-IR"/>
        </w:rPr>
        <w:t xml:space="preserve"> 161.</w:t>
      </w:r>
    </w:p>
    <w:p w:rsidR="00D77E24" w:rsidRDefault="00D77E24" w:rsidP="00871D28">
      <w:pPr>
        <w:pStyle w:val="libFootnote0"/>
        <w:rPr>
          <w:lang w:bidi="fa-IR"/>
        </w:rPr>
      </w:pPr>
      <w:r w:rsidRPr="00871D28">
        <w:rPr>
          <w:rtl/>
        </w:rPr>
        <w:t>(2)</w:t>
      </w:r>
      <w:r>
        <w:rPr>
          <w:rtl/>
          <w:lang w:bidi="fa-IR"/>
        </w:rPr>
        <w:t xml:space="preserve"> كالفيروزآبادي في المهذب 1 : 181 ، والقفّال الشاشي في حلية العلماء 3 : 168 </w:t>
      </w:r>
      <w:r w:rsidR="00C058E6">
        <w:rPr>
          <w:rtl/>
          <w:lang w:bidi="fa-IR"/>
        </w:rPr>
        <w:t>-</w:t>
      </w:r>
      <w:r>
        <w:rPr>
          <w:rtl/>
          <w:lang w:bidi="fa-IR"/>
        </w:rPr>
        <w:t xml:space="preserve"> 169 وأكثر الشافعية كما في المجموع 6 : 227.</w:t>
      </w:r>
    </w:p>
    <w:p w:rsidR="00D77E24" w:rsidRDefault="00D77E24" w:rsidP="00871D28">
      <w:pPr>
        <w:pStyle w:val="libFootnote0"/>
        <w:rPr>
          <w:lang w:bidi="fa-IR"/>
        </w:rPr>
      </w:pPr>
      <w:r w:rsidRPr="00871D28">
        <w:rPr>
          <w:rtl/>
        </w:rPr>
        <w:t>(3)</w:t>
      </w:r>
      <w:r>
        <w:rPr>
          <w:rtl/>
          <w:lang w:bidi="fa-IR"/>
        </w:rPr>
        <w:t xml:space="preserve"> وهو قوله </w:t>
      </w:r>
      <w:r w:rsidR="00467614" w:rsidRPr="008F3001">
        <w:rPr>
          <w:rStyle w:val="libFootnoteAlaemChar"/>
          <w:rtl/>
        </w:rPr>
        <w:t>عليه‌السلام</w:t>
      </w:r>
      <w:r w:rsidRPr="008F3001">
        <w:rPr>
          <w:rStyle w:val="libFootnoteAlaemChar"/>
          <w:rtl/>
        </w:rPr>
        <w:t xml:space="preserve"> </w:t>
      </w:r>
      <w:r>
        <w:rPr>
          <w:rtl/>
          <w:lang w:bidi="fa-IR"/>
        </w:rPr>
        <w:t>: ( أليس في خمس الخمس ما يكفيكم؟ ) الى آخره. ومرّ الحديث آنفا</w:t>
      </w:r>
      <w:r w:rsidR="000263A9">
        <w:rPr>
          <w:rFonts w:hint="cs"/>
          <w:rtl/>
          <w:lang w:bidi="fa-IR"/>
        </w:rPr>
        <w:t>ً</w:t>
      </w:r>
      <w:r>
        <w:rPr>
          <w:rtl/>
          <w:lang w:bidi="fa-IR"/>
        </w:rPr>
        <w:t>.</w:t>
      </w:r>
    </w:p>
    <w:p w:rsidR="00D77E24" w:rsidRDefault="00D77E24" w:rsidP="00871D28">
      <w:pPr>
        <w:pStyle w:val="libFootnote0"/>
        <w:rPr>
          <w:lang w:bidi="fa-IR"/>
        </w:rPr>
      </w:pPr>
      <w:r w:rsidRPr="00871D28">
        <w:rPr>
          <w:rtl/>
        </w:rPr>
        <w:t>(4</w:t>
      </w:r>
      <w:r w:rsidR="000263A9">
        <w:rPr>
          <w:rFonts w:hint="cs"/>
          <w:rtl/>
        </w:rPr>
        <w:t xml:space="preserve"> و 5 )</w:t>
      </w:r>
      <w:r>
        <w:rPr>
          <w:rtl/>
          <w:lang w:bidi="fa-IR"/>
        </w:rPr>
        <w:t xml:space="preserve"> المهذب للشيرازي 1 : 180 ، المجموع 6 : 219 ، حلية العلماء 3 : 163.</w:t>
      </w:r>
    </w:p>
    <w:p w:rsidR="005A2B8F" w:rsidRDefault="00D77E24" w:rsidP="00871D28">
      <w:pPr>
        <w:pStyle w:val="libFootnote0"/>
        <w:rPr>
          <w:lang w:bidi="fa-IR"/>
        </w:rPr>
      </w:pPr>
      <w:r w:rsidRPr="00871D28">
        <w:rPr>
          <w:rtl/>
        </w:rPr>
        <w:t>(6)</w:t>
      </w:r>
      <w:r>
        <w:rPr>
          <w:rtl/>
          <w:lang w:bidi="fa-IR"/>
        </w:rPr>
        <w:t xml:space="preserve"> التوبة : 60.</w:t>
      </w:r>
    </w:p>
    <w:p w:rsidR="00082118" w:rsidRPr="001E3480" w:rsidRDefault="00082118" w:rsidP="007F0E5A">
      <w:pPr>
        <w:pStyle w:val="libNormal"/>
        <w:rPr>
          <w:rStyle w:val="libNormalChar"/>
          <w:rtl/>
        </w:rPr>
      </w:pPr>
      <w:r w:rsidRPr="007F0E5A">
        <w:br w:type="page"/>
      </w:r>
    </w:p>
    <w:p w:rsidR="00D77E24" w:rsidRDefault="00D77E24" w:rsidP="000263A9">
      <w:pPr>
        <w:pStyle w:val="libNormal0"/>
        <w:rPr>
          <w:lang w:bidi="fa-IR"/>
        </w:rPr>
      </w:pPr>
      <w:r>
        <w:rPr>
          <w:rtl/>
          <w:lang w:bidi="fa-IR"/>
        </w:rPr>
        <w:lastRenderedPageBreak/>
        <w:t>تغايرهما ، وأنّ كلّ صنف غير الصنف الآخر.</w:t>
      </w:r>
    </w:p>
    <w:p w:rsidR="00D77E24" w:rsidRDefault="00D77E24" w:rsidP="00D77E24">
      <w:pPr>
        <w:pStyle w:val="libNormal"/>
        <w:rPr>
          <w:lang w:bidi="fa-IR"/>
        </w:rPr>
      </w:pPr>
      <w:r>
        <w:rPr>
          <w:rtl/>
          <w:lang w:bidi="fa-IR"/>
        </w:rPr>
        <w:t xml:space="preserve">ولا حجّة فيه </w:t>
      </w:r>
      <w:r w:rsidR="000263A9">
        <w:rPr>
          <w:rFonts w:hint="cs"/>
          <w:rtl/>
          <w:lang w:bidi="fa-IR"/>
        </w:rPr>
        <w:t>؛</w:t>
      </w:r>
      <w:r>
        <w:rPr>
          <w:rtl/>
          <w:lang w:bidi="fa-IR"/>
        </w:rPr>
        <w:t xml:space="preserve"> لعدم دلالة الآية على تضادّهما ، ولأنّ التقدير اجتماعهما وكلّ</w:t>
      </w:r>
      <w:r w:rsidR="000263A9">
        <w:rPr>
          <w:rFonts w:hint="cs"/>
          <w:rtl/>
          <w:lang w:bidi="fa-IR"/>
        </w:rPr>
        <w:t>ٌ</w:t>
      </w:r>
      <w:r>
        <w:rPr>
          <w:rtl/>
          <w:lang w:bidi="fa-IR"/>
        </w:rPr>
        <w:t xml:space="preserve"> منهما علّة ، فيقتضي معلوله ، وهو الاستحقاق.</w:t>
      </w:r>
    </w:p>
    <w:p w:rsidR="00D77E24" w:rsidRDefault="00D77E24" w:rsidP="00D77E24">
      <w:pPr>
        <w:pStyle w:val="libNormal"/>
        <w:rPr>
          <w:lang w:bidi="fa-IR"/>
        </w:rPr>
      </w:pPr>
      <w:bookmarkStart w:id="276" w:name="_Toc109132806"/>
      <w:r w:rsidRPr="006F27BB">
        <w:rPr>
          <w:rStyle w:val="Heading3Char"/>
          <w:rtl/>
        </w:rPr>
        <w:t>تذنيب :</w:t>
      </w:r>
      <w:bookmarkEnd w:id="276"/>
      <w:r>
        <w:rPr>
          <w:rtl/>
          <w:lang w:bidi="fa-IR"/>
        </w:rPr>
        <w:t xml:space="preserve"> للإ</w:t>
      </w:r>
      <w:r w:rsidR="000263A9">
        <w:rPr>
          <w:rFonts w:hint="cs"/>
          <w:rtl/>
          <w:lang w:bidi="fa-IR"/>
        </w:rPr>
        <w:t>ِ</w:t>
      </w:r>
      <w:r>
        <w:rPr>
          <w:rtl/>
          <w:lang w:bidi="fa-IR"/>
        </w:rPr>
        <w:t>مام أن يعطيه بأحد الوجهين وبهما معا</w:t>
      </w:r>
      <w:r w:rsidR="000263A9">
        <w:rPr>
          <w:rFonts w:hint="cs"/>
          <w:rtl/>
          <w:lang w:bidi="fa-IR"/>
        </w:rPr>
        <w:t>ً</w:t>
      </w:r>
      <w:r>
        <w:rPr>
          <w:rtl/>
          <w:lang w:bidi="fa-IR"/>
        </w:rPr>
        <w:t xml:space="preserve"> ، فإن أعطاه بواحد ، فإن كان بالفقر كان أخذا</w:t>
      </w:r>
      <w:r w:rsidR="000263A9">
        <w:rPr>
          <w:rFonts w:hint="cs"/>
          <w:rtl/>
          <w:lang w:bidi="fa-IR"/>
        </w:rPr>
        <w:t>ً</w:t>
      </w:r>
      <w:r>
        <w:rPr>
          <w:rtl/>
          <w:lang w:bidi="fa-IR"/>
        </w:rPr>
        <w:t xml:space="preserve"> مستقرا</w:t>
      </w:r>
      <w:r w:rsidR="000263A9">
        <w:rPr>
          <w:rFonts w:hint="cs"/>
          <w:rtl/>
          <w:lang w:bidi="fa-IR"/>
        </w:rPr>
        <w:t>ً</w:t>
      </w:r>
      <w:r>
        <w:rPr>
          <w:rtl/>
          <w:lang w:bidi="fa-IR"/>
        </w:rPr>
        <w:t xml:space="preserve"> ، وإن كان بالغرم كان مراعى</w:t>
      </w:r>
      <w:r w:rsidR="000263A9">
        <w:rPr>
          <w:rFonts w:hint="cs"/>
          <w:rtl/>
          <w:lang w:bidi="fa-IR"/>
        </w:rPr>
        <w:t>ً</w:t>
      </w:r>
      <w:r>
        <w:rPr>
          <w:rtl/>
          <w:lang w:bidi="fa-IR"/>
        </w:rPr>
        <w:t xml:space="preserve"> بقضاء الدّ</w:t>
      </w:r>
      <w:r w:rsidR="000263A9">
        <w:rPr>
          <w:rFonts w:hint="cs"/>
          <w:rtl/>
          <w:lang w:bidi="fa-IR"/>
        </w:rPr>
        <w:t>َ</w:t>
      </w:r>
      <w:r>
        <w:rPr>
          <w:rtl/>
          <w:lang w:bidi="fa-IR"/>
        </w:rPr>
        <w:t>ين ، ولو كان بالدفع بأحد السببين يخرج من الاندراج تحت السبب الآخر ، منع مع الدفع ، كالعامل الفقير إذا دفع اليه سهم العمالة فاستغنى به.</w:t>
      </w:r>
    </w:p>
    <w:p w:rsidR="00D77E24" w:rsidRDefault="00D77E24" w:rsidP="00D77E24">
      <w:pPr>
        <w:pStyle w:val="libNormal"/>
        <w:rPr>
          <w:lang w:bidi="fa-IR"/>
        </w:rPr>
      </w:pPr>
      <w:bookmarkStart w:id="277" w:name="_Toc109132807"/>
      <w:r w:rsidRPr="00047BCF">
        <w:rPr>
          <w:rStyle w:val="Heading2Char"/>
          <w:rtl/>
        </w:rPr>
        <w:t>مسألة 188 :</w:t>
      </w:r>
      <w:bookmarkEnd w:id="277"/>
      <w:r>
        <w:rPr>
          <w:rtl/>
          <w:lang w:bidi="fa-IR"/>
        </w:rPr>
        <w:t xml:space="preserve"> يجوز دفع الزكاة إلى صاحب دار السكنى وعبد الخدمة وفرس الركوب وثياب التجمّل‌ ، ولا نعلم فيه خلافا</w:t>
      </w:r>
      <w:r w:rsidR="000263A9">
        <w:rPr>
          <w:rFonts w:hint="cs"/>
          <w:rtl/>
          <w:lang w:bidi="fa-IR"/>
        </w:rPr>
        <w:t>ً</w:t>
      </w:r>
      <w:r>
        <w:rPr>
          <w:rtl/>
          <w:lang w:bidi="fa-IR"/>
        </w:rPr>
        <w:t xml:space="preserve"> ، لإ</w:t>
      </w:r>
      <w:r w:rsidR="000263A9">
        <w:rPr>
          <w:rFonts w:hint="cs"/>
          <w:rtl/>
          <w:lang w:bidi="fa-IR"/>
        </w:rPr>
        <w:t>ِ</w:t>
      </w:r>
      <w:r>
        <w:rPr>
          <w:rtl/>
          <w:lang w:bidi="fa-IR"/>
        </w:rPr>
        <w:t>مساس الحاجة إلى هذه الأشياء ، وعدم الخروج بها عن حدّ الفقر إلى الغني.</w:t>
      </w:r>
    </w:p>
    <w:p w:rsidR="00D77E24" w:rsidRDefault="00D77E24" w:rsidP="00D77E24">
      <w:pPr>
        <w:pStyle w:val="libNormal"/>
        <w:rPr>
          <w:lang w:bidi="fa-IR"/>
        </w:rPr>
      </w:pPr>
      <w:r>
        <w:rPr>
          <w:rtl/>
          <w:lang w:bidi="fa-IR"/>
        </w:rPr>
        <w:t xml:space="preserve">ولأنّ سماعة سأل الصادق </w:t>
      </w:r>
      <w:r w:rsidR="00467614" w:rsidRPr="00467614">
        <w:rPr>
          <w:rStyle w:val="libAlaemChar"/>
          <w:rtl/>
        </w:rPr>
        <w:t>عليه‌السلام</w:t>
      </w:r>
      <w:r>
        <w:rPr>
          <w:rtl/>
          <w:lang w:bidi="fa-IR"/>
        </w:rPr>
        <w:t xml:space="preserve"> عن الزكاة هل تصلح لصاحب الدار والخادم؟ فقال : « نعم إل</w:t>
      </w:r>
      <w:r w:rsidR="000263A9">
        <w:rPr>
          <w:rFonts w:hint="cs"/>
          <w:rtl/>
          <w:lang w:bidi="fa-IR"/>
        </w:rPr>
        <w:t>ّ</w:t>
      </w:r>
      <w:r>
        <w:rPr>
          <w:rtl/>
          <w:lang w:bidi="fa-IR"/>
        </w:rPr>
        <w:t>ا أن تكون داره دار</w:t>
      </w:r>
      <w:r w:rsidR="000263A9">
        <w:rPr>
          <w:rFonts w:hint="cs"/>
          <w:rtl/>
          <w:lang w:bidi="fa-IR"/>
        </w:rPr>
        <w:t>َ</w:t>
      </w:r>
      <w:r>
        <w:rPr>
          <w:rtl/>
          <w:lang w:bidi="fa-IR"/>
        </w:rPr>
        <w:t xml:space="preserve"> غلّة فيخرج من غلّتها دراهم تكفيه وعياله ، فإن لم تكن الغلّة تكفيه لنفسه وعياله في طعامهم وكسوتهم وحاجتهم في غير إسراف فقد حلّت له الزكاة ، وإن كانت غلّتها تكفيهم فلا » </w:t>
      </w:r>
      <w:r w:rsidRPr="007F0E5A">
        <w:rPr>
          <w:rStyle w:val="libFootnotenumChar"/>
          <w:rtl/>
        </w:rPr>
        <w:t>(1)</w:t>
      </w:r>
      <w:r>
        <w:rPr>
          <w:rtl/>
          <w:lang w:bidi="fa-IR"/>
        </w:rPr>
        <w:t>.</w:t>
      </w:r>
    </w:p>
    <w:p w:rsidR="00D77E24" w:rsidRDefault="00D77E24" w:rsidP="000263A9">
      <w:pPr>
        <w:pStyle w:val="Heading3"/>
        <w:rPr>
          <w:lang w:bidi="fa-IR"/>
        </w:rPr>
      </w:pPr>
      <w:bookmarkStart w:id="278" w:name="_Toc109132808"/>
      <w:r>
        <w:rPr>
          <w:rtl/>
          <w:lang w:bidi="fa-IR"/>
        </w:rPr>
        <w:t>فروع :</w:t>
      </w:r>
      <w:bookmarkEnd w:id="278"/>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كانت دار السكنى تزيد عنه وفي بعضها كفاية له ففي منعه بسبب الزيادة إذا كانت قيمتها تكفيه حولا</w:t>
      </w:r>
      <w:r w:rsidR="000263A9">
        <w:rPr>
          <w:rFonts w:hint="cs"/>
          <w:rtl/>
          <w:lang w:bidi="fa-IR"/>
        </w:rPr>
        <w:t>ً</w:t>
      </w:r>
      <w:r>
        <w:rPr>
          <w:rtl/>
          <w:lang w:bidi="fa-IR"/>
        </w:rPr>
        <w:t xml:space="preserve"> إشكال.</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كانت حاجته تندفع بأقلّ منها قيمة لم يكلّ</w:t>
      </w:r>
      <w:r w:rsidR="000263A9">
        <w:rPr>
          <w:rFonts w:hint="cs"/>
          <w:rtl/>
          <w:lang w:bidi="fa-IR"/>
        </w:rPr>
        <w:t>َ</w:t>
      </w:r>
      <w:r>
        <w:rPr>
          <w:rtl/>
          <w:lang w:bidi="fa-IR"/>
        </w:rPr>
        <w:t>ف بيعها وشراء الأدون ، وكذا في العبد والفرس.</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الوجه اختصاص ذلك بمن يعتاد استخدام العبد وركوب الفرس‌</w:t>
      </w:r>
    </w:p>
    <w:p w:rsidR="00D77E24" w:rsidRDefault="00471465" w:rsidP="00471465">
      <w:pPr>
        <w:pStyle w:val="libLine"/>
        <w:rPr>
          <w:lang w:bidi="fa-IR"/>
        </w:rPr>
      </w:pPr>
      <w:r>
        <w:rPr>
          <w:rtl/>
          <w:lang w:bidi="fa-IR"/>
        </w:rPr>
        <w:t>____________________</w:t>
      </w:r>
    </w:p>
    <w:p w:rsidR="005A2B8F" w:rsidRDefault="00D77E24" w:rsidP="000263A9">
      <w:pPr>
        <w:pStyle w:val="libFootnote0"/>
        <w:rPr>
          <w:lang w:bidi="fa-IR"/>
        </w:rPr>
      </w:pPr>
      <w:r w:rsidRPr="000263A9">
        <w:rPr>
          <w:rtl/>
        </w:rPr>
        <w:t>(1)</w:t>
      </w:r>
      <w:r>
        <w:rPr>
          <w:rtl/>
          <w:lang w:bidi="fa-IR"/>
        </w:rPr>
        <w:t xml:space="preserve"> الكافي 3 : 560 </w:t>
      </w:r>
      <w:r w:rsidR="00C058E6">
        <w:rPr>
          <w:rtl/>
          <w:lang w:bidi="fa-IR"/>
        </w:rPr>
        <w:t>-</w:t>
      </w:r>
      <w:r>
        <w:rPr>
          <w:rtl/>
          <w:lang w:bidi="fa-IR"/>
        </w:rPr>
        <w:t xml:space="preserve"> 561 </w:t>
      </w:r>
      <w:r w:rsidR="000263A9">
        <w:rPr>
          <w:rFonts w:hint="cs"/>
          <w:rtl/>
          <w:lang w:bidi="fa-IR"/>
        </w:rPr>
        <w:t>/</w:t>
      </w:r>
      <w:r>
        <w:rPr>
          <w:rtl/>
          <w:lang w:bidi="fa-IR"/>
        </w:rPr>
        <w:t xml:space="preserve"> 4 ، التهذيب 4 : 48 </w:t>
      </w:r>
      <w:r w:rsidR="00C058E6">
        <w:rPr>
          <w:rtl/>
          <w:lang w:bidi="fa-IR"/>
        </w:rPr>
        <w:t>-</w:t>
      </w:r>
      <w:r>
        <w:rPr>
          <w:rtl/>
          <w:lang w:bidi="fa-IR"/>
        </w:rPr>
        <w:t xml:space="preserve"> 49 </w:t>
      </w:r>
      <w:r w:rsidR="000263A9">
        <w:rPr>
          <w:rFonts w:hint="cs"/>
          <w:rtl/>
          <w:lang w:bidi="fa-IR"/>
        </w:rPr>
        <w:t>/</w:t>
      </w:r>
      <w:r>
        <w:rPr>
          <w:rtl/>
          <w:lang w:bidi="fa-IR"/>
        </w:rPr>
        <w:t xml:space="preserve"> 127 و 107 </w:t>
      </w:r>
      <w:r w:rsidR="000263A9">
        <w:rPr>
          <w:rFonts w:hint="cs"/>
          <w:rtl/>
          <w:lang w:bidi="fa-IR"/>
        </w:rPr>
        <w:t>/</w:t>
      </w:r>
      <w:r>
        <w:rPr>
          <w:rtl/>
          <w:lang w:bidi="fa-IR"/>
        </w:rPr>
        <w:t xml:space="preserve"> 308 ، والفقيه 2 : 17 </w:t>
      </w:r>
      <w:r w:rsidR="00C058E6">
        <w:rPr>
          <w:rtl/>
          <w:lang w:bidi="fa-IR"/>
        </w:rPr>
        <w:t>-</w:t>
      </w:r>
      <w:r>
        <w:rPr>
          <w:rtl/>
          <w:lang w:bidi="fa-IR"/>
        </w:rPr>
        <w:t xml:space="preserve"> 18 </w:t>
      </w:r>
      <w:r w:rsidR="000263A9">
        <w:rPr>
          <w:rFonts w:hint="cs"/>
          <w:rtl/>
          <w:lang w:bidi="fa-IR"/>
        </w:rPr>
        <w:t>/</w:t>
      </w:r>
      <w:r>
        <w:rPr>
          <w:rtl/>
          <w:lang w:bidi="fa-IR"/>
        </w:rPr>
        <w:t xml:space="preserve"> 57.</w:t>
      </w:r>
    </w:p>
    <w:p w:rsidR="00082118" w:rsidRPr="001E3480" w:rsidRDefault="00082118" w:rsidP="007F0E5A">
      <w:pPr>
        <w:pStyle w:val="libNormal"/>
        <w:rPr>
          <w:rStyle w:val="libNormalChar"/>
          <w:rtl/>
        </w:rPr>
      </w:pPr>
      <w:r w:rsidRPr="007F0E5A">
        <w:br w:type="page"/>
      </w:r>
    </w:p>
    <w:p w:rsidR="00D77E24" w:rsidRDefault="00D77E24" w:rsidP="000263A9">
      <w:pPr>
        <w:pStyle w:val="libNormal0"/>
        <w:rPr>
          <w:lang w:bidi="fa-IR"/>
        </w:rPr>
      </w:pPr>
      <w:r>
        <w:rPr>
          <w:rtl/>
          <w:lang w:bidi="fa-IR"/>
        </w:rPr>
        <w:lastRenderedPageBreak/>
        <w:t>وثياب التجمّل دون غيره.</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احتاج إلى أكثر من واحد فكالواحد.</w:t>
      </w:r>
    </w:p>
    <w:p w:rsidR="00D77E24" w:rsidRDefault="00D77E24" w:rsidP="00D77E24">
      <w:pPr>
        <w:pStyle w:val="libNormal"/>
        <w:rPr>
          <w:lang w:bidi="fa-IR"/>
        </w:rPr>
      </w:pPr>
      <w:bookmarkStart w:id="279" w:name="_Toc109132809"/>
      <w:r w:rsidRPr="00047BCF">
        <w:rPr>
          <w:rStyle w:val="Heading2Char"/>
          <w:rtl/>
        </w:rPr>
        <w:t>مسألة 189 :</w:t>
      </w:r>
      <w:bookmarkEnd w:id="279"/>
      <w:r>
        <w:rPr>
          <w:rtl/>
          <w:lang w:bidi="fa-IR"/>
        </w:rPr>
        <w:t xml:space="preserve"> لو قصر التكسّب عن ( م</w:t>
      </w:r>
      <w:r w:rsidR="000263A9">
        <w:rPr>
          <w:rFonts w:hint="cs"/>
          <w:rtl/>
          <w:lang w:bidi="fa-IR"/>
        </w:rPr>
        <w:t>ؤ</w:t>
      </w:r>
      <w:r>
        <w:rPr>
          <w:rtl/>
          <w:lang w:bidi="fa-IR"/>
        </w:rPr>
        <w:t xml:space="preserve">ونته ) </w:t>
      </w:r>
      <w:r w:rsidRPr="007F0E5A">
        <w:rPr>
          <w:rStyle w:val="libFootnotenumChar"/>
          <w:rtl/>
        </w:rPr>
        <w:t>(1)</w:t>
      </w:r>
      <w:r>
        <w:rPr>
          <w:rtl/>
          <w:lang w:bidi="fa-IR"/>
        </w:rPr>
        <w:t xml:space="preserve"> و</w:t>
      </w:r>
      <w:r w:rsidR="000263A9">
        <w:rPr>
          <w:rtl/>
          <w:lang w:bidi="fa-IR"/>
        </w:rPr>
        <w:t>مؤونة</w:t>
      </w:r>
      <w:r>
        <w:rPr>
          <w:rtl/>
          <w:lang w:bidi="fa-IR"/>
        </w:rPr>
        <w:t xml:space="preserve"> عياله جاز أن يأخذ الزكاة‌ إجماعا</w:t>
      </w:r>
      <w:r w:rsidR="000263A9">
        <w:rPr>
          <w:rFonts w:hint="cs"/>
          <w:rtl/>
          <w:lang w:bidi="fa-IR"/>
        </w:rPr>
        <w:t>ً</w:t>
      </w:r>
      <w:r>
        <w:rPr>
          <w:rtl/>
          <w:lang w:bidi="fa-IR"/>
        </w:rPr>
        <w:t xml:space="preserve"> ، واختلف علماؤنا ، فقال بعضهم : يأخذ قدر التتمة لا أزيد </w:t>
      </w:r>
      <w:r w:rsidRPr="007F0E5A">
        <w:rPr>
          <w:rStyle w:val="libFootnotenumChar"/>
          <w:rtl/>
        </w:rPr>
        <w:t>(2)</w:t>
      </w:r>
      <w:r>
        <w:rPr>
          <w:rtl/>
          <w:lang w:bidi="fa-IR"/>
        </w:rPr>
        <w:t xml:space="preserve"> ، لأنّه حينئذ</w:t>
      </w:r>
      <w:r w:rsidR="000263A9">
        <w:rPr>
          <w:rFonts w:hint="cs"/>
          <w:rtl/>
          <w:lang w:bidi="fa-IR"/>
        </w:rPr>
        <w:t>ٍ</w:t>
      </w:r>
      <w:r>
        <w:rPr>
          <w:rtl/>
          <w:lang w:bidi="fa-IR"/>
        </w:rPr>
        <w:t xml:space="preserve"> يصير غنيّا</w:t>
      </w:r>
      <w:r w:rsidR="000263A9">
        <w:rPr>
          <w:rFonts w:hint="cs"/>
          <w:rtl/>
          <w:lang w:bidi="fa-IR"/>
        </w:rPr>
        <w:t>ً</w:t>
      </w:r>
      <w:r>
        <w:rPr>
          <w:rtl/>
          <w:lang w:bidi="fa-IR"/>
        </w:rPr>
        <w:t xml:space="preserve"> فتحرم عليه الزيادة.</w:t>
      </w:r>
    </w:p>
    <w:p w:rsidR="00D77E24" w:rsidRDefault="00D77E24" w:rsidP="00D77E24">
      <w:pPr>
        <w:pStyle w:val="libNormal"/>
        <w:rPr>
          <w:lang w:bidi="fa-IR"/>
        </w:rPr>
      </w:pPr>
      <w:r>
        <w:rPr>
          <w:rtl/>
          <w:lang w:bidi="fa-IR"/>
        </w:rPr>
        <w:t xml:space="preserve">وقال آخرون يجوز أن يأخذ أزيد </w:t>
      </w:r>
      <w:r w:rsidRPr="007F0E5A">
        <w:rPr>
          <w:rStyle w:val="libFootnotenumChar"/>
          <w:rtl/>
        </w:rPr>
        <w:t>(3)</w:t>
      </w:r>
      <w:r>
        <w:rPr>
          <w:rtl/>
          <w:lang w:bidi="fa-IR"/>
        </w:rPr>
        <w:t>. وهو الأقوى ، كما يجوز دفع ما يزيد على الغنى إلى الفقير دفعة</w:t>
      </w:r>
      <w:r w:rsidR="000263A9">
        <w:rPr>
          <w:rFonts w:hint="cs"/>
          <w:rtl/>
          <w:lang w:bidi="fa-IR"/>
        </w:rPr>
        <w:t>ً</w:t>
      </w:r>
      <w:r>
        <w:rPr>
          <w:rtl/>
          <w:lang w:bidi="fa-IR"/>
        </w:rPr>
        <w:t xml:space="preserve"> ، والغنى إنّما يحصل بالدفع.</w:t>
      </w:r>
    </w:p>
    <w:p w:rsidR="00D77E24" w:rsidRDefault="00D77E24" w:rsidP="00D77E24">
      <w:pPr>
        <w:pStyle w:val="libNormal"/>
        <w:rPr>
          <w:lang w:bidi="fa-IR"/>
        </w:rPr>
      </w:pPr>
      <w:r>
        <w:rPr>
          <w:rtl/>
          <w:lang w:bidi="fa-IR"/>
        </w:rPr>
        <w:t>ونحن نمنع من الدفع ثانيا</w:t>
      </w:r>
      <w:r w:rsidR="000263A9">
        <w:rPr>
          <w:rFonts w:hint="cs"/>
          <w:rtl/>
          <w:lang w:bidi="fa-IR"/>
        </w:rPr>
        <w:t>ً</w:t>
      </w:r>
      <w:r>
        <w:rPr>
          <w:rtl/>
          <w:lang w:bidi="fa-IR"/>
        </w:rPr>
        <w:t xml:space="preserve"> بعد دفع ما يعوزه من ال</w:t>
      </w:r>
      <w:r w:rsidR="000263A9">
        <w:rPr>
          <w:rtl/>
          <w:lang w:bidi="fa-IR"/>
        </w:rPr>
        <w:t>مؤونة</w:t>
      </w:r>
      <w:r>
        <w:rPr>
          <w:rtl/>
          <w:lang w:bidi="fa-IR"/>
        </w:rPr>
        <w:t>.</w:t>
      </w:r>
    </w:p>
    <w:p w:rsidR="00D77E24" w:rsidRDefault="00D77E24" w:rsidP="00D77E24">
      <w:pPr>
        <w:pStyle w:val="libNormal"/>
        <w:rPr>
          <w:lang w:bidi="fa-IR"/>
        </w:rPr>
      </w:pPr>
      <w:bookmarkStart w:id="280" w:name="_Toc109132810"/>
      <w:r w:rsidRPr="00047BCF">
        <w:rPr>
          <w:rStyle w:val="Heading2Char"/>
          <w:rtl/>
        </w:rPr>
        <w:t>مسألة 190 :</w:t>
      </w:r>
      <w:bookmarkEnd w:id="280"/>
      <w:r>
        <w:rPr>
          <w:rtl/>
          <w:lang w:bidi="fa-IR"/>
        </w:rPr>
        <w:t xml:space="preserve"> لو كان القريب الذي تحرم الصدقة عليه يحتاج إلى ما يزيد عن نفقته جاز دفع ذلك إليه‌ كنفقة زوجته وخادمه والتوسعة عليه وقضاء دينه </w:t>
      </w:r>
      <w:r w:rsidR="000263A9">
        <w:rPr>
          <w:rFonts w:hint="cs"/>
          <w:rtl/>
          <w:lang w:bidi="fa-IR"/>
        </w:rPr>
        <w:t>؛</w:t>
      </w:r>
      <w:r>
        <w:rPr>
          <w:rtl/>
          <w:lang w:bidi="fa-IR"/>
        </w:rPr>
        <w:t xml:space="preserve"> لثبوت المقتضي وهو الاحتياج.</w:t>
      </w:r>
    </w:p>
    <w:p w:rsidR="00D77E24" w:rsidRDefault="00D77E24" w:rsidP="00D77E24">
      <w:pPr>
        <w:pStyle w:val="libNormal"/>
        <w:rPr>
          <w:lang w:bidi="fa-IR"/>
        </w:rPr>
      </w:pPr>
      <w:r>
        <w:rPr>
          <w:rtl/>
          <w:lang w:bidi="fa-IR"/>
        </w:rPr>
        <w:t xml:space="preserve">ولأنّ عبد الرحمن بن الحجاج سأل الكاظم </w:t>
      </w:r>
      <w:r w:rsidR="00467614" w:rsidRPr="00467614">
        <w:rPr>
          <w:rStyle w:val="libAlaemChar"/>
          <w:rtl/>
        </w:rPr>
        <w:t>عليه‌السلام</w:t>
      </w:r>
      <w:r>
        <w:rPr>
          <w:rtl/>
          <w:lang w:bidi="fa-IR"/>
        </w:rPr>
        <w:t xml:space="preserve"> عن الرجل يكون أبوه أو عمّه أو أخوه تكفيه </w:t>
      </w:r>
      <w:r w:rsidR="000263A9">
        <w:rPr>
          <w:rtl/>
          <w:lang w:bidi="fa-IR"/>
        </w:rPr>
        <w:t>مؤونته</w:t>
      </w:r>
      <w:r>
        <w:rPr>
          <w:rtl/>
          <w:lang w:bidi="fa-IR"/>
        </w:rPr>
        <w:t xml:space="preserve"> أيأخذ من الزكاة فيتوسّع به إن كانوا لا يوسّعون عليه في كلّ ما يحتاج اليه؟ فقال : « لا بأس » </w:t>
      </w:r>
      <w:r w:rsidRPr="007F0E5A">
        <w:rPr>
          <w:rStyle w:val="libFootnotenumChar"/>
          <w:rtl/>
        </w:rPr>
        <w:t>(4)</w:t>
      </w:r>
      <w:r>
        <w:rPr>
          <w:rtl/>
          <w:lang w:bidi="fa-IR"/>
        </w:rPr>
        <w:t>.</w:t>
      </w:r>
    </w:p>
    <w:p w:rsidR="00D77E24" w:rsidRDefault="00D77E24" w:rsidP="00D77E24">
      <w:pPr>
        <w:pStyle w:val="libNormal"/>
        <w:rPr>
          <w:lang w:bidi="fa-IR"/>
        </w:rPr>
      </w:pPr>
      <w:bookmarkStart w:id="281" w:name="_Toc109132811"/>
      <w:r w:rsidRPr="000263A9">
        <w:rPr>
          <w:rStyle w:val="Heading2Char"/>
          <w:rtl/>
        </w:rPr>
        <w:t>مسألة 191 :</w:t>
      </w:r>
      <w:bookmarkEnd w:id="281"/>
      <w:r>
        <w:rPr>
          <w:rtl/>
          <w:lang w:bidi="fa-IR"/>
        </w:rPr>
        <w:t xml:space="preserve"> يشترط في العامل : البلوغ والعقل‌ إجماعا</w:t>
      </w:r>
      <w:r w:rsidR="00E83812">
        <w:rPr>
          <w:rFonts w:hint="cs"/>
          <w:rtl/>
          <w:lang w:bidi="fa-IR"/>
        </w:rPr>
        <w:t>ً</w:t>
      </w:r>
      <w:r>
        <w:rPr>
          <w:rtl/>
          <w:lang w:bidi="fa-IR"/>
        </w:rPr>
        <w:t xml:space="preserve"> </w:t>
      </w:r>
      <w:r w:rsidR="00E83812">
        <w:rPr>
          <w:rFonts w:hint="cs"/>
          <w:rtl/>
          <w:lang w:bidi="fa-IR"/>
        </w:rPr>
        <w:t>؛</w:t>
      </w:r>
      <w:r>
        <w:rPr>
          <w:rtl/>
          <w:lang w:bidi="fa-IR"/>
        </w:rPr>
        <w:t xml:space="preserve"> لأنّ ذلك نوع ولاية ، والصغير والمجنون ليسا أهلا</w:t>
      </w:r>
      <w:r w:rsidR="00E83812">
        <w:rPr>
          <w:rFonts w:hint="cs"/>
          <w:rtl/>
          <w:lang w:bidi="fa-IR"/>
        </w:rPr>
        <w:t>ً</w:t>
      </w:r>
      <w:r>
        <w:rPr>
          <w:rtl/>
          <w:lang w:bidi="fa-IR"/>
        </w:rPr>
        <w:t xml:space="preserve"> لها.</w:t>
      </w:r>
    </w:p>
    <w:p w:rsidR="00D77E24" w:rsidRDefault="00D77E24" w:rsidP="00D77E24">
      <w:pPr>
        <w:pStyle w:val="libNormal"/>
        <w:rPr>
          <w:lang w:bidi="fa-IR"/>
        </w:rPr>
      </w:pPr>
      <w:r>
        <w:rPr>
          <w:rtl/>
          <w:lang w:bidi="fa-IR"/>
        </w:rPr>
        <w:t>وشرط الشيخ الح</w:t>
      </w:r>
      <w:r w:rsidR="00E83812">
        <w:rPr>
          <w:rFonts w:hint="cs"/>
          <w:rtl/>
          <w:lang w:bidi="fa-IR"/>
        </w:rPr>
        <w:t>ُ</w:t>
      </w:r>
      <w:r>
        <w:rPr>
          <w:rtl/>
          <w:lang w:bidi="fa-IR"/>
        </w:rPr>
        <w:t xml:space="preserve">رّية </w:t>
      </w:r>
      <w:r w:rsidRPr="007F0E5A">
        <w:rPr>
          <w:rStyle w:val="libFootnotenumChar"/>
          <w:rtl/>
        </w:rPr>
        <w:t>(5)</w:t>
      </w:r>
      <w:r>
        <w:rPr>
          <w:rtl/>
          <w:lang w:bidi="fa-IR"/>
        </w:rPr>
        <w:t xml:space="preserve">. وبه قال الشافعي </w:t>
      </w:r>
      <w:r w:rsidRPr="007F0E5A">
        <w:rPr>
          <w:rStyle w:val="libFootnotenumChar"/>
          <w:rtl/>
        </w:rPr>
        <w:t>(6)</w:t>
      </w:r>
      <w:r>
        <w:rPr>
          <w:rtl/>
          <w:lang w:bidi="fa-IR"/>
        </w:rPr>
        <w:t xml:space="preserve"> ، لأنّ الرقّ ينافي الولاية.</w:t>
      </w:r>
    </w:p>
    <w:p w:rsidR="00D77E24" w:rsidRDefault="00471465" w:rsidP="00471465">
      <w:pPr>
        <w:pStyle w:val="libLine"/>
        <w:rPr>
          <w:lang w:bidi="fa-IR"/>
        </w:rPr>
      </w:pPr>
      <w:r>
        <w:rPr>
          <w:rtl/>
          <w:lang w:bidi="fa-IR"/>
        </w:rPr>
        <w:t>____________________</w:t>
      </w:r>
    </w:p>
    <w:p w:rsidR="00D77E24" w:rsidRDefault="00D77E24" w:rsidP="00E83812">
      <w:pPr>
        <w:pStyle w:val="libFootnote0"/>
        <w:rPr>
          <w:lang w:bidi="fa-IR"/>
        </w:rPr>
      </w:pPr>
      <w:r w:rsidRPr="00E83812">
        <w:rPr>
          <w:rtl/>
        </w:rPr>
        <w:t>(1)</w:t>
      </w:r>
      <w:r>
        <w:rPr>
          <w:rtl/>
          <w:lang w:bidi="fa-IR"/>
        </w:rPr>
        <w:t xml:space="preserve"> بدل ما بين القوسين في « ط » و « ن » : كفايته.</w:t>
      </w:r>
    </w:p>
    <w:p w:rsidR="00D77E24" w:rsidRDefault="00D77E24" w:rsidP="00E83812">
      <w:pPr>
        <w:pStyle w:val="libFootnote0"/>
        <w:rPr>
          <w:lang w:bidi="fa-IR"/>
        </w:rPr>
      </w:pPr>
      <w:r w:rsidRPr="00E83812">
        <w:rPr>
          <w:rtl/>
        </w:rPr>
        <w:t>(2)</w:t>
      </w:r>
      <w:r>
        <w:rPr>
          <w:rtl/>
          <w:lang w:bidi="fa-IR"/>
        </w:rPr>
        <w:t xml:space="preserve"> حكاه المحقق في شرائع الإ</w:t>
      </w:r>
      <w:r w:rsidR="00E83812">
        <w:rPr>
          <w:rFonts w:hint="cs"/>
          <w:rtl/>
          <w:lang w:bidi="fa-IR"/>
        </w:rPr>
        <w:t>ِ</w:t>
      </w:r>
      <w:r>
        <w:rPr>
          <w:rtl/>
          <w:lang w:bidi="fa-IR"/>
        </w:rPr>
        <w:t xml:space="preserve">سلام 1 : 159 </w:t>
      </w:r>
      <w:r w:rsidR="00C058E6">
        <w:rPr>
          <w:rtl/>
          <w:lang w:bidi="fa-IR"/>
        </w:rPr>
        <w:t>-</w:t>
      </w:r>
      <w:r>
        <w:rPr>
          <w:rtl/>
          <w:lang w:bidi="fa-IR"/>
        </w:rPr>
        <w:t xml:space="preserve"> 160.</w:t>
      </w:r>
    </w:p>
    <w:p w:rsidR="00D77E24" w:rsidRDefault="00D77E24" w:rsidP="00E83812">
      <w:pPr>
        <w:pStyle w:val="libFootnote0"/>
        <w:rPr>
          <w:lang w:bidi="fa-IR"/>
        </w:rPr>
      </w:pPr>
      <w:r w:rsidRPr="00E83812">
        <w:rPr>
          <w:rtl/>
        </w:rPr>
        <w:t>(3)</w:t>
      </w:r>
      <w:r>
        <w:rPr>
          <w:rtl/>
          <w:lang w:bidi="fa-IR"/>
        </w:rPr>
        <w:t xml:space="preserve"> ممّن قال بذلك : المحقق في شرائع الإ</w:t>
      </w:r>
      <w:r w:rsidR="00E83812">
        <w:rPr>
          <w:rFonts w:hint="cs"/>
          <w:rtl/>
          <w:lang w:bidi="fa-IR"/>
        </w:rPr>
        <w:t>ِ</w:t>
      </w:r>
      <w:r>
        <w:rPr>
          <w:rtl/>
          <w:lang w:bidi="fa-IR"/>
        </w:rPr>
        <w:t>سلام 1 : 159 و 160.</w:t>
      </w:r>
    </w:p>
    <w:p w:rsidR="00D77E24" w:rsidRDefault="00D77E24" w:rsidP="00E83812">
      <w:pPr>
        <w:pStyle w:val="libFootnote0"/>
        <w:rPr>
          <w:lang w:bidi="fa-IR"/>
        </w:rPr>
      </w:pPr>
      <w:r w:rsidRPr="00E83812">
        <w:rPr>
          <w:rtl/>
        </w:rPr>
        <w:t>(4)</w:t>
      </w:r>
      <w:r>
        <w:rPr>
          <w:rtl/>
          <w:lang w:bidi="fa-IR"/>
        </w:rPr>
        <w:t xml:space="preserve"> الكافي 3 : 561 </w:t>
      </w:r>
      <w:r w:rsidR="00E83812">
        <w:rPr>
          <w:rFonts w:hint="cs"/>
          <w:rtl/>
          <w:lang w:bidi="fa-IR"/>
        </w:rPr>
        <w:t>/</w:t>
      </w:r>
      <w:r>
        <w:rPr>
          <w:rtl/>
          <w:lang w:bidi="fa-IR"/>
        </w:rPr>
        <w:t xml:space="preserve"> 5 ، التهذيب 4 : 108 </w:t>
      </w:r>
      <w:r w:rsidR="00E83812">
        <w:rPr>
          <w:rFonts w:hint="cs"/>
          <w:rtl/>
          <w:lang w:bidi="fa-IR"/>
        </w:rPr>
        <w:t>/</w:t>
      </w:r>
      <w:r>
        <w:rPr>
          <w:rtl/>
          <w:lang w:bidi="fa-IR"/>
        </w:rPr>
        <w:t xml:space="preserve"> 310.</w:t>
      </w:r>
    </w:p>
    <w:p w:rsidR="00D77E24" w:rsidRDefault="00D77E24" w:rsidP="00E83812">
      <w:pPr>
        <w:pStyle w:val="libFootnote0"/>
        <w:rPr>
          <w:lang w:bidi="fa-IR"/>
        </w:rPr>
      </w:pPr>
      <w:r w:rsidRPr="00E83812">
        <w:rPr>
          <w:rtl/>
        </w:rPr>
        <w:t>(5)</w:t>
      </w:r>
      <w:r>
        <w:rPr>
          <w:rtl/>
          <w:lang w:bidi="fa-IR"/>
        </w:rPr>
        <w:t xml:space="preserve"> المبسوط للطوسي 1 : 248.</w:t>
      </w:r>
    </w:p>
    <w:p w:rsidR="005A2B8F" w:rsidRDefault="00D77E24" w:rsidP="00E83812">
      <w:pPr>
        <w:pStyle w:val="libFootnote0"/>
        <w:rPr>
          <w:lang w:bidi="fa-IR"/>
        </w:rPr>
      </w:pPr>
      <w:r w:rsidRPr="00E83812">
        <w:rPr>
          <w:rtl/>
        </w:rPr>
        <w:t>(6)</w:t>
      </w:r>
      <w:r>
        <w:rPr>
          <w:rtl/>
          <w:lang w:bidi="fa-IR"/>
        </w:rPr>
        <w:t xml:space="preserve"> المهذب للشيرازي 1 : 175 ، المجموع 6 : 168 ، حلية العلماء 3 : 141 </w:t>
      </w:r>
      <w:r w:rsidR="00C058E6">
        <w:rPr>
          <w:rtl/>
          <w:lang w:bidi="fa-IR"/>
        </w:rPr>
        <w:t>-</w:t>
      </w:r>
      <w:r>
        <w:rPr>
          <w:rtl/>
          <w:lang w:bidi="fa-IR"/>
        </w:rPr>
        <w:t xml:space="preserve"> 142 ، المغني 7 : 318 ، الشرح الكبير 2 : 691.</w:t>
      </w:r>
    </w:p>
    <w:p w:rsidR="00082118" w:rsidRPr="001E3480" w:rsidRDefault="0008211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ولو قيل بالجواز كان وجها</w:t>
      </w:r>
      <w:r w:rsidR="00E83812">
        <w:rPr>
          <w:rFonts w:hint="cs"/>
          <w:rtl/>
          <w:lang w:bidi="fa-IR"/>
        </w:rPr>
        <w:t>ً</w:t>
      </w:r>
      <w:r>
        <w:rPr>
          <w:rtl/>
          <w:lang w:bidi="fa-IR"/>
        </w:rPr>
        <w:t xml:space="preserve"> ، لأنّه نوع استئجار ، مع أنّ قول الشيخ لا يخلو من قوة </w:t>
      </w:r>
      <w:r w:rsidR="00E83812">
        <w:rPr>
          <w:rFonts w:hint="cs"/>
          <w:rtl/>
          <w:lang w:bidi="fa-IR"/>
        </w:rPr>
        <w:t>؛</w:t>
      </w:r>
      <w:r>
        <w:rPr>
          <w:rtl/>
          <w:lang w:bidi="fa-IR"/>
        </w:rPr>
        <w:t xml:space="preserve"> لأنّه تعالى أضاف إليه بلام التمليك.</w:t>
      </w:r>
    </w:p>
    <w:p w:rsidR="00D77E24" w:rsidRDefault="00D77E24" w:rsidP="00D77E24">
      <w:pPr>
        <w:pStyle w:val="libNormal"/>
        <w:rPr>
          <w:lang w:bidi="fa-IR"/>
        </w:rPr>
      </w:pPr>
      <w:r>
        <w:rPr>
          <w:rtl/>
          <w:lang w:bidi="fa-IR"/>
        </w:rPr>
        <w:t>ويشترط فيه الإ</w:t>
      </w:r>
      <w:r w:rsidR="00E83812">
        <w:rPr>
          <w:rFonts w:hint="cs"/>
          <w:rtl/>
          <w:lang w:bidi="fa-IR"/>
        </w:rPr>
        <w:t>ِ</w:t>
      </w:r>
      <w:r>
        <w:rPr>
          <w:rtl/>
          <w:lang w:bidi="fa-IR"/>
        </w:rPr>
        <w:t>سلام إجماعا</w:t>
      </w:r>
      <w:r w:rsidR="00E83812">
        <w:rPr>
          <w:rFonts w:hint="cs"/>
          <w:rtl/>
          <w:lang w:bidi="fa-IR"/>
        </w:rPr>
        <w:t>ً</w:t>
      </w:r>
      <w:r>
        <w:rPr>
          <w:rtl/>
          <w:lang w:bidi="fa-IR"/>
        </w:rPr>
        <w:t xml:space="preserve"> </w:t>
      </w:r>
      <w:r w:rsidR="00C058E6">
        <w:rPr>
          <w:rtl/>
          <w:lang w:bidi="fa-IR"/>
        </w:rPr>
        <w:t>-</w:t>
      </w:r>
      <w:r>
        <w:rPr>
          <w:rtl/>
          <w:lang w:bidi="fa-IR"/>
        </w:rPr>
        <w:t xml:space="preserve"> إل</w:t>
      </w:r>
      <w:r w:rsidR="00E83812">
        <w:rPr>
          <w:rFonts w:hint="cs"/>
          <w:rtl/>
          <w:lang w:bidi="fa-IR"/>
        </w:rPr>
        <w:t>ّ</w:t>
      </w:r>
      <w:r>
        <w:rPr>
          <w:rtl/>
          <w:lang w:bidi="fa-IR"/>
        </w:rPr>
        <w:t>ا رواية عن أحمد أنّه يجوز أن يكون كافرا</w:t>
      </w:r>
      <w:r w:rsidR="00E83812">
        <w:rPr>
          <w:rFonts w:hint="cs"/>
          <w:rtl/>
          <w:lang w:bidi="fa-IR"/>
        </w:rPr>
        <w:t>ً</w:t>
      </w:r>
      <w:r>
        <w:rPr>
          <w:rtl/>
          <w:lang w:bidi="fa-IR"/>
        </w:rPr>
        <w:t xml:space="preserve"> </w:t>
      </w:r>
      <w:r w:rsidRPr="007F0E5A">
        <w:rPr>
          <w:rStyle w:val="libFootnotenumChar"/>
          <w:rtl/>
        </w:rPr>
        <w:t>(1)</w:t>
      </w:r>
      <w:r>
        <w:rPr>
          <w:rtl/>
          <w:lang w:bidi="fa-IR"/>
        </w:rPr>
        <w:t xml:space="preserve"> </w:t>
      </w:r>
      <w:r w:rsidR="00C058E6">
        <w:rPr>
          <w:rtl/>
          <w:lang w:bidi="fa-IR"/>
        </w:rPr>
        <w:t>-</w:t>
      </w:r>
      <w:r>
        <w:rPr>
          <w:rtl/>
          <w:lang w:bidi="fa-IR"/>
        </w:rPr>
        <w:t xml:space="preserve"> لقوله تعالى </w:t>
      </w:r>
      <w:r w:rsidR="00E83812" w:rsidRPr="00FA2F88">
        <w:rPr>
          <w:rStyle w:val="libAlaemChar"/>
          <w:rtl/>
        </w:rPr>
        <w:t>(</w:t>
      </w:r>
      <w:r w:rsidRPr="00E83812">
        <w:rPr>
          <w:rStyle w:val="libAieChar"/>
          <w:rtl/>
        </w:rPr>
        <w:t xml:space="preserve"> يا أَيُّهَا الَّذِينَ آمَنُوا لا تَتَّخِذُوا بِطانَةً مِنْ دُونِكُمْ </w:t>
      </w:r>
      <w:r w:rsidR="00E83812" w:rsidRPr="00FA2F88">
        <w:rPr>
          <w:rStyle w:val="libAlaemChar"/>
          <w:rtl/>
        </w:rPr>
        <w:t>)</w:t>
      </w:r>
      <w:r>
        <w:rPr>
          <w:rtl/>
          <w:lang w:bidi="fa-IR"/>
        </w:rPr>
        <w:t xml:space="preserve"> </w:t>
      </w:r>
      <w:r w:rsidRPr="007F0E5A">
        <w:rPr>
          <w:rStyle w:val="libFootnotenumChar"/>
          <w:rtl/>
        </w:rPr>
        <w:t>(2)</w:t>
      </w:r>
      <w:r>
        <w:rPr>
          <w:rtl/>
          <w:lang w:bidi="fa-IR"/>
        </w:rPr>
        <w:t xml:space="preserve"> يعني من دون المسلمين.</w:t>
      </w:r>
    </w:p>
    <w:p w:rsidR="00D77E24" w:rsidRDefault="00D77E24" w:rsidP="00D77E24">
      <w:pPr>
        <w:pStyle w:val="libNormal"/>
        <w:rPr>
          <w:lang w:bidi="fa-IR"/>
        </w:rPr>
      </w:pPr>
      <w:r>
        <w:rPr>
          <w:rtl/>
          <w:lang w:bidi="fa-IR"/>
        </w:rPr>
        <w:t>ودفع أبو موسى الأشعري إلى عمر حسابا</w:t>
      </w:r>
      <w:r w:rsidR="00E83812">
        <w:rPr>
          <w:rFonts w:hint="cs"/>
          <w:rtl/>
          <w:lang w:bidi="fa-IR"/>
        </w:rPr>
        <w:t>ً</w:t>
      </w:r>
      <w:r>
        <w:rPr>
          <w:rtl/>
          <w:lang w:bidi="fa-IR"/>
        </w:rPr>
        <w:t xml:space="preserve"> فاستحسنه فقال : من كتب هذا؟</w:t>
      </w:r>
    </w:p>
    <w:p w:rsidR="00D77E24" w:rsidRDefault="00D77E24" w:rsidP="00D77E24">
      <w:pPr>
        <w:pStyle w:val="libNormal"/>
        <w:rPr>
          <w:lang w:bidi="fa-IR"/>
        </w:rPr>
      </w:pPr>
      <w:r>
        <w:rPr>
          <w:rtl/>
          <w:lang w:bidi="fa-IR"/>
        </w:rPr>
        <w:t xml:space="preserve">فقال : كاتبي. فقال : وأين هو؟ قال : على باب المسجد. قال أجنب هو؟ قال : لا ولكن هو نصراني. فقال : لا تأتمنوهم وقد خوّنهم الله ولا تقرّبوهم وقد ( أبعدهم ) </w:t>
      </w:r>
      <w:r w:rsidRPr="007F0E5A">
        <w:rPr>
          <w:rStyle w:val="libFootnotenumChar"/>
          <w:rtl/>
        </w:rPr>
        <w:t>(3)</w:t>
      </w:r>
      <w:r>
        <w:rPr>
          <w:rtl/>
          <w:lang w:bidi="fa-IR"/>
        </w:rPr>
        <w:t xml:space="preserve"> الله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ولأنّ في ذلك ولاية</w:t>
      </w:r>
      <w:r w:rsidR="00E83812">
        <w:rPr>
          <w:rFonts w:hint="cs"/>
          <w:rtl/>
          <w:lang w:bidi="fa-IR"/>
        </w:rPr>
        <w:t>ً</w:t>
      </w:r>
      <w:r>
        <w:rPr>
          <w:rtl/>
          <w:lang w:bidi="fa-IR"/>
        </w:rPr>
        <w:t xml:space="preserve"> على المسلمين وقد قال الله تعالى </w:t>
      </w:r>
      <w:r w:rsidR="00E83812" w:rsidRPr="00FA2F88">
        <w:rPr>
          <w:rStyle w:val="libAlaemChar"/>
          <w:rtl/>
        </w:rPr>
        <w:t>(</w:t>
      </w:r>
      <w:r w:rsidRPr="00E83812">
        <w:rPr>
          <w:rStyle w:val="libAieChar"/>
          <w:rtl/>
        </w:rPr>
        <w:t xml:space="preserve"> وَلَنْ يَجْعَلَ اللهُ لِلْكافِرِينَ عَلَى الْمُؤْمِنِينَ سَبِيلاً </w:t>
      </w:r>
      <w:r w:rsidR="00E83812" w:rsidRPr="00FA2F88">
        <w:rPr>
          <w:rStyle w:val="libAlaemChar"/>
          <w:rtl/>
        </w:rPr>
        <w:t>)</w:t>
      </w:r>
      <w:r>
        <w:rPr>
          <w:rtl/>
          <w:lang w:bidi="fa-IR"/>
        </w:rPr>
        <w:t xml:space="preserve"> </w:t>
      </w:r>
      <w:r w:rsidRPr="007F0E5A">
        <w:rPr>
          <w:rStyle w:val="libFootnotenumChar"/>
          <w:rtl/>
        </w:rPr>
        <w:t>(5)</w:t>
      </w:r>
      <w:r>
        <w:rPr>
          <w:rtl/>
          <w:lang w:bidi="fa-IR"/>
        </w:rPr>
        <w:t xml:space="preserve"> والعموم مخصوص بهذه الأدلّة.</w:t>
      </w:r>
    </w:p>
    <w:p w:rsidR="00D77E24" w:rsidRDefault="00D77E24" w:rsidP="00D77E24">
      <w:pPr>
        <w:pStyle w:val="libNormal"/>
        <w:rPr>
          <w:lang w:bidi="fa-IR"/>
        </w:rPr>
      </w:pPr>
      <w:r>
        <w:rPr>
          <w:rtl/>
          <w:lang w:bidi="fa-IR"/>
        </w:rPr>
        <w:t>ويشترط فيه : الإ</w:t>
      </w:r>
      <w:r w:rsidR="00E83812">
        <w:rPr>
          <w:rFonts w:hint="cs"/>
          <w:rtl/>
          <w:lang w:bidi="fa-IR"/>
        </w:rPr>
        <w:t>ِ</w:t>
      </w:r>
      <w:r>
        <w:rPr>
          <w:rtl/>
          <w:lang w:bidi="fa-IR"/>
        </w:rPr>
        <w:t xml:space="preserve">يمان والعدالة </w:t>
      </w:r>
      <w:r w:rsidR="00E83812">
        <w:rPr>
          <w:rFonts w:hint="cs"/>
          <w:rtl/>
          <w:lang w:bidi="fa-IR"/>
        </w:rPr>
        <w:t>؛</w:t>
      </w:r>
      <w:r>
        <w:rPr>
          <w:rtl/>
          <w:lang w:bidi="fa-IR"/>
        </w:rPr>
        <w:t xml:space="preserve"> لأنّ غير المؤمن فاسق والفاسق ليس أهلا</w:t>
      </w:r>
      <w:r w:rsidR="00E83812">
        <w:rPr>
          <w:rFonts w:hint="cs"/>
          <w:rtl/>
          <w:lang w:bidi="fa-IR"/>
        </w:rPr>
        <w:t>ً</w:t>
      </w:r>
      <w:r>
        <w:rPr>
          <w:rtl/>
          <w:lang w:bidi="fa-IR"/>
        </w:rPr>
        <w:t xml:space="preserve"> للأمانة ، فلا بدّ وأن يكون أمينا</w:t>
      </w:r>
      <w:r w:rsidR="00E83812">
        <w:rPr>
          <w:rFonts w:hint="cs"/>
          <w:rtl/>
          <w:lang w:bidi="fa-IR"/>
        </w:rPr>
        <w:t>ً</w:t>
      </w:r>
      <w:r>
        <w:rPr>
          <w:rtl/>
          <w:lang w:bidi="fa-IR"/>
        </w:rPr>
        <w:t xml:space="preserve"> </w:t>
      </w:r>
      <w:r w:rsidR="00E83812">
        <w:rPr>
          <w:rFonts w:hint="cs"/>
          <w:rtl/>
          <w:lang w:bidi="fa-IR"/>
        </w:rPr>
        <w:t>؛</w:t>
      </w:r>
      <w:r>
        <w:rPr>
          <w:rtl/>
          <w:lang w:bidi="fa-IR"/>
        </w:rPr>
        <w:t xml:space="preserve"> لأنّه يلي مال غيره.</w:t>
      </w:r>
    </w:p>
    <w:p w:rsidR="00D77E24" w:rsidRDefault="00D77E24" w:rsidP="00D77E24">
      <w:pPr>
        <w:pStyle w:val="libNormal"/>
        <w:rPr>
          <w:lang w:bidi="fa-IR"/>
        </w:rPr>
      </w:pPr>
      <w:r>
        <w:rPr>
          <w:rtl/>
          <w:lang w:bidi="fa-IR"/>
        </w:rPr>
        <w:t>ويجب أن يكون فقيها</w:t>
      </w:r>
      <w:r w:rsidR="00E83812">
        <w:rPr>
          <w:rFonts w:hint="cs"/>
          <w:rtl/>
          <w:lang w:bidi="fa-IR"/>
        </w:rPr>
        <w:t>ً</w:t>
      </w:r>
      <w:r>
        <w:rPr>
          <w:rtl/>
          <w:lang w:bidi="fa-IR"/>
        </w:rPr>
        <w:t xml:space="preserve"> في الزكاة ليكون عارفا</w:t>
      </w:r>
      <w:r w:rsidR="00E83812">
        <w:rPr>
          <w:rFonts w:hint="cs"/>
          <w:rtl/>
          <w:lang w:bidi="fa-IR"/>
        </w:rPr>
        <w:t>ً</w:t>
      </w:r>
      <w:r>
        <w:rPr>
          <w:rtl/>
          <w:lang w:bidi="fa-IR"/>
        </w:rPr>
        <w:t xml:space="preserve"> بقدر الواجب وصفته ومصرفه ، وبه قال الشافعي</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ويجب أن لا يكون من ذوي القربى </w:t>
      </w:r>
      <w:r w:rsidR="00C058E6">
        <w:rPr>
          <w:rtl/>
          <w:lang w:bidi="fa-IR"/>
        </w:rPr>
        <w:t>-</w:t>
      </w:r>
      <w:r>
        <w:rPr>
          <w:rtl/>
          <w:lang w:bidi="fa-IR"/>
        </w:rPr>
        <w:t xml:space="preserve"> وهو أحد وجهي الشافعية ، وبه قال الشافعي </w:t>
      </w:r>
      <w:r w:rsidRPr="007F0E5A">
        <w:rPr>
          <w:rStyle w:val="libFootnotenumChar"/>
          <w:rtl/>
        </w:rPr>
        <w:t>(7)</w:t>
      </w:r>
      <w:r>
        <w:rPr>
          <w:rtl/>
          <w:lang w:bidi="fa-IR"/>
        </w:rPr>
        <w:t xml:space="preserve"> </w:t>
      </w:r>
      <w:r w:rsidR="00C058E6">
        <w:rPr>
          <w:rtl/>
          <w:lang w:bidi="fa-IR"/>
        </w:rPr>
        <w:t>-</w:t>
      </w:r>
      <w:r>
        <w:rPr>
          <w:rtl/>
          <w:lang w:bidi="fa-IR"/>
        </w:rPr>
        <w:t xml:space="preserve"> لأنّ الفضل بن العباس والمطّلب بن ربيعة سألا النبي عليه‌</w:t>
      </w:r>
    </w:p>
    <w:p w:rsidR="00D77E24" w:rsidRDefault="00471465" w:rsidP="00471465">
      <w:pPr>
        <w:pStyle w:val="libLine"/>
        <w:rPr>
          <w:lang w:bidi="fa-IR"/>
        </w:rPr>
      </w:pPr>
      <w:r>
        <w:rPr>
          <w:rtl/>
          <w:lang w:bidi="fa-IR"/>
        </w:rPr>
        <w:t>____________________</w:t>
      </w:r>
    </w:p>
    <w:p w:rsidR="00D77E24" w:rsidRDefault="00D77E24" w:rsidP="00E83812">
      <w:pPr>
        <w:pStyle w:val="libFootnote0"/>
        <w:rPr>
          <w:lang w:bidi="fa-IR"/>
        </w:rPr>
      </w:pPr>
      <w:r w:rsidRPr="00E83812">
        <w:rPr>
          <w:rtl/>
        </w:rPr>
        <w:t>(1)</w:t>
      </w:r>
      <w:r>
        <w:rPr>
          <w:rtl/>
          <w:lang w:bidi="fa-IR"/>
        </w:rPr>
        <w:t xml:space="preserve"> المغني 7 : 317 ، الشرح الكبير 2 : 690.</w:t>
      </w:r>
    </w:p>
    <w:p w:rsidR="00D77E24" w:rsidRDefault="00D77E24" w:rsidP="00E83812">
      <w:pPr>
        <w:pStyle w:val="libFootnote0"/>
        <w:rPr>
          <w:lang w:bidi="fa-IR"/>
        </w:rPr>
      </w:pPr>
      <w:r w:rsidRPr="00E83812">
        <w:rPr>
          <w:rtl/>
        </w:rPr>
        <w:t>(2)</w:t>
      </w:r>
      <w:r>
        <w:rPr>
          <w:rtl/>
          <w:lang w:bidi="fa-IR"/>
        </w:rPr>
        <w:t xml:space="preserve"> آل عمران : 118.</w:t>
      </w:r>
    </w:p>
    <w:p w:rsidR="00D77E24" w:rsidRDefault="00D77E24" w:rsidP="00E83812">
      <w:pPr>
        <w:pStyle w:val="libFootnote0"/>
        <w:rPr>
          <w:lang w:bidi="fa-IR"/>
        </w:rPr>
      </w:pPr>
      <w:r w:rsidRPr="00E83812">
        <w:rPr>
          <w:rtl/>
        </w:rPr>
        <w:t>(3)</w:t>
      </w:r>
      <w:r>
        <w:rPr>
          <w:rtl/>
          <w:lang w:bidi="fa-IR"/>
        </w:rPr>
        <w:t xml:space="preserve"> في النسخ الخطية المعتمدة في التحقيق : ( بعّ</w:t>
      </w:r>
      <w:r w:rsidR="00E83812">
        <w:rPr>
          <w:rFonts w:hint="cs"/>
          <w:rtl/>
          <w:lang w:bidi="fa-IR"/>
        </w:rPr>
        <w:t>َ</w:t>
      </w:r>
      <w:r>
        <w:rPr>
          <w:rtl/>
          <w:lang w:bidi="fa-IR"/>
        </w:rPr>
        <w:t>د</w:t>
      </w:r>
      <w:r w:rsidR="00E83812">
        <w:rPr>
          <w:rFonts w:hint="cs"/>
          <w:rtl/>
          <w:lang w:bidi="fa-IR"/>
        </w:rPr>
        <w:t>َ</w:t>
      </w:r>
      <w:r>
        <w:rPr>
          <w:rtl/>
          <w:lang w:bidi="fa-IR"/>
        </w:rPr>
        <w:t>هم ) وما أثبتناه من الطبعة الحجرية.</w:t>
      </w:r>
    </w:p>
    <w:p w:rsidR="00D77E24" w:rsidRDefault="00D77E24" w:rsidP="00E83812">
      <w:pPr>
        <w:pStyle w:val="libFootnote0"/>
        <w:rPr>
          <w:lang w:bidi="fa-IR"/>
        </w:rPr>
      </w:pPr>
      <w:r w:rsidRPr="00E83812">
        <w:rPr>
          <w:rtl/>
        </w:rPr>
        <w:t>(4)</w:t>
      </w:r>
      <w:r>
        <w:rPr>
          <w:rtl/>
          <w:lang w:bidi="fa-IR"/>
        </w:rPr>
        <w:t xml:space="preserve"> راجع : المغني 7 : 318 ، والشرح الكبير 2 : 690 </w:t>
      </w:r>
      <w:r w:rsidR="00C058E6">
        <w:rPr>
          <w:rtl/>
          <w:lang w:bidi="fa-IR"/>
        </w:rPr>
        <w:t>-</w:t>
      </w:r>
      <w:r>
        <w:rPr>
          <w:rtl/>
          <w:lang w:bidi="fa-IR"/>
        </w:rPr>
        <w:t xml:space="preserve"> 691.</w:t>
      </w:r>
    </w:p>
    <w:p w:rsidR="00D77E24" w:rsidRDefault="00D77E24" w:rsidP="00E83812">
      <w:pPr>
        <w:pStyle w:val="libFootnote0"/>
        <w:rPr>
          <w:lang w:bidi="fa-IR"/>
        </w:rPr>
      </w:pPr>
      <w:r w:rsidRPr="00E83812">
        <w:rPr>
          <w:rtl/>
        </w:rPr>
        <w:t>(5)</w:t>
      </w:r>
      <w:r>
        <w:rPr>
          <w:rtl/>
          <w:lang w:bidi="fa-IR"/>
        </w:rPr>
        <w:t xml:space="preserve"> النساء : 141.</w:t>
      </w:r>
    </w:p>
    <w:p w:rsidR="00D77E24" w:rsidRDefault="00D77E24" w:rsidP="00E83812">
      <w:pPr>
        <w:pStyle w:val="libFootnote0"/>
        <w:rPr>
          <w:lang w:bidi="fa-IR"/>
        </w:rPr>
      </w:pPr>
      <w:r w:rsidRPr="00E83812">
        <w:rPr>
          <w:rtl/>
        </w:rPr>
        <w:t>(6)</w:t>
      </w:r>
      <w:r>
        <w:rPr>
          <w:rtl/>
          <w:lang w:bidi="fa-IR"/>
        </w:rPr>
        <w:t xml:space="preserve"> المهذب للشيرازي 1 : 175 ، المجموع 6 : 168 ، حلية العلماء 3 : 142.</w:t>
      </w:r>
    </w:p>
    <w:p w:rsidR="005A2B8F" w:rsidRDefault="00D77E24" w:rsidP="00E83812">
      <w:pPr>
        <w:pStyle w:val="libFootnote0"/>
        <w:rPr>
          <w:lang w:bidi="fa-IR"/>
        </w:rPr>
      </w:pPr>
      <w:r w:rsidRPr="00E83812">
        <w:rPr>
          <w:rtl/>
        </w:rPr>
        <w:t>(7)</w:t>
      </w:r>
      <w:r>
        <w:rPr>
          <w:rtl/>
          <w:lang w:bidi="fa-IR"/>
        </w:rPr>
        <w:t xml:space="preserve"> المهذب للشيرازي 1 : 175 ، المجموع 6 : 168 ، حلية العلماء 3 : 142 ، المغني 7 : 318 ، الشرح الكبير 2 : 691.</w:t>
      </w:r>
    </w:p>
    <w:p w:rsidR="00082118" w:rsidRPr="001E3480" w:rsidRDefault="00082118" w:rsidP="007F0E5A">
      <w:pPr>
        <w:pStyle w:val="libNormal"/>
        <w:rPr>
          <w:rStyle w:val="libNormalChar"/>
          <w:rtl/>
        </w:rPr>
      </w:pPr>
      <w:r w:rsidRPr="007F0E5A">
        <w:br w:type="page"/>
      </w:r>
    </w:p>
    <w:p w:rsidR="00D77E24" w:rsidRDefault="00D77E24" w:rsidP="00E83812">
      <w:pPr>
        <w:pStyle w:val="libNormal0"/>
        <w:rPr>
          <w:lang w:bidi="fa-IR"/>
        </w:rPr>
      </w:pPr>
      <w:r>
        <w:rPr>
          <w:rtl/>
          <w:lang w:bidi="fa-IR"/>
        </w:rPr>
        <w:lastRenderedPageBreak/>
        <w:t xml:space="preserve">السلام أن يولّيهما العمالة ، فقال لهما : ( إنّما الصدقات أوساخ أيدي الناس وأنّها لا تحلّ لمحمد وآل محمد ، أليس في خمس الخمس ما يغنيكم عن أوساخ الناس؟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وقال بعض الشافعية : يجوز </w:t>
      </w:r>
      <w:r w:rsidR="005923E6">
        <w:rPr>
          <w:rFonts w:hint="cs"/>
          <w:rtl/>
          <w:lang w:bidi="fa-IR"/>
        </w:rPr>
        <w:t>؛</w:t>
      </w:r>
      <w:r>
        <w:rPr>
          <w:rtl/>
          <w:lang w:bidi="fa-IR"/>
        </w:rPr>
        <w:t xml:space="preserve"> لأنّ ما يأخذه أجرة ، فلا يمنع القرابة منه ، كا</w:t>
      </w:r>
      <w:r w:rsidR="005923E6">
        <w:rPr>
          <w:rFonts w:hint="cs"/>
          <w:rtl/>
          <w:lang w:bidi="fa-IR"/>
        </w:rPr>
        <w:t>ُ</w:t>
      </w:r>
      <w:r>
        <w:rPr>
          <w:rtl/>
          <w:lang w:bidi="fa-IR"/>
        </w:rPr>
        <w:t xml:space="preserve">جرة النقّال والحافظ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ويفارق النقّال والحافظ </w:t>
      </w:r>
      <w:r w:rsidR="005923E6">
        <w:rPr>
          <w:rFonts w:hint="cs"/>
          <w:rtl/>
          <w:lang w:bidi="fa-IR"/>
        </w:rPr>
        <w:t>؛</w:t>
      </w:r>
      <w:r>
        <w:rPr>
          <w:rtl/>
          <w:lang w:bidi="fa-IR"/>
        </w:rPr>
        <w:t xml:space="preserve"> لأنّه يأخذ سهما</w:t>
      </w:r>
      <w:r w:rsidR="005923E6">
        <w:rPr>
          <w:rFonts w:hint="cs"/>
          <w:rtl/>
          <w:lang w:bidi="fa-IR"/>
        </w:rPr>
        <w:t>ً</w:t>
      </w:r>
      <w:r>
        <w:rPr>
          <w:rtl/>
          <w:lang w:bidi="fa-IR"/>
        </w:rPr>
        <w:t xml:space="preserve"> من الصدقة.</w:t>
      </w:r>
    </w:p>
    <w:p w:rsidR="00D77E24" w:rsidRDefault="00D77E24" w:rsidP="005923E6">
      <w:pPr>
        <w:pStyle w:val="Heading3"/>
        <w:rPr>
          <w:lang w:bidi="fa-IR"/>
        </w:rPr>
      </w:pPr>
      <w:bookmarkStart w:id="282" w:name="_Toc109132812"/>
      <w:r>
        <w:rPr>
          <w:rtl/>
          <w:lang w:bidi="fa-IR"/>
        </w:rPr>
        <w:t>فروع :</w:t>
      </w:r>
      <w:bookmarkEnd w:id="282"/>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يجوز أن يكون مولى ذوي القربى عاملا</w:t>
      </w:r>
      <w:r w:rsidR="005923E6">
        <w:rPr>
          <w:rFonts w:hint="cs"/>
          <w:rtl/>
          <w:lang w:bidi="fa-IR"/>
        </w:rPr>
        <w:t>ً</w:t>
      </w:r>
      <w:r>
        <w:rPr>
          <w:rtl/>
          <w:lang w:bidi="fa-IR"/>
        </w:rPr>
        <w:t xml:space="preserve"> </w:t>
      </w:r>
      <w:r w:rsidR="005923E6">
        <w:rPr>
          <w:rFonts w:hint="cs"/>
          <w:rtl/>
          <w:lang w:bidi="fa-IR"/>
        </w:rPr>
        <w:t>؛</w:t>
      </w:r>
      <w:r>
        <w:rPr>
          <w:rtl/>
          <w:lang w:bidi="fa-IR"/>
        </w:rPr>
        <w:t xml:space="preserve"> لأنّه يستحق الزكاة بالفقر عندنا ، فكذا بغيره من الأسباب. وللشافعي وجهان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يجوز أن يكون العامل من ذوي القربى ، ولا يأخذ أجره من الصدقة ، بل يتبرّع بالعمل ، أو يدفع إليه الإ</w:t>
      </w:r>
      <w:r w:rsidR="005923E6">
        <w:rPr>
          <w:rFonts w:hint="cs"/>
          <w:rtl/>
          <w:lang w:bidi="fa-IR"/>
        </w:rPr>
        <w:t>ِ</w:t>
      </w:r>
      <w:r>
        <w:rPr>
          <w:rtl/>
          <w:lang w:bidi="fa-IR"/>
        </w:rPr>
        <w:t>مام شيئا</w:t>
      </w:r>
      <w:r w:rsidR="005923E6">
        <w:rPr>
          <w:rFonts w:hint="cs"/>
          <w:rtl/>
          <w:lang w:bidi="fa-IR"/>
        </w:rPr>
        <w:t>ً</w:t>
      </w:r>
      <w:r>
        <w:rPr>
          <w:rtl/>
          <w:lang w:bidi="fa-IR"/>
        </w:rPr>
        <w:t xml:space="preserve"> من بيت المال </w:t>
      </w:r>
      <w:r w:rsidR="00C058E6">
        <w:rPr>
          <w:rtl/>
          <w:lang w:bidi="fa-IR"/>
        </w:rPr>
        <w:t>-</w:t>
      </w:r>
      <w:r>
        <w:rPr>
          <w:rtl/>
          <w:lang w:bidi="fa-IR"/>
        </w:rPr>
        <w:t xml:space="preserve"> وبه قال الشافعي </w:t>
      </w:r>
      <w:r w:rsidRPr="007F0E5A">
        <w:rPr>
          <w:rStyle w:val="libFootnotenumChar"/>
          <w:rtl/>
        </w:rPr>
        <w:t>(4)</w:t>
      </w:r>
      <w:r>
        <w:rPr>
          <w:rtl/>
          <w:lang w:bidi="fa-IR"/>
        </w:rPr>
        <w:t xml:space="preserve"> </w:t>
      </w:r>
      <w:r w:rsidR="00C058E6">
        <w:rPr>
          <w:rtl/>
          <w:lang w:bidi="fa-IR"/>
        </w:rPr>
        <w:t>-</w:t>
      </w:r>
      <w:r>
        <w:rPr>
          <w:rtl/>
          <w:lang w:bidi="fa-IR"/>
        </w:rPr>
        <w:t xml:space="preserve"> لأنّ المقتضي للمنع الأخذ من الزكاة وهو منتف</w:t>
      </w:r>
      <w:r w:rsidR="005923E6">
        <w:rPr>
          <w:rFonts w:hint="cs"/>
          <w:rtl/>
          <w:lang w:bidi="fa-IR"/>
        </w:rPr>
        <w:t>ٍ</w:t>
      </w:r>
      <w:r>
        <w:rPr>
          <w:rtl/>
          <w:lang w:bidi="fa-IR"/>
        </w:rPr>
        <w:t xml:space="preserve"> هنا.</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كان فقيرا</w:t>
      </w:r>
      <w:r w:rsidR="005923E6">
        <w:rPr>
          <w:rFonts w:hint="cs"/>
          <w:rtl/>
          <w:lang w:bidi="fa-IR"/>
        </w:rPr>
        <w:t>ً</w:t>
      </w:r>
      <w:r>
        <w:rPr>
          <w:rtl/>
          <w:lang w:bidi="fa-IR"/>
        </w:rPr>
        <w:t xml:space="preserve"> لا يصل إليه من الخ</w:t>
      </w:r>
      <w:r w:rsidR="005923E6">
        <w:rPr>
          <w:rFonts w:hint="cs"/>
          <w:rtl/>
          <w:lang w:bidi="fa-IR"/>
        </w:rPr>
        <w:t>ُ</w:t>
      </w:r>
      <w:r>
        <w:rPr>
          <w:rtl/>
          <w:lang w:bidi="fa-IR"/>
        </w:rPr>
        <w:t>مس شي‌ء جاز أن يكون عاملا</w:t>
      </w:r>
      <w:r w:rsidR="005923E6">
        <w:rPr>
          <w:rFonts w:hint="cs"/>
          <w:rtl/>
          <w:lang w:bidi="fa-IR"/>
        </w:rPr>
        <w:t>ً</w:t>
      </w:r>
      <w:r>
        <w:rPr>
          <w:rtl/>
          <w:lang w:bidi="fa-IR"/>
        </w:rPr>
        <w:t xml:space="preserve"> عندنا ، ويأخذ النصيب.</w:t>
      </w:r>
    </w:p>
    <w:p w:rsidR="00D77E24" w:rsidRDefault="00D77E24" w:rsidP="00D77E24">
      <w:pPr>
        <w:pStyle w:val="libNormal"/>
        <w:rPr>
          <w:lang w:bidi="fa-IR"/>
        </w:rPr>
      </w:pPr>
      <w:bookmarkStart w:id="283" w:name="_Toc109132813"/>
      <w:r w:rsidRPr="000263A9">
        <w:rPr>
          <w:rStyle w:val="Heading2Char"/>
          <w:rtl/>
        </w:rPr>
        <w:t>مسألة 192 :</w:t>
      </w:r>
      <w:bookmarkEnd w:id="283"/>
      <w:r>
        <w:rPr>
          <w:rtl/>
          <w:lang w:bidi="fa-IR"/>
        </w:rPr>
        <w:t xml:space="preserve"> الساعي أمين إذا تلفت الزكاة في يده بغير ( تفريط ) </w:t>
      </w:r>
      <w:r w:rsidRPr="007F0E5A">
        <w:rPr>
          <w:rStyle w:val="libFootnotenumChar"/>
          <w:rtl/>
        </w:rPr>
        <w:t>(5)</w:t>
      </w:r>
      <w:r>
        <w:rPr>
          <w:rtl/>
          <w:lang w:bidi="fa-IR"/>
        </w:rPr>
        <w:t xml:space="preserve"> لم يضمن‌ إجماعا</w:t>
      </w:r>
      <w:r w:rsidR="005923E6">
        <w:rPr>
          <w:rFonts w:hint="cs"/>
          <w:rtl/>
          <w:lang w:bidi="fa-IR"/>
        </w:rPr>
        <w:t>ً</w:t>
      </w:r>
      <w:r>
        <w:rPr>
          <w:rtl/>
          <w:lang w:bidi="fa-IR"/>
        </w:rPr>
        <w:t xml:space="preserve"> </w:t>
      </w:r>
      <w:r w:rsidR="005923E6">
        <w:rPr>
          <w:rFonts w:hint="cs"/>
          <w:rtl/>
          <w:lang w:bidi="fa-IR"/>
        </w:rPr>
        <w:t>؛</w:t>
      </w:r>
      <w:r>
        <w:rPr>
          <w:rtl/>
          <w:lang w:bidi="fa-IR"/>
        </w:rPr>
        <w:t xml:space="preserve"> لأنّ قبضه قبض أمانة ، وكان له ال</w:t>
      </w:r>
      <w:r w:rsidR="005923E6">
        <w:rPr>
          <w:rFonts w:hint="cs"/>
          <w:rtl/>
          <w:lang w:bidi="fa-IR"/>
        </w:rPr>
        <w:t>اُ</w:t>
      </w:r>
      <w:r>
        <w:rPr>
          <w:rtl/>
          <w:lang w:bidi="fa-IR"/>
        </w:rPr>
        <w:t>جرة من سهم المصالح إن كان الإ</w:t>
      </w:r>
      <w:r w:rsidR="005923E6">
        <w:rPr>
          <w:rFonts w:hint="cs"/>
          <w:rtl/>
          <w:lang w:bidi="fa-IR"/>
        </w:rPr>
        <w:t>ِ</w:t>
      </w:r>
      <w:r>
        <w:rPr>
          <w:rtl/>
          <w:lang w:bidi="fa-IR"/>
        </w:rPr>
        <w:t xml:space="preserve">مام قد جعل </w:t>
      </w:r>
      <w:r w:rsidR="005923E6">
        <w:rPr>
          <w:rFonts w:hint="cs"/>
          <w:rtl/>
          <w:lang w:bidi="fa-IR"/>
        </w:rPr>
        <w:t>اُ</w:t>
      </w:r>
      <w:r>
        <w:rPr>
          <w:rtl/>
          <w:lang w:bidi="fa-IR"/>
        </w:rPr>
        <w:t>جرته من بيت المال ، وإن لم يجعل له ذلك ففي سقوط‌</w:t>
      </w:r>
    </w:p>
    <w:p w:rsidR="00D77E24" w:rsidRDefault="00471465" w:rsidP="00471465">
      <w:pPr>
        <w:pStyle w:val="libLine"/>
        <w:rPr>
          <w:lang w:bidi="fa-IR"/>
        </w:rPr>
      </w:pPr>
      <w:r>
        <w:rPr>
          <w:rtl/>
          <w:lang w:bidi="fa-IR"/>
        </w:rPr>
        <w:t>____________________</w:t>
      </w:r>
    </w:p>
    <w:p w:rsidR="00D77E24" w:rsidRDefault="00D77E24" w:rsidP="005923E6">
      <w:pPr>
        <w:pStyle w:val="libFootnote0"/>
        <w:rPr>
          <w:lang w:bidi="fa-IR"/>
        </w:rPr>
      </w:pPr>
      <w:r w:rsidRPr="005923E6">
        <w:rPr>
          <w:rtl/>
        </w:rPr>
        <w:t>(1)</w:t>
      </w:r>
      <w:r>
        <w:rPr>
          <w:rtl/>
          <w:lang w:bidi="fa-IR"/>
        </w:rPr>
        <w:t xml:space="preserve"> راجع صحيح مسلم 2 : 752 </w:t>
      </w:r>
      <w:r w:rsidR="00C058E6">
        <w:rPr>
          <w:rtl/>
          <w:lang w:bidi="fa-IR"/>
        </w:rPr>
        <w:t>-</w:t>
      </w:r>
      <w:r>
        <w:rPr>
          <w:rtl/>
          <w:lang w:bidi="fa-IR"/>
        </w:rPr>
        <w:t xml:space="preserve"> 754 </w:t>
      </w:r>
      <w:r w:rsidR="005923E6">
        <w:rPr>
          <w:rFonts w:hint="cs"/>
          <w:rtl/>
          <w:lang w:bidi="fa-IR"/>
        </w:rPr>
        <w:t>/</w:t>
      </w:r>
      <w:r>
        <w:rPr>
          <w:rtl/>
          <w:lang w:bidi="fa-IR"/>
        </w:rPr>
        <w:t xml:space="preserve"> 167 و 168 ، والمهذب للشيرازي 1 : 175 ، والمغني 2 : 518.</w:t>
      </w:r>
    </w:p>
    <w:p w:rsidR="00D77E24" w:rsidRDefault="00D77E24" w:rsidP="005923E6">
      <w:pPr>
        <w:pStyle w:val="libFootnote0"/>
        <w:rPr>
          <w:lang w:bidi="fa-IR"/>
        </w:rPr>
      </w:pPr>
      <w:r w:rsidRPr="005923E6">
        <w:rPr>
          <w:rtl/>
        </w:rPr>
        <w:t>(2)</w:t>
      </w:r>
      <w:r>
        <w:rPr>
          <w:rtl/>
          <w:lang w:bidi="fa-IR"/>
        </w:rPr>
        <w:t xml:space="preserve"> المهذب للشيرازي 1 : 175 ، المجموع 6 : 168 ، حلية العلماء 3 : 142 ، المغني 7 : 318 ، الشرح الكبير 2 : 691.</w:t>
      </w:r>
    </w:p>
    <w:p w:rsidR="00D77E24" w:rsidRDefault="00D77E24" w:rsidP="005923E6">
      <w:pPr>
        <w:pStyle w:val="libFootnote0"/>
        <w:rPr>
          <w:lang w:bidi="fa-IR"/>
        </w:rPr>
      </w:pPr>
      <w:r w:rsidRPr="005923E6">
        <w:rPr>
          <w:rtl/>
        </w:rPr>
        <w:t>(3)</w:t>
      </w:r>
      <w:r>
        <w:rPr>
          <w:rtl/>
          <w:lang w:bidi="fa-IR"/>
        </w:rPr>
        <w:t xml:space="preserve"> المهذب للشيرازي 1 : 175 ، المجموع 6 : 168 ، حلية العلماء 3 : 142.</w:t>
      </w:r>
    </w:p>
    <w:p w:rsidR="00D77E24" w:rsidRDefault="00D77E24" w:rsidP="005923E6">
      <w:pPr>
        <w:pStyle w:val="libFootnote0"/>
        <w:rPr>
          <w:lang w:bidi="fa-IR"/>
        </w:rPr>
      </w:pPr>
      <w:r w:rsidRPr="005923E6">
        <w:rPr>
          <w:rtl/>
        </w:rPr>
        <w:t>(4)</w:t>
      </w:r>
      <w:r>
        <w:rPr>
          <w:rtl/>
          <w:lang w:bidi="fa-IR"/>
        </w:rPr>
        <w:t xml:space="preserve"> المجموع 6 : 168.</w:t>
      </w:r>
    </w:p>
    <w:p w:rsidR="005A2B8F" w:rsidRDefault="00D77E24" w:rsidP="005923E6">
      <w:pPr>
        <w:pStyle w:val="libFootnote0"/>
        <w:rPr>
          <w:lang w:bidi="fa-IR"/>
        </w:rPr>
      </w:pPr>
      <w:r w:rsidRPr="005923E6">
        <w:rPr>
          <w:rtl/>
        </w:rPr>
        <w:t>(5)</w:t>
      </w:r>
      <w:r>
        <w:rPr>
          <w:rtl/>
          <w:lang w:bidi="fa-IR"/>
        </w:rPr>
        <w:t xml:space="preserve"> في « ن » و « ف » : تفريطه.</w:t>
      </w:r>
    </w:p>
    <w:p w:rsidR="00082118" w:rsidRPr="001E3480" w:rsidRDefault="00082118" w:rsidP="007F0E5A">
      <w:pPr>
        <w:pStyle w:val="libNormal"/>
        <w:rPr>
          <w:rStyle w:val="libNormalChar"/>
          <w:rtl/>
        </w:rPr>
      </w:pPr>
      <w:r w:rsidRPr="007F0E5A">
        <w:br w:type="page"/>
      </w:r>
    </w:p>
    <w:p w:rsidR="00D77E24" w:rsidRDefault="00D77E24" w:rsidP="005923E6">
      <w:pPr>
        <w:pStyle w:val="libNormal0"/>
        <w:rPr>
          <w:lang w:bidi="fa-IR"/>
        </w:rPr>
      </w:pPr>
      <w:r>
        <w:rPr>
          <w:rtl/>
          <w:lang w:bidi="fa-IR"/>
        </w:rPr>
        <w:lastRenderedPageBreak/>
        <w:t>ال</w:t>
      </w:r>
      <w:r w:rsidR="005923E6">
        <w:rPr>
          <w:rFonts w:hint="cs"/>
          <w:rtl/>
          <w:lang w:bidi="fa-IR"/>
        </w:rPr>
        <w:t>اُ</w:t>
      </w:r>
      <w:r>
        <w:rPr>
          <w:rtl/>
          <w:lang w:bidi="fa-IR"/>
        </w:rPr>
        <w:t>جرة هنا إشكال ينشأ من أنّه عامل لما يستحق به عوضا</w:t>
      </w:r>
      <w:r w:rsidR="005923E6">
        <w:rPr>
          <w:rFonts w:hint="cs"/>
          <w:rtl/>
          <w:lang w:bidi="fa-IR"/>
        </w:rPr>
        <w:t>ً</w:t>
      </w:r>
      <w:r>
        <w:rPr>
          <w:rtl/>
          <w:lang w:bidi="fa-IR"/>
        </w:rPr>
        <w:t xml:space="preserve"> فلا تسقط </w:t>
      </w:r>
      <w:r w:rsidR="005923E6">
        <w:rPr>
          <w:rFonts w:hint="cs"/>
          <w:rtl/>
          <w:lang w:bidi="fa-IR"/>
        </w:rPr>
        <w:t>اُ</w:t>
      </w:r>
      <w:r>
        <w:rPr>
          <w:rtl/>
          <w:lang w:bidi="fa-IR"/>
        </w:rPr>
        <w:t>جرته بتلف ما تعلّقت ال</w:t>
      </w:r>
      <w:r w:rsidR="005923E6">
        <w:rPr>
          <w:rFonts w:hint="cs"/>
          <w:rtl/>
          <w:lang w:bidi="fa-IR"/>
        </w:rPr>
        <w:t>اُ</w:t>
      </w:r>
      <w:r>
        <w:rPr>
          <w:rtl/>
          <w:lang w:bidi="fa-IR"/>
        </w:rPr>
        <w:t>جرة عليه ، ومن كون ال</w:t>
      </w:r>
      <w:r w:rsidR="005923E6">
        <w:rPr>
          <w:rFonts w:hint="cs"/>
          <w:rtl/>
          <w:lang w:bidi="fa-IR"/>
        </w:rPr>
        <w:t>اُ</w:t>
      </w:r>
      <w:r>
        <w:rPr>
          <w:rtl/>
          <w:lang w:bidi="fa-IR"/>
        </w:rPr>
        <w:t>جرة قد فات محلّها فلا ينتقل إلى محلّ آخر.</w:t>
      </w:r>
    </w:p>
    <w:p w:rsidR="00D77E24" w:rsidRDefault="00D77E24" w:rsidP="00D77E24">
      <w:pPr>
        <w:pStyle w:val="libNormal"/>
        <w:rPr>
          <w:lang w:bidi="fa-IR"/>
        </w:rPr>
      </w:pPr>
      <w:r>
        <w:rPr>
          <w:rtl/>
          <w:lang w:bidi="fa-IR"/>
        </w:rPr>
        <w:t>والأقرب : الأول.</w:t>
      </w:r>
    </w:p>
    <w:p w:rsidR="00D77E24" w:rsidRDefault="00D77E24" w:rsidP="00D77E24">
      <w:pPr>
        <w:pStyle w:val="libNormal"/>
        <w:rPr>
          <w:lang w:bidi="fa-IR"/>
        </w:rPr>
      </w:pPr>
      <w:bookmarkStart w:id="284" w:name="_Toc109132814"/>
      <w:r w:rsidRPr="000263A9">
        <w:rPr>
          <w:rStyle w:val="Heading2Char"/>
          <w:rtl/>
        </w:rPr>
        <w:t>مسألة 193 :</w:t>
      </w:r>
      <w:bookmarkEnd w:id="284"/>
      <w:r>
        <w:rPr>
          <w:rtl/>
          <w:lang w:bidi="fa-IR"/>
        </w:rPr>
        <w:t xml:space="preserve"> تعطى الزكاة أطفال المؤمنين عند حاجتهم ، ولا يشترط عدالة الأب‌ </w:t>
      </w:r>
      <w:r w:rsidR="005923E6">
        <w:rPr>
          <w:rFonts w:hint="cs"/>
          <w:rtl/>
          <w:lang w:bidi="fa-IR"/>
        </w:rPr>
        <w:t>؛</w:t>
      </w:r>
      <w:r>
        <w:rPr>
          <w:rtl/>
          <w:lang w:bidi="fa-IR"/>
        </w:rPr>
        <w:t xml:space="preserve"> لعموم الآية </w:t>
      </w:r>
      <w:r w:rsidRPr="007F0E5A">
        <w:rPr>
          <w:rStyle w:val="libFootnotenumChar"/>
          <w:rtl/>
        </w:rPr>
        <w:t>(1)</w:t>
      </w:r>
      <w:r>
        <w:rPr>
          <w:rtl/>
          <w:lang w:bidi="fa-IR"/>
        </w:rPr>
        <w:t>.</w:t>
      </w:r>
    </w:p>
    <w:p w:rsidR="00D77E24" w:rsidRDefault="00D77E24" w:rsidP="00F80662">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وقد سأله أبو بصير : الرجل يموت ويترك العيال أيعطون من الزكاة؟ : « نعم فإذا بلغوا وعدلوا إلى غيركم فلا تعطوهم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إذا ثبت هذا فلا فرق بين أن يكون قد أكل الطعام أو لا عند علمائنا </w:t>
      </w:r>
      <w:r w:rsidR="00C058E6">
        <w:rPr>
          <w:rtl/>
          <w:lang w:bidi="fa-IR"/>
        </w:rPr>
        <w:t>-</w:t>
      </w:r>
      <w:r>
        <w:rPr>
          <w:rtl/>
          <w:lang w:bidi="fa-IR"/>
        </w:rPr>
        <w:t xml:space="preserve"> وهو إحدى الروايتين عن أحمد </w:t>
      </w:r>
      <w:r w:rsidRPr="007F0E5A">
        <w:rPr>
          <w:rStyle w:val="libFootnotenumChar"/>
          <w:rtl/>
        </w:rPr>
        <w:t>(3)</w:t>
      </w:r>
      <w:r>
        <w:rPr>
          <w:rtl/>
          <w:lang w:bidi="fa-IR"/>
        </w:rPr>
        <w:t xml:space="preserve"> </w:t>
      </w:r>
      <w:r w:rsidR="00C058E6">
        <w:rPr>
          <w:rtl/>
          <w:lang w:bidi="fa-IR"/>
        </w:rPr>
        <w:t>-</w:t>
      </w:r>
      <w:r>
        <w:rPr>
          <w:rtl/>
          <w:lang w:bidi="fa-IR"/>
        </w:rPr>
        <w:t xml:space="preserve"> لأنّه فقير فجاز الدفع إليه كالذي طعم.</w:t>
      </w:r>
    </w:p>
    <w:p w:rsidR="00D77E24" w:rsidRDefault="00D77E24" w:rsidP="00D77E24">
      <w:pPr>
        <w:pStyle w:val="libNormal"/>
        <w:rPr>
          <w:lang w:bidi="fa-IR"/>
        </w:rPr>
      </w:pPr>
      <w:r>
        <w:rPr>
          <w:rtl/>
          <w:lang w:bidi="fa-IR"/>
        </w:rPr>
        <w:t xml:space="preserve">ولأنّه يحتاج إلى الزكاة لأجر رضاعه وكسوته وسائر </w:t>
      </w:r>
      <w:r w:rsidR="000263A9">
        <w:rPr>
          <w:rtl/>
          <w:lang w:bidi="fa-IR"/>
        </w:rPr>
        <w:t>مؤونته</w:t>
      </w:r>
      <w:r>
        <w:rPr>
          <w:rtl/>
          <w:lang w:bidi="fa-IR"/>
        </w:rPr>
        <w:t xml:space="preserve"> ، فيدخل في عموم النص.</w:t>
      </w:r>
    </w:p>
    <w:p w:rsidR="00D77E24" w:rsidRDefault="00D77E24" w:rsidP="00D77E24">
      <w:pPr>
        <w:pStyle w:val="libNormal"/>
        <w:rPr>
          <w:lang w:bidi="fa-IR"/>
        </w:rPr>
      </w:pPr>
      <w:r>
        <w:rPr>
          <w:rtl/>
          <w:lang w:bidi="fa-IR"/>
        </w:rPr>
        <w:t>وعنه رواية ا</w:t>
      </w:r>
      <w:r w:rsidR="00F80662">
        <w:rPr>
          <w:rFonts w:hint="cs"/>
          <w:rtl/>
          <w:lang w:bidi="fa-IR"/>
        </w:rPr>
        <w:t>ُ</w:t>
      </w:r>
      <w:r>
        <w:rPr>
          <w:rtl/>
          <w:lang w:bidi="fa-IR"/>
        </w:rPr>
        <w:t>خرى : أنّه لا يجوز دفعها إل</w:t>
      </w:r>
      <w:r w:rsidR="00F80662">
        <w:rPr>
          <w:rFonts w:hint="cs"/>
          <w:rtl/>
          <w:lang w:bidi="fa-IR"/>
        </w:rPr>
        <w:t>ّ</w:t>
      </w:r>
      <w:r>
        <w:rPr>
          <w:rtl/>
          <w:lang w:bidi="fa-IR"/>
        </w:rPr>
        <w:t xml:space="preserve">ا إلى من أكل الطعام </w:t>
      </w:r>
      <w:r w:rsidRPr="007F0E5A">
        <w:rPr>
          <w:rStyle w:val="libFootnotenumChar"/>
          <w:rtl/>
        </w:rPr>
        <w:t>(4)</w:t>
      </w:r>
      <w:r>
        <w:rPr>
          <w:rtl/>
          <w:lang w:bidi="fa-IR"/>
        </w:rPr>
        <w:t>. وهذا ليس بشي‌ء.</w:t>
      </w:r>
    </w:p>
    <w:p w:rsidR="00D77E24" w:rsidRDefault="00D77E24" w:rsidP="00F80662">
      <w:pPr>
        <w:pStyle w:val="Heading3"/>
        <w:rPr>
          <w:lang w:bidi="fa-IR"/>
        </w:rPr>
      </w:pPr>
      <w:bookmarkStart w:id="285" w:name="_Toc109132815"/>
      <w:r>
        <w:rPr>
          <w:rtl/>
          <w:lang w:bidi="fa-IR"/>
        </w:rPr>
        <w:t>فروع :</w:t>
      </w:r>
      <w:bookmarkEnd w:id="285"/>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لا يجوز الدفع إلى الصغير وإن كان مميّزا</w:t>
      </w:r>
      <w:r w:rsidR="00F80662">
        <w:rPr>
          <w:rFonts w:hint="cs"/>
          <w:rtl/>
          <w:lang w:bidi="fa-IR"/>
        </w:rPr>
        <w:t>ً</w:t>
      </w:r>
      <w:r>
        <w:rPr>
          <w:rtl/>
          <w:lang w:bidi="fa-IR"/>
        </w:rPr>
        <w:t xml:space="preserve"> ، لأنّه ليس محلّ الاستيفاء لماله من الغرماء فكذا هنا.</w:t>
      </w:r>
    </w:p>
    <w:p w:rsidR="00D77E24" w:rsidRDefault="00D77E24" w:rsidP="00D77E24">
      <w:pPr>
        <w:pStyle w:val="libNormal"/>
        <w:rPr>
          <w:lang w:bidi="fa-IR"/>
        </w:rPr>
      </w:pPr>
      <w:r>
        <w:rPr>
          <w:rtl/>
          <w:lang w:bidi="fa-IR"/>
        </w:rPr>
        <w:t xml:space="preserve">وعن أحمد رواية : جواز دفعها إلى اليتيم المميّز ، لأنّ أبا جحيفة قال : بعث رسول الله </w:t>
      </w:r>
      <w:r w:rsidR="00467614" w:rsidRPr="00467614">
        <w:rPr>
          <w:rStyle w:val="libAlaemChar"/>
          <w:rtl/>
        </w:rPr>
        <w:t>صلى‌الله‌عليه‌وآله</w:t>
      </w:r>
      <w:r>
        <w:rPr>
          <w:rtl/>
          <w:lang w:bidi="fa-IR"/>
        </w:rPr>
        <w:t xml:space="preserve"> ساعيا</w:t>
      </w:r>
      <w:r w:rsidR="00F80662">
        <w:rPr>
          <w:rFonts w:hint="cs"/>
          <w:rtl/>
          <w:lang w:bidi="fa-IR"/>
        </w:rPr>
        <w:t>ً</w:t>
      </w:r>
      <w:r>
        <w:rPr>
          <w:rtl/>
          <w:lang w:bidi="fa-IR"/>
        </w:rPr>
        <w:t xml:space="preserve"> ، فأخذ الصدقة من أغنيائنا فردّ</w:t>
      </w:r>
      <w:r w:rsidR="00F80662">
        <w:rPr>
          <w:rFonts w:hint="cs"/>
          <w:rtl/>
          <w:lang w:bidi="fa-IR"/>
        </w:rPr>
        <w:t>َ</w:t>
      </w:r>
      <w:r>
        <w:rPr>
          <w:rtl/>
          <w:lang w:bidi="fa-IR"/>
        </w:rPr>
        <w:t>ها في‌</w:t>
      </w:r>
    </w:p>
    <w:p w:rsidR="00D77E24" w:rsidRDefault="00471465" w:rsidP="00471465">
      <w:pPr>
        <w:pStyle w:val="libLine"/>
        <w:rPr>
          <w:lang w:bidi="fa-IR"/>
        </w:rPr>
      </w:pPr>
      <w:r>
        <w:rPr>
          <w:rtl/>
          <w:lang w:bidi="fa-IR"/>
        </w:rPr>
        <w:t>____________________</w:t>
      </w:r>
    </w:p>
    <w:p w:rsidR="00D77E24" w:rsidRDefault="00D77E24" w:rsidP="00F80662">
      <w:pPr>
        <w:pStyle w:val="libFootnote0"/>
        <w:rPr>
          <w:lang w:bidi="fa-IR"/>
        </w:rPr>
      </w:pPr>
      <w:r w:rsidRPr="00F80662">
        <w:rPr>
          <w:rtl/>
        </w:rPr>
        <w:t>(1)</w:t>
      </w:r>
      <w:r>
        <w:rPr>
          <w:rtl/>
          <w:lang w:bidi="fa-IR"/>
        </w:rPr>
        <w:t xml:space="preserve"> التوبة : 60.</w:t>
      </w:r>
    </w:p>
    <w:p w:rsidR="00D77E24" w:rsidRDefault="00D77E24" w:rsidP="00F80662">
      <w:pPr>
        <w:pStyle w:val="libFootnote0"/>
        <w:rPr>
          <w:lang w:bidi="fa-IR"/>
        </w:rPr>
      </w:pPr>
      <w:r w:rsidRPr="00F80662">
        <w:rPr>
          <w:rtl/>
        </w:rPr>
        <w:t>(2)</w:t>
      </w:r>
      <w:r>
        <w:rPr>
          <w:rtl/>
          <w:lang w:bidi="fa-IR"/>
        </w:rPr>
        <w:t xml:space="preserve"> الكافي 3 : 548 </w:t>
      </w:r>
      <w:r w:rsidR="00C058E6">
        <w:rPr>
          <w:rtl/>
          <w:lang w:bidi="fa-IR"/>
        </w:rPr>
        <w:t>-</w:t>
      </w:r>
      <w:r>
        <w:rPr>
          <w:rtl/>
          <w:lang w:bidi="fa-IR"/>
        </w:rPr>
        <w:t xml:space="preserve"> 549 </w:t>
      </w:r>
      <w:r w:rsidR="00F80662">
        <w:rPr>
          <w:rFonts w:hint="cs"/>
          <w:rtl/>
          <w:lang w:bidi="fa-IR"/>
        </w:rPr>
        <w:t>/</w:t>
      </w:r>
      <w:r>
        <w:rPr>
          <w:rtl/>
          <w:lang w:bidi="fa-IR"/>
        </w:rPr>
        <w:t xml:space="preserve"> 1 ، التهذيب 4 : 102 </w:t>
      </w:r>
      <w:r w:rsidR="00F80662">
        <w:rPr>
          <w:rFonts w:hint="cs"/>
          <w:rtl/>
          <w:lang w:bidi="fa-IR"/>
        </w:rPr>
        <w:t>/</w:t>
      </w:r>
      <w:r>
        <w:rPr>
          <w:rtl/>
          <w:lang w:bidi="fa-IR"/>
        </w:rPr>
        <w:t xml:space="preserve"> 287.</w:t>
      </w:r>
    </w:p>
    <w:p w:rsidR="00D77E24" w:rsidRDefault="00D77E24" w:rsidP="00F80662">
      <w:pPr>
        <w:pStyle w:val="libFootnote0"/>
        <w:rPr>
          <w:lang w:bidi="fa-IR"/>
        </w:rPr>
      </w:pPr>
      <w:r w:rsidRPr="00F80662">
        <w:rPr>
          <w:rtl/>
        </w:rPr>
        <w:t>(3</w:t>
      </w:r>
      <w:r w:rsidR="00F80662">
        <w:rPr>
          <w:rFonts w:hint="cs"/>
          <w:rtl/>
        </w:rPr>
        <w:t xml:space="preserve"> و 4 )</w:t>
      </w:r>
      <w:r>
        <w:rPr>
          <w:rtl/>
          <w:lang w:bidi="fa-IR"/>
        </w:rPr>
        <w:t xml:space="preserve"> المغني 2 : 508.</w:t>
      </w:r>
    </w:p>
    <w:p w:rsidR="00082118" w:rsidRPr="001E3480" w:rsidRDefault="00082118" w:rsidP="007F0E5A">
      <w:pPr>
        <w:pStyle w:val="libNormal"/>
        <w:rPr>
          <w:rStyle w:val="libNormalChar"/>
          <w:rtl/>
        </w:rPr>
      </w:pPr>
      <w:r w:rsidRPr="007F0E5A">
        <w:br w:type="page"/>
      </w:r>
    </w:p>
    <w:p w:rsidR="00D77E24" w:rsidRDefault="00D77E24" w:rsidP="00F80662">
      <w:pPr>
        <w:pStyle w:val="libNormal0"/>
        <w:rPr>
          <w:lang w:bidi="fa-IR"/>
        </w:rPr>
      </w:pPr>
      <w:r>
        <w:rPr>
          <w:rtl/>
          <w:lang w:bidi="fa-IR"/>
        </w:rPr>
        <w:lastRenderedPageBreak/>
        <w:t>فقرائنا وكنت غلاما</w:t>
      </w:r>
      <w:r w:rsidR="00F80662">
        <w:rPr>
          <w:rFonts w:hint="cs"/>
          <w:rtl/>
          <w:lang w:bidi="fa-IR"/>
        </w:rPr>
        <w:t>ً</w:t>
      </w:r>
      <w:r>
        <w:rPr>
          <w:rtl/>
          <w:lang w:bidi="fa-IR"/>
        </w:rPr>
        <w:t xml:space="preserve"> يتيما</w:t>
      </w:r>
      <w:r w:rsidR="00F80662">
        <w:rPr>
          <w:rFonts w:hint="cs"/>
          <w:rtl/>
          <w:lang w:bidi="fa-IR"/>
        </w:rPr>
        <w:t>ً</w:t>
      </w:r>
      <w:r>
        <w:rPr>
          <w:rtl/>
          <w:lang w:bidi="fa-IR"/>
        </w:rPr>
        <w:t xml:space="preserve"> لا مال لي فأعطاني قلوصا</w:t>
      </w:r>
      <w:r w:rsidR="00F80662">
        <w:rPr>
          <w:rFonts w:hint="cs"/>
          <w:rtl/>
          <w:lang w:bidi="fa-IR"/>
        </w:rPr>
        <w:t>ً</w:t>
      </w:r>
      <w:r>
        <w:rPr>
          <w:rtl/>
          <w:lang w:bidi="fa-IR"/>
        </w:rPr>
        <w:t xml:space="preserve"> </w:t>
      </w:r>
      <w:r w:rsidRPr="007F0E5A">
        <w:rPr>
          <w:rStyle w:val="libFootnotenumChar"/>
          <w:rtl/>
        </w:rPr>
        <w:t>(1)</w:t>
      </w:r>
      <w:r>
        <w:rPr>
          <w:rtl/>
          <w:lang w:bidi="fa-IR"/>
        </w:rPr>
        <w:t xml:space="preserve">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ولا دلالة فيه </w:t>
      </w:r>
      <w:r w:rsidR="00F80662">
        <w:rPr>
          <w:rFonts w:hint="cs"/>
          <w:rtl/>
          <w:lang w:bidi="fa-IR"/>
        </w:rPr>
        <w:t>؛</w:t>
      </w:r>
      <w:r>
        <w:rPr>
          <w:rtl/>
          <w:lang w:bidi="fa-IR"/>
        </w:rPr>
        <w:t xml:space="preserve"> لاحتمال الدفع إلى وليّه أو من يقوم بأمره ، ولأنّه لا حجّة في فعل الساعي.</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لا فرق بين أن يكون يتيما</w:t>
      </w:r>
      <w:r w:rsidR="00F80662">
        <w:rPr>
          <w:rFonts w:hint="cs"/>
          <w:rtl/>
          <w:lang w:bidi="fa-IR"/>
        </w:rPr>
        <w:t>ً</w:t>
      </w:r>
      <w:r>
        <w:rPr>
          <w:rtl/>
          <w:lang w:bidi="fa-IR"/>
        </w:rPr>
        <w:t xml:space="preserve"> أو غيره </w:t>
      </w:r>
      <w:r w:rsidR="00F80662">
        <w:rPr>
          <w:rFonts w:hint="cs"/>
          <w:rtl/>
          <w:lang w:bidi="fa-IR"/>
        </w:rPr>
        <w:t>؛</w:t>
      </w:r>
      <w:r>
        <w:rPr>
          <w:rtl/>
          <w:lang w:bidi="fa-IR"/>
        </w:rPr>
        <w:t xml:space="preserve"> فإنّ الدفع إلى الولي ، فإن لم يكن له ولي جاز أن يدفع إلى من يقوم بأمره ويعتني بحاله.</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حكم المجنون حكم الصبي غير المميّز ، أمّا السفيه فإنّه يجوز الدفع اليه لكن يحجر عليه الحاكم.</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إنّما يعطى أطفال المؤمنين </w:t>
      </w:r>
      <w:r w:rsidR="00F80662">
        <w:rPr>
          <w:rFonts w:hint="cs"/>
          <w:rtl/>
          <w:lang w:bidi="fa-IR"/>
        </w:rPr>
        <w:t>؛</w:t>
      </w:r>
      <w:r>
        <w:rPr>
          <w:rtl/>
          <w:lang w:bidi="fa-IR"/>
        </w:rPr>
        <w:t xml:space="preserve"> لأنّهم بحكم آبائهم ، ولا يجوز إعطاء أولاد المشركين إلحاقا</w:t>
      </w:r>
      <w:r w:rsidR="00F80662">
        <w:rPr>
          <w:rFonts w:hint="cs"/>
          <w:rtl/>
          <w:lang w:bidi="fa-IR"/>
        </w:rPr>
        <w:t>ً</w:t>
      </w:r>
      <w:r>
        <w:rPr>
          <w:rtl/>
          <w:lang w:bidi="fa-IR"/>
        </w:rPr>
        <w:t xml:space="preserve"> بآبائهم ، وكذا أولاد غير المؤمنين. ولو أسلم أحد أبوي الطفل لحق به سواء الأب والا</w:t>
      </w:r>
      <w:r w:rsidR="00F80662">
        <w:rPr>
          <w:rFonts w:hint="cs"/>
          <w:rtl/>
          <w:lang w:bidi="fa-IR"/>
        </w:rPr>
        <w:t>ُ</w:t>
      </w:r>
      <w:r>
        <w:rPr>
          <w:rtl/>
          <w:lang w:bidi="fa-IR"/>
        </w:rPr>
        <w:t>م ، ويأخذ الزكاة حينئذ</w:t>
      </w:r>
      <w:r w:rsidR="00915957">
        <w:rPr>
          <w:rFonts w:hint="cs"/>
          <w:rtl/>
          <w:lang w:bidi="fa-IR"/>
        </w:rPr>
        <w:t>ٍ</w:t>
      </w:r>
      <w:r>
        <w:rPr>
          <w:rtl/>
          <w:lang w:bidi="fa-IR"/>
        </w:rPr>
        <w:t>.</w:t>
      </w:r>
    </w:p>
    <w:p w:rsidR="00D77E24" w:rsidRDefault="00D77E24" w:rsidP="00D77E24">
      <w:pPr>
        <w:pStyle w:val="libNormal"/>
        <w:rPr>
          <w:lang w:bidi="fa-IR"/>
        </w:rPr>
      </w:pPr>
      <w:r>
        <w:rPr>
          <w:rtl/>
          <w:lang w:bidi="fa-IR"/>
        </w:rPr>
        <w:t>ه</w:t>
      </w:r>
      <w:r w:rsidR="006F3250">
        <w:rPr>
          <w:rtl/>
          <w:lang w:bidi="fa-IR"/>
        </w:rPr>
        <w:t>-</w:t>
      </w:r>
      <w:r>
        <w:rPr>
          <w:rtl/>
          <w:lang w:bidi="fa-IR"/>
        </w:rPr>
        <w:t xml:space="preserve"> لا يجوز إعطاء المملوك </w:t>
      </w:r>
      <w:r w:rsidR="00915957">
        <w:rPr>
          <w:rFonts w:hint="cs"/>
          <w:rtl/>
          <w:lang w:bidi="fa-IR"/>
        </w:rPr>
        <w:t>؛</w:t>
      </w:r>
      <w:r>
        <w:rPr>
          <w:rtl/>
          <w:lang w:bidi="fa-IR"/>
        </w:rPr>
        <w:t xml:space="preserve"> لأنّه لا يملك ، فيكون العطاء لمولاه.</w:t>
      </w:r>
    </w:p>
    <w:p w:rsidR="00D77E24" w:rsidRDefault="00D77E24" w:rsidP="00D77E24">
      <w:pPr>
        <w:pStyle w:val="libNormal"/>
        <w:rPr>
          <w:lang w:bidi="fa-IR"/>
        </w:rPr>
      </w:pPr>
      <w:r>
        <w:rPr>
          <w:rtl/>
          <w:lang w:bidi="fa-IR"/>
        </w:rPr>
        <w:t>ولأنّه غني بمولاة فلا يستحقّ الزكاة.</w:t>
      </w:r>
    </w:p>
    <w:p w:rsidR="00D77E24" w:rsidRDefault="00D77E24" w:rsidP="00D77E24">
      <w:pPr>
        <w:pStyle w:val="libNormal"/>
        <w:rPr>
          <w:lang w:bidi="fa-IR"/>
        </w:rPr>
      </w:pPr>
      <w:bookmarkStart w:id="286" w:name="_Toc109132816"/>
      <w:r w:rsidRPr="000263A9">
        <w:rPr>
          <w:rStyle w:val="Heading2Char"/>
          <w:rtl/>
        </w:rPr>
        <w:t>مسألة 194 :</w:t>
      </w:r>
      <w:bookmarkEnd w:id="286"/>
      <w:r>
        <w:rPr>
          <w:rtl/>
          <w:lang w:bidi="fa-IR"/>
        </w:rPr>
        <w:t xml:space="preserve"> لا يشترط في الغازي الفقر‌ </w:t>
      </w:r>
      <w:r w:rsidR="00C058E6">
        <w:rPr>
          <w:rtl/>
          <w:lang w:bidi="fa-IR"/>
        </w:rPr>
        <w:t>-</w:t>
      </w:r>
      <w:r>
        <w:rPr>
          <w:rtl/>
          <w:lang w:bidi="fa-IR"/>
        </w:rPr>
        <w:t xml:space="preserve"> وبه قال الشافعي </w:t>
      </w:r>
      <w:r w:rsidRPr="007F0E5A">
        <w:rPr>
          <w:rStyle w:val="libFootnotenumChar"/>
          <w:rtl/>
        </w:rPr>
        <w:t>(3)</w:t>
      </w:r>
      <w:r>
        <w:rPr>
          <w:rtl/>
          <w:lang w:bidi="fa-IR"/>
        </w:rPr>
        <w:t xml:space="preserve"> </w:t>
      </w:r>
      <w:r w:rsidR="00C058E6">
        <w:rPr>
          <w:rtl/>
          <w:lang w:bidi="fa-IR"/>
        </w:rPr>
        <w:t>-</w:t>
      </w:r>
      <w:r>
        <w:rPr>
          <w:rtl/>
          <w:lang w:bidi="fa-IR"/>
        </w:rPr>
        <w:t xml:space="preserve"> للعموم ، ولأنّه كال</w:t>
      </w:r>
      <w:r w:rsidR="00915957">
        <w:rPr>
          <w:rFonts w:hint="cs"/>
          <w:rtl/>
          <w:lang w:bidi="fa-IR"/>
        </w:rPr>
        <w:t>اُ</w:t>
      </w:r>
      <w:r>
        <w:rPr>
          <w:rtl/>
          <w:lang w:bidi="fa-IR"/>
        </w:rPr>
        <w:t>جرة، وكذا الغارم لإ</w:t>
      </w:r>
      <w:r w:rsidR="00915957">
        <w:rPr>
          <w:rFonts w:hint="cs"/>
          <w:rtl/>
          <w:lang w:bidi="fa-IR"/>
        </w:rPr>
        <w:t>ِ</w:t>
      </w:r>
      <w:r>
        <w:rPr>
          <w:rtl/>
          <w:lang w:bidi="fa-IR"/>
        </w:rPr>
        <w:t>صلاح ذات البين.</w:t>
      </w:r>
    </w:p>
    <w:p w:rsidR="00D77E24" w:rsidRDefault="00D77E24" w:rsidP="00D77E24">
      <w:pPr>
        <w:pStyle w:val="libNormal"/>
        <w:rPr>
          <w:lang w:bidi="fa-IR"/>
        </w:rPr>
      </w:pPr>
      <w:r>
        <w:rPr>
          <w:rtl/>
          <w:lang w:bidi="fa-IR"/>
        </w:rPr>
        <w:t xml:space="preserve">وقال أبو حنيفة : يشترط ، لقوله </w:t>
      </w:r>
      <w:r w:rsidR="00467614" w:rsidRPr="00467614">
        <w:rPr>
          <w:rStyle w:val="libAlaemChar"/>
          <w:rtl/>
        </w:rPr>
        <w:t>عليه‌السلام</w:t>
      </w:r>
      <w:r>
        <w:rPr>
          <w:rtl/>
          <w:lang w:bidi="fa-IR"/>
        </w:rPr>
        <w:t xml:space="preserve"> : ( </w:t>
      </w:r>
      <w:r w:rsidR="00915957">
        <w:rPr>
          <w:rFonts w:hint="cs"/>
          <w:rtl/>
          <w:lang w:bidi="fa-IR"/>
        </w:rPr>
        <w:t>اُ</w:t>
      </w:r>
      <w:r>
        <w:rPr>
          <w:rtl/>
          <w:lang w:bidi="fa-IR"/>
        </w:rPr>
        <w:t xml:space="preserve">مرت أن آخذ الصدقة من أغنيائكم فأردّها في فقرائكم )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وهو لا يقتضي اختصاصها بالفقراء. وينتقض بابن السبيل </w:t>
      </w:r>
      <w:r w:rsidR="00915957">
        <w:rPr>
          <w:rFonts w:hint="cs"/>
          <w:rtl/>
          <w:lang w:bidi="fa-IR"/>
        </w:rPr>
        <w:t>؛</w:t>
      </w:r>
      <w:r>
        <w:rPr>
          <w:rtl/>
          <w:lang w:bidi="fa-IR"/>
        </w:rPr>
        <w:t xml:space="preserve"> فإنّه يعطى وإن كان غنيّا</w:t>
      </w:r>
      <w:r w:rsidR="00915957">
        <w:rPr>
          <w:rFonts w:hint="cs"/>
          <w:rtl/>
          <w:lang w:bidi="fa-IR"/>
        </w:rPr>
        <w:t>ً</w:t>
      </w:r>
      <w:r>
        <w:rPr>
          <w:rtl/>
          <w:lang w:bidi="fa-IR"/>
        </w:rPr>
        <w:t xml:space="preserve"> في بلده قادرا</w:t>
      </w:r>
      <w:r w:rsidR="00915957">
        <w:rPr>
          <w:rFonts w:hint="cs"/>
          <w:rtl/>
          <w:lang w:bidi="fa-IR"/>
        </w:rPr>
        <w:t>ً</w:t>
      </w:r>
      <w:r>
        <w:rPr>
          <w:rtl/>
          <w:lang w:bidi="fa-IR"/>
        </w:rPr>
        <w:t xml:space="preserve"> على الاستدانة في سفره.</w:t>
      </w:r>
    </w:p>
    <w:p w:rsidR="00D77E24" w:rsidRDefault="00471465" w:rsidP="00471465">
      <w:pPr>
        <w:pStyle w:val="libLine"/>
        <w:rPr>
          <w:lang w:bidi="fa-IR"/>
        </w:rPr>
      </w:pPr>
      <w:r>
        <w:rPr>
          <w:rtl/>
          <w:lang w:bidi="fa-IR"/>
        </w:rPr>
        <w:t>____________________</w:t>
      </w:r>
    </w:p>
    <w:p w:rsidR="00D77E24" w:rsidRDefault="00D77E24" w:rsidP="00915957">
      <w:pPr>
        <w:pStyle w:val="libFootnote0"/>
        <w:rPr>
          <w:lang w:bidi="fa-IR"/>
        </w:rPr>
      </w:pPr>
      <w:r w:rsidRPr="00915957">
        <w:rPr>
          <w:rtl/>
        </w:rPr>
        <w:t>(1)</w:t>
      </w:r>
      <w:r>
        <w:rPr>
          <w:rtl/>
          <w:lang w:bidi="fa-IR"/>
        </w:rPr>
        <w:t xml:space="preserve"> القلوص : الناقة الشابة. النهاية لابن الأثير 4 : 100.</w:t>
      </w:r>
    </w:p>
    <w:p w:rsidR="00D77E24" w:rsidRDefault="00D77E24" w:rsidP="00915957">
      <w:pPr>
        <w:pStyle w:val="libFootnote0"/>
        <w:rPr>
          <w:lang w:bidi="fa-IR"/>
        </w:rPr>
      </w:pPr>
      <w:r w:rsidRPr="00915957">
        <w:rPr>
          <w:rtl/>
        </w:rPr>
        <w:t>(2)</w:t>
      </w:r>
      <w:r>
        <w:rPr>
          <w:rtl/>
          <w:lang w:bidi="fa-IR"/>
        </w:rPr>
        <w:t xml:space="preserve"> المغني 2 : 509 ، وانظر : سنن الدارقطني 2 : 36 </w:t>
      </w:r>
      <w:r w:rsidR="00915957">
        <w:rPr>
          <w:rFonts w:hint="cs"/>
          <w:rtl/>
          <w:lang w:bidi="fa-IR"/>
        </w:rPr>
        <w:t>/</w:t>
      </w:r>
      <w:r>
        <w:rPr>
          <w:rtl/>
          <w:lang w:bidi="fa-IR"/>
        </w:rPr>
        <w:t xml:space="preserve"> 7.</w:t>
      </w:r>
    </w:p>
    <w:p w:rsidR="00D77E24" w:rsidRDefault="00D77E24" w:rsidP="00915957">
      <w:pPr>
        <w:pStyle w:val="libFootnote0"/>
        <w:rPr>
          <w:lang w:bidi="fa-IR"/>
        </w:rPr>
      </w:pPr>
      <w:r w:rsidRPr="00915957">
        <w:rPr>
          <w:rtl/>
        </w:rPr>
        <w:t>(3)</w:t>
      </w:r>
      <w:r>
        <w:rPr>
          <w:rtl/>
          <w:lang w:bidi="fa-IR"/>
        </w:rPr>
        <w:t xml:space="preserve"> المهذب للشيرازي 1 : 180 ، المجموع 6 : 213 ، حلية العلماء 3 : 161 ، المبسوط للسرخسي 3 : 10 ، بدائع الصنائع 2 : 46.</w:t>
      </w:r>
    </w:p>
    <w:p w:rsidR="005A2B8F" w:rsidRDefault="00D77E24" w:rsidP="00915957">
      <w:pPr>
        <w:pStyle w:val="libFootnote0"/>
        <w:rPr>
          <w:lang w:bidi="fa-IR"/>
        </w:rPr>
      </w:pPr>
      <w:r w:rsidRPr="00915957">
        <w:rPr>
          <w:rtl/>
        </w:rPr>
        <w:t>(4)</w:t>
      </w:r>
      <w:r>
        <w:rPr>
          <w:rtl/>
          <w:lang w:bidi="fa-IR"/>
        </w:rPr>
        <w:t xml:space="preserve"> المبسوط للسرخسي 3 : 10 ، بدائع الصنائع 2 : 46 ، حلية العلماء 3 : 161 ، وانظر : تفسير القرطبي 3 : 337 و 8 : 168 و 172.</w:t>
      </w:r>
    </w:p>
    <w:p w:rsidR="00082118" w:rsidRPr="001E3480" w:rsidRDefault="0008211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ومعارض بعموم </w:t>
      </w:r>
      <w:r w:rsidR="00915957" w:rsidRPr="00FA2F88">
        <w:rPr>
          <w:rStyle w:val="libAlaemChar"/>
          <w:rtl/>
        </w:rPr>
        <w:t>(</w:t>
      </w:r>
      <w:r w:rsidRPr="00BB1940">
        <w:rPr>
          <w:rStyle w:val="libAieChar"/>
          <w:rtl/>
        </w:rPr>
        <w:t xml:space="preserve"> وَفِي سَبِيلِ اللهِ </w:t>
      </w:r>
      <w:r w:rsidR="00915957" w:rsidRPr="00FA2F88">
        <w:rPr>
          <w:rStyle w:val="libAlaemChar"/>
          <w:rtl/>
        </w:rPr>
        <w:t>)</w:t>
      </w:r>
      <w:r>
        <w:rPr>
          <w:rtl/>
          <w:lang w:bidi="fa-IR"/>
        </w:rPr>
        <w:t xml:space="preserve"> </w:t>
      </w:r>
      <w:r w:rsidRPr="007F0E5A">
        <w:rPr>
          <w:rStyle w:val="libFootnotenumChar"/>
          <w:rtl/>
        </w:rPr>
        <w:t>(1)</w:t>
      </w:r>
      <w:r>
        <w:rPr>
          <w:rtl/>
          <w:lang w:bidi="fa-IR"/>
        </w:rPr>
        <w:t xml:space="preserve"> وبما رووه عن النبي </w:t>
      </w:r>
      <w:r w:rsidR="00467614" w:rsidRPr="00467614">
        <w:rPr>
          <w:rStyle w:val="libAlaemChar"/>
          <w:rtl/>
        </w:rPr>
        <w:t>صلى‌الله‌عليه‌وآله</w:t>
      </w:r>
      <w:r>
        <w:rPr>
          <w:rtl/>
          <w:lang w:bidi="fa-IR"/>
        </w:rPr>
        <w:t xml:space="preserve"> : ( لا تحلّ الصدقة لغني إل</w:t>
      </w:r>
      <w:r w:rsidR="00915957">
        <w:rPr>
          <w:rFonts w:hint="cs"/>
          <w:rtl/>
          <w:lang w:bidi="fa-IR"/>
        </w:rPr>
        <w:t>ّ</w:t>
      </w:r>
      <w:r>
        <w:rPr>
          <w:rtl/>
          <w:lang w:bidi="fa-IR"/>
        </w:rPr>
        <w:t xml:space="preserve">ا لثلاثة ) وذكر من جملتهم الغازي </w:t>
      </w:r>
      <w:r w:rsidRPr="007F0E5A">
        <w:rPr>
          <w:rStyle w:val="libFootnotenumChar"/>
          <w:rtl/>
        </w:rPr>
        <w:t>(2)</w:t>
      </w:r>
      <w:r>
        <w:rPr>
          <w:rtl/>
          <w:lang w:bidi="fa-IR"/>
        </w:rPr>
        <w:t>.</w:t>
      </w:r>
    </w:p>
    <w:p w:rsidR="00D77E24" w:rsidRDefault="00D77E24" w:rsidP="00D77E24">
      <w:pPr>
        <w:pStyle w:val="libNormal"/>
        <w:rPr>
          <w:lang w:bidi="fa-IR"/>
        </w:rPr>
      </w:pPr>
      <w:bookmarkStart w:id="287" w:name="_Toc109132817"/>
      <w:r w:rsidRPr="000263A9">
        <w:rPr>
          <w:rStyle w:val="Heading2Char"/>
          <w:rtl/>
        </w:rPr>
        <w:t>مسألة 195 :</w:t>
      </w:r>
      <w:bookmarkEnd w:id="287"/>
      <w:r>
        <w:rPr>
          <w:rtl/>
          <w:lang w:bidi="fa-IR"/>
        </w:rPr>
        <w:t xml:space="preserve"> يشترط في المكاتب الإ</w:t>
      </w:r>
      <w:r w:rsidR="00915957">
        <w:rPr>
          <w:rFonts w:hint="cs"/>
          <w:rtl/>
          <w:lang w:bidi="fa-IR"/>
        </w:rPr>
        <w:t>ِ</w:t>
      </w:r>
      <w:r>
        <w:rPr>
          <w:rtl/>
          <w:lang w:bidi="fa-IR"/>
        </w:rPr>
        <w:t>سلام‌ ، فلو كان كافرا</w:t>
      </w:r>
      <w:r w:rsidR="00915957">
        <w:rPr>
          <w:rFonts w:hint="cs"/>
          <w:rtl/>
          <w:lang w:bidi="fa-IR"/>
        </w:rPr>
        <w:t>ً</w:t>
      </w:r>
      <w:r>
        <w:rPr>
          <w:rtl/>
          <w:lang w:bidi="fa-IR"/>
        </w:rPr>
        <w:t xml:space="preserve"> لم يجز دفع الزكاة إليه ، وبه قال الشافعي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ويشترط فيه الحاجة إلى ما يدفعه في الكتابة ، فلو كان معه وفاء بما عليه لم يدفع إليه ، وبه قال الشافعي </w:t>
      </w:r>
      <w:r w:rsidRPr="007F0E5A">
        <w:rPr>
          <w:rStyle w:val="libFootnotenumChar"/>
          <w:rtl/>
        </w:rPr>
        <w:t>(4)</w:t>
      </w:r>
      <w:r>
        <w:rPr>
          <w:rtl/>
          <w:lang w:bidi="fa-IR"/>
        </w:rPr>
        <w:t xml:space="preserve"> ، لأنّها جعلت إرفاقا بالمساكين وإعانة للفقراء ، فإن كان قد حلّ عليه النجم وليس معه وفاء دفع إليه.</w:t>
      </w:r>
    </w:p>
    <w:p w:rsidR="00D77E24" w:rsidRDefault="00D77E24" w:rsidP="00D77E24">
      <w:pPr>
        <w:pStyle w:val="libNormal"/>
        <w:rPr>
          <w:lang w:bidi="fa-IR"/>
        </w:rPr>
      </w:pPr>
      <w:r>
        <w:rPr>
          <w:rtl/>
          <w:lang w:bidi="fa-IR"/>
        </w:rPr>
        <w:t>وإن لم يكن قد حلّ ا</w:t>
      </w:r>
      <w:r w:rsidR="00915957">
        <w:rPr>
          <w:rFonts w:hint="cs"/>
          <w:rtl/>
          <w:lang w:bidi="fa-IR"/>
        </w:rPr>
        <w:t>ُ</w:t>
      </w:r>
      <w:r>
        <w:rPr>
          <w:rtl/>
          <w:lang w:bidi="fa-IR"/>
        </w:rPr>
        <w:t>عطي أيضا</w:t>
      </w:r>
      <w:r w:rsidR="00915957">
        <w:rPr>
          <w:rFonts w:hint="cs"/>
          <w:rtl/>
          <w:lang w:bidi="fa-IR"/>
        </w:rPr>
        <w:t>ً</w:t>
      </w:r>
      <w:r>
        <w:rPr>
          <w:rtl/>
          <w:lang w:bidi="fa-IR"/>
        </w:rPr>
        <w:t xml:space="preserve"> </w:t>
      </w:r>
      <w:r w:rsidR="00915957">
        <w:rPr>
          <w:rFonts w:hint="cs"/>
          <w:rtl/>
          <w:lang w:bidi="fa-IR"/>
        </w:rPr>
        <w:t>؛</w:t>
      </w:r>
      <w:r>
        <w:rPr>
          <w:rtl/>
          <w:lang w:bidi="fa-IR"/>
        </w:rPr>
        <w:t xml:space="preserve"> لوجود الحاجة ، فإنّه قد يحلّ عليه وليس معه فيفسخ الكتابة ، وللعموم ، وهو أحد وجهي الشافعي ، وفي الآخر : لا يجوز ، لانتفاء الحاجة في الحال</w:t>
      </w:r>
      <w:r w:rsidRPr="007F0E5A">
        <w:rPr>
          <w:rStyle w:val="libFootnotenumChar"/>
          <w:rtl/>
        </w:rPr>
        <w:t>(5)</w:t>
      </w:r>
      <w:r>
        <w:rPr>
          <w:rtl/>
          <w:lang w:bidi="fa-IR"/>
        </w:rPr>
        <w:t>. وهو ممنوع.</w:t>
      </w:r>
    </w:p>
    <w:p w:rsidR="00D77E24" w:rsidRDefault="00D77E24" w:rsidP="00D77E24">
      <w:pPr>
        <w:pStyle w:val="libNormal"/>
        <w:rPr>
          <w:lang w:bidi="fa-IR"/>
        </w:rPr>
      </w:pPr>
      <w:r>
        <w:rPr>
          <w:rtl/>
          <w:lang w:bidi="fa-IR"/>
        </w:rPr>
        <w:t>إذا ثبت هذا ، فإذا ادّعى المكاتب الكتابة ، فإن صدّقه مولاه قبل ، لأنّ الحقّ في العبد له ، فإذا أقرّ بالكتابة قبل ، وهو أحد وجهي الشافعيّة.</w:t>
      </w:r>
    </w:p>
    <w:p w:rsidR="00D77E24" w:rsidRDefault="00D77E24" w:rsidP="00D77E24">
      <w:pPr>
        <w:pStyle w:val="libNormal"/>
        <w:rPr>
          <w:lang w:bidi="fa-IR"/>
        </w:rPr>
      </w:pPr>
      <w:r>
        <w:rPr>
          <w:rtl/>
          <w:lang w:bidi="fa-IR"/>
        </w:rPr>
        <w:t xml:space="preserve">والثاني : لا يقبل </w:t>
      </w:r>
      <w:r w:rsidR="00915957">
        <w:rPr>
          <w:rFonts w:hint="cs"/>
          <w:rtl/>
          <w:lang w:bidi="fa-IR"/>
        </w:rPr>
        <w:t>؛</w:t>
      </w:r>
      <w:r>
        <w:rPr>
          <w:rtl/>
          <w:lang w:bidi="fa-IR"/>
        </w:rPr>
        <w:t xml:space="preserve"> لإ</w:t>
      </w:r>
      <w:r w:rsidR="00915957">
        <w:rPr>
          <w:rFonts w:hint="cs"/>
          <w:rtl/>
          <w:lang w:bidi="fa-IR"/>
        </w:rPr>
        <w:t>ِ</w:t>
      </w:r>
      <w:r>
        <w:rPr>
          <w:rtl/>
          <w:lang w:bidi="fa-IR"/>
        </w:rPr>
        <w:t xml:space="preserve">مكان التواطؤ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وليس بجيّد </w:t>
      </w:r>
      <w:r w:rsidR="00915957">
        <w:rPr>
          <w:rFonts w:hint="cs"/>
          <w:rtl/>
          <w:lang w:bidi="fa-IR"/>
        </w:rPr>
        <w:t>؛</w:t>
      </w:r>
      <w:r>
        <w:rPr>
          <w:rtl/>
          <w:lang w:bidi="fa-IR"/>
        </w:rPr>
        <w:t xml:space="preserve"> لأصالة العدالة.</w:t>
      </w:r>
    </w:p>
    <w:p w:rsidR="00D77E24" w:rsidRDefault="00D77E24" w:rsidP="00D77E24">
      <w:pPr>
        <w:pStyle w:val="libNormal"/>
        <w:rPr>
          <w:lang w:bidi="fa-IR"/>
        </w:rPr>
      </w:pPr>
      <w:r>
        <w:rPr>
          <w:rtl/>
          <w:lang w:bidi="fa-IR"/>
        </w:rPr>
        <w:t>وإن كذّ</w:t>
      </w:r>
      <w:r w:rsidR="00915957">
        <w:rPr>
          <w:rFonts w:hint="cs"/>
          <w:rtl/>
          <w:lang w:bidi="fa-IR"/>
        </w:rPr>
        <w:t>َ</w:t>
      </w:r>
      <w:r>
        <w:rPr>
          <w:rtl/>
          <w:lang w:bidi="fa-IR"/>
        </w:rPr>
        <w:t>به السيد لم يقبل قوله إل</w:t>
      </w:r>
      <w:r w:rsidR="00915957">
        <w:rPr>
          <w:rFonts w:hint="cs"/>
          <w:rtl/>
          <w:lang w:bidi="fa-IR"/>
        </w:rPr>
        <w:t>ّ</w:t>
      </w:r>
      <w:r>
        <w:rPr>
          <w:rtl/>
          <w:lang w:bidi="fa-IR"/>
        </w:rPr>
        <w:t>ا بالبيّنة.</w:t>
      </w:r>
    </w:p>
    <w:p w:rsidR="00D77E24" w:rsidRDefault="00D77E24" w:rsidP="00D77E24">
      <w:pPr>
        <w:pStyle w:val="libNormal"/>
        <w:rPr>
          <w:lang w:bidi="fa-IR"/>
        </w:rPr>
      </w:pPr>
      <w:r>
        <w:rPr>
          <w:rtl/>
          <w:lang w:bidi="fa-IR"/>
        </w:rPr>
        <w:t>وإن تجرّ</w:t>
      </w:r>
      <w:r w:rsidR="00915957">
        <w:rPr>
          <w:rFonts w:hint="cs"/>
          <w:rtl/>
          <w:lang w:bidi="fa-IR"/>
        </w:rPr>
        <w:t>َ</w:t>
      </w:r>
      <w:r>
        <w:rPr>
          <w:rtl/>
          <w:lang w:bidi="fa-IR"/>
        </w:rPr>
        <w:t>د عنهما إمّا لب</w:t>
      </w:r>
      <w:r w:rsidR="00915957">
        <w:rPr>
          <w:rFonts w:hint="cs"/>
          <w:rtl/>
          <w:lang w:bidi="fa-IR"/>
        </w:rPr>
        <w:t>ُ</w:t>
      </w:r>
      <w:r>
        <w:rPr>
          <w:rtl/>
          <w:lang w:bidi="fa-IR"/>
        </w:rPr>
        <w:t xml:space="preserve">عده أو لغير ذلك احتمل قبول قوله </w:t>
      </w:r>
      <w:r w:rsidR="00915957">
        <w:rPr>
          <w:rFonts w:hint="cs"/>
          <w:rtl/>
          <w:lang w:bidi="fa-IR"/>
        </w:rPr>
        <w:t>؛</w:t>
      </w:r>
      <w:r>
        <w:rPr>
          <w:rtl/>
          <w:lang w:bidi="fa-IR"/>
        </w:rPr>
        <w:t xml:space="preserve"> لأنّه مسلم أخبر عن أمر ممكن فق</w:t>
      </w:r>
      <w:r w:rsidR="00915957">
        <w:rPr>
          <w:rFonts w:hint="cs"/>
          <w:rtl/>
          <w:lang w:bidi="fa-IR"/>
        </w:rPr>
        <w:t>ُ</w:t>
      </w:r>
      <w:r>
        <w:rPr>
          <w:rtl/>
          <w:lang w:bidi="fa-IR"/>
        </w:rPr>
        <w:t xml:space="preserve">بل قوله كالفقير ، والعدم </w:t>
      </w:r>
      <w:r w:rsidR="00915957">
        <w:rPr>
          <w:rFonts w:hint="cs"/>
          <w:rtl/>
          <w:lang w:bidi="fa-IR"/>
        </w:rPr>
        <w:t>؛</w:t>
      </w:r>
      <w:r>
        <w:rPr>
          <w:rtl/>
          <w:lang w:bidi="fa-IR"/>
        </w:rPr>
        <w:t xml:space="preserve"> لإ</w:t>
      </w:r>
      <w:r w:rsidR="00915957">
        <w:rPr>
          <w:rFonts w:hint="cs"/>
          <w:rtl/>
          <w:lang w:bidi="fa-IR"/>
        </w:rPr>
        <w:t>ِ</w:t>
      </w:r>
      <w:r>
        <w:rPr>
          <w:rtl/>
          <w:lang w:bidi="fa-IR"/>
        </w:rPr>
        <w:t xml:space="preserve">مكان إقامة البيّنة عليه ، وبه قال الشافعي </w:t>
      </w:r>
      <w:r w:rsidRPr="007F0E5A">
        <w:rPr>
          <w:rStyle w:val="libFootnotenumChar"/>
          <w:rtl/>
        </w:rPr>
        <w:t>(7)</w:t>
      </w:r>
      <w:r>
        <w:rPr>
          <w:rtl/>
          <w:lang w:bidi="fa-IR"/>
        </w:rPr>
        <w:t>.</w:t>
      </w:r>
    </w:p>
    <w:p w:rsidR="00D77E24" w:rsidRDefault="00471465" w:rsidP="00471465">
      <w:pPr>
        <w:pStyle w:val="libLine"/>
        <w:rPr>
          <w:lang w:bidi="fa-IR"/>
        </w:rPr>
      </w:pPr>
      <w:r>
        <w:rPr>
          <w:rtl/>
          <w:lang w:bidi="fa-IR"/>
        </w:rPr>
        <w:t>____________________</w:t>
      </w:r>
    </w:p>
    <w:p w:rsidR="00D77E24" w:rsidRDefault="00D77E24" w:rsidP="00915957">
      <w:pPr>
        <w:pStyle w:val="libFootnote0"/>
        <w:rPr>
          <w:lang w:bidi="fa-IR"/>
        </w:rPr>
      </w:pPr>
      <w:r w:rsidRPr="00915957">
        <w:rPr>
          <w:rtl/>
        </w:rPr>
        <w:t>(1)</w:t>
      </w:r>
      <w:r>
        <w:rPr>
          <w:rtl/>
          <w:lang w:bidi="fa-IR"/>
        </w:rPr>
        <w:t xml:space="preserve"> التوبة : 60.</w:t>
      </w:r>
    </w:p>
    <w:p w:rsidR="00D77E24" w:rsidRDefault="00D77E24" w:rsidP="00915957">
      <w:pPr>
        <w:pStyle w:val="libFootnote0"/>
        <w:rPr>
          <w:lang w:bidi="fa-IR"/>
        </w:rPr>
      </w:pPr>
      <w:r w:rsidRPr="00915957">
        <w:rPr>
          <w:rtl/>
        </w:rPr>
        <w:t>(2)</w:t>
      </w:r>
      <w:r>
        <w:rPr>
          <w:rtl/>
          <w:lang w:bidi="fa-IR"/>
        </w:rPr>
        <w:t xml:space="preserve"> مصنف ابن أبي شيبة 3 : 210 ، مسند أحمد 3 : 31 و 97.</w:t>
      </w:r>
    </w:p>
    <w:p w:rsidR="00D77E24" w:rsidRDefault="00D77E24" w:rsidP="00915957">
      <w:pPr>
        <w:pStyle w:val="libFootnote0"/>
        <w:rPr>
          <w:lang w:bidi="fa-IR"/>
        </w:rPr>
      </w:pPr>
      <w:r w:rsidRPr="00915957">
        <w:rPr>
          <w:rtl/>
        </w:rPr>
        <w:t>(3)</w:t>
      </w:r>
      <w:r>
        <w:rPr>
          <w:rtl/>
          <w:lang w:bidi="fa-IR"/>
        </w:rPr>
        <w:t xml:space="preserve"> المجموع 6 : 205.</w:t>
      </w:r>
    </w:p>
    <w:p w:rsidR="00D77E24" w:rsidRDefault="00D77E24" w:rsidP="00915957">
      <w:pPr>
        <w:pStyle w:val="libFootnote0"/>
        <w:rPr>
          <w:lang w:bidi="fa-IR"/>
        </w:rPr>
      </w:pPr>
      <w:r w:rsidRPr="00915957">
        <w:rPr>
          <w:rtl/>
        </w:rPr>
        <w:t>(4)</w:t>
      </w:r>
      <w:r>
        <w:rPr>
          <w:rtl/>
          <w:lang w:bidi="fa-IR"/>
        </w:rPr>
        <w:t xml:space="preserve"> المهذب للشيرازي 1 : 179 ، المجموع 6 : 201.</w:t>
      </w:r>
    </w:p>
    <w:p w:rsidR="00D77E24" w:rsidRDefault="00D77E24" w:rsidP="00915957">
      <w:pPr>
        <w:pStyle w:val="libFootnote0"/>
        <w:rPr>
          <w:lang w:bidi="fa-IR"/>
        </w:rPr>
      </w:pPr>
      <w:r w:rsidRPr="00915957">
        <w:rPr>
          <w:rtl/>
        </w:rPr>
        <w:t>(5)</w:t>
      </w:r>
      <w:r>
        <w:rPr>
          <w:rtl/>
          <w:lang w:bidi="fa-IR"/>
        </w:rPr>
        <w:t xml:space="preserve"> المهذب للشيرازي 1 : 179 ، المجموع 6 : 200 ، حلية العلماء 3 : 157.</w:t>
      </w:r>
    </w:p>
    <w:p w:rsidR="00D77E24" w:rsidRDefault="00D77E24" w:rsidP="00915957">
      <w:pPr>
        <w:pStyle w:val="libFootnote0"/>
        <w:rPr>
          <w:lang w:bidi="fa-IR"/>
        </w:rPr>
      </w:pPr>
      <w:r w:rsidRPr="00915957">
        <w:rPr>
          <w:rtl/>
        </w:rPr>
        <w:t>(6)</w:t>
      </w:r>
      <w:r>
        <w:rPr>
          <w:rtl/>
          <w:lang w:bidi="fa-IR"/>
        </w:rPr>
        <w:t xml:space="preserve"> المهذب للشيرازي 1 : 179 ، المجموع 6 : 203 ، حلية العلماء 3 : 158.</w:t>
      </w:r>
    </w:p>
    <w:p w:rsidR="005A2B8F" w:rsidRDefault="00D77E24" w:rsidP="00915957">
      <w:pPr>
        <w:pStyle w:val="libFootnote0"/>
        <w:rPr>
          <w:lang w:bidi="fa-IR"/>
        </w:rPr>
      </w:pPr>
      <w:r w:rsidRPr="00915957">
        <w:rPr>
          <w:rtl/>
        </w:rPr>
        <w:t>(7)</w:t>
      </w:r>
      <w:r>
        <w:rPr>
          <w:rtl/>
          <w:lang w:bidi="fa-IR"/>
        </w:rPr>
        <w:t xml:space="preserve"> ا</w:t>
      </w:r>
      <w:r w:rsidR="00F5234C">
        <w:rPr>
          <w:rFonts w:hint="cs"/>
          <w:rtl/>
          <w:lang w:bidi="fa-IR"/>
        </w:rPr>
        <w:t>ُ</w:t>
      </w:r>
      <w:r>
        <w:rPr>
          <w:rtl/>
          <w:lang w:bidi="fa-IR"/>
        </w:rPr>
        <w:t>نظر : المجموع 6 : 203.</w:t>
      </w:r>
    </w:p>
    <w:p w:rsidR="00082118" w:rsidRPr="001E3480" w:rsidRDefault="00082118" w:rsidP="007F0E5A">
      <w:pPr>
        <w:pStyle w:val="libNormal"/>
        <w:rPr>
          <w:rStyle w:val="libNormalChar"/>
          <w:rtl/>
        </w:rPr>
      </w:pPr>
      <w:r w:rsidRPr="007F0E5A">
        <w:br w:type="page"/>
      </w:r>
    </w:p>
    <w:p w:rsidR="00D77E24" w:rsidRDefault="00D77E24" w:rsidP="00D77E24">
      <w:pPr>
        <w:pStyle w:val="libNormal"/>
        <w:rPr>
          <w:lang w:bidi="fa-IR"/>
        </w:rPr>
      </w:pPr>
      <w:bookmarkStart w:id="288" w:name="_Toc109132818"/>
      <w:r w:rsidRPr="00F5234C">
        <w:rPr>
          <w:rStyle w:val="Heading2Char"/>
          <w:rtl/>
        </w:rPr>
        <w:lastRenderedPageBreak/>
        <w:t>مسألة 196 :</w:t>
      </w:r>
      <w:bookmarkEnd w:id="288"/>
      <w:r>
        <w:rPr>
          <w:rtl/>
          <w:lang w:bidi="fa-IR"/>
        </w:rPr>
        <w:t xml:space="preserve"> لو ادّعى الغارم الغ</w:t>
      </w:r>
      <w:r w:rsidR="00F5234C">
        <w:rPr>
          <w:rFonts w:hint="cs"/>
          <w:rtl/>
          <w:lang w:bidi="fa-IR"/>
        </w:rPr>
        <w:t>ُ</w:t>
      </w:r>
      <w:r>
        <w:rPr>
          <w:rtl/>
          <w:lang w:bidi="fa-IR"/>
        </w:rPr>
        <w:t>رم‌ ، فإن كان لإ</w:t>
      </w:r>
      <w:r w:rsidR="00F5234C">
        <w:rPr>
          <w:rFonts w:hint="cs"/>
          <w:rtl/>
          <w:lang w:bidi="fa-IR"/>
        </w:rPr>
        <w:t>ِ</w:t>
      </w:r>
      <w:r>
        <w:rPr>
          <w:rtl/>
          <w:lang w:bidi="fa-IR"/>
        </w:rPr>
        <w:t>صلاح ذات البين فالأمر فيه ظاهر ، فإذا علمه الإ</w:t>
      </w:r>
      <w:r w:rsidR="00F5234C">
        <w:rPr>
          <w:rFonts w:hint="cs"/>
          <w:rtl/>
          <w:lang w:bidi="fa-IR"/>
        </w:rPr>
        <w:t>ِ</w:t>
      </w:r>
      <w:r>
        <w:rPr>
          <w:rtl/>
          <w:lang w:bidi="fa-IR"/>
        </w:rPr>
        <w:t>مام دفع إليه ، وإن كان لخاص نفسه ق</w:t>
      </w:r>
      <w:r w:rsidR="00F5234C">
        <w:rPr>
          <w:rFonts w:hint="cs"/>
          <w:rtl/>
          <w:lang w:bidi="fa-IR"/>
        </w:rPr>
        <w:t>ُ</w:t>
      </w:r>
      <w:r>
        <w:rPr>
          <w:rtl/>
          <w:lang w:bidi="fa-IR"/>
        </w:rPr>
        <w:t xml:space="preserve">بل قوله إن صدّقه المالك ، وهو </w:t>
      </w:r>
      <w:r w:rsidR="00F5234C">
        <w:rPr>
          <w:rFonts w:hint="cs"/>
          <w:rtl/>
          <w:lang w:bidi="fa-IR"/>
        </w:rPr>
        <w:t>ا</w:t>
      </w:r>
      <w:r>
        <w:rPr>
          <w:rtl/>
          <w:lang w:bidi="fa-IR"/>
        </w:rPr>
        <w:t xml:space="preserve">حد وجهي الشافعي </w:t>
      </w:r>
      <w:r w:rsidR="00F5234C">
        <w:rPr>
          <w:rFonts w:hint="cs"/>
          <w:rtl/>
          <w:lang w:bidi="fa-IR"/>
        </w:rPr>
        <w:t>؛</w:t>
      </w:r>
      <w:r>
        <w:rPr>
          <w:rtl/>
          <w:lang w:bidi="fa-IR"/>
        </w:rPr>
        <w:t xml:space="preserve"> لأنّه مسلم أخبر عن أمر ممكن.</w:t>
      </w:r>
    </w:p>
    <w:p w:rsidR="00D77E24" w:rsidRDefault="00D77E24" w:rsidP="00D77E24">
      <w:pPr>
        <w:pStyle w:val="libNormal"/>
        <w:rPr>
          <w:lang w:bidi="fa-IR"/>
        </w:rPr>
      </w:pPr>
      <w:r>
        <w:rPr>
          <w:rtl/>
          <w:lang w:bidi="fa-IR"/>
        </w:rPr>
        <w:t xml:space="preserve">وفي الآخر : لا يقبل ، لجواز التواطؤ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ولو كذ</w:t>
      </w:r>
      <w:r w:rsidR="00F5234C">
        <w:rPr>
          <w:rFonts w:hint="cs"/>
          <w:rtl/>
          <w:lang w:bidi="fa-IR"/>
        </w:rPr>
        <w:t>َ</w:t>
      </w:r>
      <w:r>
        <w:rPr>
          <w:rtl/>
          <w:lang w:bidi="fa-IR"/>
        </w:rPr>
        <w:t xml:space="preserve">ّبه لم يقبل قوله </w:t>
      </w:r>
      <w:r w:rsidR="00F5234C">
        <w:rPr>
          <w:rFonts w:hint="cs"/>
          <w:rtl/>
          <w:lang w:bidi="fa-IR"/>
        </w:rPr>
        <w:t>؛</w:t>
      </w:r>
      <w:r>
        <w:rPr>
          <w:rtl/>
          <w:lang w:bidi="fa-IR"/>
        </w:rPr>
        <w:t xml:space="preserve"> لظنّ كذبه. وإن تجر</w:t>
      </w:r>
      <w:r w:rsidR="00F5234C">
        <w:rPr>
          <w:rFonts w:hint="cs"/>
          <w:rtl/>
          <w:lang w:bidi="fa-IR"/>
        </w:rPr>
        <w:t>َ</w:t>
      </w:r>
      <w:r>
        <w:rPr>
          <w:rtl/>
          <w:lang w:bidi="fa-IR"/>
        </w:rPr>
        <w:t>ّد عن الأمرين ق</w:t>
      </w:r>
      <w:r w:rsidR="00F5234C">
        <w:rPr>
          <w:rFonts w:hint="cs"/>
          <w:rtl/>
          <w:lang w:bidi="fa-IR"/>
        </w:rPr>
        <w:t>ُ</w:t>
      </w:r>
      <w:r>
        <w:rPr>
          <w:rtl/>
          <w:lang w:bidi="fa-IR"/>
        </w:rPr>
        <w:t xml:space="preserve">بل </w:t>
      </w:r>
      <w:r w:rsidR="00F5234C">
        <w:rPr>
          <w:rFonts w:hint="cs"/>
          <w:rtl/>
          <w:lang w:bidi="fa-IR"/>
        </w:rPr>
        <w:t>؛</w:t>
      </w:r>
      <w:r>
        <w:rPr>
          <w:rtl/>
          <w:lang w:bidi="fa-IR"/>
        </w:rPr>
        <w:t xml:space="preserve"> لما تقدّ</w:t>
      </w:r>
      <w:r w:rsidR="00F5234C">
        <w:rPr>
          <w:rFonts w:hint="cs"/>
          <w:rtl/>
          <w:lang w:bidi="fa-IR"/>
        </w:rPr>
        <w:t>َ</w:t>
      </w:r>
      <w:r>
        <w:rPr>
          <w:rtl/>
          <w:lang w:bidi="fa-IR"/>
        </w:rPr>
        <w:t>م.</w:t>
      </w:r>
    </w:p>
    <w:p w:rsidR="00D77E24" w:rsidRDefault="00D77E24" w:rsidP="00D77E24">
      <w:pPr>
        <w:pStyle w:val="libNormal"/>
        <w:rPr>
          <w:lang w:bidi="fa-IR"/>
        </w:rPr>
      </w:pPr>
      <w:r>
        <w:rPr>
          <w:rtl/>
          <w:lang w:bidi="fa-IR"/>
        </w:rPr>
        <w:t>وقال الشافعي : لا يقبل إل</w:t>
      </w:r>
      <w:r w:rsidR="00F5234C">
        <w:rPr>
          <w:rFonts w:hint="cs"/>
          <w:rtl/>
          <w:lang w:bidi="fa-IR"/>
        </w:rPr>
        <w:t>ّ</w:t>
      </w:r>
      <w:r>
        <w:rPr>
          <w:rtl/>
          <w:lang w:bidi="fa-IR"/>
        </w:rPr>
        <w:t xml:space="preserve">ا بالبيّنة </w:t>
      </w:r>
      <w:r w:rsidR="00F5234C">
        <w:rPr>
          <w:rFonts w:hint="cs"/>
          <w:rtl/>
          <w:lang w:bidi="fa-IR"/>
        </w:rPr>
        <w:t>؛</w:t>
      </w:r>
      <w:r>
        <w:rPr>
          <w:rtl/>
          <w:lang w:bidi="fa-IR"/>
        </w:rPr>
        <w:t xml:space="preserve"> لأنّه م</w:t>
      </w:r>
      <w:r w:rsidR="00F5234C">
        <w:rPr>
          <w:rFonts w:hint="cs"/>
          <w:rtl/>
          <w:lang w:bidi="fa-IR"/>
        </w:rPr>
        <w:t>ُ</w:t>
      </w:r>
      <w:r>
        <w:rPr>
          <w:rtl/>
          <w:lang w:bidi="fa-IR"/>
        </w:rPr>
        <w:t>دّع</w:t>
      </w:r>
      <w:r w:rsidR="00F5234C">
        <w:rPr>
          <w:rFonts w:hint="cs"/>
          <w:rtl/>
          <w:lang w:bidi="fa-IR"/>
        </w:rPr>
        <w:t>ٍ</w:t>
      </w:r>
      <w:r>
        <w:rPr>
          <w:rtl/>
          <w:lang w:bidi="fa-IR"/>
        </w:rPr>
        <w:t xml:space="preserve"> ، فلا يقبل إل</w:t>
      </w:r>
      <w:r w:rsidR="00F5234C">
        <w:rPr>
          <w:rFonts w:hint="cs"/>
          <w:rtl/>
          <w:lang w:bidi="fa-IR"/>
        </w:rPr>
        <w:t>ّ</w:t>
      </w:r>
      <w:r>
        <w:rPr>
          <w:rtl/>
          <w:lang w:bidi="fa-IR"/>
        </w:rPr>
        <w:t xml:space="preserve">ا بالبيّنة </w:t>
      </w:r>
      <w:r w:rsidRPr="007F0E5A">
        <w:rPr>
          <w:rStyle w:val="libFootnotenumChar"/>
          <w:rtl/>
        </w:rPr>
        <w:t>(2)</w:t>
      </w:r>
      <w:r>
        <w:rPr>
          <w:rtl/>
          <w:lang w:bidi="fa-IR"/>
        </w:rPr>
        <w:t>.</w:t>
      </w:r>
    </w:p>
    <w:p w:rsidR="00D77E24" w:rsidRDefault="00D77E24" w:rsidP="00D77E24">
      <w:pPr>
        <w:pStyle w:val="libNormal"/>
        <w:rPr>
          <w:lang w:bidi="fa-IR"/>
        </w:rPr>
      </w:pPr>
      <w:bookmarkStart w:id="289" w:name="_Toc109132819"/>
      <w:r w:rsidRPr="00F5234C">
        <w:rPr>
          <w:rStyle w:val="Heading2Char"/>
          <w:rtl/>
        </w:rPr>
        <w:t>مسألة 197 :</w:t>
      </w:r>
      <w:bookmarkEnd w:id="289"/>
      <w:r>
        <w:rPr>
          <w:rtl/>
          <w:lang w:bidi="fa-IR"/>
        </w:rPr>
        <w:t xml:space="preserve"> إذا قال الغازي : </w:t>
      </w:r>
      <w:r w:rsidR="00F5234C">
        <w:rPr>
          <w:rFonts w:hint="cs"/>
          <w:rtl/>
          <w:lang w:bidi="fa-IR"/>
        </w:rPr>
        <w:t>اُ</w:t>
      </w:r>
      <w:r>
        <w:rPr>
          <w:rtl/>
          <w:lang w:bidi="fa-IR"/>
        </w:rPr>
        <w:t>ريد الغزو ، ق</w:t>
      </w:r>
      <w:r w:rsidR="00F5234C">
        <w:rPr>
          <w:rFonts w:hint="cs"/>
          <w:rtl/>
          <w:lang w:bidi="fa-IR"/>
        </w:rPr>
        <w:t>ُ</w:t>
      </w:r>
      <w:r>
        <w:rPr>
          <w:rtl/>
          <w:lang w:bidi="fa-IR"/>
        </w:rPr>
        <w:t>بل قوله‌ ودفع إليه دفعا</w:t>
      </w:r>
      <w:r w:rsidR="00F5234C">
        <w:rPr>
          <w:rFonts w:hint="cs"/>
          <w:rtl/>
          <w:lang w:bidi="fa-IR"/>
        </w:rPr>
        <w:t>ً</w:t>
      </w:r>
      <w:r>
        <w:rPr>
          <w:rtl/>
          <w:lang w:bidi="fa-IR"/>
        </w:rPr>
        <w:t xml:space="preserve"> مراعى</w:t>
      </w:r>
      <w:r w:rsidR="00F5234C">
        <w:rPr>
          <w:rFonts w:hint="cs"/>
          <w:rtl/>
          <w:lang w:bidi="fa-IR"/>
        </w:rPr>
        <w:t>ً</w:t>
      </w:r>
      <w:r>
        <w:rPr>
          <w:rtl/>
          <w:lang w:bidi="fa-IR"/>
        </w:rPr>
        <w:t xml:space="preserve"> ، وإنّما يدفع إليه قدر كفايته لذهابه وعوده ، وهو يختلف بكونه فارسا</w:t>
      </w:r>
      <w:r w:rsidR="00F5234C">
        <w:rPr>
          <w:rFonts w:hint="cs"/>
          <w:rtl/>
          <w:lang w:bidi="fa-IR"/>
        </w:rPr>
        <w:t>ً</w:t>
      </w:r>
      <w:r>
        <w:rPr>
          <w:rtl/>
          <w:lang w:bidi="fa-IR"/>
        </w:rPr>
        <w:t xml:space="preserve"> أو راجلا</w:t>
      </w:r>
      <w:r w:rsidR="00F5234C">
        <w:rPr>
          <w:rFonts w:hint="cs"/>
          <w:rtl/>
          <w:lang w:bidi="fa-IR"/>
        </w:rPr>
        <w:t>ً</w:t>
      </w:r>
      <w:r>
        <w:rPr>
          <w:rtl/>
          <w:lang w:bidi="fa-IR"/>
        </w:rPr>
        <w:t xml:space="preserve"> ، وق</w:t>
      </w:r>
      <w:r w:rsidR="00F5234C">
        <w:rPr>
          <w:rFonts w:hint="cs"/>
          <w:rtl/>
          <w:lang w:bidi="fa-IR"/>
        </w:rPr>
        <w:t>ُ</w:t>
      </w:r>
      <w:r>
        <w:rPr>
          <w:rtl/>
          <w:lang w:bidi="fa-IR"/>
        </w:rPr>
        <w:t>رب المسافة وب</w:t>
      </w:r>
      <w:r w:rsidR="00F5234C">
        <w:rPr>
          <w:rFonts w:hint="cs"/>
          <w:rtl/>
          <w:lang w:bidi="fa-IR"/>
        </w:rPr>
        <w:t>ُ</w:t>
      </w:r>
      <w:r>
        <w:rPr>
          <w:rtl/>
          <w:lang w:bidi="fa-IR"/>
        </w:rPr>
        <w:t>عدها ، وأحواله من كونه له صاحب أو لا ، وغير ذلك.</w:t>
      </w:r>
    </w:p>
    <w:p w:rsidR="00D77E24" w:rsidRDefault="00D77E24" w:rsidP="00D77E24">
      <w:pPr>
        <w:pStyle w:val="libNormal"/>
        <w:rPr>
          <w:lang w:bidi="fa-IR"/>
        </w:rPr>
      </w:pPr>
      <w:r>
        <w:rPr>
          <w:rtl/>
          <w:lang w:bidi="fa-IR"/>
        </w:rPr>
        <w:t xml:space="preserve">وإذا جعلنا سبيل الله أعمّ من الغزو في الجهاد </w:t>
      </w:r>
      <w:r w:rsidR="00C058E6">
        <w:rPr>
          <w:rtl/>
          <w:lang w:bidi="fa-IR"/>
        </w:rPr>
        <w:t>-</w:t>
      </w:r>
      <w:r>
        <w:rPr>
          <w:rtl/>
          <w:lang w:bidi="fa-IR"/>
        </w:rPr>
        <w:t xml:space="preserve"> كما اخترنا أوّلا</w:t>
      </w:r>
      <w:r w:rsidR="00F5234C">
        <w:rPr>
          <w:rFonts w:hint="cs"/>
          <w:rtl/>
          <w:lang w:bidi="fa-IR"/>
        </w:rPr>
        <w:t>ً</w:t>
      </w:r>
      <w:r>
        <w:rPr>
          <w:rtl/>
          <w:lang w:bidi="fa-IR"/>
        </w:rPr>
        <w:t xml:space="preserve"> </w:t>
      </w:r>
      <w:r w:rsidR="00C058E6">
        <w:rPr>
          <w:rtl/>
          <w:lang w:bidi="fa-IR"/>
        </w:rPr>
        <w:t>-</w:t>
      </w:r>
      <w:r>
        <w:rPr>
          <w:rtl/>
          <w:lang w:bidi="fa-IR"/>
        </w:rPr>
        <w:t xml:space="preserve"> دخل فيه معونة الزوّار والحجيج.</w:t>
      </w:r>
    </w:p>
    <w:p w:rsidR="00D77E24" w:rsidRDefault="00D77E24" w:rsidP="00D77E24">
      <w:pPr>
        <w:pStyle w:val="libNormal"/>
        <w:rPr>
          <w:lang w:bidi="fa-IR"/>
        </w:rPr>
      </w:pPr>
      <w:r>
        <w:rPr>
          <w:rtl/>
          <w:lang w:bidi="fa-IR"/>
        </w:rPr>
        <w:t>وهل يشترط حاجتهم؟ إشكال ينشأ من اعتبار الحاجة كغيره من أهل السّ</w:t>
      </w:r>
      <w:r w:rsidR="00F5234C">
        <w:rPr>
          <w:rFonts w:hint="cs"/>
          <w:rtl/>
          <w:lang w:bidi="fa-IR"/>
        </w:rPr>
        <w:t>ُ</w:t>
      </w:r>
      <w:r>
        <w:rPr>
          <w:rtl/>
          <w:lang w:bidi="fa-IR"/>
        </w:rPr>
        <w:t>همان ، ومن اندراج إعانة الغني تحت سبيل الخير.</w:t>
      </w:r>
    </w:p>
    <w:p w:rsidR="00D77E24" w:rsidRDefault="00D77E24" w:rsidP="00D77E24">
      <w:pPr>
        <w:pStyle w:val="libNormal"/>
        <w:rPr>
          <w:lang w:bidi="fa-IR"/>
        </w:rPr>
      </w:pPr>
      <w:r>
        <w:rPr>
          <w:rtl/>
          <w:lang w:bidi="fa-IR"/>
        </w:rPr>
        <w:t xml:space="preserve">ولا فرق بين قضاء الدين عن الحي والميت ، وسواء كان الميت الذي يقضى عنه </w:t>
      </w:r>
      <w:r w:rsidR="00C058E6">
        <w:rPr>
          <w:rtl/>
          <w:lang w:bidi="fa-IR"/>
        </w:rPr>
        <w:t>-</w:t>
      </w:r>
      <w:r>
        <w:rPr>
          <w:rtl/>
          <w:lang w:bidi="fa-IR"/>
        </w:rPr>
        <w:t xml:space="preserve"> إذا لم يخلّ</w:t>
      </w:r>
      <w:r w:rsidR="00F5234C">
        <w:rPr>
          <w:rFonts w:hint="cs"/>
          <w:rtl/>
          <w:lang w:bidi="fa-IR"/>
        </w:rPr>
        <w:t>ِ</w:t>
      </w:r>
      <w:r>
        <w:rPr>
          <w:rtl/>
          <w:lang w:bidi="fa-IR"/>
        </w:rPr>
        <w:t>ف شيئا</w:t>
      </w:r>
      <w:r w:rsidR="00F5234C">
        <w:rPr>
          <w:rFonts w:hint="cs"/>
          <w:rtl/>
          <w:lang w:bidi="fa-IR"/>
        </w:rPr>
        <w:t>ً</w:t>
      </w:r>
      <w:r>
        <w:rPr>
          <w:rtl/>
          <w:lang w:bidi="fa-IR"/>
        </w:rPr>
        <w:t xml:space="preserve"> </w:t>
      </w:r>
      <w:r w:rsidR="00C058E6">
        <w:rPr>
          <w:rtl/>
          <w:lang w:bidi="fa-IR"/>
        </w:rPr>
        <w:t>-</w:t>
      </w:r>
      <w:r>
        <w:rPr>
          <w:rtl/>
          <w:lang w:bidi="fa-IR"/>
        </w:rPr>
        <w:t xml:space="preserve"> ممّن تجب عليه نفقته في حال حياته أو لا ، ولو خلّ</w:t>
      </w:r>
      <w:r w:rsidR="00F5234C">
        <w:rPr>
          <w:rFonts w:hint="cs"/>
          <w:rtl/>
          <w:lang w:bidi="fa-IR"/>
        </w:rPr>
        <w:t>َ</w:t>
      </w:r>
      <w:r>
        <w:rPr>
          <w:rtl/>
          <w:lang w:bidi="fa-IR"/>
        </w:rPr>
        <w:t>ف ما يقضى به الدّين لم يجز القضاء عنه كالحي.</w:t>
      </w:r>
    </w:p>
    <w:p w:rsidR="00D77E24" w:rsidRDefault="00D77E24" w:rsidP="00D77E24">
      <w:pPr>
        <w:pStyle w:val="libNormal"/>
        <w:rPr>
          <w:lang w:bidi="fa-IR"/>
        </w:rPr>
      </w:pPr>
      <w:bookmarkStart w:id="290" w:name="_Toc109132820"/>
      <w:r w:rsidRPr="00F5234C">
        <w:rPr>
          <w:rStyle w:val="Heading2Char"/>
          <w:rtl/>
        </w:rPr>
        <w:t>مسألة 198 :</w:t>
      </w:r>
      <w:bookmarkEnd w:id="290"/>
      <w:r>
        <w:rPr>
          <w:rtl/>
          <w:lang w:bidi="fa-IR"/>
        </w:rPr>
        <w:t xml:space="preserve"> ابن السبيل إذا كان مجتازا</w:t>
      </w:r>
      <w:r w:rsidR="00F5234C">
        <w:rPr>
          <w:rFonts w:hint="cs"/>
          <w:rtl/>
          <w:lang w:bidi="fa-IR"/>
        </w:rPr>
        <w:t>ً</w:t>
      </w:r>
      <w:r>
        <w:rPr>
          <w:rtl/>
          <w:lang w:bidi="fa-IR"/>
        </w:rPr>
        <w:t xml:space="preserve"> وكان محتاجا</w:t>
      </w:r>
      <w:r w:rsidR="00214E13">
        <w:rPr>
          <w:rFonts w:hint="cs"/>
          <w:rtl/>
          <w:lang w:bidi="fa-IR"/>
        </w:rPr>
        <w:t>ً</w:t>
      </w:r>
      <w:r>
        <w:rPr>
          <w:rtl/>
          <w:lang w:bidi="fa-IR"/>
        </w:rPr>
        <w:t xml:space="preserve"> دفعنا إليه الزكاة‌ وإن كان غنيّا</w:t>
      </w:r>
      <w:r w:rsidR="00214E13">
        <w:rPr>
          <w:rFonts w:hint="cs"/>
          <w:rtl/>
          <w:lang w:bidi="fa-IR"/>
        </w:rPr>
        <w:t>ً</w:t>
      </w:r>
      <w:r>
        <w:rPr>
          <w:rtl/>
          <w:lang w:bidi="fa-IR"/>
        </w:rPr>
        <w:t xml:space="preserve"> في بلده</w:t>
      </w:r>
      <w:r w:rsidR="00214E13">
        <w:rPr>
          <w:rFonts w:hint="cs"/>
          <w:rtl/>
          <w:lang w:bidi="fa-IR"/>
        </w:rPr>
        <w:t>؛</w:t>
      </w:r>
      <w:r>
        <w:rPr>
          <w:rtl/>
          <w:lang w:bidi="fa-IR"/>
        </w:rPr>
        <w:t xml:space="preserve"> لوجود الحاجة حال الدفع ، وبه قال الشافعي </w:t>
      </w:r>
      <w:r w:rsidRPr="007F0E5A">
        <w:rPr>
          <w:rStyle w:val="libFootnotenumChar"/>
          <w:rtl/>
        </w:rPr>
        <w:t>(3)</w:t>
      </w:r>
      <w:r>
        <w:rPr>
          <w:rtl/>
          <w:lang w:bidi="fa-IR"/>
        </w:rPr>
        <w:t>.</w:t>
      </w:r>
    </w:p>
    <w:p w:rsidR="00D77E24" w:rsidRDefault="00471465" w:rsidP="00471465">
      <w:pPr>
        <w:pStyle w:val="libLine"/>
        <w:rPr>
          <w:lang w:bidi="fa-IR"/>
        </w:rPr>
      </w:pPr>
      <w:r>
        <w:rPr>
          <w:rtl/>
          <w:lang w:bidi="fa-IR"/>
        </w:rPr>
        <w:t>____________________</w:t>
      </w:r>
    </w:p>
    <w:p w:rsidR="00D77E24" w:rsidRDefault="00D77E24" w:rsidP="00214E13">
      <w:pPr>
        <w:pStyle w:val="libFootnote0"/>
        <w:rPr>
          <w:lang w:bidi="fa-IR"/>
        </w:rPr>
      </w:pPr>
      <w:r w:rsidRPr="00214E13">
        <w:rPr>
          <w:rtl/>
        </w:rPr>
        <w:t>(1</w:t>
      </w:r>
      <w:r w:rsidR="00214E13">
        <w:rPr>
          <w:rFonts w:hint="cs"/>
          <w:rtl/>
        </w:rPr>
        <w:t xml:space="preserve"> و 2)</w:t>
      </w:r>
      <w:r>
        <w:rPr>
          <w:rtl/>
          <w:lang w:bidi="fa-IR"/>
        </w:rPr>
        <w:t xml:space="preserve"> المهذب للشيرازي 1 : 179 </w:t>
      </w:r>
      <w:r w:rsidR="00C058E6">
        <w:rPr>
          <w:rtl/>
          <w:lang w:bidi="fa-IR"/>
        </w:rPr>
        <w:t>-</w:t>
      </w:r>
      <w:r>
        <w:rPr>
          <w:rtl/>
          <w:lang w:bidi="fa-IR"/>
        </w:rPr>
        <w:t xml:space="preserve"> 180 ، المجموع 6 : 209 ، حلية العلماء 3 : 160.</w:t>
      </w:r>
    </w:p>
    <w:p w:rsidR="005A2B8F" w:rsidRDefault="00D77E24" w:rsidP="00214E13">
      <w:pPr>
        <w:pStyle w:val="libFootnote0"/>
        <w:rPr>
          <w:lang w:bidi="fa-IR"/>
        </w:rPr>
      </w:pPr>
      <w:r w:rsidRPr="00214E13">
        <w:rPr>
          <w:rtl/>
        </w:rPr>
        <w:t>(3)</w:t>
      </w:r>
      <w:r>
        <w:rPr>
          <w:rtl/>
          <w:lang w:bidi="fa-IR"/>
        </w:rPr>
        <w:t xml:space="preserve"> المهذب للشيرازي 1 : 180 ، المجموع 6 : 214 </w:t>
      </w:r>
      <w:r w:rsidR="00C058E6">
        <w:rPr>
          <w:rtl/>
          <w:lang w:bidi="fa-IR"/>
        </w:rPr>
        <w:t>-</w:t>
      </w:r>
      <w:r>
        <w:rPr>
          <w:rtl/>
          <w:lang w:bidi="fa-IR"/>
        </w:rPr>
        <w:t xml:space="preserve"> 215 ، حلية العلماء 3 : 161 ، الشرح الكبير 2 : 699.</w:t>
      </w:r>
    </w:p>
    <w:p w:rsidR="00082118" w:rsidRPr="001E3480" w:rsidRDefault="0008211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وإن كان م</w:t>
      </w:r>
      <w:r w:rsidR="00214E13">
        <w:rPr>
          <w:rFonts w:hint="cs"/>
          <w:rtl/>
          <w:lang w:bidi="fa-IR"/>
        </w:rPr>
        <w:t>ُ</w:t>
      </w:r>
      <w:r>
        <w:rPr>
          <w:rtl/>
          <w:lang w:bidi="fa-IR"/>
        </w:rPr>
        <w:t>نشئا</w:t>
      </w:r>
      <w:r w:rsidR="00214E13">
        <w:rPr>
          <w:rFonts w:hint="cs"/>
          <w:rtl/>
          <w:lang w:bidi="fa-IR"/>
        </w:rPr>
        <w:t>ً</w:t>
      </w:r>
      <w:r>
        <w:rPr>
          <w:rtl/>
          <w:lang w:bidi="fa-IR"/>
        </w:rPr>
        <w:t xml:space="preserve"> للسفر من بلده ، فإن كان غنيّا</w:t>
      </w:r>
      <w:r w:rsidR="00214E13">
        <w:rPr>
          <w:rFonts w:hint="cs"/>
          <w:rtl/>
          <w:lang w:bidi="fa-IR"/>
        </w:rPr>
        <w:t>ً</w:t>
      </w:r>
      <w:r>
        <w:rPr>
          <w:rtl/>
          <w:lang w:bidi="fa-IR"/>
        </w:rPr>
        <w:t xml:space="preserve"> لم يدفع إليه ، وإن كان فقيرا</w:t>
      </w:r>
      <w:r w:rsidR="00214E13">
        <w:rPr>
          <w:rFonts w:hint="cs"/>
          <w:rtl/>
          <w:lang w:bidi="fa-IR"/>
        </w:rPr>
        <w:t>ً</w:t>
      </w:r>
      <w:r>
        <w:rPr>
          <w:rtl/>
          <w:lang w:bidi="fa-IR"/>
        </w:rPr>
        <w:t xml:space="preserve"> دفعنا إليه لسفره وعوده.</w:t>
      </w:r>
    </w:p>
    <w:p w:rsidR="00D77E24" w:rsidRDefault="00D77E24" w:rsidP="00D77E24">
      <w:pPr>
        <w:pStyle w:val="libNormal"/>
        <w:rPr>
          <w:lang w:bidi="fa-IR"/>
        </w:rPr>
      </w:pPr>
      <w:r>
        <w:rPr>
          <w:rtl/>
          <w:lang w:bidi="fa-IR"/>
        </w:rPr>
        <w:t>وإن أراد لعوده ، فإن ادّعى ابن السبيل الحاجة ولم يعلم له أصل مال ق</w:t>
      </w:r>
      <w:r w:rsidR="00214E13">
        <w:rPr>
          <w:rFonts w:hint="cs"/>
          <w:rtl/>
          <w:lang w:bidi="fa-IR"/>
        </w:rPr>
        <w:t>ُ</w:t>
      </w:r>
      <w:r>
        <w:rPr>
          <w:rtl/>
          <w:lang w:bidi="fa-IR"/>
        </w:rPr>
        <w:t>بل قوله.</w:t>
      </w:r>
    </w:p>
    <w:p w:rsidR="00D77E24" w:rsidRDefault="00D77E24" w:rsidP="00D77E24">
      <w:pPr>
        <w:pStyle w:val="libNormal"/>
        <w:rPr>
          <w:lang w:bidi="fa-IR"/>
        </w:rPr>
      </w:pPr>
      <w:r>
        <w:rPr>
          <w:rtl/>
          <w:lang w:bidi="fa-IR"/>
        </w:rPr>
        <w:t>وإن علم له أصل مال في مكانه فادّعى ذهابه ق</w:t>
      </w:r>
      <w:r w:rsidR="00214E13">
        <w:rPr>
          <w:rFonts w:hint="cs"/>
          <w:rtl/>
          <w:lang w:bidi="fa-IR"/>
        </w:rPr>
        <w:t>ُ</w:t>
      </w:r>
      <w:r>
        <w:rPr>
          <w:rtl/>
          <w:lang w:bidi="fa-IR"/>
        </w:rPr>
        <w:t>بل قوله ، سواء ادّعى سببا</w:t>
      </w:r>
      <w:r w:rsidR="00214E13">
        <w:rPr>
          <w:rFonts w:hint="cs"/>
          <w:rtl/>
          <w:lang w:bidi="fa-IR"/>
        </w:rPr>
        <w:t>ً</w:t>
      </w:r>
      <w:r>
        <w:rPr>
          <w:rtl/>
          <w:lang w:bidi="fa-IR"/>
        </w:rPr>
        <w:t xml:space="preserve"> ظاهرا</w:t>
      </w:r>
      <w:r w:rsidR="00214E13">
        <w:rPr>
          <w:rFonts w:hint="cs"/>
          <w:rtl/>
          <w:lang w:bidi="fa-IR"/>
        </w:rPr>
        <w:t>ً</w:t>
      </w:r>
      <w:r>
        <w:rPr>
          <w:rtl/>
          <w:lang w:bidi="fa-IR"/>
        </w:rPr>
        <w:t xml:space="preserve"> أو خفيّا</w:t>
      </w:r>
      <w:r w:rsidR="00214E13">
        <w:rPr>
          <w:rFonts w:hint="cs"/>
          <w:rtl/>
          <w:lang w:bidi="fa-IR"/>
        </w:rPr>
        <w:t>ً</w:t>
      </w:r>
      <w:r>
        <w:rPr>
          <w:rtl/>
          <w:lang w:bidi="fa-IR"/>
        </w:rPr>
        <w:t xml:space="preserve"> ، من غير يمين </w:t>
      </w:r>
      <w:r w:rsidR="00C058E6">
        <w:rPr>
          <w:rtl/>
          <w:lang w:bidi="fa-IR"/>
        </w:rPr>
        <w:t>-</w:t>
      </w:r>
      <w:r>
        <w:rPr>
          <w:rtl/>
          <w:lang w:bidi="fa-IR"/>
        </w:rPr>
        <w:t xml:space="preserve"> خلافا</w:t>
      </w:r>
      <w:r w:rsidR="00214E13">
        <w:rPr>
          <w:rFonts w:hint="cs"/>
          <w:rtl/>
          <w:lang w:bidi="fa-IR"/>
        </w:rPr>
        <w:t>ً</w:t>
      </w:r>
      <w:r>
        <w:rPr>
          <w:rtl/>
          <w:lang w:bidi="fa-IR"/>
        </w:rPr>
        <w:t xml:space="preserve"> للشافعي </w:t>
      </w:r>
      <w:r w:rsidRPr="007F0E5A">
        <w:rPr>
          <w:rStyle w:val="libFootnotenumChar"/>
          <w:rtl/>
        </w:rPr>
        <w:t>(1)</w:t>
      </w:r>
      <w:r>
        <w:rPr>
          <w:rtl/>
          <w:lang w:bidi="fa-IR"/>
        </w:rPr>
        <w:t xml:space="preserve"> </w:t>
      </w:r>
      <w:r w:rsidR="00C058E6">
        <w:rPr>
          <w:rtl/>
          <w:lang w:bidi="fa-IR"/>
        </w:rPr>
        <w:t>-</w:t>
      </w:r>
      <w:r>
        <w:rPr>
          <w:rtl/>
          <w:lang w:bidi="fa-IR"/>
        </w:rPr>
        <w:t xml:space="preserve"> لما تقدّم في الفقير.</w:t>
      </w:r>
    </w:p>
    <w:p w:rsidR="00D77E24" w:rsidRDefault="00D77E24" w:rsidP="00D77E24">
      <w:pPr>
        <w:pStyle w:val="libNormal"/>
        <w:rPr>
          <w:lang w:bidi="fa-IR"/>
        </w:rPr>
      </w:pPr>
      <w:r>
        <w:rPr>
          <w:rtl/>
          <w:lang w:bidi="fa-IR"/>
        </w:rPr>
        <w:t>ولو علم أنّ له ببلده مالا</w:t>
      </w:r>
      <w:r w:rsidR="00214E13">
        <w:rPr>
          <w:rFonts w:hint="cs"/>
          <w:rtl/>
          <w:lang w:bidi="fa-IR"/>
        </w:rPr>
        <w:t>ً</w:t>
      </w:r>
      <w:r>
        <w:rPr>
          <w:rtl/>
          <w:lang w:bidi="fa-IR"/>
        </w:rPr>
        <w:t xml:space="preserve"> ولا يعلم له في موضعه ق</w:t>
      </w:r>
      <w:r w:rsidR="00214E13">
        <w:rPr>
          <w:rFonts w:hint="cs"/>
          <w:rtl/>
          <w:lang w:bidi="fa-IR"/>
        </w:rPr>
        <w:t>ُ</w:t>
      </w:r>
      <w:r>
        <w:rPr>
          <w:rtl/>
          <w:lang w:bidi="fa-IR"/>
        </w:rPr>
        <w:t>بل قوله إجماعا</w:t>
      </w:r>
      <w:r w:rsidR="00214E13">
        <w:rPr>
          <w:rFonts w:hint="cs"/>
          <w:rtl/>
          <w:lang w:bidi="fa-IR"/>
        </w:rPr>
        <w:t>ً</w:t>
      </w:r>
      <w:r>
        <w:rPr>
          <w:rtl/>
          <w:lang w:bidi="fa-IR"/>
        </w:rPr>
        <w:t>.</w:t>
      </w:r>
    </w:p>
    <w:p w:rsidR="00D77E24" w:rsidRDefault="00D77E24" w:rsidP="00D77E24">
      <w:pPr>
        <w:pStyle w:val="libNormal"/>
        <w:rPr>
          <w:lang w:bidi="fa-IR"/>
        </w:rPr>
      </w:pPr>
      <w:r>
        <w:rPr>
          <w:rtl/>
          <w:lang w:bidi="fa-IR"/>
        </w:rPr>
        <w:t>والحاصل : أنّ الذي يأخذ مع الغنى خمسة : العامل والمؤلّ</w:t>
      </w:r>
      <w:r w:rsidR="00214E13">
        <w:rPr>
          <w:rFonts w:hint="cs"/>
          <w:rtl/>
          <w:lang w:bidi="fa-IR"/>
        </w:rPr>
        <w:t>َ</w:t>
      </w:r>
      <w:r>
        <w:rPr>
          <w:rtl/>
          <w:lang w:bidi="fa-IR"/>
        </w:rPr>
        <w:t>فة قلوبهم والغارم لإ</w:t>
      </w:r>
      <w:r w:rsidR="00214E13">
        <w:rPr>
          <w:rFonts w:hint="cs"/>
          <w:rtl/>
          <w:lang w:bidi="fa-IR"/>
        </w:rPr>
        <w:t>ِ</w:t>
      </w:r>
      <w:r>
        <w:rPr>
          <w:rtl/>
          <w:lang w:bidi="fa-IR"/>
        </w:rPr>
        <w:t>صلاح ذات البين والغازي وابن السبيل إذا كان محتاجا</w:t>
      </w:r>
      <w:r w:rsidR="00214E13">
        <w:rPr>
          <w:rFonts w:hint="cs"/>
          <w:rtl/>
          <w:lang w:bidi="fa-IR"/>
        </w:rPr>
        <w:t>ً</w:t>
      </w:r>
      <w:r>
        <w:rPr>
          <w:rtl/>
          <w:lang w:bidi="fa-IR"/>
        </w:rPr>
        <w:t xml:space="preserve"> في مكانه.</w:t>
      </w:r>
    </w:p>
    <w:p w:rsidR="00D77E24" w:rsidRDefault="00D77E24" w:rsidP="00D77E24">
      <w:pPr>
        <w:pStyle w:val="libNormal"/>
        <w:rPr>
          <w:lang w:bidi="fa-IR"/>
        </w:rPr>
      </w:pPr>
      <w:bookmarkStart w:id="291" w:name="_Toc109132821"/>
      <w:r w:rsidRPr="00F5234C">
        <w:rPr>
          <w:rStyle w:val="Heading2Char"/>
          <w:rtl/>
        </w:rPr>
        <w:t>مسألة 199 :</w:t>
      </w:r>
      <w:bookmarkEnd w:id="291"/>
      <w:r>
        <w:rPr>
          <w:rtl/>
          <w:lang w:bidi="fa-IR"/>
        </w:rPr>
        <w:t xml:space="preserve"> يأخذ ابن السبيل إذا كان سفره واجبا</w:t>
      </w:r>
      <w:r w:rsidR="00214E13">
        <w:rPr>
          <w:rFonts w:hint="cs"/>
          <w:rtl/>
          <w:lang w:bidi="fa-IR"/>
        </w:rPr>
        <w:t>ً</w:t>
      </w:r>
      <w:r>
        <w:rPr>
          <w:rtl/>
          <w:lang w:bidi="fa-IR"/>
        </w:rPr>
        <w:t xml:space="preserve"> كالحج والعمرة ، أو ندبا</w:t>
      </w:r>
      <w:r w:rsidR="00214E13">
        <w:rPr>
          <w:rFonts w:hint="cs"/>
          <w:rtl/>
          <w:lang w:bidi="fa-IR"/>
        </w:rPr>
        <w:t>ً</w:t>
      </w:r>
      <w:r>
        <w:rPr>
          <w:rtl/>
          <w:lang w:bidi="fa-IR"/>
        </w:rPr>
        <w:t xml:space="preserve"> كزيارة النبي والأئمة </w:t>
      </w:r>
      <w:r w:rsidR="00512BF0" w:rsidRPr="00512BF0">
        <w:rPr>
          <w:rStyle w:val="libAlaemChar"/>
          <w:rtl/>
        </w:rPr>
        <w:t>عليهم‌السلام</w:t>
      </w:r>
      <w:r>
        <w:rPr>
          <w:rtl/>
          <w:lang w:bidi="fa-IR"/>
        </w:rPr>
        <w:t xml:space="preserve"> ، ولا يعطى إذا كان معصية</w:t>
      </w:r>
      <w:r w:rsidR="00214E13">
        <w:rPr>
          <w:rFonts w:hint="cs"/>
          <w:rtl/>
          <w:lang w:bidi="fa-IR"/>
        </w:rPr>
        <w:t>ً</w:t>
      </w:r>
      <w:r>
        <w:rPr>
          <w:rtl/>
          <w:lang w:bidi="fa-IR"/>
        </w:rPr>
        <w:t xml:space="preserve"> كقطع الطريق وما أشبه ذلك إجماعا</w:t>
      </w:r>
      <w:r w:rsidR="00214E13">
        <w:rPr>
          <w:rFonts w:hint="cs"/>
          <w:rtl/>
          <w:lang w:bidi="fa-IR"/>
        </w:rPr>
        <w:t>ً</w:t>
      </w:r>
      <w:r>
        <w:rPr>
          <w:rtl/>
          <w:lang w:bidi="fa-IR"/>
        </w:rPr>
        <w:t>.</w:t>
      </w:r>
    </w:p>
    <w:p w:rsidR="00D77E24" w:rsidRDefault="00D77E24" w:rsidP="00D77E24">
      <w:pPr>
        <w:pStyle w:val="libNormal"/>
        <w:rPr>
          <w:lang w:bidi="fa-IR"/>
        </w:rPr>
      </w:pPr>
      <w:r>
        <w:rPr>
          <w:rtl/>
          <w:lang w:bidi="fa-IR"/>
        </w:rPr>
        <w:t>وإن كان مباحا</w:t>
      </w:r>
      <w:r w:rsidR="00214E13">
        <w:rPr>
          <w:rFonts w:hint="cs"/>
          <w:rtl/>
          <w:lang w:bidi="fa-IR"/>
        </w:rPr>
        <w:t>ً</w:t>
      </w:r>
      <w:r>
        <w:rPr>
          <w:rtl/>
          <w:lang w:bidi="fa-IR"/>
        </w:rPr>
        <w:t xml:space="preserve"> كسفر التنزّه جاز له الأخذ أيضا</w:t>
      </w:r>
      <w:r w:rsidR="00214E13">
        <w:rPr>
          <w:rFonts w:hint="cs"/>
          <w:rtl/>
          <w:lang w:bidi="fa-IR"/>
        </w:rPr>
        <w:t>ً</w:t>
      </w:r>
      <w:r>
        <w:rPr>
          <w:rtl/>
          <w:lang w:bidi="fa-IR"/>
        </w:rPr>
        <w:t xml:space="preserve"> </w:t>
      </w:r>
      <w:r w:rsidR="00214E13">
        <w:rPr>
          <w:rFonts w:hint="cs"/>
          <w:rtl/>
          <w:lang w:bidi="fa-IR"/>
        </w:rPr>
        <w:t>؛</w:t>
      </w:r>
      <w:r>
        <w:rPr>
          <w:rtl/>
          <w:lang w:bidi="fa-IR"/>
        </w:rPr>
        <w:t xml:space="preserve"> لأنّه فعل سائغ غير معصية ، فأشبه سفر الطاعة ، ولهذا يترخّص في القصر كسفر الطاعة ، وهو أحد وجهي الشافعية ، والثاني : لا يعطي</w:t>
      </w:r>
      <w:r w:rsidR="00214E13">
        <w:rPr>
          <w:rFonts w:hint="cs"/>
          <w:rtl/>
          <w:lang w:bidi="fa-IR"/>
        </w:rPr>
        <w:t>؛</w:t>
      </w:r>
      <w:r>
        <w:rPr>
          <w:rtl/>
          <w:lang w:bidi="fa-IR"/>
        </w:rPr>
        <w:t xml:space="preserve"> لأنّه لا حاجة به إليه ، فأشبه الغني </w:t>
      </w:r>
      <w:r w:rsidRPr="007F0E5A">
        <w:rPr>
          <w:rStyle w:val="libFootnotenumChar"/>
          <w:rtl/>
        </w:rPr>
        <w:t>(2)</w:t>
      </w:r>
      <w:r>
        <w:rPr>
          <w:rtl/>
          <w:lang w:bidi="fa-IR"/>
        </w:rPr>
        <w:t>. والعلّة ممنوعة.</w:t>
      </w:r>
    </w:p>
    <w:p w:rsidR="00D77E24" w:rsidRDefault="00D77E24" w:rsidP="00D77E24">
      <w:pPr>
        <w:pStyle w:val="libNormal"/>
        <w:rPr>
          <w:lang w:bidi="fa-IR"/>
        </w:rPr>
      </w:pPr>
      <w:bookmarkStart w:id="292" w:name="_Toc109132822"/>
      <w:r w:rsidRPr="00F5234C">
        <w:rPr>
          <w:rStyle w:val="Heading2Char"/>
          <w:rtl/>
        </w:rPr>
        <w:t>مسألة 200 :</w:t>
      </w:r>
      <w:bookmarkEnd w:id="292"/>
      <w:r>
        <w:rPr>
          <w:rtl/>
          <w:lang w:bidi="fa-IR"/>
        </w:rPr>
        <w:t xml:space="preserve"> مستحقّو الزكاة ينقسمون‌ ، فمنهم من يأخذ أخذا</w:t>
      </w:r>
      <w:r w:rsidR="00214E13">
        <w:rPr>
          <w:rFonts w:hint="cs"/>
          <w:rtl/>
          <w:lang w:bidi="fa-IR"/>
        </w:rPr>
        <w:t>ً</w:t>
      </w:r>
      <w:r>
        <w:rPr>
          <w:rtl/>
          <w:lang w:bidi="fa-IR"/>
        </w:rPr>
        <w:t xml:space="preserve"> مستقرّا</w:t>
      </w:r>
      <w:r w:rsidR="00214E13">
        <w:rPr>
          <w:rFonts w:hint="cs"/>
          <w:rtl/>
          <w:lang w:bidi="fa-IR"/>
        </w:rPr>
        <w:t>ً</w:t>
      </w:r>
      <w:r>
        <w:rPr>
          <w:rtl/>
          <w:lang w:bidi="fa-IR"/>
        </w:rPr>
        <w:t xml:space="preserve"> وه</w:t>
      </w:r>
      <w:r w:rsidR="00214E13">
        <w:rPr>
          <w:rFonts w:hint="cs"/>
          <w:rtl/>
          <w:lang w:bidi="fa-IR"/>
        </w:rPr>
        <w:t>ُ</w:t>
      </w:r>
      <w:r>
        <w:rPr>
          <w:rtl/>
          <w:lang w:bidi="fa-IR"/>
        </w:rPr>
        <w:t>م أربعة : الفقراء والمساكين والعاملون عليها والمؤلّ</w:t>
      </w:r>
      <w:r w:rsidR="00214E13">
        <w:rPr>
          <w:rFonts w:hint="cs"/>
          <w:rtl/>
          <w:lang w:bidi="fa-IR"/>
        </w:rPr>
        <w:t>َ</w:t>
      </w:r>
      <w:r>
        <w:rPr>
          <w:rtl/>
          <w:lang w:bidi="fa-IR"/>
        </w:rPr>
        <w:t>فة قلوبهم بمعنى أنّ لهم صرف ما يأخذونه في أيّ شي‌ء أرادوا ، سواء صرفوه في السبب الذي أخذوا لأجله أو لا.</w:t>
      </w:r>
    </w:p>
    <w:p w:rsidR="00D77E24" w:rsidRDefault="00D77E24" w:rsidP="00D77E24">
      <w:pPr>
        <w:pStyle w:val="libNormal"/>
        <w:rPr>
          <w:lang w:bidi="fa-IR"/>
        </w:rPr>
      </w:pPr>
      <w:r>
        <w:rPr>
          <w:rtl/>
          <w:lang w:bidi="fa-IR"/>
        </w:rPr>
        <w:t>ومنهم من يأخذ أخذا</w:t>
      </w:r>
      <w:r w:rsidR="00214E13">
        <w:rPr>
          <w:rFonts w:hint="cs"/>
          <w:rtl/>
          <w:lang w:bidi="fa-IR"/>
        </w:rPr>
        <w:t>ً</w:t>
      </w:r>
      <w:r>
        <w:rPr>
          <w:rtl/>
          <w:lang w:bidi="fa-IR"/>
        </w:rPr>
        <w:t xml:space="preserve"> مراعى</w:t>
      </w:r>
      <w:r w:rsidR="00214E13">
        <w:rPr>
          <w:rFonts w:hint="cs"/>
          <w:rtl/>
          <w:lang w:bidi="fa-IR"/>
        </w:rPr>
        <w:t>ً</w:t>
      </w:r>
      <w:r>
        <w:rPr>
          <w:rtl/>
          <w:lang w:bidi="fa-IR"/>
        </w:rPr>
        <w:t xml:space="preserve"> بمعنى أنّه إن صرفه في السبب الذي أخذ لأجله استقرّ ملكه وإل</w:t>
      </w:r>
      <w:r w:rsidR="00214E13">
        <w:rPr>
          <w:rFonts w:hint="cs"/>
          <w:rtl/>
          <w:lang w:bidi="fa-IR"/>
        </w:rPr>
        <w:t>ّ</w:t>
      </w:r>
      <w:r>
        <w:rPr>
          <w:rtl/>
          <w:lang w:bidi="fa-IR"/>
        </w:rPr>
        <w:t>ا استعيد منه على خلاف ، وه</w:t>
      </w:r>
      <w:r w:rsidR="00214E13">
        <w:rPr>
          <w:rFonts w:hint="cs"/>
          <w:rtl/>
          <w:lang w:bidi="fa-IR"/>
        </w:rPr>
        <w:t>ُ</w:t>
      </w:r>
      <w:r>
        <w:rPr>
          <w:rtl/>
          <w:lang w:bidi="fa-IR"/>
        </w:rPr>
        <w:t>م أربعة : الغارم والمكاتب‌</w:t>
      </w:r>
    </w:p>
    <w:p w:rsidR="00D77E24" w:rsidRDefault="00471465" w:rsidP="00471465">
      <w:pPr>
        <w:pStyle w:val="libLine"/>
        <w:rPr>
          <w:lang w:bidi="fa-IR"/>
        </w:rPr>
      </w:pPr>
      <w:r>
        <w:rPr>
          <w:rtl/>
          <w:lang w:bidi="fa-IR"/>
        </w:rPr>
        <w:t>____________________</w:t>
      </w:r>
    </w:p>
    <w:p w:rsidR="00D77E24" w:rsidRDefault="00D77E24" w:rsidP="00214E13">
      <w:pPr>
        <w:pStyle w:val="libFootnote0"/>
        <w:rPr>
          <w:lang w:bidi="fa-IR"/>
        </w:rPr>
      </w:pPr>
      <w:r w:rsidRPr="00214E13">
        <w:rPr>
          <w:rtl/>
        </w:rPr>
        <w:t>(1)</w:t>
      </w:r>
      <w:r>
        <w:rPr>
          <w:rtl/>
          <w:lang w:bidi="fa-IR"/>
        </w:rPr>
        <w:t xml:space="preserve"> لم نعثر عليه في مظانّه.</w:t>
      </w:r>
    </w:p>
    <w:p w:rsidR="005A2B8F" w:rsidRDefault="00D77E24" w:rsidP="00214E13">
      <w:pPr>
        <w:pStyle w:val="libFootnote0"/>
        <w:rPr>
          <w:lang w:bidi="fa-IR"/>
        </w:rPr>
      </w:pPr>
      <w:r w:rsidRPr="00214E13">
        <w:rPr>
          <w:rtl/>
        </w:rPr>
        <w:t>(2)</w:t>
      </w:r>
      <w:r>
        <w:rPr>
          <w:rtl/>
          <w:lang w:bidi="fa-IR"/>
        </w:rPr>
        <w:t xml:space="preserve"> المهذب للشيرازي 1 : 180 ، المجموع 6 : 215 ، حلية العلماء 3 : 161.</w:t>
      </w:r>
    </w:p>
    <w:p w:rsidR="00082118" w:rsidRPr="001E3480" w:rsidRDefault="00082118" w:rsidP="007F0E5A">
      <w:pPr>
        <w:pStyle w:val="libNormal"/>
        <w:rPr>
          <w:rStyle w:val="libNormalChar"/>
          <w:rtl/>
        </w:rPr>
      </w:pPr>
      <w:r w:rsidRPr="007F0E5A">
        <w:br w:type="page"/>
      </w:r>
    </w:p>
    <w:p w:rsidR="00D77E24" w:rsidRDefault="00D77E24" w:rsidP="00214E13">
      <w:pPr>
        <w:pStyle w:val="libNormal0"/>
        <w:rPr>
          <w:lang w:bidi="fa-IR"/>
        </w:rPr>
      </w:pPr>
      <w:r>
        <w:rPr>
          <w:rtl/>
          <w:lang w:bidi="fa-IR"/>
        </w:rPr>
        <w:lastRenderedPageBreak/>
        <w:t xml:space="preserve">وابن السبيل والغازي </w:t>
      </w:r>
      <w:r w:rsidR="00214E13">
        <w:rPr>
          <w:rFonts w:hint="cs"/>
          <w:rtl/>
          <w:lang w:bidi="fa-IR"/>
        </w:rPr>
        <w:t>؛</w:t>
      </w:r>
      <w:r>
        <w:rPr>
          <w:rtl/>
          <w:lang w:bidi="fa-IR"/>
        </w:rPr>
        <w:t xml:space="preserve"> لأنّ الله تعالى أضاف إلى الأربعة ال</w:t>
      </w:r>
      <w:r w:rsidR="00214E13">
        <w:rPr>
          <w:rFonts w:hint="cs"/>
          <w:rtl/>
          <w:lang w:bidi="fa-IR"/>
        </w:rPr>
        <w:t>اُ</w:t>
      </w:r>
      <w:r>
        <w:rPr>
          <w:rtl/>
          <w:lang w:bidi="fa-IR"/>
        </w:rPr>
        <w:t>ولى بلام التمليك ، وعطف الأربعة الباقية بحرف ( في ) المقتضي للظرفية.</w:t>
      </w:r>
    </w:p>
    <w:p w:rsidR="00D77E24" w:rsidRDefault="00D77E24" w:rsidP="00D77E24">
      <w:pPr>
        <w:pStyle w:val="libNormal"/>
        <w:rPr>
          <w:lang w:bidi="fa-IR"/>
        </w:rPr>
      </w:pPr>
      <w:r>
        <w:rPr>
          <w:rtl/>
          <w:lang w:bidi="fa-IR"/>
        </w:rPr>
        <w:t xml:space="preserve">والفرق : أنّ هؤلاء أخذوا لمعنى لم يحصل بأخذهم للزكاة ، والأوّلون حصل المقصود بأخذهم وهو ( غنى ) </w:t>
      </w:r>
      <w:r w:rsidRPr="007F0E5A">
        <w:rPr>
          <w:rStyle w:val="libFootnotenumChar"/>
          <w:rtl/>
        </w:rPr>
        <w:t>(1)</w:t>
      </w:r>
      <w:r>
        <w:rPr>
          <w:rtl/>
          <w:lang w:bidi="fa-IR"/>
        </w:rPr>
        <w:t xml:space="preserve"> الفقير والمسكين وتأليف المؤلّ</w:t>
      </w:r>
      <w:r w:rsidR="00214E13">
        <w:rPr>
          <w:rFonts w:hint="cs"/>
          <w:rtl/>
          <w:lang w:bidi="fa-IR"/>
        </w:rPr>
        <w:t>َ</w:t>
      </w:r>
      <w:r>
        <w:rPr>
          <w:rtl/>
          <w:lang w:bidi="fa-IR"/>
        </w:rPr>
        <w:t>فين وأداء أجر العاملين.</w:t>
      </w:r>
    </w:p>
    <w:p w:rsidR="00D77E24" w:rsidRDefault="00D77E24" w:rsidP="00D77E24">
      <w:pPr>
        <w:pStyle w:val="libNormal"/>
        <w:rPr>
          <w:lang w:bidi="fa-IR"/>
        </w:rPr>
      </w:pPr>
      <w:r>
        <w:rPr>
          <w:rtl/>
          <w:lang w:bidi="fa-IR"/>
        </w:rPr>
        <w:t>إذا عرفت هذا فنقول : إذا دفع المكاتب المال في الكتابة وعتق فلا بحث ، فإن عجز نفسه بأن يقصر ما معه عن مال الكتابة ، فإن كان ما أخذه من الزكاة باقيا</w:t>
      </w:r>
      <w:r w:rsidR="00D723FF">
        <w:rPr>
          <w:rFonts w:hint="cs"/>
          <w:rtl/>
          <w:lang w:bidi="fa-IR"/>
        </w:rPr>
        <w:t>ً</w:t>
      </w:r>
      <w:r>
        <w:rPr>
          <w:rtl/>
          <w:lang w:bidi="fa-IR"/>
        </w:rPr>
        <w:t xml:space="preserve"> استردّ منه </w:t>
      </w:r>
      <w:r w:rsidR="00D723FF">
        <w:rPr>
          <w:rFonts w:hint="cs"/>
          <w:rtl/>
          <w:lang w:bidi="fa-IR"/>
        </w:rPr>
        <w:t>؛</w:t>
      </w:r>
      <w:r>
        <w:rPr>
          <w:rtl/>
          <w:lang w:bidi="fa-IR"/>
        </w:rPr>
        <w:t xml:space="preserve"> لأنّه دفع إليه ليؤدّيه في العتق ، فإذا لم يحصل المقصود استرجع ، وبه قال الشافعي وأحمد في رواية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الشيخ : لا يسترجع منه </w:t>
      </w:r>
      <w:r w:rsidR="00D723FF">
        <w:rPr>
          <w:rFonts w:hint="cs"/>
          <w:rtl/>
          <w:lang w:bidi="fa-IR"/>
        </w:rPr>
        <w:t>؛</w:t>
      </w:r>
      <w:r>
        <w:rPr>
          <w:rtl/>
          <w:lang w:bidi="fa-IR"/>
        </w:rPr>
        <w:t xml:space="preserve"> لأنّه أخذه باستحقاقه ، فارتجاعه يفتقر إلى دليل ، وليس هنا ما يدلّ عليه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وهو ممنوع </w:t>
      </w:r>
      <w:r w:rsidR="00D723FF">
        <w:rPr>
          <w:rFonts w:hint="cs"/>
          <w:rtl/>
          <w:lang w:bidi="fa-IR"/>
        </w:rPr>
        <w:t>؛</w:t>
      </w:r>
      <w:r>
        <w:rPr>
          <w:rtl/>
          <w:lang w:bidi="fa-IR"/>
        </w:rPr>
        <w:t xml:space="preserve"> لأنّه د</w:t>
      </w:r>
      <w:r w:rsidR="00D723FF">
        <w:rPr>
          <w:rFonts w:hint="cs"/>
          <w:rtl/>
          <w:lang w:bidi="fa-IR"/>
        </w:rPr>
        <w:t>ُ</w:t>
      </w:r>
      <w:r>
        <w:rPr>
          <w:rtl/>
          <w:lang w:bidi="fa-IR"/>
        </w:rPr>
        <w:t xml:space="preserve">فع إليه ليصرفه في الكتابة فيرتجع بالمخالفة </w:t>
      </w:r>
      <w:r w:rsidR="00D723FF">
        <w:rPr>
          <w:rFonts w:hint="cs"/>
          <w:rtl/>
          <w:lang w:bidi="fa-IR"/>
        </w:rPr>
        <w:t>؛</w:t>
      </w:r>
      <w:r>
        <w:rPr>
          <w:rtl/>
          <w:lang w:bidi="fa-IR"/>
        </w:rPr>
        <w:t xml:space="preserve"> لأنّ الخيار إلى المالك في صرف الزكاة في الأصناف.</w:t>
      </w:r>
    </w:p>
    <w:p w:rsidR="00D77E24" w:rsidRDefault="00D77E24" w:rsidP="00D77E24">
      <w:pPr>
        <w:pStyle w:val="libNormal"/>
        <w:rPr>
          <w:lang w:bidi="fa-IR"/>
        </w:rPr>
      </w:pPr>
      <w:r>
        <w:rPr>
          <w:rtl/>
          <w:lang w:bidi="fa-IR"/>
        </w:rPr>
        <w:t xml:space="preserve">وإن كان قد دفعه إلى السيد لم يستردّ ، وهو اختيار الشيخ </w:t>
      </w:r>
      <w:r w:rsidRPr="007F0E5A">
        <w:rPr>
          <w:rStyle w:val="libFootnotenumChar"/>
          <w:rtl/>
        </w:rPr>
        <w:t>(4)</w:t>
      </w:r>
      <w:r>
        <w:rPr>
          <w:rtl/>
          <w:lang w:bidi="fa-IR"/>
        </w:rPr>
        <w:t xml:space="preserve"> وأحد وجهي الشافعية </w:t>
      </w:r>
      <w:r w:rsidR="00D723FF">
        <w:rPr>
          <w:rFonts w:hint="cs"/>
          <w:rtl/>
          <w:lang w:bidi="fa-IR"/>
        </w:rPr>
        <w:t>؛</w:t>
      </w:r>
      <w:r>
        <w:rPr>
          <w:rtl/>
          <w:lang w:bidi="fa-IR"/>
        </w:rPr>
        <w:t xml:space="preserve"> لأنّه د</w:t>
      </w:r>
      <w:r w:rsidR="00D723FF">
        <w:rPr>
          <w:rFonts w:hint="cs"/>
          <w:rtl/>
          <w:lang w:bidi="fa-IR"/>
        </w:rPr>
        <w:t>ُ</w:t>
      </w:r>
      <w:r>
        <w:rPr>
          <w:rtl/>
          <w:lang w:bidi="fa-IR"/>
        </w:rPr>
        <w:t xml:space="preserve">فع إليه ليدفعه إلى سيده وقد فعل. والثاني : يستردّ </w:t>
      </w:r>
      <w:r w:rsidRPr="007F0E5A">
        <w:rPr>
          <w:rStyle w:val="libFootnotenumChar"/>
          <w:rtl/>
        </w:rPr>
        <w:t>(5)</w:t>
      </w:r>
      <w:r>
        <w:rPr>
          <w:rtl/>
          <w:lang w:bidi="fa-IR"/>
        </w:rPr>
        <w:t xml:space="preserve"> </w:t>
      </w:r>
      <w:r w:rsidR="00D723FF">
        <w:rPr>
          <w:rFonts w:hint="cs"/>
          <w:rtl/>
          <w:lang w:bidi="fa-IR"/>
        </w:rPr>
        <w:t>؛</w:t>
      </w:r>
      <w:r>
        <w:rPr>
          <w:rtl/>
          <w:lang w:bidi="fa-IR"/>
        </w:rPr>
        <w:t xml:space="preserve"> لأنّ القصد به تحصيل العتق ، فإذا لم يحصل به وجب استرجاعه ، كما لو كان في يد المكاتب.</w:t>
      </w:r>
    </w:p>
    <w:p w:rsidR="00D77E24" w:rsidRDefault="00471465" w:rsidP="00471465">
      <w:pPr>
        <w:pStyle w:val="libLine"/>
        <w:rPr>
          <w:lang w:bidi="fa-IR"/>
        </w:rPr>
      </w:pPr>
      <w:r>
        <w:rPr>
          <w:rtl/>
          <w:lang w:bidi="fa-IR"/>
        </w:rPr>
        <w:t>____________________</w:t>
      </w:r>
    </w:p>
    <w:p w:rsidR="00D77E24" w:rsidRDefault="00D77E24" w:rsidP="00D723FF">
      <w:pPr>
        <w:pStyle w:val="libFootnote0"/>
        <w:rPr>
          <w:lang w:bidi="fa-IR"/>
        </w:rPr>
      </w:pPr>
      <w:r w:rsidRPr="00D723FF">
        <w:rPr>
          <w:rtl/>
        </w:rPr>
        <w:t>(1)</w:t>
      </w:r>
      <w:r>
        <w:rPr>
          <w:rtl/>
          <w:lang w:bidi="fa-IR"/>
        </w:rPr>
        <w:t xml:space="preserve"> ورد بدل ما بين القوسين في الطبعة الحجرية والنسخ الخطية المعتمدة في التحقيق : ( عين ) وهو تصحيف ، والصحيح ما أثبتناه.</w:t>
      </w:r>
    </w:p>
    <w:p w:rsidR="00D77E24" w:rsidRDefault="00D77E24" w:rsidP="00D723FF">
      <w:pPr>
        <w:pStyle w:val="libFootnote0"/>
        <w:rPr>
          <w:lang w:bidi="fa-IR"/>
        </w:rPr>
      </w:pPr>
      <w:r w:rsidRPr="00D723FF">
        <w:rPr>
          <w:rtl/>
        </w:rPr>
        <w:t>(2)</w:t>
      </w:r>
      <w:r>
        <w:rPr>
          <w:rtl/>
          <w:lang w:bidi="fa-IR"/>
        </w:rPr>
        <w:t xml:space="preserve"> المهذب للشيرازي 1 : 179 ، المجموع 6 : 201 ، حلية العلماء 3 : 157 ، المغني 2 : 530 ، الشرح الكبير 2 : 702 </w:t>
      </w:r>
      <w:r w:rsidR="00C058E6">
        <w:rPr>
          <w:rtl/>
          <w:lang w:bidi="fa-IR"/>
        </w:rPr>
        <w:t>-</w:t>
      </w:r>
      <w:r>
        <w:rPr>
          <w:rtl/>
          <w:lang w:bidi="fa-IR"/>
        </w:rPr>
        <w:t xml:space="preserve"> 703.</w:t>
      </w:r>
    </w:p>
    <w:p w:rsidR="00D77E24" w:rsidRDefault="00D77E24" w:rsidP="00D723FF">
      <w:pPr>
        <w:pStyle w:val="libFootnote0"/>
        <w:rPr>
          <w:lang w:bidi="fa-IR"/>
        </w:rPr>
      </w:pPr>
      <w:r w:rsidRPr="00D723FF">
        <w:rPr>
          <w:rtl/>
        </w:rPr>
        <w:t>(3)</w:t>
      </w:r>
      <w:r>
        <w:rPr>
          <w:rtl/>
          <w:lang w:bidi="fa-IR"/>
        </w:rPr>
        <w:t xml:space="preserve"> المبسوط للطوسي 1 : 250.</w:t>
      </w:r>
    </w:p>
    <w:p w:rsidR="00D77E24" w:rsidRDefault="00D77E24" w:rsidP="00D723FF">
      <w:pPr>
        <w:pStyle w:val="libFootnote0"/>
        <w:rPr>
          <w:lang w:bidi="fa-IR"/>
        </w:rPr>
      </w:pPr>
      <w:r w:rsidRPr="00D723FF">
        <w:rPr>
          <w:rtl/>
        </w:rPr>
        <w:t>(4)</w:t>
      </w:r>
      <w:r>
        <w:rPr>
          <w:rtl/>
          <w:lang w:bidi="fa-IR"/>
        </w:rPr>
        <w:t xml:space="preserve"> المبسوط للطوسي 1 : 254.</w:t>
      </w:r>
    </w:p>
    <w:p w:rsidR="005A2B8F" w:rsidRDefault="00D77E24" w:rsidP="00D723FF">
      <w:pPr>
        <w:pStyle w:val="libFootnote0"/>
        <w:rPr>
          <w:lang w:bidi="fa-IR"/>
        </w:rPr>
      </w:pPr>
      <w:r w:rsidRPr="00D723FF">
        <w:rPr>
          <w:rtl/>
        </w:rPr>
        <w:t>(5)</w:t>
      </w:r>
      <w:r>
        <w:rPr>
          <w:rtl/>
          <w:lang w:bidi="fa-IR"/>
        </w:rPr>
        <w:t xml:space="preserve"> المجموع 6 : 201 ، حلية العلماء 3 : 157.</w:t>
      </w:r>
    </w:p>
    <w:p w:rsidR="00082118" w:rsidRPr="001E3480" w:rsidRDefault="0008211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والفرق ظاهر </w:t>
      </w:r>
      <w:r w:rsidR="00D723FF">
        <w:rPr>
          <w:rFonts w:hint="cs"/>
          <w:rtl/>
          <w:lang w:bidi="fa-IR"/>
        </w:rPr>
        <w:t>؛</w:t>
      </w:r>
      <w:r>
        <w:rPr>
          <w:rtl/>
          <w:lang w:bidi="fa-IR"/>
        </w:rPr>
        <w:t xml:space="preserve"> لأنّ السيد ملك المدفوع بالدفع من المكاتب.</w:t>
      </w:r>
    </w:p>
    <w:p w:rsidR="00D77E24" w:rsidRDefault="00D77E24" w:rsidP="00D77E24">
      <w:pPr>
        <w:pStyle w:val="libNormal"/>
        <w:rPr>
          <w:lang w:bidi="fa-IR"/>
        </w:rPr>
      </w:pPr>
      <w:r>
        <w:rPr>
          <w:rtl/>
          <w:lang w:bidi="fa-IR"/>
        </w:rPr>
        <w:t>ولو تطوّع إنسان بالقضاء عنه أو أبرأه المالك من مال الكتابة فكالأول.</w:t>
      </w:r>
    </w:p>
    <w:p w:rsidR="00D77E24" w:rsidRDefault="00D77E24" w:rsidP="00D77E24">
      <w:pPr>
        <w:pStyle w:val="libNormal"/>
        <w:rPr>
          <w:lang w:bidi="fa-IR"/>
        </w:rPr>
      </w:pPr>
      <w:bookmarkStart w:id="293" w:name="_Toc109132823"/>
      <w:r w:rsidRPr="00F5234C">
        <w:rPr>
          <w:rStyle w:val="Heading2Char"/>
          <w:rtl/>
        </w:rPr>
        <w:t>مسألة 201 :</w:t>
      </w:r>
      <w:bookmarkEnd w:id="293"/>
      <w:r>
        <w:rPr>
          <w:rtl/>
          <w:lang w:bidi="fa-IR"/>
        </w:rPr>
        <w:t xml:space="preserve"> لو صرف الغارم السهم المدفوع إليه في غير قضاء الدّ</w:t>
      </w:r>
      <w:r w:rsidR="00D723FF">
        <w:rPr>
          <w:rFonts w:hint="cs"/>
          <w:rtl/>
          <w:lang w:bidi="fa-IR"/>
        </w:rPr>
        <w:t>َ</w:t>
      </w:r>
      <w:r>
        <w:rPr>
          <w:rtl/>
          <w:lang w:bidi="fa-IR"/>
        </w:rPr>
        <w:t xml:space="preserve">ين‌ ، قال الشيخ : لا يرتجع سواء </w:t>
      </w:r>
      <w:r w:rsidR="00D723FF">
        <w:rPr>
          <w:rFonts w:hint="cs"/>
          <w:rtl/>
          <w:lang w:bidi="fa-IR"/>
        </w:rPr>
        <w:t>اُ</w:t>
      </w:r>
      <w:r>
        <w:rPr>
          <w:rtl/>
          <w:lang w:bidi="fa-IR"/>
        </w:rPr>
        <w:t>برئ من الدّين أو تطوّ</w:t>
      </w:r>
      <w:r w:rsidR="00D723FF">
        <w:rPr>
          <w:rFonts w:hint="cs"/>
          <w:rtl/>
          <w:lang w:bidi="fa-IR"/>
        </w:rPr>
        <w:t>َ</w:t>
      </w:r>
      <w:r>
        <w:rPr>
          <w:rtl/>
          <w:lang w:bidi="fa-IR"/>
        </w:rPr>
        <w:t xml:space="preserve">ع غيره بالقضاء عنه </w:t>
      </w:r>
      <w:r w:rsidRPr="007F0E5A">
        <w:rPr>
          <w:rStyle w:val="libFootnotenumChar"/>
          <w:rtl/>
        </w:rPr>
        <w:t>(1)</w:t>
      </w:r>
      <w:r>
        <w:rPr>
          <w:rtl/>
          <w:lang w:bidi="fa-IR"/>
        </w:rPr>
        <w:t xml:space="preserve"> ، خلافا</w:t>
      </w:r>
      <w:r w:rsidR="00D723FF">
        <w:rPr>
          <w:rFonts w:hint="cs"/>
          <w:rtl/>
          <w:lang w:bidi="fa-IR"/>
        </w:rPr>
        <w:t>ً</w:t>
      </w:r>
      <w:r>
        <w:rPr>
          <w:rtl/>
          <w:lang w:bidi="fa-IR"/>
        </w:rPr>
        <w:t xml:space="preserve"> للشافعي </w:t>
      </w:r>
      <w:r w:rsidRPr="007F0E5A">
        <w:rPr>
          <w:rStyle w:val="libFootnotenumChar"/>
          <w:rtl/>
        </w:rPr>
        <w:t>(2)</w:t>
      </w:r>
      <w:r>
        <w:rPr>
          <w:rtl/>
          <w:lang w:bidi="fa-IR"/>
        </w:rPr>
        <w:t xml:space="preserve"> ، وقد سلف مثله في المكاتب.</w:t>
      </w:r>
    </w:p>
    <w:p w:rsidR="00D77E24" w:rsidRDefault="00D77E24" w:rsidP="00D77E24">
      <w:pPr>
        <w:pStyle w:val="libNormal"/>
        <w:rPr>
          <w:lang w:bidi="fa-IR"/>
        </w:rPr>
      </w:pPr>
      <w:r>
        <w:rPr>
          <w:rtl/>
          <w:lang w:bidi="fa-IR"/>
        </w:rPr>
        <w:t>أمّا لو قضاه من ماله أو قضاه من غيره فلا يجوز له أن يأخذ عوضه من مال الصدقة.</w:t>
      </w:r>
    </w:p>
    <w:p w:rsidR="00D77E24" w:rsidRDefault="00D77E24" w:rsidP="00D77E24">
      <w:pPr>
        <w:pStyle w:val="libNormal"/>
        <w:rPr>
          <w:lang w:bidi="fa-IR"/>
        </w:rPr>
      </w:pPr>
      <w:bookmarkStart w:id="294" w:name="_Toc109132824"/>
      <w:r w:rsidRPr="00F5234C">
        <w:rPr>
          <w:rStyle w:val="Heading2Char"/>
          <w:rtl/>
        </w:rPr>
        <w:t>مسألة 202 :</w:t>
      </w:r>
      <w:bookmarkEnd w:id="294"/>
      <w:r>
        <w:rPr>
          <w:rtl/>
          <w:lang w:bidi="fa-IR"/>
        </w:rPr>
        <w:t xml:space="preserve"> لو دفع الإ</w:t>
      </w:r>
      <w:r w:rsidR="00D723FF">
        <w:rPr>
          <w:rFonts w:hint="cs"/>
          <w:rtl/>
          <w:lang w:bidi="fa-IR"/>
        </w:rPr>
        <w:t>ِ</w:t>
      </w:r>
      <w:r>
        <w:rPr>
          <w:rtl/>
          <w:lang w:bidi="fa-IR"/>
        </w:rPr>
        <w:t>مام إلى الغازي السهم ولم ي</w:t>
      </w:r>
      <w:r w:rsidR="00D723FF">
        <w:rPr>
          <w:rFonts w:hint="cs"/>
          <w:rtl/>
          <w:lang w:bidi="fa-IR"/>
        </w:rPr>
        <w:t>َ</w:t>
      </w:r>
      <w:r>
        <w:rPr>
          <w:rtl/>
          <w:lang w:bidi="fa-IR"/>
        </w:rPr>
        <w:t>غ</w:t>
      </w:r>
      <w:r w:rsidR="00D723FF">
        <w:rPr>
          <w:rFonts w:hint="cs"/>
          <w:rtl/>
          <w:lang w:bidi="fa-IR"/>
        </w:rPr>
        <w:t>ْ</w:t>
      </w:r>
      <w:r>
        <w:rPr>
          <w:rtl/>
          <w:lang w:bidi="fa-IR"/>
        </w:rPr>
        <w:t>ز</w:t>
      </w:r>
      <w:r w:rsidR="00D723FF">
        <w:rPr>
          <w:rFonts w:hint="cs"/>
          <w:rtl/>
          <w:lang w:bidi="fa-IR"/>
        </w:rPr>
        <w:t>ُ</w:t>
      </w:r>
      <w:r>
        <w:rPr>
          <w:rtl/>
          <w:lang w:bidi="fa-IR"/>
        </w:rPr>
        <w:t xml:space="preserve"> استردّ منه‌ ، وهو اختيار الشيخ </w:t>
      </w:r>
      <w:r w:rsidRPr="007F0E5A">
        <w:rPr>
          <w:rStyle w:val="libFootnotenumChar"/>
          <w:rtl/>
        </w:rPr>
        <w:t>(3)</w:t>
      </w:r>
      <w:r>
        <w:rPr>
          <w:rtl/>
          <w:lang w:bidi="fa-IR"/>
        </w:rPr>
        <w:t xml:space="preserve"> أيضا</w:t>
      </w:r>
      <w:r w:rsidR="00D723FF">
        <w:rPr>
          <w:rFonts w:hint="cs"/>
          <w:rtl/>
          <w:lang w:bidi="fa-IR"/>
        </w:rPr>
        <w:t>ً</w:t>
      </w:r>
      <w:r>
        <w:rPr>
          <w:rtl/>
          <w:lang w:bidi="fa-IR"/>
        </w:rPr>
        <w:t xml:space="preserve"> ، وبه قال الشافعي </w:t>
      </w:r>
      <w:r w:rsidRPr="007F0E5A">
        <w:rPr>
          <w:rStyle w:val="libFootnotenumChar"/>
          <w:rtl/>
        </w:rPr>
        <w:t>(4)</w:t>
      </w:r>
      <w:r>
        <w:rPr>
          <w:rtl/>
          <w:lang w:bidi="fa-IR"/>
        </w:rPr>
        <w:t xml:space="preserve"> </w:t>
      </w:r>
      <w:r w:rsidR="00BD034A">
        <w:rPr>
          <w:rFonts w:hint="cs"/>
          <w:rtl/>
          <w:lang w:bidi="fa-IR"/>
        </w:rPr>
        <w:t>؛</w:t>
      </w:r>
      <w:r>
        <w:rPr>
          <w:rtl/>
          <w:lang w:bidi="fa-IR"/>
        </w:rPr>
        <w:t xml:space="preserve"> لأنّه أخذه لذلك فكان كال</w:t>
      </w:r>
      <w:r w:rsidR="00BD034A">
        <w:rPr>
          <w:rFonts w:hint="cs"/>
          <w:rtl/>
          <w:lang w:bidi="fa-IR"/>
        </w:rPr>
        <w:t>اُ</w:t>
      </w:r>
      <w:r>
        <w:rPr>
          <w:rtl/>
          <w:lang w:bidi="fa-IR"/>
        </w:rPr>
        <w:t>جرة. وكذا لو غزا ورجع من الطريق قبل الغزو.</w:t>
      </w:r>
    </w:p>
    <w:p w:rsidR="00D77E24" w:rsidRDefault="00D77E24" w:rsidP="00D77E24">
      <w:pPr>
        <w:pStyle w:val="libNormal"/>
        <w:rPr>
          <w:lang w:bidi="fa-IR"/>
        </w:rPr>
      </w:pPr>
      <w:r>
        <w:rPr>
          <w:rtl/>
          <w:lang w:bidi="fa-IR"/>
        </w:rPr>
        <w:t>أمّا لو غزا وعاد وقد فضل معه شي‌ء من الصدقة فإنّه لا يستردّ منه قو</w:t>
      </w:r>
      <w:r w:rsidR="00BD034A">
        <w:rPr>
          <w:rFonts w:hint="cs"/>
          <w:rtl/>
          <w:lang w:bidi="fa-IR"/>
        </w:rPr>
        <w:t>ل</w:t>
      </w:r>
      <w:r>
        <w:rPr>
          <w:rtl/>
          <w:lang w:bidi="fa-IR"/>
        </w:rPr>
        <w:t>ا</w:t>
      </w:r>
      <w:r w:rsidR="00BD034A">
        <w:rPr>
          <w:rFonts w:hint="cs"/>
          <w:rtl/>
          <w:lang w:bidi="fa-IR"/>
        </w:rPr>
        <w:t>ً</w:t>
      </w:r>
      <w:r>
        <w:rPr>
          <w:rtl/>
          <w:lang w:bidi="fa-IR"/>
        </w:rPr>
        <w:t xml:space="preserve"> واحدا</w:t>
      </w:r>
      <w:r w:rsidR="00BD034A">
        <w:rPr>
          <w:rFonts w:hint="cs"/>
          <w:rtl/>
          <w:lang w:bidi="fa-IR"/>
        </w:rPr>
        <w:t>ً</w:t>
      </w:r>
      <w:r>
        <w:rPr>
          <w:rtl/>
          <w:lang w:bidi="fa-IR"/>
        </w:rPr>
        <w:t xml:space="preserve"> ، وبه قال الشافعي </w:t>
      </w:r>
      <w:r w:rsidRPr="007F0E5A">
        <w:rPr>
          <w:rStyle w:val="libFootnotenumChar"/>
          <w:rtl/>
        </w:rPr>
        <w:t>(5)</w:t>
      </w:r>
      <w:r>
        <w:rPr>
          <w:rtl/>
          <w:lang w:bidi="fa-IR"/>
        </w:rPr>
        <w:t xml:space="preserve"> </w:t>
      </w:r>
      <w:r w:rsidR="00BD034A">
        <w:rPr>
          <w:rFonts w:hint="cs"/>
          <w:rtl/>
          <w:lang w:bidi="fa-IR"/>
        </w:rPr>
        <w:t>؛</w:t>
      </w:r>
      <w:r>
        <w:rPr>
          <w:rtl/>
          <w:lang w:bidi="fa-IR"/>
        </w:rPr>
        <w:t xml:space="preserve"> لأنّا دفعنا كفايته ، وإنّما فضل بما ضيّ</w:t>
      </w:r>
      <w:r w:rsidR="00BD034A">
        <w:rPr>
          <w:rFonts w:hint="cs"/>
          <w:rtl/>
          <w:lang w:bidi="fa-IR"/>
        </w:rPr>
        <w:t>َ</w:t>
      </w:r>
      <w:r>
        <w:rPr>
          <w:rtl/>
          <w:lang w:bidi="fa-IR"/>
        </w:rPr>
        <w:t>ق على نفسه فلا يستردّ منه.</w:t>
      </w:r>
    </w:p>
    <w:p w:rsidR="00D77E24" w:rsidRDefault="00D77E24" w:rsidP="00D77E24">
      <w:pPr>
        <w:pStyle w:val="libNormal"/>
        <w:rPr>
          <w:lang w:bidi="fa-IR"/>
        </w:rPr>
      </w:pPr>
      <w:r>
        <w:rPr>
          <w:rtl/>
          <w:lang w:bidi="fa-IR"/>
        </w:rPr>
        <w:t xml:space="preserve">أمّا ابن السبيل فإذا دفع إليه </w:t>
      </w:r>
      <w:r w:rsidR="000263A9">
        <w:rPr>
          <w:rtl/>
          <w:lang w:bidi="fa-IR"/>
        </w:rPr>
        <w:t>مؤونة</w:t>
      </w:r>
      <w:r>
        <w:rPr>
          <w:rtl/>
          <w:lang w:bidi="fa-IR"/>
        </w:rPr>
        <w:t xml:space="preserve"> السفر فلم يسافر ، ردّها ، وإن سافر وعاد وفضل معه شي‌ء لم يستردّ </w:t>
      </w:r>
      <w:r w:rsidR="00BD034A">
        <w:rPr>
          <w:rFonts w:hint="cs"/>
          <w:rtl/>
          <w:lang w:bidi="fa-IR"/>
        </w:rPr>
        <w:t>؛</w:t>
      </w:r>
      <w:r>
        <w:rPr>
          <w:rtl/>
          <w:lang w:bidi="fa-IR"/>
        </w:rPr>
        <w:t xml:space="preserve"> لأنّه ملكه بسبب السفر وقد وجد ، فلا يحكم عليه فيما يدفع إليه.</w:t>
      </w:r>
    </w:p>
    <w:p w:rsidR="00D77E24" w:rsidRDefault="00D77E24" w:rsidP="00D77E24">
      <w:pPr>
        <w:pStyle w:val="libNormal"/>
        <w:rPr>
          <w:lang w:bidi="fa-IR"/>
        </w:rPr>
      </w:pPr>
      <w:r>
        <w:rPr>
          <w:rtl/>
          <w:lang w:bidi="fa-IR"/>
        </w:rPr>
        <w:t xml:space="preserve">وقال الشافعي : يستردّ ، بخلاف الغازي </w:t>
      </w:r>
      <w:r w:rsidR="00BD034A">
        <w:rPr>
          <w:rFonts w:hint="cs"/>
          <w:rtl/>
          <w:lang w:bidi="fa-IR"/>
        </w:rPr>
        <w:t>؛</w:t>
      </w:r>
      <w:r>
        <w:rPr>
          <w:rtl/>
          <w:lang w:bidi="fa-IR"/>
        </w:rPr>
        <w:t xml:space="preserve"> لأنّا دفعنا إليه الكفاية لأجل الغزو ، لحاجتنا إليه ، فصار كالمعاوضة ، وقد أتى به فلم يردّ ، وهنا دفعنا إليه ، لحاجته إلى سفره وقد حصل ، فما فضل يردّه ، لزوال حاجته إليه ، ولأنّه‌</w:t>
      </w:r>
    </w:p>
    <w:p w:rsidR="00D77E24" w:rsidRDefault="00471465" w:rsidP="00471465">
      <w:pPr>
        <w:pStyle w:val="libLine"/>
        <w:rPr>
          <w:lang w:bidi="fa-IR"/>
        </w:rPr>
      </w:pPr>
      <w:r>
        <w:rPr>
          <w:rtl/>
          <w:lang w:bidi="fa-IR"/>
        </w:rPr>
        <w:t>____________________</w:t>
      </w:r>
    </w:p>
    <w:p w:rsidR="00D77E24" w:rsidRDefault="00D77E24" w:rsidP="00BD034A">
      <w:pPr>
        <w:pStyle w:val="libFootnote0"/>
        <w:rPr>
          <w:lang w:bidi="fa-IR"/>
        </w:rPr>
      </w:pPr>
      <w:r w:rsidRPr="00BD034A">
        <w:rPr>
          <w:rtl/>
        </w:rPr>
        <w:t>(1)</w:t>
      </w:r>
      <w:r>
        <w:rPr>
          <w:rtl/>
          <w:lang w:bidi="fa-IR"/>
        </w:rPr>
        <w:t xml:space="preserve"> المبسوط للطوسي 1 : 251.</w:t>
      </w:r>
    </w:p>
    <w:p w:rsidR="00D77E24" w:rsidRDefault="00D77E24" w:rsidP="00BD034A">
      <w:pPr>
        <w:pStyle w:val="libFootnote0"/>
        <w:rPr>
          <w:lang w:bidi="fa-IR"/>
        </w:rPr>
      </w:pPr>
      <w:r w:rsidRPr="00BD034A">
        <w:rPr>
          <w:rtl/>
        </w:rPr>
        <w:t>(2)</w:t>
      </w:r>
      <w:r>
        <w:rPr>
          <w:rtl/>
          <w:lang w:bidi="fa-IR"/>
        </w:rPr>
        <w:t xml:space="preserve"> المجموع 6 : 209 ، حلية العلماء 3 : 160.</w:t>
      </w:r>
    </w:p>
    <w:p w:rsidR="00D77E24" w:rsidRDefault="00D77E24" w:rsidP="00BD034A">
      <w:pPr>
        <w:pStyle w:val="libFootnote0"/>
        <w:rPr>
          <w:lang w:bidi="fa-IR"/>
        </w:rPr>
      </w:pPr>
      <w:r w:rsidRPr="00BD034A">
        <w:rPr>
          <w:rtl/>
        </w:rPr>
        <w:t>(3)</w:t>
      </w:r>
      <w:r>
        <w:rPr>
          <w:rtl/>
          <w:lang w:bidi="fa-IR"/>
        </w:rPr>
        <w:t xml:space="preserve"> المبسوط للطوسي 1 : 252.</w:t>
      </w:r>
    </w:p>
    <w:p w:rsidR="00D77E24" w:rsidRDefault="00D77E24" w:rsidP="00BD034A">
      <w:pPr>
        <w:pStyle w:val="libFootnote0"/>
        <w:rPr>
          <w:lang w:bidi="fa-IR"/>
        </w:rPr>
      </w:pPr>
      <w:r w:rsidRPr="00BD034A">
        <w:rPr>
          <w:rtl/>
        </w:rPr>
        <w:t>(4)</w:t>
      </w:r>
      <w:r>
        <w:rPr>
          <w:rtl/>
          <w:lang w:bidi="fa-IR"/>
        </w:rPr>
        <w:t xml:space="preserve"> المهذب للشيرازي 1 : 180 ، المجموع 6 : 214.</w:t>
      </w:r>
    </w:p>
    <w:p w:rsidR="005A2B8F" w:rsidRDefault="00D77E24" w:rsidP="00BD034A">
      <w:pPr>
        <w:pStyle w:val="libFootnote0"/>
        <w:rPr>
          <w:lang w:bidi="fa-IR"/>
        </w:rPr>
      </w:pPr>
      <w:r w:rsidRPr="00BD034A">
        <w:rPr>
          <w:rtl/>
        </w:rPr>
        <w:t>(5)</w:t>
      </w:r>
      <w:r>
        <w:rPr>
          <w:rtl/>
          <w:lang w:bidi="fa-IR"/>
        </w:rPr>
        <w:t xml:space="preserve"> المجموع 6 : 214.</w:t>
      </w:r>
    </w:p>
    <w:p w:rsidR="00082118" w:rsidRPr="001E3480" w:rsidRDefault="00082118" w:rsidP="007F0E5A">
      <w:pPr>
        <w:pStyle w:val="libNormal"/>
        <w:rPr>
          <w:rStyle w:val="libNormalChar"/>
          <w:rtl/>
        </w:rPr>
      </w:pPr>
      <w:r w:rsidRPr="007F0E5A">
        <w:br w:type="page"/>
      </w:r>
    </w:p>
    <w:p w:rsidR="00D77E24" w:rsidRDefault="00D77E24" w:rsidP="00602E5B">
      <w:pPr>
        <w:pStyle w:val="libNormal0"/>
        <w:rPr>
          <w:lang w:bidi="fa-IR"/>
        </w:rPr>
      </w:pPr>
      <w:r>
        <w:rPr>
          <w:rtl/>
          <w:lang w:bidi="fa-IR"/>
        </w:rPr>
        <w:lastRenderedPageBreak/>
        <w:t xml:space="preserve">غني في بلده ، ولا فرق بين أن يضيّق على نفسه أو يستعين بغيره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أمّا لو صرف ما دفع إليه في غير </w:t>
      </w:r>
      <w:r w:rsidR="000263A9">
        <w:rPr>
          <w:rtl/>
          <w:lang w:bidi="fa-IR"/>
        </w:rPr>
        <w:t>مؤونة</w:t>
      </w:r>
      <w:r>
        <w:rPr>
          <w:rtl/>
          <w:lang w:bidi="fa-IR"/>
        </w:rPr>
        <w:t xml:space="preserve"> السفر ففيه إشكال ينشأ من أنّه دفع إليه في هذا الوجه ولم يصرفه فيه فيستردّ منه كالغارم ، ومن منع الحكم في الأصل.</w:t>
      </w:r>
    </w:p>
    <w:p w:rsidR="00D77E24" w:rsidRDefault="00D77E24" w:rsidP="00BD034A">
      <w:pPr>
        <w:pStyle w:val="libNormal"/>
        <w:rPr>
          <w:lang w:bidi="fa-IR"/>
        </w:rPr>
      </w:pPr>
      <w:r>
        <w:rPr>
          <w:rtl/>
          <w:lang w:bidi="fa-IR"/>
        </w:rPr>
        <w:t xml:space="preserve">والوجه : الأول </w:t>
      </w:r>
      <w:r w:rsidR="00BD034A">
        <w:rPr>
          <w:rFonts w:hint="cs"/>
          <w:rtl/>
          <w:lang w:bidi="fa-IR"/>
        </w:rPr>
        <w:t>؛</w:t>
      </w:r>
      <w:r>
        <w:rPr>
          <w:rtl/>
          <w:lang w:bidi="fa-IR"/>
        </w:rPr>
        <w:t xml:space="preserve"> لأنّه دفع إليه لقصد الإ</w:t>
      </w:r>
      <w:r w:rsidR="00BD034A">
        <w:rPr>
          <w:rFonts w:hint="cs"/>
          <w:rtl/>
          <w:lang w:bidi="fa-IR"/>
        </w:rPr>
        <w:t>ِ</w:t>
      </w:r>
      <w:r>
        <w:rPr>
          <w:rtl/>
          <w:lang w:bidi="fa-IR"/>
        </w:rPr>
        <w:t>عانة فيستردّ اقتصارا</w:t>
      </w:r>
      <w:r w:rsidR="00BD034A">
        <w:rPr>
          <w:rFonts w:hint="cs"/>
          <w:rtl/>
          <w:lang w:bidi="fa-IR"/>
        </w:rPr>
        <w:t>ً</w:t>
      </w:r>
      <w:r>
        <w:rPr>
          <w:rtl/>
          <w:lang w:bidi="fa-IR"/>
        </w:rPr>
        <w:t xml:space="preserve"> على قصد الدافع.</w:t>
      </w:r>
    </w:p>
    <w:p w:rsidR="00D77E24" w:rsidRDefault="00D77E24" w:rsidP="00D77E24">
      <w:pPr>
        <w:pStyle w:val="libNormal"/>
        <w:rPr>
          <w:lang w:bidi="fa-IR"/>
        </w:rPr>
      </w:pPr>
      <w:r>
        <w:rPr>
          <w:rtl/>
          <w:lang w:bidi="fa-IR"/>
        </w:rPr>
        <w:t xml:space="preserve">هذا في حقّ المجتاز عند الشيخ </w:t>
      </w:r>
      <w:r w:rsidRPr="007F0E5A">
        <w:rPr>
          <w:rStyle w:val="libFootnotenumChar"/>
          <w:rtl/>
        </w:rPr>
        <w:t>(2)</w:t>
      </w:r>
      <w:r>
        <w:rPr>
          <w:rtl/>
          <w:lang w:bidi="fa-IR"/>
        </w:rPr>
        <w:t xml:space="preserve"> ، وهو الأظهر من مذهبنا ، وعلى قول ابن الجنيد والشافعي </w:t>
      </w:r>
      <w:r w:rsidRPr="007F0E5A">
        <w:rPr>
          <w:rStyle w:val="libFootnotenumChar"/>
          <w:rtl/>
        </w:rPr>
        <w:t>(3)</w:t>
      </w:r>
      <w:r>
        <w:rPr>
          <w:rtl/>
          <w:lang w:bidi="fa-IR"/>
        </w:rPr>
        <w:t xml:space="preserve"> فإنّ الحكم ينسحب عليه وعلى منشئ السفر من بلده.</w:t>
      </w:r>
    </w:p>
    <w:p w:rsidR="00D77E24" w:rsidRDefault="00D77E24" w:rsidP="00D77E24">
      <w:pPr>
        <w:pStyle w:val="libNormal"/>
        <w:rPr>
          <w:lang w:bidi="fa-IR"/>
        </w:rPr>
      </w:pPr>
      <w:r>
        <w:rPr>
          <w:rtl/>
          <w:lang w:bidi="fa-IR"/>
        </w:rPr>
        <w:t>قال الشيخ : لو كان المنشئ للسفر من بلده فقيرا</w:t>
      </w:r>
      <w:r w:rsidR="00BD034A">
        <w:rPr>
          <w:rFonts w:hint="cs"/>
          <w:rtl/>
          <w:lang w:bidi="fa-IR"/>
        </w:rPr>
        <w:t>ً</w:t>
      </w:r>
      <w:r>
        <w:rPr>
          <w:rtl/>
          <w:lang w:bidi="fa-IR"/>
        </w:rPr>
        <w:t xml:space="preserve"> ا</w:t>
      </w:r>
      <w:r w:rsidR="00BD034A">
        <w:rPr>
          <w:rFonts w:hint="cs"/>
          <w:rtl/>
          <w:lang w:bidi="fa-IR"/>
        </w:rPr>
        <w:t>ُ</w:t>
      </w:r>
      <w:r>
        <w:rPr>
          <w:rtl/>
          <w:lang w:bidi="fa-IR"/>
        </w:rPr>
        <w:t xml:space="preserve">عطي من سهم الفقراء لا من سهم أبناء السبيل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ولو قال : لا مال لي ، ا</w:t>
      </w:r>
      <w:r w:rsidR="00BD034A">
        <w:rPr>
          <w:rFonts w:hint="cs"/>
          <w:rtl/>
          <w:lang w:bidi="fa-IR"/>
        </w:rPr>
        <w:t>ُ</w:t>
      </w:r>
      <w:r>
        <w:rPr>
          <w:rtl/>
          <w:lang w:bidi="fa-IR"/>
        </w:rPr>
        <w:t>عطي ولم يكلّف بيّنة</w:t>
      </w:r>
      <w:r w:rsidR="00BD034A">
        <w:rPr>
          <w:rFonts w:hint="cs"/>
          <w:rtl/>
          <w:lang w:bidi="fa-IR"/>
        </w:rPr>
        <w:t>ً</w:t>
      </w:r>
      <w:r>
        <w:rPr>
          <w:rtl/>
          <w:lang w:bidi="fa-IR"/>
        </w:rPr>
        <w:t xml:space="preserve"> ، كما تقدّم.</w:t>
      </w:r>
    </w:p>
    <w:p w:rsidR="00D77E24" w:rsidRDefault="00D77E24" w:rsidP="00D77E24">
      <w:pPr>
        <w:pStyle w:val="libNormal"/>
        <w:rPr>
          <w:lang w:bidi="fa-IR"/>
        </w:rPr>
      </w:pPr>
      <w:r>
        <w:rPr>
          <w:rtl/>
          <w:lang w:bidi="fa-IR"/>
        </w:rPr>
        <w:t>ولو قال : كان لي مال وتلف ، قال الشيخ : لا يقبل إل</w:t>
      </w:r>
      <w:r w:rsidR="00BD034A">
        <w:rPr>
          <w:rFonts w:hint="cs"/>
          <w:rtl/>
          <w:lang w:bidi="fa-IR"/>
        </w:rPr>
        <w:t>ّ</w:t>
      </w:r>
      <w:r>
        <w:rPr>
          <w:rtl/>
          <w:lang w:bidi="fa-IR"/>
        </w:rPr>
        <w:t xml:space="preserve">ا بالبيّنة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والوجه : القبول </w:t>
      </w:r>
      <w:r w:rsidR="00BD034A">
        <w:rPr>
          <w:rFonts w:hint="cs"/>
          <w:rtl/>
          <w:lang w:bidi="fa-IR"/>
        </w:rPr>
        <w:t>؛</w:t>
      </w:r>
      <w:r>
        <w:rPr>
          <w:rtl/>
          <w:lang w:bidi="fa-IR"/>
        </w:rPr>
        <w:t xml:space="preserve"> لأنّه قد يتعذّر عليه البيّنة فيؤدّي المنع إلى إضراره ، ولأنّه مسلم أخبر بأمر ممكن ، والأصل فيه الصدق ، فيبني عليه إلى أن يظهر المنافي.</w:t>
      </w:r>
    </w:p>
    <w:p w:rsidR="00D77E24" w:rsidRDefault="00D77E24" w:rsidP="00D77E24">
      <w:pPr>
        <w:pStyle w:val="libNormal"/>
        <w:rPr>
          <w:lang w:bidi="fa-IR"/>
        </w:rPr>
      </w:pPr>
      <w:r>
        <w:rPr>
          <w:rtl/>
          <w:lang w:bidi="fa-IR"/>
        </w:rPr>
        <w:t>إذا ثبت هذا ، فلو تلف المال المدفوع إلى من أخذه مراعى</w:t>
      </w:r>
      <w:r w:rsidR="00BD034A">
        <w:rPr>
          <w:rFonts w:hint="cs"/>
          <w:rtl/>
          <w:lang w:bidi="fa-IR"/>
        </w:rPr>
        <w:t>ً</w:t>
      </w:r>
      <w:r>
        <w:rPr>
          <w:rtl/>
          <w:lang w:bidi="fa-IR"/>
        </w:rPr>
        <w:t xml:space="preserve"> بغير تفريط قبل صرفه في وجهه لم يرجع عليهم بشي‌ء.</w:t>
      </w:r>
    </w:p>
    <w:p w:rsidR="00D77E24" w:rsidRDefault="00471465" w:rsidP="00471465">
      <w:pPr>
        <w:pStyle w:val="libLine"/>
        <w:rPr>
          <w:lang w:bidi="fa-IR"/>
        </w:rPr>
      </w:pPr>
      <w:r>
        <w:rPr>
          <w:rtl/>
          <w:lang w:bidi="fa-IR"/>
        </w:rPr>
        <w:t>____________________</w:t>
      </w:r>
    </w:p>
    <w:p w:rsidR="00D77E24" w:rsidRDefault="00D77E24" w:rsidP="00BD034A">
      <w:pPr>
        <w:pStyle w:val="libFootnote0"/>
        <w:rPr>
          <w:lang w:bidi="fa-IR"/>
        </w:rPr>
      </w:pPr>
      <w:r w:rsidRPr="00BD034A">
        <w:rPr>
          <w:rtl/>
        </w:rPr>
        <w:t>(1)</w:t>
      </w:r>
      <w:r>
        <w:rPr>
          <w:rtl/>
          <w:lang w:bidi="fa-IR"/>
        </w:rPr>
        <w:t xml:space="preserve"> المجموع 6 : 216.</w:t>
      </w:r>
    </w:p>
    <w:p w:rsidR="00D77E24" w:rsidRDefault="00D77E24" w:rsidP="00BD034A">
      <w:pPr>
        <w:pStyle w:val="libFootnote0"/>
        <w:rPr>
          <w:lang w:bidi="fa-IR"/>
        </w:rPr>
      </w:pPr>
      <w:r w:rsidRPr="00BD034A">
        <w:rPr>
          <w:rtl/>
        </w:rPr>
        <w:t>(2)</w:t>
      </w:r>
      <w:r>
        <w:rPr>
          <w:rtl/>
          <w:lang w:bidi="fa-IR"/>
        </w:rPr>
        <w:t xml:space="preserve"> ا</w:t>
      </w:r>
      <w:r w:rsidR="00BD034A">
        <w:rPr>
          <w:rFonts w:hint="cs"/>
          <w:rtl/>
          <w:lang w:bidi="fa-IR"/>
        </w:rPr>
        <w:t>ُ</w:t>
      </w:r>
      <w:r>
        <w:rPr>
          <w:rtl/>
          <w:lang w:bidi="fa-IR"/>
        </w:rPr>
        <w:t>نظر : المبسوط للطوسي 1 : 252.</w:t>
      </w:r>
    </w:p>
    <w:p w:rsidR="00D77E24" w:rsidRDefault="00D77E24" w:rsidP="00BD034A">
      <w:pPr>
        <w:pStyle w:val="libFootnote0"/>
        <w:rPr>
          <w:lang w:bidi="fa-IR"/>
        </w:rPr>
      </w:pPr>
      <w:r w:rsidRPr="00BD034A">
        <w:rPr>
          <w:rtl/>
        </w:rPr>
        <w:t>(3)</w:t>
      </w:r>
      <w:r>
        <w:rPr>
          <w:rtl/>
          <w:lang w:bidi="fa-IR"/>
        </w:rPr>
        <w:t xml:space="preserve"> حيث قالا بإطلاق ابن السبيل على المجتاز والمنشئ للسفر. ا</w:t>
      </w:r>
      <w:r w:rsidR="00BD034A">
        <w:rPr>
          <w:rFonts w:hint="cs"/>
          <w:rtl/>
          <w:lang w:bidi="fa-IR"/>
        </w:rPr>
        <w:t>ُ</w:t>
      </w:r>
      <w:r>
        <w:rPr>
          <w:rtl/>
          <w:lang w:bidi="fa-IR"/>
        </w:rPr>
        <w:t>نظر : المهذب للشيرازي 1 : 180 ، والمجموع 6 : 214 ، وحلية العلماء 3 : 161 ، والمعتبر للمحقّق الحلّي : 281 حيث فيه حكاية قول ابن الجنيد.</w:t>
      </w:r>
    </w:p>
    <w:p w:rsidR="00D77E24" w:rsidRDefault="00D77E24" w:rsidP="00BD034A">
      <w:pPr>
        <w:pStyle w:val="libFootnote0"/>
        <w:rPr>
          <w:lang w:bidi="fa-IR"/>
        </w:rPr>
      </w:pPr>
      <w:r w:rsidRPr="00BD034A">
        <w:rPr>
          <w:rtl/>
        </w:rPr>
        <w:t>(4)</w:t>
      </w:r>
      <w:r>
        <w:rPr>
          <w:rtl/>
          <w:lang w:bidi="fa-IR"/>
        </w:rPr>
        <w:t xml:space="preserve"> المبسوط للطوسي 1 : 252.</w:t>
      </w:r>
    </w:p>
    <w:p w:rsidR="005A2B8F" w:rsidRDefault="00D77E24" w:rsidP="00BD034A">
      <w:pPr>
        <w:pStyle w:val="libFootnote0"/>
        <w:rPr>
          <w:lang w:bidi="fa-IR"/>
        </w:rPr>
      </w:pPr>
      <w:r w:rsidRPr="00BD034A">
        <w:rPr>
          <w:rtl/>
        </w:rPr>
        <w:t>(5)</w:t>
      </w:r>
      <w:r>
        <w:rPr>
          <w:rtl/>
          <w:lang w:bidi="fa-IR"/>
        </w:rPr>
        <w:t xml:space="preserve"> المبسوط للطوسي 1 : 254.</w:t>
      </w:r>
    </w:p>
    <w:p w:rsidR="00082118" w:rsidRPr="001E3480" w:rsidRDefault="00082118" w:rsidP="007F0E5A">
      <w:pPr>
        <w:pStyle w:val="libNormal"/>
        <w:rPr>
          <w:rStyle w:val="libNormalChar"/>
          <w:rtl/>
        </w:rPr>
      </w:pPr>
      <w:r w:rsidRPr="007F0E5A">
        <w:br w:type="page"/>
      </w:r>
    </w:p>
    <w:p w:rsidR="00D77E24" w:rsidRDefault="00D77E24" w:rsidP="00D77E24">
      <w:pPr>
        <w:pStyle w:val="libNormal"/>
        <w:rPr>
          <w:lang w:bidi="fa-IR"/>
        </w:rPr>
      </w:pPr>
      <w:bookmarkStart w:id="295" w:name="_Toc109132825"/>
      <w:r w:rsidRPr="00F5234C">
        <w:rPr>
          <w:rStyle w:val="Heading2Char"/>
          <w:rtl/>
        </w:rPr>
        <w:lastRenderedPageBreak/>
        <w:t>مسألة 203 :</w:t>
      </w:r>
      <w:bookmarkEnd w:id="295"/>
      <w:r>
        <w:rPr>
          <w:rtl/>
          <w:lang w:bidi="fa-IR"/>
        </w:rPr>
        <w:t xml:space="preserve"> لا يجب إعلام المدفوع إليه أنّها زكاة‌ ، فلو </w:t>
      </w:r>
      <w:r w:rsidR="00BD034A">
        <w:rPr>
          <w:rFonts w:hint="cs"/>
          <w:rtl/>
          <w:lang w:bidi="fa-IR"/>
        </w:rPr>
        <w:t>ا</w:t>
      </w:r>
      <w:r>
        <w:rPr>
          <w:rtl/>
          <w:lang w:bidi="fa-IR"/>
        </w:rPr>
        <w:t>ستحيي الفقير من أخذها علانية</w:t>
      </w:r>
      <w:r w:rsidR="00BD034A">
        <w:rPr>
          <w:rFonts w:hint="cs"/>
          <w:rtl/>
          <w:lang w:bidi="fa-IR"/>
        </w:rPr>
        <w:t>ً</w:t>
      </w:r>
      <w:r>
        <w:rPr>
          <w:rtl/>
          <w:lang w:bidi="fa-IR"/>
        </w:rPr>
        <w:t xml:space="preserve"> استحبّ إيصالها إليه على وجه الهدية ، ولا ي</w:t>
      </w:r>
      <w:r w:rsidR="00BD034A">
        <w:rPr>
          <w:rFonts w:hint="cs"/>
          <w:rtl/>
          <w:lang w:bidi="fa-IR"/>
        </w:rPr>
        <w:t>ُ</w:t>
      </w:r>
      <w:r>
        <w:rPr>
          <w:rtl/>
          <w:lang w:bidi="fa-IR"/>
        </w:rPr>
        <w:t>عل</w:t>
      </w:r>
      <w:r w:rsidR="00BD034A">
        <w:rPr>
          <w:rFonts w:hint="cs"/>
          <w:rtl/>
          <w:lang w:bidi="fa-IR"/>
        </w:rPr>
        <w:t>ِ</w:t>
      </w:r>
      <w:r>
        <w:rPr>
          <w:rtl/>
          <w:lang w:bidi="fa-IR"/>
        </w:rPr>
        <w:t xml:space="preserve">م أنّها زكاة </w:t>
      </w:r>
      <w:r w:rsidR="00BD034A">
        <w:rPr>
          <w:rFonts w:hint="cs"/>
          <w:rtl/>
          <w:lang w:bidi="fa-IR"/>
        </w:rPr>
        <w:t>؛</w:t>
      </w:r>
      <w:r>
        <w:rPr>
          <w:rtl/>
          <w:lang w:bidi="fa-IR"/>
        </w:rPr>
        <w:t xml:space="preserve"> لما في الإ</w:t>
      </w:r>
      <w:r w:rsidR="00BD034A">
        <w:rPr>
          <w:rFonts w:hint="cs"/>
          <w:rtl/>
          <w:lang w:bidi="fa-IR"/>
        </w:rPr>
        <w:t>ِ</w:t>
      </w:r>
      <w:r>
        <w:rPr>
          <w:rtl/>
          <w:lang w:bidi="fa-IR"/>
        </w:rPr>
        <w:t>علام من إذلال المؤمن والاحتقار به.</w:t>
      </w:r>
    </w:p>
    <w:p w:rsidR="00D77E24" w:rsidRDefault="00D77E24" w:rsidP="00D77E24">
      <w:pPr>
        <w:pStyle w:val="libNormal"/>
        <w:rPr>
          <w:lang w:bidi="fa-IR"/>
        </w:rPr>
      </w:pPr>
      <w:r>
        <w:rPr>
          <w:rtl/>
          <w:lang w:bidi="fa-IR"/>
        </w:rPr>
        <w:t xml:space="preserve">ولأنّ أبا بصير سأل الباقر </w:t>
      </w:r>
      <w:r w:rsidR="00467614" w:rsidRPr="00467614">
        <w:rPr>
          <w:rStyle w:val="libAlaemChar"/>
          <w:rtl/>
        </w:rPr>
        <w:t>عليه‌السلام</w:t>
      </w:r>
      <w:r>
        <w:rPr>
          <w:rtl/>
          <w:lang w:bidi="fa-IR"/>
        </w:rPr>
        <w:t xml:space="preserve"> : الرجل من أصحابنا يستحي أن يأخذ من الزكاة ف</w:t>
      </w:r>
      <w:r w:rsidR="00BD034A">
        <w:rPr>
          <w:rFonts w:hint="cs"/>
          <w:rtl/>
          <w:lang w:bidi="fa-IR"/>
        </w:rPr>
        <w:t>اُ</w:t>
      </w:r>
      <w:r>
        <w:rPr>
          <w:rtl/>
          <w:lang w:bidi="fa-IR"/>
        </w:rPr>
        <w:t>عطيه من الزكاة ولا ا</w:t>
      </w:r>
      <w:r w:rsidR="00BD034A">
        <w:rPr>
          <w:rFonts w:hint="cs"/>
          <w:rtl/>
          <w:lang w:bidi="fa-IR"/>
        </w:rPr>
        <w:t>ُ</w:t>
      </w:r>
      <w:r>
        <w:rPr>
          <w:rtl/>
          <w:lang w:bidi="fa-IR"/>
        </w:rPr>
        <w:t xml:space="preserve">سمّي له أنّها من الزكاة؟ قال : « أعطه ولا تسمّ له ولا تذلّ المؤمن » </w:t>
      </w:r>
      <w:r w:rsidRPr="007F0E5A">
        <w:rPr>
          <w:rStyle w:val="libFootnotenumChar"/>
          <w:rtl/>
        </w:rPr>
        <w:t>(1)</w:t>
      </w:r>
      <w:r>
        <w:rPr>
          <w:rtl/>
          <w:lang w:bidi="fa-IR"/>
        </w:rPr>
        <w:t xml:space="preserve"> ولا نعلم في ذلك خلافا</w:t>
      </w:r>
      <w:r w:rsidR="00BD034A">
        <w:rPr>
          <w:rFonts w:hint="cs"/>
          <w:rtl/>
          <w:lang w:bidi="fa-IR"/>
        </w:rPr>
        <w:t>ً</w:t>
      </w:r>
      <w:r>
        <w:rPr>
          <w:rtl/>
          <w:lang w:bidi="fa-IR"/>
        </w:rPr>
        <w:t>.</w:t>
      </w:r>
    </w:p>
    <w:p w:rsidR="00D77E24" w:rsidRDefault="00D77E24" w:rsidP="00BD034A">
      <w:pPr>
        <w:pStyle w:val="libCenter"/>
        <w:rPr>
          <w:lang w:bidi="fa-IR"/>
        </w:rPr>
      </w:pPr>
      <w:r>
        <w:rPr>
          <w:rtl/>
          <w:lang w:bidi="fa-IR"/>
        </w:rPr>
        <w:t>* * *</w:t>
      </w:r>
    </w:p>
    <w:p w:rsidR="00D77E24" w:rsidRDefault="00471465" w:rsidP="00471465">
      <w:pPr>
        <w:pStyle w:val="libLine"/>
        <w:rPr>
          <w:lang w:bidi="fa-IR"/>
        </w:rPr>
      </w:pPr>
      <w:r>
        <w:rPr>
          <w:rtl/>
          <w:lang w:bidi="fa-IR"/>
        </w:rPr>
        <w:t>____________________</w:t>
      </w:r>
    </w:p>
    <w:p w:rsidR="005A2B8F" w:rsidRDefault="00D77E24" w:rsidP="00BD034A">
      <w:pPr>
        <w:pStyle w:val="libFootnote0"/>
        <w:rPr>
          <w:lang w:bidi="fa-IR"/>
        </w:rPr>
      </w:pPr>
      <w:r w:rsidRPr="00BD034A">
        <w:rPr>
          <w:rtl/>
        </w:rPr>
        <w:t>(1)</w:t>
      </w:r>
      <w:r>
        <w:rPr>
          <w:rtl/>
          <w:lang w:bidi="fa-IR"/>
        </w:rPr>
        <w:t xml:space="preserve"> الكافي 3 : 563 </w:t>
      </w:r>
      <w:r w:rsidR="00C058E6">
        <w:rPr>
          <w:rtl/>
          <w:lang w:bidi="fa-IR"/>
        </w:rPr>
        <w:t>-</w:t>
      </w:r>
      <w:r>
        <w:rPr>
          <w:rtl/>
          <w:lang w:bidi="fa-IR"/>
        </w:rPr>
        <w:t xml:space="preserve"> 564 </w:t>
      </w:r>
      <w:r w:rsidR="00BD034A">
        <w:rPr>
          <w:rFonts w:hint="cs"/>
          <w:rtl/>
          <w:lang w:bidi="fa-IR"/>
        </w:rPr>
        <w:t>/</w:t>
      </w:r>
      <w:r>
        <w:rPr>
          <w:rtl/>
          <w:lang w:bidi="fa-IR"/>
        </w:rPr>
        <w:t xml:space="preserve"> 3 ، الفقيه 2 : 8 </w:t>
      </w:r>
      <w:r w:rsidR="00BD034A">
        <w:rPr>
          <w:rFonts w:hint="cs"/>
          <w:rtl/>
          <w:lang w:bidi="fa-IR"/>
        </w:rPr>
        <w:t>/</w:t>
      </w:r>
      <w:r>
        <w:rPr>
          <w:rtl/>
          <w:lang w:bidi="fa-IR"/>
        </w:rPr>
        <w:t xml:space="preserve"> 25 ، التهذيب 4 : 103 </w:t>
      </w:r>
      <w:r w:rsidR="00BD034A">
        <w:rPr>
          <w:rFonts w:hint="cs"/>
          <w:rtl/>
          <w:lang w:bidi="fa-IR"/>
        </w:rPr>
        <w:t>/</w:t>
      </w:r>
      <w:r>
        <w:rPr>
          <w:rtl/>
          <w:lang w:bidi="fa-IR"/>
        </w:rPr>
        <w:t xml:space="preserve"> 294.</w:t>
      </w:r>
    </w:p>
    <w:p w:rsidR="00EA6253" w:rsidRPr="001E3480" w:rsidRDefault="00EA6253" w:rsidP="007F0E5A">
      <w:pPr>
        <w:pStyle w:val="libNormal"/>
        <w:rPr>
          <w:rStyle w:val="libNormalChar"/>
          <w:rtl/>
        </w:rPr>
      </w:pPr>
      <w:r w:rsidRPr="007F0E5A">
        <w:br w:type="page"/>
      </w:r>
    </w:p>
    <w:p w:rsidR="00BD034A" w:rsidRDefault="00BD034A" w:rsidP="00BD034A">
      <w:pPr>
        <w:pStyle w:val="libNormal"/>
        <w:rPr>
          <w:rtl/>
          <w:lang w:bidi="fa-IR"/>
        </w:rPr>
      </w:pPr>
      <w:r>
        <w:rPr>
          <w:rtl/>
          <w:lang w:bidi="fa-IR"/>
        </w:rPr>
        <w:lastRenderedPageBreak/>
        <w:br w:type="page"/>
      </w:r>
    </w:p>
    <w:p w:rsidR="00D77E24" w:rsidRDefault="00D77E24" w:rsidP="00BD034A">
      <w:pPr>
        <w:pStyle w:val="Heading2Center"/>
        <w:rPr>
          <w:lang w:bidi="fa-IR"/>
        </w:rPr>
      </w:pPr>
      <w:bookmarkStart w:id="296" w:name="_Toc109132826"/>
      <w:r>
        <w:rPr>
          <w:rtl/>
          <w:lang w:bidi="fa-IR"/>
        </w:rPr>
        <w:lastRenderedPageBreak/>
        <w:t>الفصل الثاني</w:t>
      </w:r>
      <w:bookmarkEnd w:id="296"/>
    </w:p>
    <w:p w:rsidR="00D77E24" w:rsidRDefault="00D77E24" w:rsidP="00BD034A">
      <w:pPr>
        <w:pStyle w:val="Heading2Center"/>
        <w:rPr>
          <w:lang w:bidi="fa-IR"/>
        </w:rPr>
      </w:pPr>
      <w:bookmarkStart w:id="297" w:name="_Toc109132827"/>
      <w:r>
        <w:rPr>
          <w:rtl/>
          <w:lang w:bidi="fa-IR"/>
        </w:rPr>
        <w:t>في وقت الإخراج‌</w:t>
      </w:r>
      <w:bookmarkEnd w:id="297"/>
    </w:p>
    <w:p w:rsidR="00D77E24" w:rsidRDefault="00D77E24" w:rsidP="00D77E24">
      <w:pPr>
        <w:pStyle w:val="libNormal"/>
        <w:rPr>
          <w:lang w:bidi="fa-IR"/>
        </w:rPr>
      </w:pPr>
      <w:r>
        <w:rPr>
          <w:rtl/>
          <w:lang w:bidi="fa-IR"/>
        </w:rPr>
        <w:t>وفيه بحثان :</w:t>
      </w:r>
    </w:p>
    <w:p w:rsidR="00D77E24" w:rsidRDefault="00D77E24" w:rsidP="00E055EA">
      <w:pPr>
        <w:pStyle w:val="Heading2Center"/>
        <w:rPr>
          <w:lang w:bidi="fa-IR"/>
        </w:rPr>
      </w:pPr>
      <w:bookmarkStart w:id="298" w:name="_Toc109132828"/>
      <w:r>
        <w:rPr>
          <w:rtl/>
          <w:lang w:bidi="fa-IR"/>
        </w:rPr>
        <w:t>الأول</w:t>
      </w:r>
      <w:bookmarkEnd w:id="298"/>
    </w:p>
    <w:p w:rsidR="00D77E24" w:rsidRDefault="00D77E24" w:rsidP="00E055EA">
      <w:pPr>
        <w:pStyle w:val="Heading2Center"/>
        <w:rPr>
          <w:lang w:bidi="fa-IR"/>
        </w:rPr>
      </w:pPr>
      <w:bookmarkStart w:id="299" w:name="_Toc109132829"/>
      <w:r>
        <w:rPr>
          <w:rtl/>
          <w:lang w:bidi="fa-IR"/>
        </w:rPr>
        <w:t>في التأخير‌</w:t>
      </w:r>
      <w:bookmarkEnd w:id="299"/>
    </w:p>
    <w:p w:rsidR="00D77E24" w:rsidRDefault="00D77E24" w:rsidP="00E055EA">
      <w:pPr>
        <w:pStyle w:val="libNormal"/>
        <w:rPr>
          <w:lang w:bidi="fa-IR"/>
        </w:rPr>
      </w:pPr>
      <w:bookmarkStart w:id="300" w:name="_Toc109132830"/>
      <w:r w:rsidRPr="00F5234C">
        <w:rPr>
          <w:rStyle w:val="Heading2Char"/>
          <w:rtl/>
        </w:rPr>
        <w:t>مسألة 204 :</w:t>
      </w:r>
      <w:bookmarkEnd w:id="300"/>
      <w:r>
        <w:rPr>
          <w:rtl/>
          <w:lang w:bidi="fa-IR"/>
        </w:rPr>
        <w:t xml:space="preserve"> الأموال قسمان : ما يراعى فيه الحول وهو الحيوان والأثمان ، ولا تجب الزكاة فيها حتى يحول عليها الحول ، وهو : أن يمضي لها في ملكه أحد عشر شهرا</w:t>
      </w:r>
      <w:r w:rsidR="00E055EA">
        <w:rPr>
          <w:rFonts w:hint="cs"/>
          <w:rtl/>
          <w:lang w:bidi="fa-IR"/>
        </w:rPr>
        <w:t>ً</w:t>
      </w:r>
      <w:r>
        <w:rPr>
          <w:rtl/>
          <w:lang w:bidi="fa-IR"/>
        </w:rPr>
        <w:t xml:space="preserve"> ثم يهلّ الثاني عشر في ملكه ، وتكون الشرائط موجودة</w:t>
      </w:r>
      <w:r w:rsidR="00E055EA">
        <w:rPr>
          <w:rFonts w:hint="cs"/>
          <w:rtl/>
          <w:lang w:bidi="fa-IR"/>
        </w:rPr>
        <w:t>ً</w:t>
      </w:r>
      <w:r>
        <w:rPr>
          <w:rtl/>
          <w:lang w:bidi="fa-IR"/>
        </w:rPr>
        <w:t xml:space="preserve"> طول الحول كلّه ، وهي : النصاب وإمكان التصرف وزيادة السوم في الماشية والنقش في النقدين ، وقد تقدّم بيان ذلك كلّه.</w:t>
      </w:r>
    </w:p>
    <w:p w:rsidR="00D77E24" w:rsidRDefault="00D77E24" w:rsidP="00D77E24">
      <w:pPr>
        <w:pStyle w:val="libNormal"/>
        <w:rPr>
          <w:lang w:bidi="fa-IR"/>
        </w:rPr>
      </w:pPr>
      <w:r>
        <w:rPr>
          <w:rtl/>
          <w:lang w:bidi="fa-IR"/>
        </w:rPr>
        <w:t>وما لا يعتبر فيه الحول وهو : الثمار والغل</w:t>
      </w:r>
      <w:r w:rsidR="00E055EA">
        <w:rPr>
          <w:rFonts w:hint="cs"/>
          <w:rtl/>
          <w:lang w:bidi="fa-IR"/>
        </w:rPr>
        <w:t>ّ</w:t>
      </w:r>
      <w:r>
        <w:rPr>
          <w:rtl/>
          <w:lang w:bidi="fa-IR"/>
        </w:rPr>
        <w:t>ات ، ولا تجب الزكاة فيها حتى يبدو صلاحها ، وأمّا الإ</w:t>
      </w:r>
      <w:r w:rsidR="00E055EA">
        <w:rPr>
          <w:rFonts w:hint="cs"/>
          <w:rtl/>
          <w:lang w:bidi="fa-IR"/>
        </w:rPr>
        <w:t>ِ</w:t>
      </w:r>
      <w:r>
        <w:rPr>
          <w:rtl/>
          <w:lang w:bidi="fa-IR"/>
        </w:rPr>
        <w:t>خراج منها فلا يجب حتى تجذّ الثمرة ، وتشمّس وتجفّف ، وتحصد الغلّة ، وتصفي من التبن والقشر بلا خلاف.</w:t>
      </w:r>
    </w:p>
    <w:p w:rsidR="005A2B8F" w:rsidRDefault="00D77E24" w:rsidP="00D77E24">
      <w:pPr>
        <w:pStyle w:val="libNormal"/>
        <w:rPr>
          <w:lang w:bidi="fa-IR"/>
        </w:rPr>
      </w:pPr>
      <w:r>
        <w:rPr>
          <w:rtl/>
          <w:lang w:bidi="fa-IR"/>
        </w:rPr>
        <w:t>إذا عرفت هذا ، فإذا حال الحول أو ص</w:t>
      </w:r>
      <w:r w:rsidR="00E055EA">
        <w:rPr>
          <w:rFonts w:hint="cs"/>
          <w:rtl/>
          <w:lang w:bidi="fa-IR"/>
        </w:rPr>
        <w:t>ُ</w:t>
      </w:r>
      <w:r>
        <w:rPr>
          <w:rtl/>
          <w:lang w:bidi="fa-IR"/>
        </w:rPr>
        <w:t>فّت الغلّة وج</w:t>
      </w:r>
      <w:r w:rsidR="00E055EA">
        <w:rPr>
          <w:rFonts w:hint="cs"/>
          <w:rtl/>
          <w:lang w:bidi="fa-IR"/>
        </w:rPr>
        <w:t>ُ</w:t>
      </w:r>
      <w:r>
        <w:rPr>
          <w:rtl/>
          <w:lang w:bidi="fa-IR"/>
        </w:rPr>
        <w:t>ذّت الثمار وجب الإ</w:t>
      </w:r>
      <w:r w:rsidR="00E055EA">
        <w:rPr>
          <w:rFonts w:hint="cs"/>
          <w:rtl/>
          <w:lang w:bidi="fa-IR"/>
        </w:rPr>
        <w:t>ِ</w:t>
      </w:r>
      <w:r>
        <w:rPr>
          <w:rtl/>
          <w:lang w:bidi="fa-IR"/>
        </w:rPr>
        <w:t>خراج على الفور ، ولا يجوز تأخيرها ، وبه قال الشافعي وأحمد وأبو الحسن‌</w:t>
      </w:r>
    </w:p>
    <w:p w:rsidR="00E055EA" w:rsidRDefault="00E055EA" w:rsidP="00E055EA">
      <w:pPr>
        <w:pStyle w:val="libNormal"/>
        <w:rPr>
          <w:rtl/>
          <w:lang w:bidi="fa-IR"/>
        </w:rPr>
      </w:pPr>
      <w:r>
        <w:rPr>
          <w:rtl/>
          <w:lang w:bidi="fa-IR"/>
        </w:rPr>
        <w:br w:type="page"/>
      </w:r>
    </w:p>
    <w:p w:rsidR="00D77E24" w:rsidRDefault="00D77E24" w:rsidP="00E055EA">
      <w:pPr>
        <w:pStyle w:val="libNormal0"/>
        <w:rPr>
          <w:lang w:bidi="fa-IR"/>
        </w:rPr>
      </w:pPr>
      <w:r>
        <w:rPr>
          <w:rtl/>
          <w:lang w:bidi="fa-IR"/>
        </w:rPr>
        <w:lastRenderedPageBreak/>
        <w:t xml:space="preserve">الكرخي من الحنفية </w:t>
      </w:r>
      <w:r w:rsidRPr="007F0E5A">
        <w:rPr>
          <w:rStyle w:val="libFootnotenumChar"/>
          <w:rtl/>
        </w:rPr>
        <w:t>(1)</w:t>
      </w:r>
      <w:r>
        <w:rPr>
          <w:rtl/>
          <w:lang w:bidi="fa-IR"/>
        </w:rPr>
        <w:t xml:space="preserve"> </w:t>
      </w:r>
      <w:r w:rsidR="00E055EA">
        <w:rPr>
          <w:rFonts w:hint="cs"/>
          <w:rtl/>
          <w:lang w:bidi="fa-IR"/>
        </w:rPr>
        <w:t>؛</w:t>
      </w:r>
      <w:r>
        <w:rPr>
          <w:rtl/>
          <w:lang w:bidi="fa-IR"/>
        </w:rPr>
        <w:t xml:space="preserve"> لقوله تعالى </w:t>
      </w:r>
      <w:r w:rsidR="00E055EA">
        <w:rPr>
          <w:rFonts w:hint="cs"/>
          <w:rtl/>
          <w:lang w:bidi="fa-IR"/>
        </w:rPr>
        <w:t xml:space="preserve">: </w:t>
      </w:r>
      <w:r w:rsidR="00E055EA" w:rsidRPr="00FA2F88">
        <w:rPr>
          <w:rStyle w:val="libAlaemChar"/>
          <w:rtl/>
        </w:rPr>
        <w:t>(</w:t>
      </w:r>
      <w:r w:rsidRPr="00E055EA">
        <w:rPr>
          <w:rStyle w:val="libAieChar"/>
          <w:rtl/>
        </w:rPr>
        <w:t xml:space="preserve"> وَآتُوا الزَّكاةَ </w:t>
      </w:r>
      <w:r w:rsidR="00E055EA" w:rsidRPr="00FA2F88">
        <w:rPr>
          <w:rStyle w:val="libAlaemChar"/>
          <w:rtl/>
        </w:rPr>
        <w:t>)</w:t>
      </w:r>
      <w:r>
        <w:rPr>
          <w:rtl/>
          <w:lang w:bidi="fa-IR"/>
        </w:rPr>
        <w:t xml:space="preserve"> </w:t>
      </w:r>
      <w:r w:rsidRPr="007F0E5A">
        <w:rPr>
          <w:rStyle w:val="libFootnotenumChar"/>
          <w:rtl/>
        </w:rPr>
        <w:t>(2)</w:t>
      </w:r>
      <w:r>
        <w:rPr>
          <w:rtl/>
          <w:lang w:bidi="fa-IR"/>
        </w:rPr>
        <w:t xml:space="preserve"> والأمر على الفور عند بعض علمائنا</w:t>
      </w:r>
      <w:r w:rsidRPr="007F0E5A">
        <w:rPr>
          <w:rStyle w:val="libFootnotenumChar"/>
          <w:rtl/>
        </w:rPr>
        <w:t>(3)</w:t>
      </w:r>
      <w:r>
        <w:rPr>
          <w:rtl/>
          <w:lang w:bidi="fa-IR"/>
        </w:rPr>
        <w:t xml:space="preserve"> ، وعند الحنفي على الفور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 « إذا وجد لها موضعا</w:t>
      </w:r>
      <w:r w:rsidR="00E055EA">
        <w:rPr>
          <w:rFonts w:hint="cs"/>
          <w:rtl/>
          <w:lang w:bidi="fa-IR"/>
        </w:rPr>
        <w:t>ً</w:t>
      </w:r>
      <w:r>
        <w:rPr>
          <w:rtl/>
          <w:lang w:bidi="fa-IR"/>
        </w:rPr>
        <w:t xml:space="preserve"> فلم يدفعها فهو لها ضامن حتى يدفعها » </w:t>
      </w:r>
      <w:r w:rsidRPr="007F0E5A">
        <w:rPr>
          <w:rStyle w:val="libFootnotenumChar"/>
          <w:rtl/>
        </w:rPr>
        <w:t>(5)</w:t>
      </w:r>
      <w:r>
        <w:rPr>
          <w:rtl/>
          <w:lang w:bidi="fa-IR"/>
        </w:rPr>
        <w:t>.</w:t>
      </w:r>
    </w:p>
    <w:p w:rsidR="00D77E24" w:rsidRDefault="00D77E24" w:rsidP="00D77E24">
      <w:pPr>
        <w:pStyle w:val="libNormal"/>
        <w:rPr>
          <w:lang w:bidi="fa-IR"/>
        </w:rPr>
      </w:pPr>
      <w:r>
        <w:rPr>
          <w:rtl/>
          <w:lang w:bidi="fa-IR"/>
        </w:rPr>
        <w:t>ولأنّ المستحقّ مطالب بشاهد الحال فيجب التعجيل كالدّ</w:t>
      </w:r>
      <w:r w:rsidR="00E055EA">
        <w:rPr>
          <w:rFonts w:hint="cs"/>
          <w:rtl/>
          <w:lang w:bidi="fa-IR"/>
        </w:rPr>
        <w:t>َ</w:t>
      </w:r>
      <w:r>
        <w:rPr>
          <w:rtl/>
          <w:lang w:bidi="fa-IR"/>
        </w:rPr>
        <w:t>ين الحالّ والوديعة.</w:t>
      </w:r>
    </w:p>
    <w:p w:rsidR="00D77E24" w:rsidRDefault="00D77E24" w:rsidP="00D77E24">
      <w:pPr>
        <w:pStyle w:val="libNormal"/>
        <w:rPr>
          <w:lang w:bidi="fa-IR"/>
        </w:rPr>
      </w:pPr>
      <w:r>
        <w:rPr>
          <w:rtl/>
          <w:lang w:bidi="fa-IR"/>
        </w:rPr>
        <w:t>ولأنّ العبادة التي لا تتكرر لا يجوز تأخيرها إلى وجوب مثلها كالصلاة والصوم.</w:t>
      </w:r>
    </w:p>
    <w:p w:rsidR="00D77E24" w:rsidRDefault="00D77E24" w:rsidP="00D77E24">
      <w:pPr>
        <w:pStyle w:val="libNormal"/>
        <w:rPr>
          <w:lang w:bidi="fa-IR"/>
        </w:rPr>
      </w:pPr>
      <w:r>
        <w:rPr>
          <w:rtl/>
          <w:lang w:bidi="fa-IR"/>
        </w:rPr>
        <w:t xml:space="preserve">وقال أبو بكر الرازي من الحنفية : إنّها على التراخي ، وبه قال أبو حنيفة ما لم يطالب بها </w:t>
      </w:r>
      <w:r w:rsidR="00E055EA">
        <w:rPr>
          <w:rFonts w:hint="cs"/>
          <w:rtl/>
          <w:lang w:bidi="fa-IR"/>
        </w:rPr>
        <w:t>؛</w:t>
      </w:r>
      <w:r>
        <w:rPr>
          <w:rtl/>
          <w:lang w:bidi="fa-IR"/>
        </w:rPr>
        <w:t xml:space="preserve"> لأنّ الأمر ورد بها مطلقا</w:t>
      </w:r>
      <w:r w:rsidR="00E055EA">
        <w:rPr>
          <w:rFonts w:hint="cs"/>
          <w:rtl/>
          <w:lang w:bidi="fa-IR"/>
        </w:rPr>
        <w:t>ً</w:t>
      </w:r>
      <w:r>
        <w:rPr>
          <w:rtl/>
          <w:lang w:bidi="fa-IR"/>
        </w:rPr>
        <w:t xml:space="preserve"> ، فلا يختص زمانا</w:t>
      </w:r>
      <w:r w:rsidR="00E055EA">
        <w:rPr>
          <w:rFonts w:hint="cs"/>
          <w:rtl/>
          <w:lang w:bidi="fa-IR"/>
        </w:rPr>
        <w:t>ً</w:t>
      </w:r>
      <w:r>
        <w:rPr>
          <w:rtl/>
          <w:lang w:bidi="fa-IR"/>
        </w:rPr>
        <w:t xml:space="preserve"> كما لا يختص مكانا</w:t>
      </w:r>
      <w:r w:rsidR="00E055EA">
        <w:rPr>
          <w:rFonts w:hint="cs"/>
          <w:rtl/>
          <w:lang w:bidi="fa-IR"/>
        </w:rPr>
        <w:t>ً</w:t>
      </w:r>
      <w:r>
        <w:rPr>
          <w:rtl/>
          <w:lang w:bidi="fa-IR"/>
        </w:rPr>
        <w:t xml:space="preserve">. ولأنّها لو هلكت لم تضمن </w:t>
      </w:r>
      <w:r w:rsidRPr="007F0E5A">
        <w:rPr>
          <w:rStyle w:val="libFootnotenumChar"/>
          <w:rtl/>
        </w:rPr>
        <w:t>(6)</w:t>
      </w:r>
      <w:r>
        <w:rPr>
          <w:rtl/>
          <w:lang w:bidi="fa-IR"/>
        </w:rPr>
        <w:t>.</w:t>
      </w:r>
    </w:p>
    <w:p w:rsidR="00D77E24" w:rsidRDefault="00D77E24" w:rsidP="00D77E24">
      <w:pPr>
        <w:pStyle w:val="libNormal"/>
        <w:rPr>
          <w:lang w:bidi="fa-IR"/>
        </w:rPr>
      </w:pPr>
      <w:r>
        <w:rPr>
          <w:rtl/>
          <w:lang w:bidi="fa-IR"/>
        </w:rPr>
        <w:t>ونمنع الإ</w:t>
      </w:r>
      <w:r w:rsidR="00E055EA">
        <w:rPr>
          <w:rFonts w:hint="cs"/>
          <w:rtl/>
          <w:lang w:bidi="fa-IR"/>
        </w:rPr>
        <w:t>ِ</w:t>
      </w:r>
      <w:r>
        <w:rPr>
          <w:rtl/>
          <w:lang w:bidi="fa-IR"/>
        </w:rPr>
        <w:t>طلاق ، بل الأمر بها معجّ</w:t>
      </w:r>
      <w:r w:rsidR="00E055EA">
        <w:rPr>
          <w:rFonts w:hint="cs"/>
          <w:rtl/>
          <w:lang w:bidi="fa-IR"/>
        </w:rPr>
        <w:t>َ</w:t>
      </w:r>
      <w:r>
        <w:rPr>
          <w:rtl/>
          <w:lang w:bidi="fa-IR"/>
        </w:rPr>
        <w:t>ل ، والزمان يخالف المكان في الانتفاع بالتعجيل دون التخصيص بالمكان. ونمنع عدم الضمان مع التفريط بالتأخير.</w:t>
      </w:r>
    </w:p>
    <w:p w:rsidR="00D77E24" w:rsidRDefault="00D77E24" w:rsidP="00D77E24">
      <w:pPr>
        <w:pStyle w:val="libNormal"/>
        <w:rPr>
          <w:lang w:bidi="fa-IR"/>
        </w:rPr>
      </w:pPr>
      <w:bookmarkStart w:id="301" w:name="_Toc109132831"/>
      <w:r w:rsidRPr="00F5234C">
        <w:rPr>
          <w:rStyle w:val="Heading2Char"/>
          <w:rtl/>
        </w:rPr>
        <w:t>مسألة 205 :</w:t>
      </w:r>
      <w:bookmarkEnd w:id="301"/>
      <w:r>
        <w:rPr>
          <w:rtl/>
          <w:lang w:bidi="fa-IR"/>
        </w:rPr>
        <w:t xml:space="preserve"> لو أخّ</w:t>
      </w:r>
      <w:r w:rsidR="00E055EA">
        <w:rPr>
          <w:rFonts w:hint="cs"/>
          <w:rtl/>
          <w:lang w:bidi="fa-IR"/>
        </w:rPr>
        <w:t>َ</w:t>
      </w:r>
      <w:r>
        <w:rPr>
          <w:rtl/>
          <w:lang w:bidi="fa-IR"/>
        </w:rPr>
        <w:t>ر الإ</w:t>
      </w:r>
      <w:r w:rsidR="00E055EA">
        <w:rPr>
          <w:rFonts w:hint="cs"/>
          <w:rtl/>
          <w:lang w:bidi="fa-IR"/>
        </w:rPr>
        <w:t>ِ</w:t>
      </w:r>
      <w:r>
        <w:rPr>
          <w:rtl/>
          <w:lang w:bidi="fa-IR"/>
        </w:rPr>
        <w:t>خراج مع إمكان الأداء وحضور الوقت أثم وضمن‌ ، لأنّه أخّ</w:t>
      </w:r>
      <w:r w:rsidR="00E055EA">
        <w:rPr>
          <w:rFonts w:hint="cs"/>
          <w:rtl/>
          <w:lang w:bidi="fa-IR"/>
        </w:rPr>
        <w:t>َ</w:t>
      </w:r>
      <w:r>
        <w:rPr>
          <w:rtl/>
          <w:lang w:bidi="fa-IR"/>
        </w:rPr>
        <w:t>ر الواجب المضيّ</w:t>
      </w:r>
      <w:r w:rsidR="00E055EA">
        <w:rPr>
          <w:rFonts w:hint="cs"/>
          <w:rtl/>
          <w:lang w:bidi="fa-IR"/>
        </w:rPr>
        <w:t>َ</w:t>
      </w:r>
      <w:r>
        <w:rPr>
          <w:rtl/>
          <w:lang w:bidi="fa-IR"/>
        </w:rPr>
        <w:t>ق عن وقته ، وفرّ</w:t>
      </w:r>
      <w:r w:rsidR="00E055EA">
        <w:rPr>
          <w:rFonts w:hint="cs"/>
          <w:rtl/>
          <w:lang w:bidi="fa-IR"/>
        </w:rPr>
        <w:t>َ</w:t>
      </w:r>
      <w:r>
        <w:rPr>
          <w:rtl/>
          <w:lang w:bidi="fa-IR"/>
        </w:rPr>
        <w:t>ط بالتأخير فكان آثما</w:t>
      </w:r>
      <w:r w:rsidR="00E055EA">
        <w:rPr>
          <w:rFonts w:hint="cs"/>
          <w:rtl/>
          <w:lang w:bidi="fa-IR"/>
        </w:rPr>
        <w:t>ً</w:t>
      </w:r>
      <w:r>
        <w:rPr>
          <w:rtl/>
          <w:lang w:bidi="fa-IR"/>
        </w:rPr>
        <w:t xml:space="preserve"> ضامنا</w:t>
      </w:r>
      <w:r w:rsidR="00E055EA">
        <w:rPr>
          <w:rFonts w:hint="cs"/>
          <w:rtl/>
          <w:lang w:bidi="fa-IR"/>
        </w:rPr>
        <w:t>ً</w:t>
      </w:r>
      <w:r>
        <w:rPr>
          <w:rtl/>
          <w:lang w:bidi="fa-IR"/>
        </w:rPr>
        <w:t xml:space="preserve"> ،</w:t>
      </w:r>
    </w:p>
    <w:p w:rsidR="00D77E24" w:rsidRDefault="00471465" w:rsidP="00471465">
      <w:pPr>
        <w:pStyle w:val="libLine"/>
        <w:rPr>
          <w:lang w:bidi="fa-IR"/>
        </w:rPr>
      </w:pPr>
      <w:r>
        <w:rPr>
          <w:rtl/>
          <w:lang w:bidi="fa-IR"/>
        </w:rPr>
        <w:t>____________________</w:t>
      </w:r>
    </w:p>
    <w:p w:rsidR="00D77E24" w:rsidRDefault="00D77E24" w:rsidP="00E055EA">
      <w:pPr>
        <w:pStyle w:val="libFootnote0"/>
        <w:rPr>
          <w:lang w:bidi="fa-IR"/>
        </w:rPr>
      </w:pPr>
      <w:r w:rsidRPr="00E055EA">
        <w:rPr>
          <w:rtl/>
        </w:rPr>
        <w:t>(1)</w:t>
      </w:r>
      <w:r>
        <w:rPr>
          <w:rtl/>
          <w:lang w:bidi="fa-IR"/>
        </w:rPr>
        <w:t xml:space="preserve"> المجموع 5 : 335 ، فتح العزيز 5 : 520 ، حلية العلماء 3 : 11 ، المغني 2 : 541 ، الشرح الكبير 2 : 666 ، بدائع الصنائع 2 : 3.</w:t>
      </w:r>
    </w:p>
    <w:p w:rsidR="00D77E24" w:rsidRDefault="00D77E24" w:rsidP="00E055EA">
      <w:pPr>
        <w:pStyle w:val="libFootnote0"/>
        <w:rPr>
          <w:lang w:bidi="fa-IR"/>
        </w:rPr>
      </w:pPr>
      <w:r w:rsidRPr="00E055EA">
        <w:rPr>
          <w:rtl/>
        </w:rPr>
        <w:t>(2)</w:t>
      </w:r>
      <w:r>
        <w:rPr>
          <w:rtl/>
          <w:lang w:bidi="fa-IR"/>
        </w:rPr>
        <w:t xml:space="preserve"> الحج : 41 ، المزّمّل : 20.</w:t>
      </w:r>
    </w:p>
    <w:p w:rsidR="00D77E24" w:rsidRDefault="00D77E24" w:rsidP="00E055EA">
      <w:pPr>
        <w:pStyle w:val="libFootnote0"/>
        <w:rPr>
          <w:lang w:bidi="fa-IR"/>
        </w:rPr>
      </w:pPr>
      <w:r w:rsidRPr="00E055EA">
        <w:rPr>
          <w:rtl/>
        </w:rPr>
        <w:t>(3)</w:t>
      </w:r>
      <w:r>
        <w:rPr>
          <w:rtl/>
          <w:lang w:bidi="fa-IR"/>
        </w:rPr>
        <w:t xml:space="preserve"> وهو : الشيخ الطوسي في العدّة : 85 </w:t>
      </w:r>
      <w:r w:rsidR="00C058E6">
        <w:rPr>
          <w:rtl/>
          <w:lang w:bidi="fa-IR"/>
        </w:rPr>
        <w:t>-</w:t>
      </w:r>
      <w:r>
        <w:rPr>
          <w:rtl/>
          <w:lang w:bidi="fa-IR"/>
        </w:rPr>
        <w:t xml:space="preserve"> 86.</w:t>
      </w:r>
    </w:p>
    <w:p w:rsidR="00D77E24" w:rsidRDefault="00D77E24" w:rsidP="00E055EA">
      <w:pPr>
        <w:pStyle w:val="libFootnote0"/>
        <w:rPr>
          <w:lang w:bidi="fa-IR"/>
        </w:rPr>
      </w:pPr>
      <w:r w:rsidRPr="00E055EA">
        <w:rPr>
          <w:rtl/>
        </w:rPr>
        <w:t>(4)</w:t>
      </w:r>
      <w:r>
        <w:rPr>
          <w:rtl/>
          <w:lang w:bidi="fa-IR"/>
        </w:rPr>
        <w:t xml:space="preserve"> الظاهر أنّ المراد ب</w:t>
      </w:r>
      <w:r w:rsidR="00E055EA">
        <w:rPr>
          <w:rFonts w:hint="cs"/>
          <w:rtl/>
          <w:lang w:bidi="fa-IR"/>
        </w:rPr>
        <w:t>ـ</w:t>
      </w:r>
      <w:r>
        <w:rPr>
          <w:rtl/>
          <w:lang w:bidi="fa-IR"/>
        </w:rPr>
        <w:t xml:space="preserve"> ( الحنفي ) هو : أبو الحسن الكرخي. وانظر : </w:t>
      </w:r>
      <w:r w:rsidR="00E055EA">
        <w:rPr>
          <w:rFonts w:hint="cs"/>
          <w:rtl/>
          <w:lang w:bidi="fa-IR"/>
        </w:rPr>
        <w:t>اُ</w:t>
      </w:r>
      <w:r>
        <w:rPr>
          <w:rtl/>
          <w:lang w:bidi="fa-IR"/>
        </w:rPr>
        <w:t>صول السرخسي 1 : 26.</w:t>
      </w:r>
    </w:p>
    <w:p w:rsidR="00D77E24" w:rsidRDefault="00D77E24" w:rsidP="00E055EA">
      <w:pPr>
        <w:pStyle w:val="libFootnote0"/>
        <w:rPr>
          <w:lang w:bidi="fa-IR"/>
        </w:rPr>
      </w:pPr>
      <w:r w:rsidRPr="00E055EA">
        <w:rPr>
          <w:rtl/>
        </w:rPr>
        <w:t>(5)</w:t>
      </w:r>
      <w:r>
        <w:rPr>
          <w:rtl/>
          <w:lang w:bidi="fa-IR"/>
        </w:rPr>
        <w:t xml:space="preserve"> الكافي 3 : 553 </w:t>
      </w:r>
      <w:r w:rsidR="00E055EA">
        <w:rPr>
          <w:rFonts w:hint="cs"/>
          <w:rtl/>
          <w:lang w:bidi="fa-IR"/>
        </w:rPr>
        <w:t>/</w:t>
      </w:r>
      <w:r>
        <w:rPr>
          <w:rtl/>
          <w:lang w:bidi="fa-IR"/>
        </w:rPr>
        <w:t xml:space="preserve"> 1 ، الفقيه 2 : 15 </w:t>
      </w:r>
      <w:r w:rsidR="00C058E6">
        <w:rPr>
          <w:rtl/>
          <w:lang w:bidi="fa-IR"/>
        </w:rPr>
        <w:t>-</w:t>
      </w:r>
      <w:r>
        <w:rPr>
          <w:rtl/>
          <w:lang w:bidi="fa-IR"/>
        </w:rPr>
        <w:t xml:space="preserve"> 16 </w:t>
      </w:r>
      <w:r w:rsidR="00E055EA">
        <w:rPr>
          <w:rFonts w:hint="cs"/>
          <w:rtl/>
          <w:lang w:bidi="fa-IR"/>
        </w:rPr>
        <w:t>/</w:t>
      </w:r>
      <w:r>
        <w:rPr>
          <w:rtl/>
          <w:lang w:bidi="fa-IR"/>
        </w:rPr>
        <w:t xml:space="preserve"> 46 ، التهذيب 4 : 47 </w:t>
      </w:r>
      <w:r w:rsidR="00E055EA">
        <w:rPr>
          <w:rFonts w:hint="cs"/>
          <w:rtl/>
          <w:lang w:bidi="fa-IR"/>
        </w:rPr>
        <w:t>/</w:t>
      </w:r>
      <w:r>
        <w:rPr>
          <w:rtl/>
          <w:lang w:bidi="fa-IR"/>
        </w:rPr>
        <w:t xml:space="preserve"> 125.</w:t>
      </w:r>
    </w:p>
    <w:p w:rsidR="005A2B8F" w:rsidRDefault="00D77E24" w:rsidP="00E055EA">
      <w:pPr>
        <w:pStyle w:val="libFootnote0"/>
        <w:rPr>
          <w:lang w:bidi="fa-IR"/>
        </w:rPr>
      </w:pPr>
      <w:r w:rsidRPr="00E055EA">
        <w:rPr>
          <w:rtl/>
        </w:rPr>
        <w:t>(6)</w:t>
      </w:r>
      <w:r>
        <w:rPr>
          <w:rtl/>
          <w:lang w:bidi="fa-IR"/>
        </w:rPr>
        <w:t xml:space="preserve"> بدائع الصنائع 2 : 3 ، المجموع 5 : 335 ، فتح العزيز 5 : 520 ، حلية العلماء 3 : 11 ، المغني 2 : 541 ، الشرح الكبير 2 : 666.</w:t>
      </w:r>
    </w:p>
    <w:p w:rsidR="00EA6253" w:rsidRPr="001E3480" w:rsidRDefault="00EA6253"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وبه قال الزهري والحكم وحمّاد والثوري وأبو عبيد وأحمد والشافعي </w:t>
      </w:r>
      <w:r w:rsidRPr="007F0E5A">
        <w:rPr>
          <w:rStyle w:val="libFootnotenumChar"/>
          <w:rtl/>
        </w:rPr>
        <w:t>(1)</w:t>
      </w:r>
      <w:r>
        <w:rPr>
          <w:rtl/>
          <w:lang w:bidi="fa-IR"/>
        </w:rPr>
        <w:t xml:space="preserve"> </w:t>
      </w:r>
      <w:r w:rsidR="00E055EA">
        <w:rPr>
          <w:rFonts w:hint="cs"/>
          <w:rtl/>
          <w:lang w:bidi="fa-IR"/>
        </w:rPr>
        <w:t>؛</w:t>
      </w:r>
      <w:r>
        <w:rPr>
          <w:rtl/>
          <w:lang w:bidi="fa-IR"/>
        </w:rPr>
        <w:t xml:space="preserve"> لما تقدّم.</w:t>
      </w:r>
    </w:p>
    <w:p w:rsidR="00D77E24" w:rsidRDefault="00D77E24" w:rsidP="00D77E24">
      <w:pPr>
        <w:pStyle w:val="libNormal"/>
        <w:rPr>
          <w:lang w:bidi="fa-IR"/>
        </w:rPr>
      </w:pPr>
      <w:r>
        <w:rPr>
          <w:rtl/>
          <w:lang w:bidi="fa-IR"/>
        </w:rPr>
        <w:t>ولأنّه حقّ على رب المال تلف قبل وصوله إلى مستحقّه فلا يبرأ منه ، كد</w:t>
      </w:r>
      <w:r w:rsidR="006C69A7">
        <w:rPr>
          <w:rFonts w:hint="cs"/>
          <w:rtl/>
          <w:lang w:bidi="fa-IR"/>
        </w:rPr>
        <w:t>َ</w:t>
      </w:r>
      <w:r>
        <w:rPr>
          <w:rtl/>
          <w:lang w:bidi="fa-IR"/>
        </w:rPr>
        <w:t>ي</w:t>
      </w:r>
      <w:r w:rsidR="006C69A7">
        <w:rPr>
          <w:rFonts w:hint="cs"/>
          <w:rtl/>
          <w:lang w:bidi="fa-IR"/>
        </w:rPr>
        <w:t>ْ</w:t>
      </w:r>
      <w:r>
        <w:rPr>
          <w:rtl/>
          <w:lang w:bidi="fa-IR"/>
        </w:rPr>
        <w:t>ن الآدمي.</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 « إذا وجد لها موضعا</w:t>
      </w:r>
      <w:r w:rsidR="006C69A7">
        <w:rPr>
          <w:rFonts w:hint="cs"/>
          <w:rtl/>
          <w:lang w:bidi="fa-IR"/>
        </w:rPr>
        <w:t>ً</w:t>
      </w:r>
      <w:r>
        <w:rPr>
          <w:rtl/>
          <w:lang w:bidi="fa-IR"/>
        </w:rPr>
        <w:t xml:space="preserve"> فلم يدفعها فهو لها ضامن حتى يدفعها » </w:t>
      </w:r>
      <w:r w:rsidRPr="007F0E5A">
        <w:rPr>
          <w:rStyle w:val="libFootnotenumChar"/>
          <w:rtl/>
        </w:rPr>
        <w:t>(2)</w:t>
      </w:r>
      <w:r>
        <w:rPr>
          <w:rtl/>
          <w:lang w:bidi="fa-IR"/>
        </w:rPr>
        <w:t>.</w:t>
      </w:r>
    </w:p>
    <w:p w:rsidR="00D77E24" w:rsidRDefault="00D77E24" w:rsidP="00D77E24">
      <w:pPr>
        <w:pStyle w:val="libNormal"/>
        <w:rPr>
          <w:lang w:bidi="fa-IR"/>
        </w:rPr>
      </w:pPr>
      <w:r>
        <w:rPr>
          <w:rtl/>
          <w:lang w:bidi="fa-IR"/>
        </w:rPr>
        <w:t>وقال أصحاب الرأي : يزكّي الباقي إل</w:t>
      </w:r>
      <w:r w:rsidR="006C69A7">
        <w:rPr>
          <w:rFonts w:hint="cs"/>
          <w:rtl/>
          <w:lang w:bidi="fa-IR"/>
        </w:rPr>
        <w:t>ّ</w:t>
      </w:r>
      <w:r>
        <w:rPr>
          <w:rtl/>
          <w:lang w:bidi="fa-IR"/>
        </w:rPr>
        <w:t>ا أن يقصر عن النصاب فتسقط الزكاة فرّ</w:t>
      </w:r>
      <w:r w:rsidR="006C69A7">
        <w:rPr>
          <w:rFonts w:hint="cs"/>
          <w:rtl/>
          <w:lang w:bidi="fa-IR"/>
        </w:rPr>
        <w:t>َ</w:t>
      </w:r>
      <w:r>
        <w:rPr>
          <w:rtl/>
          <w:lang w:bidi="fa-IR"/>
        </w:rPr>
        <w:t>ط أو لم يفرّط</w:t>
      </w:r>
      <w:r w:rsidRPr="007F0E5A">
        <w:rPr>
          <w:rStyle w:val="libFootnotenumChar"/>
          <w:rtl/>
        </w:rPr>
        <w:t>(3)</w:t>
      </w:r>
      <w:r>
        <w:rPr>
          <w:rtl/>
          <w:lang w:bidi="fa-IR"/>
        </w:rPr>
        <w:t>.</w:t>
      </w:r>
    </w:p>
    <w:p w:rsidR="00D77E24" w:rsidRDefault="00D77E24" w:rsidP="00D77E24">
      <w:pPr>
        <w:pStyle w:val="libNormal"/>
        <w:rPr>
          <w:lang w:bidi="fa-IR"/>
        </w:rPr>
      </w:pPr>
      <w:r>
        <w:rPr>
          <w:rtl/>
          <w:lang w:bidi="fa-IR"/>
        </w:rPr>
        <w:t>أمّا لو كان عليه ضرر في تعجيل الإ</w:t>
      </w:r>
      <w:r w:rsidR="006C69A7">
        <w:rPr>
          <w:rFonts w:hint="cs"/>
          <w:rtl/>
          <w:lang w:bidi="fa-IR"/>
        </w:rPr>
        <w:t>ِ</w:t>
      </w:r>
      <w:r>
        <w:rPr>
          <w:rtl/>
          <w:lang w:bidi="fa-IR"/>
        </w:rPr>
        <w:t xml:space="preserve">خراج مثل أن يحول عليه الحول قبل مجي‌ء الساعي ، ويخاف إن أخرجها بنفسه أخذها الساعي منه مرّة </w:t>
      </w:r>
      <w:r w:rsidR="006C69A7">
        <w:rPr>
          <w:rFonts w:hint="cs"/>
          <w:rtl/>
          <w:lang w:bidi="fa-IR"/>
        </w:rPr>
        <w:t>اُ</w:t>
      </w:r>
      <w:r>
        <w:rPr>
          <w:rtl/>
          <w:lang w:bidi="fa-IR"/>
        </w:rPr>
        <w:t>خرى ، أو خشي في إخراجها ضررا</w:t>
      </w:r>
      <w:r w:rsidR="006C69A7">
        <w:rPr>
          <w:rFonts w:hint="cs"/>
          <w:rtl/>
          <w:lang w:bidi="fa-IR"/>
        </w:rPr>
        <w:t>ً</w:t>
      </w:r>
      <w:r>
        <w:rPr>
          <w:rtl/>
          <w:lang w:bidi="fa-IR"/>
        </w:rPr>
        <w:t xml:space="preserve"> في نفسه أو مال له سواها ، فله تأخيرها </w:t>
      </w:r>
      <w:r w:rsidR="006C69A7">
        <w:rPr>
          <w:rFonts w:hint="cs"/>
          <w:rtl/>
          <w:lang w:bidi="fa-IR"/>
        </w:rPr>
        <w:t>؛</w:t>
      </w:r>
      <w:r>
        <w:rPr>
          <w:rtl/>
          <w:lang w:bidi="fa-IR"/>
        </w:rPr>
        <w:t xml:space="preserve"> لقوله </w:t>
      </w:r>
      <w:r w:rsidR="00467614" w:rsidRPr="00467614">
        <w:rPr>
          <w:rStyle w:val="libAlaemChar"/>
          <w:rtl/>
        </w:rPr>
        <w:t>عليه‌السلام</w:t>
      </w:r>
      <w:r>
        <w:rPr>
          <w:rtl/>
          <w:lang w:bidi="fa-IR"/>
        </w:rPr>
        <w:t xml:space="preserve"> : ( لا ضرر ولا ضرار ) </w:t>
      </w:r>
      <w:r w:rsidRPr="007F0E5A">
        <w:rPr>
          <w:rStyle w:val="libFootnotenumChar"/>
          <w:rtl/>
        </w:rPr>
        <w:t>(4)</w:t>
      </w:r>
      <w:r>
        <w:rPr>
          <w:rtl/>
          <w:lang w:bidi="fa-IR"/>
        </w:rPr>
        <w:t>.</w:t>
      </w:r>
    </w:p>
    <w:p w:rsidR="00D77E24" w:rsidRDefault="00D77E24" w:rsidP="006C69A7">
      <w:pPr>
        <w:pStyle w:val="Heading3"/>
        <w:rPr>
          <w:lang w:bidi="fa-IR"/>
        </w:rPr>
      </w:pPr>
      <w:bookmarkStart w:id="302" w:name="_Toc109132832"/>
      <w:r>
        <w:rPr>
          <w:rtl/>
          <w:lang w:bidi="fa-IR"/>
        </w:rPr>
        <w:t>فروع :</w:t>
      </w:r>
      <w:bookmarkEnd w:id="302"/>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أخّ</w:t>
      </w:r>
      <w:r w:rsidR="006C69A7">
        <w:rPr>
          <w:rFonts w:hint="cs"/>
          <w:rtl/>
          <w:lang w:bidi="fa-IR"/>
        </w:rPr>
        <w:t>َ</w:t>
      </w:r>
      <w:r>
        <w:rPr>
          <w:rtl/>
          <w:lang w:bidi="fa-IR"/>
        </w:rPr>
        <w:t>ر مع إمكان الأداء كان عاصيا</w:t>
      </w:r>
      <w:r w:rsidR="006C69A7">
        <w:rPr>
          <w:rFonts w:hint="cs"/>
          <w:rtl/>
          <w:lang w:bidi="fa-IR"/>
        </w:rPr>
        <w:t>ً</w:t>
      </w:r>
      <w:r>
        <w:rPr>
          <w:rtl/>
          <w:lang w:bidi="fa-IR"/>
        </w:rPr>
        <w:t xml:space="preserve"> على ما قلناه ، ولا تقبل منه صلاته في أول الوقت ، وكذا جميع العبادات الموس</w:t>
      </w:r>
      <w:r w:rsidR="006C69A7">
        <w:rPr>
          <w:rFonts w:hint="cs"/>
          <w:rtl/>
          <w:lang w:bidi="fa-IR"/>
        </w:rPr>
        <w:t>َ</w:t>
      </w:r>
      <w:r>
        <w:rPr>
          <w:rtl/>
          <w:lang w:bidi="fa-IR"/>
        </w:rPr>
        <w:t xml:space="preserve">ّعة </w:t>
      </w:r>
      <w:r w:rsidR="006C69A7">
        <w:rPr>
          <w:rFonts w:hint="cs"/>
          <w:rtl/>
          <w:lang w:bidi="fa-IR"/>
        </w:rPr>
        <w:t>؛</w:t>
      </w:r>
      <w:r>
        <w:rPr>
          <w:rtl/>
          <w:lang w:bidi="fa-IR"/>
        </w:rPr>
        <w:t xml:space="preserve"> لأنّ المضيّ</w:t>
      </w:r>
      <w:r w:rsidR="006C69A7">
        <w:rPr>
          <w:rFonts w:hint="cs"/>
          <w:rtl/>
          <w:lang w:bidi="fa-IR"/>
        </w:rPr>
        <w:t>َ</w:t>
      </w:r>
      <w:r>
        <w:rPr>
          <w:rtl/>
          <w:lang w:bidi="fa-IR"/>
        </w:rPr>
        <w:t>ق أولى بالتقديم ، وكذا م</w:t>
      </w:r>
      <w:r w:rsidR="006C69A7">
        <w:rPr>
          <w:rFonts w:hint="cs"/>
          <w:rtl/>
          <w:lang w:bidi="fa-IR"/>
        </w:rPr>
        <w:t>َ</w:t>
      </w:r>
      <w:r>
        <w:rPr>
          <w:rtl/>
          <w:lang w:bidi="fa-IR"/>
        </w:rPr>
        <w:t>ن عليه د</w:t>
      </w:r>
      <w:r w:rsidR="006C69A7">
        <w:rPr>
          <w:rFonts w:hint="cs"/>
          <w:rtl/>
          <w:lang w:bidi="fa-IR"/>
        </w:rPr>
        <w:t>َ</w:t>
      </w:r>
      <w:r>
        <w:rPr>
          <w:rtl/>
          <w:lang w:bidi="fa-IR"/>
        </w:rPr>
        <w:t>ي</w:t>
      </w:r>
      <w:r w:rsidR="006C69A7">
        <w:rPr>
          <w:rFonts w:hint="cs"/>
          <w:rtl/>
          <w:lang w:bidi="fa-IR"/>
        </w:rPr>
        <w:t>ْ</w:t>
      </w:r>
      <w:r>
        <w:rPr>
          <w:rtl/>
          <w:lang w:bidi="fa-IR"/>
        </w:rPr>
        <w:t>ن حالّ طولب به مع تمكّنه من دفعه ، أو خ</w:t>
      </w:r>
      <w:r w:rsidR="006C69A7">
        <w:rPr>
          <w:rFonts w:hint="cs"/>
          <w:rtl/>
          <w:lang w:bidi="fa-IR"/>
        </w:rPr>
        <w:t>ُ</w:t>
      </w:r>
      <w:r>
        <w:rPr>
          <w:rtl/>
          <w:lang w:bidi="fa-IR"/>
        </w:rPr>
        <w:t>مس أو صدقة مفروضة.</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يجوز التأخير لعذر كعدم المستحقّ أو منع الظالم </w:t>
      </w:r>
      <w:r w:rsidR="006C69A7">
        <w:rPr>
          <w:rFonts w:hint="cs"/>
          <w:rtl/>
          <w:lang w:bidi="fa-IR"/>
        </w:rPr>
        <w:t>؛</w:t>
      </w:r>
      <w:r>
        <w:rPr>
          <w:rtl/>
          <w:lang w:bidi="fa-IR"/>
        </w:rPr>
        <w:t xml:space="preserve"> لأنّ الزكاة معونة‌</w:t>
      </w:r>
    </w:p>
    <w:p w:rsidR="00D77E24" w:rsidRDefault="00471465" w:rsidP="00471465">
      <w:pPr>
        <w:pStyle w:val="libLine"/>
        <w:rPr>
          <w:lang w:bidi="fa-IR"/>
        </w:rPr>
      </w:pPr>
      <w:r>
        <w:rPr>
          <w:rtl/>
          <w:lang w:bidi="fa-IR"/>
        </w:rPr>
        <w:t>____________________</w:t>
      </w:r>
    </w:p>
    <w:p w:rsidR="00D77E24" w:rsidRDefault="00D77E24" w:rsidP="006C69A7">
      <w:pPr>
        <w:pStyle w:val="libFootnote0"/>
        <w:rPr>
          <w:lang w:bidi="fa-IR"/>
        </w:rPr>
      </w:pPr>
      <w:r w:rsidRPr="006C69A7">
        <w:rPr>
          <w:rtl/>
        </w:rPr>
        <w:t>(1)</w:t>
      </w:r>
      <w:r>
        <w:rPr>
          <w:rtl/>
          <w:lang w:bidi="fa-IR"/>
        </w:rPr>
        <w:t xml:space="preserve"> المغني 2 : 542 </w:t>
      </w:r>
      <w:r w:rsidR="00C058E6">
        <w:rPr>
          <w:rtl/>
          <w:lang w:bidi="fa-IR"/>
        </w:rPr>
        <w:t>-</w:t>
      </w:r>
      <w:r>
        <w:rPr>
          <w:rtl/>
          <w:lang w:bidi="fa-IR"/>
        </w:rPr>
        <w:t xml:space="preserve"> 543 ، الشرح الكبير 2 : 667 ، المجموع 6 : 175.</w:t>
      </w:r>
    </w:p>
    <w:p w:rsidR="00D77E24" w:rsidRDefault="00D77E24" w:rsidP="006C69A7">
      <w:pPr>
        <w:pStyle w:val="libFootnote0"/>
        <w:rPr>
          <w:lang w:bidi="fa-IR"/>
        </w:rPr>
      </w:pPr>
      <w:r w:rsidRPr="006C69A7">
        <w:rPr>
          <w:rtl/>
        </w:rPr>
        <w:t>(2)</w:t>
      </w:r>
      <w:r>
        <w:rPr>
          <w:rtl/>
          <w:lang w:bidi="fa-IR"/>
        </w:rPr>
        <w:t xml:space="preserve"> الكافي 3 : 553 </w:t>
      </w:r>
      <w:r w:rsidR="00C058E6">
        <w:rPr>
          <w:rtl/>
          <w:lang w:bidi="fa-IR"/>
        </w:rPr>
        <w:t>-</w:t>
      </w:r>
      <w:r>
        <w:rPr>
          <w:rtl/>
          <w:lang w:bidi="fa-IR"/>
        </w:rPr>
        <w:t xml:space="preserve"> 1 ، الفقيه 2 : 15 </w:t>
      </w:r>
      <w:r w:rsidR="00C058E6">
        <w:rPr>
          <w:rtl/>
          <w:lang w:bidi="fa-IR"/>
        </w:rPr>
        <w:t>-</w:t>
      </w:r>
      <w:r>
        <w:rPr>
          <w:rtl/>
          <w:lang w:bidi="fa-IR"/>
        </w:rPr>
        <w:t xml:space="preserve"> 16 </w:t>
      </w:r>
      <w:r w:rsidR="00C058E6">
        <w:rPr>
          <w:rtl/>
          <w:lang w:bidi="fa-IR"/>
        </w:rPr>
        <w:t>-</w:t>
      </w:r>
      <w:r>
        <w:rPr>
          <w:rtl/>
          <w:lang w:bidi="fa-IR"/>
        </w:rPr>
        <w:t xml:space="preserve"> 46 ، التهذيب 4 : 47 </w:t>
      </w:r>
      <w:r w:rsidR="00C058E6">
        <w:rPr>
          <w:rtl/>
          <w:lang w:bidi="fa-IR"/>
        </w:rPr>
        <w:t>-</w:t>
      </w:r>
      <w:r>
        <w:rPr>
          <w:rtl/>
          <w:lang w:bidi="fa-IR"/>
        </w:rPr>
        <w:t xml:space="preserve"> 125.</w:t>
      </w:r>
    </w:p>
    <w:p w:rsidR="00D77E24" w:rsidRDefault="00D77E24" w:rsidP="006C69A7">
      <w:pPr>
        <w:pStyle w:val="libFootnote0"/>
        <w:rPr>
          <w:lang w:bidi="fa-IR"/>
        </w:rPr>
      </w:pPr>
      <w:r w:rsidRPr="006C69A7">
        <w:rPr>
          <w:rtl/>
        </w:rPr>
        <w:t>(3)</w:t>
      </w:r>
      <w:r>
        <w:rPr>
          <w:rtl/>
          <w:lang w:bidi="fa-IR"/>
        </w:rPr>
        <w:t xml:space="preserve"> المغني 2 : 543 ، الشرح الكبير 2 : 667.</w:t>
      </w:r>
    </w:p>
    <w:p w:rsidR="005A2B8F" w:rsidRDefault="00D77E24" w:rsidP="006C69A7">
      <w:pPr>
        <w:pStyle w:val="libFootnote0"/>
        <w:rPr>
          <w:lang w:bidi="fa-IR"/>
        </w:rPr>
      </w:pPr>
      <w:r w:rsidRPr="006C69A7">
        <w:rPr>
          <w:rtl/>
        </w:rPr>
        <w:t>(4)</w:t>
      </w:r>
      <w:r>
        <w:rPr>
          <w:rtl/>
          <w:lang w:bidi="fa-IR"/>
        </w:rPr>
        <w:t xml:space="preserve"> سنن ابن ماجة 2 : 784 </w:t>
      </w:r>
      <w:r w:rsidR="00DF3864">
        <w:rPr>
          <w:rFonts w:hint="cs"/>
          <w:rtl/>
          <w:lang w:bidi="fa-IR"/>
        </w:rPr>
        <w:t>/</w:t>
      </w:r>
      <w:r>
        <w:rPr>
          <w:rtl/>
          <w:lang w:bidi="fa-IR"/>
        </w:rPr>
        <w:t xml:space="preserve"> 2340 و 2341 ، سنن الدارقطني 3 : 77 </w:t>
      </w:r>
      <w:r w:rsidR="00DF3864">
        <w:rPr>
          <w:rFonts w:hint="cs"/>
          <w:rtl/>
          <w:lang w:bidi="fa-IR"/>
        </w:rPr>
        <w:t>/</w:t>
      </w:r>
      <w:r>
        <w:rPr>
          <w:rtl/>
          <w:lang w:bidi="fa-IR"/>
        </w:rPr>
        <w:t xml:space="preserve"> 288 و 4 : 227 </w:t>
      </w:r>
      <w:r w:rsidR="00DF3864">
        <w:rPr>
          <w:rFonts w:hint="cs"/>
          <w:rtl/>
          <w:lang w:bidi="fa-IR"/>
        </w:rPr>
        <w:t>/</w:t>
      </w:r>
      <w:r>
        <w:rPr>
          <w:rtl/>
          <w:lang w:bidi="fa-IR"/>
        </w:rPr>
        <w:t xml:space="preserve"> 83 ، سنن البيهقي 6 : 70 ، 157 و 10 : 133 ، المستدرك </w:t>
      </w:r>
      <w:r w:rsidR="00C058E6">
        <w:rPr>
          <w:rtl/>
          <w:lang w:bidi="fa-IR"/>
        </w:rPr>
        <w:t>-</w:t>
      </w:r>
      <w:r>
        <w:rPr>
          <w:rtl/>
          <w:lang w:bidi="fa-IR"/>
        </w:rPr>
        <w:t xml:space="preserve"> للحاكم </w:t>
      </w:r>
      <w:r w:rsidR="00C058E6">
        <w:rPr>
          <w:rtl/>
          <w:lang w:bidi="fa-IR"/>
        </w:rPr>
        <w:t>-</w:t>
      </w:r>
      <w:r>
        <w:rPr>
          <w:rtl/>
          <w:lang w:bidi="fa-IR"/>
        </w:rPr>
        <w:t xml:space="preserve"> 2 : 57 </w:t>
      </w:r>
      <w:r w:rsidR="00C058E6">
        <w:rPr>
          <w:rtl/>
          <w:lang w:bidi="fa-IR"/>
        </w:rPr>
        <w:t>-</w:t>
      </w:r>
      <w:r>
        <w:rPr>
          <w:rtl/>
          <w:lang w:bidi="fa-IR"/>
        </w:rPr>
        <w:t xml:space="preserve"> 58.</w:t>
      </w:r>
    </w:p>
    <w:p w:rsidR="00EA6253" w:rsidRPr="001E3480" w:rsidRDefault="00EA6253" w:rsidP="007F0E5A">
      <w:pPr>
        <w:pStyle w:val="libNormal"/>
        <w:rPr>
          <w:rStyle w:val="libNormalChar"/>
          <w:rtl/>
        </w:rPr>
      </w:pPr>
      <w:r w:rsidRPr="007F0E5A">
        <w:br w:type="page"/>
      </w:r>
    </w:p>
    <w:p w:rsidR="00D77E24" w:rsidRDefault="00D77E24" w:rsidP="00DF3864">
      <w:pPr>
        <w:pStyle w:val="libNormal0"/>
        <w:rPr>
          <w:lang w:bidi="fa-IR"/>
        </w:rPr>
      </w:pPr>
      <w:r>
        <w:rPr>
          <w:rtl/>
          <w:lang w:bidi="fa-IR"/>
        </w:rPr>
        <w:lastRenderedPageBreak/>
        <w:t>وإرفاق فلا تكون سببا</w:t>
      </w:r>
      <w:r w:rsidR="00DF3864">
        <w:rPr>
          <w:rFonts w:hint="cs"/>
          <w:rtl/>
          <w:lang w:bidi="fa-IR"/>
        </w:rPr>
        <w:t>ً</w:t>
      </w:r>
      <w:r>
        <w:rPr>
          <w:rtl/>
          <w:lang w:bidi="fa-IR"/>
        </w:rPr>
        <w:t xml:space="preserve"> لضرر المالك ، ولا يضمن لو تلفت.</w:t>
      </w:r>
    </w:p>
    <w:p w:rsidR="00D77E24" w:rsidRDefault="00D77E24" w:rsidP="00D77E24">
      <w:pPr>
        <w:pStyle w:val="libNormal"/>
        <w:rPr>
          <w:lang w:bidi="fa-IR"/>
        </w:rPr>
      </w:pPr>
      <w:r>
        <w:rPr>
          <w:rtl/>
          <w:lang w:bidi="fa-IR"/>
        </w:rPr>
        <w:t>وهل يجوز لغير عذر مع العزل؟ سوّغه الشيخان شهرا</w:t>
      </w:r>
      <w:r w:rsidR="00DF3864">
        <w:rPr>
          <w:rFonts w:hint="cs"/>
          <w:rtl/>
          <w:lang w:bidi="fa-IR"/>
        </w:rPr>
        <w:t>ً</w:t>
      </w:r>
      <w:r>
        <w:rPr>
          <w:rtl/>
          <w:lang w:bidi="fa-IR"/>
        </w:rPr>
        <w:t xml:space="preserve"> وشهرين </w:t>
      </w:r>
      <w:r w:rsidRPr="007F0E5A">
        <w:rPr>
          <w:rStyle w:val="libFootnotenumChar"/>
          <w:rtl/>
        </w:rPr>
        <w:t>(1)</w:t>
      </w:r>
      <w:r>
        <w:rPr>
          <w:rtl/>
          <w:lang w:bidi="fa-IR"/>
        </w:rPr>
        <w:t xml:space="preserve"> </w:t>
      </w:r>
      <w:r w:rsidR="00DF3864">
        <w:rPr>
          <w:rFonts w:hint="cs"/>
          <w:rtl/>
          <w:lang w:bidi="fa-IR"/>
        </w:rPr>
        <w:t>؛</w:t>
      </w:r>
      <w:r>
        <w:rPr>
          <w:rtl/>
          <w:lang w:bidi="fa-IR"/>
        </w:rPr>
        <w:t xml:space="preserve"> لأنّ معاوية بن عمار قال للصادق </w:t>
      </w:r>
      <w:r w:rsidR="00467614" w:rsidRPr="00467614">
        <w:rPr>
          <w:rStyle w:val="libAlaemChar"/>
          <w:rtl/>
        </w:rPr>
        <w:t>عليه‌السلام</w:t>
      </w:r>
      <w:r>
        <w:rPr>
          <w:rtl/>
          <w:lang w:bidi="fa-IR"/>
        </w:rPr>
        <w:t xml:space="preserve"> : الرجل تحلّ عليه الزكاة في شهر رمضان فيؤخّرها إلى المحر</w:t>
      </w:r>
      <w:r w:rsidR="00DF3864">
        <w:rPr>
          <w:rFonts w:hint="cs"/>
          <w:rtl/>
          <w:lang w:bidi="fa-IR"/>
        </w:rPr>
        <w:t>َ</w:t>
      </w:r>
      <w:r>
        <w:rPr>
          <w:rtl/>
          <w:lang w:bidi="fa-IR"/>
        </w:rPr>
        <w:t>ّم ، قال : « لا بأس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الصادق </w:t>
      </w:r>
      <w:r w:rsidR="00467614" w:rsidRPr="00467614">
        <w:rPr>
          <w:rStyle w:val="libAlaemChar"/>
          <w:rtl/>
        </w:rPr>
        <w:t>عليه‌السلام</w:t>
      </w:r>
      <w:r>
        <w:rPr>
          <w:rtl/>
          <w:lang w:bidi="fa-IR"/>
        </w:rPr>
        <w:t xml:space="preserve"> : « لا بأس بتعجيل الزكاة شهرين وتأخيرها شهرين » </w:t>
      </w:r>
      <w:r w:rsidRPr="007F0E5A">
        <w:rPr>
          <w:rStyle w:val="libFootnotenumChar"/>
          <w:rtl/>
        </w:rPr>
        <w:t>(3)</w:t>
      </w:r>
      <w:r>
        <w:rPr>
          <w:rtl/>
          <w:lang w:bidi="fa-IR"/>
        </w:rPr>
        <w:t>.</w:t>
      </w:r>
    </w:p>
    <w:p w:rsidR="00D77E24" w:rsidRDefault="00D77E24" w:rsidP="00D77E24">
      <w:pPr>
        <w:pStyle w:val="libNormal"/>
        <w:rPr>
          <w:lang w:bidi="fa-IR"/>
        </w:rPr>
      </w:pPr>
      <w:r w:rsidRPr="00DF3864">
        <w:rPr>
          <w:rStyle w:val="libBold2Char"/>
          <w:rtl/>
        </w:rPr>
        <w:t>والوجه :</w:t>
      </w:r>
      <w:r>
        <w:rPr>
          <w:rtl/>
          <w:lang w:bidi="fa-IR"/>
        </w:rPr>
        <w:t xml:space="preserve"> أنّ التأخير إنّما يجوز للعذر ، وتحمل الرواية عليه فلا يتقدّر بوقت ، بل بزوال العذر ، فإنّه مع زوال العذر يكون مأمورا</w:t>
      </w:r>
      <w:r w:rsidR="00E9539E">
        <w:rPr>
          <w:rFonts w:hint="cs"/>
          <w:rtl/>
          <w:lang w:bidi="fa-IR"/>
        </w:rPr>
        <w:t>ً</w:t>
      </w:r>
      <w:r>
        <w:rPr>
          <w:rtl/>
          <w:lang w:bidi="fa-IR"/>
        </w:rPr>
        <w:t xml:space="preserve"> بالتسليم ، والمستحق مطالب ، فلا يجوز له التأخير.</w:t>
      </w:r>
    </w:p>
    <w:p w:rsidR="00D77E24" w:rsidRDefault="00D77E24" w:rsidP="00D77E24">
      <w:pPr>
        <w:pStyle w:val="libNormal"/>
        <w:rPr>
          <w:lang w:bidi="fa-IR"/>
        </w:rPr>
      </w:pPr>
      <w:r>
        <w:rPr>
          <w:rtl/>
          <w:lang w:bidi="fa-IR"/>
        </w:rPr>
        <w:t xml:space="preserve">ويدلّ عليه قول الصادق </w:t>
      </w:r>
      <w:r w:rsidR="00467614" w:rsidRPr="00467614">
        <w:rPr>
          <w:rStyle w:val="libAlaemChar"/>
          <w:rtl/>
        </w:rPr>
        <w:t>عليه‌السلام</w:t>
      </w:r>
      <w:r>
        <w:rPr>
          <w:rtl/>
          <w:lang w:bidi="fa-IR"/>
        </w:rPr>
        <w:t xml:space="preserve"> وقد سأله عبد الله بن سنان في الرجل يخرج زكاته فيقسّم بعضها ويبقى بعض يلتمس لها الموضع فيكون بين أوله وآخره ثلاثة أشهر ، قال : « لا بأس »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ولو أخ</w:t>
      </w:r>
      <w:r w:rsidR="00E9539E">
        <w:rPr>
          <w:rFonts w:hint="cs"/>
          <w:rtl/>
          <w:lang w:bidi="fa-IR"/>
        </w:rPr>
        <w:t>َ</w:t>
      </w:r>
      <w:r>
        <w:rPr>
          <w:rtl/>
          <w:lang w:bidi="fa-IR"/>
        </w:rPr>
        <w:t>ّر مع إمكان التسليم ضمن على ما قلناه أوّلا</w:t>
      </w:r>
      <w:r w:rsidR="00E9539E">
        <w:rPr>
          <w:rFonts w:hint="cs"/>
          <w:rtl/>
          <w:lang w:bidi="fa-IR"/>
        </w:rPr>
        <w:t>ً</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أخّ</w:t>
      </w:r>
      <w:r w:rsidR="00E9539E">
        <w:rPr>
          <w:rFonts w:hint="cs"/>
          <w:rtl/>
          <w:lang w:bidi="fa-IR"/>
        </w:rPr>
        <w:t>َ</w:t>
      </w:r>
      <w:r>
        <w:rPr>
          <w:rtl/>
          <w:lang w:bidi="fa-IR"/>
        </w:rPr>
        <w:t>رها ليدفعها إلى من هو أحقّ بها من ذي قرابة أو حاجة شديدة ، فالأقرب : المنع وإن كان يسيرا</w:t>
      </w:r>
      <w:r w:rsidR="00E9539E">
        <w:rPr>
          <w:rFonts w:hint="cs"/>
          <w:rtl/>
          <w:lang w:bidi="fa-IR"/>
        </w:rPr>
        <w:t>ً</w:t>
      </w:r>
      <w:r>
        <w:rPr>
          <w:rtl/>
          <w:lang w:bidi="fa-IR"/>
        </w:rPr>
        <w:t>.</w:t>
      </w:r>
    </w:p>
    <w:p w:rsidR="00D77E24" w:rsidRDefault="00D77E24" w:rsidP="00D77E24">
      <w:pPr>
        <w:pStyle w:val="libNormal"/>
        <w:rPr>
          <w:lang w:bidi="fa-IR"/>
        </w:rPr>
      </w:pPr>
      <w:r>
        <w:rPr>
          <w:rtl/>
          <w:lang w:bidi="fa-IR"/>
        </w:rPr>
        <w:t xml:space="preserve">وقال أحمد : يجوز اليسير دون العكس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الأقرب : أنّ التأخير لطلب بسطها على الأصناف الثمانية أو الموجودين منهم عذر مع دفع نصيب الموجودين.</w:t>
      </w:r>
    </w:p>
    <w:p w:rsidR="00D77E24" w:rsidRDefault="00D77E24" w:rsidP="00D77E24">
      <w:pPr>
        <w:pStyle w:val="libNormal"/>
        <w:rPr>
          <w:lang w:bidi="fa-IR"/>
        </w:rPr>
      </w:pPr>
      <w:bookmarkStart w:id="303" w:name="_Toc109132833"/>
      <w:r w:rsidRPr="00E9539E">
        <w:rPr>
          <w:rStyle w:val="Heading2Char"/>
          <w:rtl/>
        </w:rPr>
        <w:t>مسألة 206 :</w:t>
      </w:r>
      <w:bookmarkEnd w:id="303"/>
      <w:r>
        <w:rPr>
          <w:rtl/>
          <w:lang w:bidi="fa-IR"/>
        </w:rPr>
        <w:t xml:space="preserve"> يستحب له حال ح</w:t>
      </w:r>
      <w:r w:rsidR="00E9539E">
        <w:rPr>
          <w:rFonts w:hint="cs"/>
          <w:rtl/>
          <w:lang w:bidi="fa-IR"/>
        </w:rPr>
        <w:t>ؤ</w:t>
      </w:r>
      <w:r>
        <w:rPr>
          <w:rtl/>
          <w:lang w:bidi="fa-IR"/>
        </w:rPr>
        <w:t xml:space="preserve">ول الحول عزل الزكاة عن ماله‌ </w:t>
      </w:r>
      <w:r w:rsidR="00E9539E">
        <w:rPr>
          <w:rFonts w:hint="cs"/>
          <w:rtl/>
          <w:lang w:bidi="fa-IR"/>
        </w:rPr>
        <w:t>؛</w:t>
      </w:r>
      <w:r>
        <w:rPr>
          <w:rtl/>
          <w:lang w:bidi="fa-IR"/>
        </w:rPr>
        <w:t xml:space="preserve"> لأنّه‌</w:t>
      </w:r>
    </w:p>
    <w:p w:rsidR="00D77E24" w:rsidRDefault="00471465" w:rsidP="00471465">
      <w:pPr>
        <w:pStyle w:val="libLine"/>
        <w:rPr>
          <w:lang w:bidi="fa-IR"/>
        </w:rPr>
      </w:pPr>
      <w:r>
        <w:rPr>
          <w:rtl/>
          <w:lang w:bidi="fa-IR"/>
        </w:rPr>
        <w:t>____________________</w:t>
      </w:r>
    </w:p>
    <w:p w:rsidR="00D77E24" w:rsidRDefault="00D77E24" w:rsidP="00E9539E">
      <w:pPr>
        <w:pStyle w:val="libFootnote0"/>
        <w:rPr>
          <w:lang w:bidi="fa-IR"/>
        </w:rPr>
      </w:pPr>
      <w:r w:rsidRPr="00E9539E">
        <w:rPr>
          <w:rtl/>
        </w:rPr>
        <w:t>(1)</w:t>
      </w:r>
      <w:r>
        <w:rPr>
          <w:rtl/>
          <w:lang w:bidi="fa-IR"/>
        </w:rPr>
        <w:t xml:space="preserve"> النهاية : 183 ، وانظر : المقنعة : 39.</w:t>
      </w:r>
    </w:p>
    <w:p w:rsidR="00D77E24" w:rsidRDefault="00D77E24" w:rsidP="00E9539E">
      <w:pPr>
        <w:pStyle w:val="libFootnote0"/>
        <w:rPr>
          <w:lang w:bidi="fa-IR"/>
        </w:rPr>
      </w:pPr>
      <w:r w:rsidRPr="00E9539E">
        <w:rPr>
          <w:rtl/>
        </w:rPr>
        <w:t>(2)</w:t>
      </w:r>
      <w:r>
        <w:rPr>
          <w:rtl/>
          <w:lang w:bidi="fa-IR"/>
        </w:rPr>
        <w:t xml:space="preserve"> التهذيب 4 : 44 </w:t>
      </w:r>
      <w:r w:rsidR="00E9539E">
        <w:rPr>
          <w:rFonts w:hint="cs"/>
          <w:rtl/>
          <w:lang w:bidi="fa-IR"/>
        </w:rPr>
        <w:t>/</w:t>
      </w:r>
      <w:r>
        <w:rPr>
          <w:rtl/>
          <w:lang w:bidi="fa-IR"/>
        </w:rPr>
        <w:t xml:space="preserve"> 112 ، الاستبصار 2 : 32 </w:t>
      </w:r>
      <w:r w:rsidR="00E9539E">
        <w:rPr>
          <w:rFonts w:hint="cs"/>
          <w:rtl/>
          <w:lang w:bidi="fa-IR"/>
        </w:rPr>
        <w:t>/</w:t>
      </w:r>
      <w:r>
        <w:rPr>
          <w:rtl/>
          <w:lang w:bidi="fa-IR"/>
        </w:rPr>
        <w:t xml:space="preserve"> 94.</w:t>
      </w:r>
    </w:p>
    <w:p w:rsidR="00D77E24" w:rsidRDefault="00D77E24" w:rsidP="00E9539E">
      <w:pPr>
        <w:pStyle w:val="libFootnote0"/>
        <w:rPr>
          <w:lang w:bidi="fa-IR"/>
        </w:rPr>
      </w:pPr>
      <w:r w:rsidRPr="00E9539E">
        <w:rPr>
          <w:rtl/>
        </w:rPr>
        <w:t>(3)</w:t>
      </w:r>
      <w:r>
        <w:rPr>
          <w:rtl/>
          <w:lang w:bidi="fa-IR"/>
        </w:rPr>
        <w:t xml:space="preserve"> التهذيب 4 : 44 </w:t>
      </w:r>
      <w:r w:rsidR="00E9539E">
        <w:rPr>
          <w:rFonts w:hint="cs"/>
          <w:rtl/>
          <w:lang w:bidi="fa-IR"/>
        </w:rPr>
        <w:t>/</w:t>
      </w:r>
      <w:r>
        <w:rPr>
          <w:rtl/>
          <w:lang w:bidi="fa-IR"/>
        </w:rPr>
        <w:t xml:space="preserve"> 114 ، الإستبصار 2 : 32 </w:t>
      </w:r>
      <w:r w:rsidR="00E9539E">
        <w:rPr>
          <w:rFonts w:hint="cs"/>
          <w:rtl/>
          <w:lang w:bidi="fa-IR"/>
        </w:rPr>
        <w:t>/</w:t>
      </w:r>
      <w:r>
        <w:rPr>
          <w:rtl/>
          <w:lang w:bidi="fa-IR"/>
        </w:rPr>
        <w:t xml:space="preserve"> 96.</w:t>
      </w:r>
    </w:p>
    <w:p w:rsidR="00D77E24" w:rsidRDefault="00D77E24" w:rsidP="00E9539E">
      <w:pPr>
        <w:pStyle w:val="libFootnote0"/>
        <w:rPr>
          <w:lang w:bidi="fa-IR"/>
        </w:rPr>
      </w:pPr>
      <w:r w:rsidRPr="00E9539E">
        <w:rPr>
          <w:rtl/>
        </w:rPr>
        <w:t>(4)</w:t>
      </w:r>
      <w:r>
        <w:rPr>
          <w:rtl/>
          <w:lang w:bidi="fa-IR"/>
        </w:rPr>
        <w:t xml:space="preserve"> الكافي 3 : 523 </w:t>
      </w:r>
      <w:r w:rsidR="00E9539E">
        <w:rPr>
          <w:rFonts w:hint="cs"/>
          <w:rtl/>
          <w:lang w:bidi="fa-IR"/>
        </w:rPr>
        <w:t>/</w:t>
      </w:r>
      <w:r>
        <w:rPr>
          <w:rtl/>
          <w:lang w:bidi="fa-IR"/>
        </w:rPr>
        <w:t xml:space="preserve"> 7 ، التهذيب 4 : 45 </w:t>
      </w:r>
      <w:r w:rsidR="00E9539E">
        <w:rPr>
          <w:rFonts w:hint="cs"/>
          <w:rtl/>
          <w:lang w:bidi="fa-IR"/>
        </w:rPr>
        <w:t>/</w:t>
      </w:r>
      <w:r>
        <w:rPr>
          <w:rtl/>
          <w:lang w:bidi="fa-IR"/>
        </w:rPr>
        <w:t xml:space="preserve"> 118.</w:t>
      </w:r>
    </w:p>
    <w:p w:rsidR="005A2B8F" w:rsidRDefault="00D77E24" w:rsidP="00E9539E">
      <w:pPr>
        <w:pStyle w:val="libFootnote0"/>
        <w:rPr>
          <w:lang w:bidi="fa-IR"/>
        </w:rPr>
      </w:pPr>
      <w:r w:rsidRPr="00E9539E">
        <w:rPr>
          <w:rtl/>
        </w:rPr>
        <w:t>(5)</w:t>
      </w:r>
      <w:r>
        <w:rPr>
          <w:rtl/>
          <w:lang w:bidi="fa-IR"/>
        </w:rPr>
        <w:t xml:space="preserve"> المغني 2 : 542 ، الشرح الكبير 2 : 666.</w:t>
      </w:r>
    </w:p>
    <w:p w:rsidR="00EA6253" w:rsidRPr="001E3480" w:rsidRDefault="00EA6253" w:rsidP="007F0E5A">
      <w:pPr>
        <w:pStyle w:val="libNormal"/>
        <w:rPr>
          <w:rStyle w:val="libNormalChar"/>
          <w:rtl/>
        </w:rPr>
      </w:pPr>
      <w:r w:rsidRPr="007F0E5A">
        <w:br w:type="page"/>
      </w:r>
    </w:p>
    <w:p w:rsidR="00D77E24" w:rsidRDefault="00D77E24" w:rsidP="00E9539E">
      <w:pPr>
        <w:pStyle w:val="libNormal0"/>
        <w:rPr>
          <w:lang w:bidi="fa-IR"/>
        </w:rPr>
      </w:pPr>
      <w:r>
        <w:rPr>
          <w:rtl/>
          <w:lang w:bidi="fa-IR"/>
        </w:rPr>
        <w:lastRenderedPageBreak/>
        <w:t>نوع إخراج وشروع في الدفع.</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 « إذا حال الحول فأخرجها عن ( ملكك ) </w:t>
      </w:r>
      <w:r w:rsidRPr="007F0E5A">
        <w:rPr>
          <w:rStyle w:val="libFootnotenumChar"/>
          <w:rtl/>
        </w:rPr>
        <w:t>(1)</w:t>
      </w:r>
      <w:r>
        <w:rPr>
          <w:rtl/>
          <w:lang w:bidi="fa-IR"/>
        </w:rPr>
        <w:t xml:space="preserve"> ولا تخلطها بشي‌ء ، وأعطها كيف شئت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إذا ثبت هذا ، فإنّ للمالك الاستقلال بالعزل من دون إذن الساعي </w:t>
      </w:r>
      <w:r w:rsidR="00E9539E">
        <w:rPr>
          <w:rFonts w:hint="cs"/>
          <w:rtl/>
          <w:lang w:bidi="fa-IR"/>
        </w:rPr>
        <w:t>؛</w:t>
      </w:r>
      <w:r>
        <w:rPr>
          <w:rtl/>
          <w:lang w:bidi="fa-IR"/>
        </w:rPr>
        <w:t xml:space="preserve"> لأنّ له ولاية الإ</w:t>
      </w:r>
      <w:r w:rsidR="00E9539E">
        <w:rPr>
          <w:rFonts w:hint="cs"/>
          <w:rtl/>
          <w:lang w:bidi="fa-IR"/>
        </w:rPr>
        <w:t>ِ</w:t>
      </w:r>
      <w:r>
        <w:rPr>
          <w:rtl/>
          <w:lang w:bidi="fa-IR"/>
        </w:rPr>
        <w:t>خراج ، فله ولاية التعيين. ولأنّ الزكاة تجب في العين وهو أمين على حفظها فيكون أمينا</w:t>
      </w:r>
      <w:r w:rsidR="00714DFA">
        <w:rPr>
          <w:rFonts w:hint="cs"/>
          <w:rtl/>
          <w:lang w:bidi="fa-IR"/>
        </w:rPr>
        <w:t>ً</w:t>
      </w:r>
      <w:r>
        <w:rPr>
          <w:rtl/>
          <w:lang w:bidi="fa-IR"/>
        </w:rPr>
        <w:t xml:space="preserve"> على إفرادها. ولأنّ له دفع القيمة. ولقول الصادق </w:t>
      </w:r>
      <w:r w:rsidR="00467614" w:rsidRPr="00467614">
        <w:rPr>
          <w:rStyle w:val="libAlaemChar"/>
          <w:rtl/>
        </w:rPr>
        <w:t>عليه‌السلام</w:t>
      </w:r>
      <w:r>
        <w:rPr>
          <w:rtl/>
          <w:lang w:bidi="fa-IR"/>
        </w:rPr>
        <w:t xml:space="preserve">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إذا عرفت هذا ، فلو تلفت بعد العزل من غير تفريط احتمل سقوط الزكاة </w:t>
      </w:r>
      <w:r w:rsidR="00C058E6">
        <w:rPr>
          <w:rtl/>
          <w:lang w:bidi="fa-IR"/>
        </w:rPr>
        <w:t>-</w:t>
      </w:r>
      <w:r>
        <w:rPr>
          <w:rtl/>
          <w:lang w:bidi="fa-IR"/>
        </w:rPr>
        <w:t xml:space="preserve"> وبه قال مالك </w:t>
      </w:r>
      <w:r w:rsidRPr="007F0E5A">
        <w:rPr>
          <w:rStyle w:val="libFootnotenumChar"/>
          <w:rtl/>
        </w:rPr>
        <w:t>(4)</w:t>
      </w:r>
      <w:r>
        <w:rPr>
          <w:rtl/>
          <w:lang w:bidi="fa-IR"/>
        </w:rPr>
        <w:t xml:space="preserve"> </w:t>
      </w:r>
      <w:r w:rsidR="00C058E6">
        <w:rPr>
          <w:rtl/>
          <w:lang w:bidi="fa-IR"/>
        </w:rPr>
        <w:t>-</w:t>
      </w:r>
      <w:r>
        <w:rPr>
          <w:rtl/>
          <w:lang w:bidi="fa-IR"/>
        </w:rPr>
        <w:t xml:space="preserve"> لتعيّنها بتعيينه </w:t>
      </w:r>
      <w:r w:rsidR="00714DFA">
        <w:rPr>
          <w:rFonts w:hint="cs"/>
          <w:rtl/>
          <w:lang w:bidi="fa-IR"/>
        </w:rPr>
        <w:t>؛</w:t>
      </w:r>
      <w:r>
        <w:rPr>
          <w:rtl/>
          <w:lang w:bidi="fa-IR"/>
        </w:rPr>
        <w:t xml:space="preserve"> إذ التعيين منوط به فيصير أمينا</w:t>
      </w:r>
      <w:r w:rsidR="00714DFA">
        <w:rPr>
          <w:rFonts w:hint="cs"/>
          <w:rtl/>
          <w:lang w:bidi="fa-IR"/>
        </w:rPr>
        <w:t>ً</w:t>
      </w:r>
      <w:r>
        <w:rPr>
          <w:rtl/>
          <w:lang w:bidi="fa-IR"/>
        </w:rPr>
        <w:t xml:space="preserve"> ، كما لو دفعها إلى الساعي.</w:t>
      </w:r>
    </w:p>
    <w:p w:rsidR="00D77E24" w:rsidRDefault="00D77E24" w:rsidP="00D77E24">
      <w:pPr>
        <w:pStyle w:val="libNormal"/>
        <w:rPr>
          <w:lang w:bidi="fa-IR"/>
        </w:rPr>
      </w:pPr>
      <w:r>
        <w:rPr>
          <w:rtl/>
          <w:lang w:bidi="fa-IR"/>
        </w:rPr>
        <w:t>وعدمه ، وبه قال الشافعي وأحمد ، إل</w:t>
      </w:r>
      <w:r w:rsidR="00714DFA">
        <w:rPr>
          <w:rFonts w:hint="cs"/>
          <w:rtl/>
          <w:lang w:bidi="fa-IR"/>
        </w:rPr>
        <w:t>ّ</w:t>
      </w:r>
      <w:r>
        <w:rPr>
          <w:rtl/>
          <w:lang w:bidi="fa-IR"/>
        </w:rPr>
        <w:t>ا أنّ الشافعي قال : إن لم يكن فرّ</w:t>
      </w:r>
      <w:r w:rsidR="00714DFA">
        <w:rPr>
          <w:rFonts w:hint="cs"/>
          <w:rtl/>
          <w:lang w:bidi="fa-IR"/>
        </w:rPr>
        <w:t>َ</w:t>
      </w:r>
      <w:r>
        <w:rPr>
          <w:rtl/>
          <w:lang w:bidi="fa-IR"/>
        </w:rPr>
        <w:t>ط في إخراج الزكاة وفي حفظ ذلك يرجع إلى ماله ، فإن كان فيما بقي زكاة أخرج وإل</w:t>
      </w:r>
      <w:r w:rsidR="00714DFA">
        <w:rPr>
          <w:rFonts w:hint="cs"/>
          <w:rtl/>
          <w:lang w:bidi="fa-IR"/>
        </w:rPr>
        <w:t>ّ</w:t>
      </w:r>
      <w:r>
        <w:rPr>
          <w:rtl/>
          <w:lang w:bidi="fa-IR"/>
        </w:rPr>
        <w:t xml:space="preserve">ا فلا </w:t>
      </w:r>
      <w:r w:rsidRPr="007F0E5A">
        <w:rPr>
          <w:rStyle w:val="libFootnotenumChar"/>
          <w:rtl/>
        </w:rPr>
        <w:t>(5)</w:t>
      </w:r>
      <w:r>
        <w:rPr>
          <w:rtl/>
          <w:lang w:bidi="fa-IR"/>
        </w:rPr>
        <w:t>.</w:t>
      </w:r>
    </w:p>
    <w:p w:rsidR="00D77E24" w:rsidRDefault="00D77E24" w:rsidP="00D77E24">
      <w:pPr>
        <w:pStyle w:val="libNormal"/>
        <w:rPr>
          <w:lang w:bidi="fa-IR"/>
        </w:rPr>
      </w:pPr>
      <w:r>
        <w:rPr>
          <w:rtl/>
          <w:lang w:bidi="fa-IR"/>
        </w:rPr>
        <w:t>وقال أبو حنيفة : يزكّي ما بقي إل</w:t>
      </w:r>
      <w:r w:rsidR="00714DFA">
        <w:rPr>
          <w:rFonts w:hint="cs"/>
          <w:rtl/>
          <w:lang w:bidi="fa-IR"/>
        </w:rPr>
        <w:t>ّ</w:t>
      </w:r>
      <w:r>
        <w:rPr>
          <w:rtl/>
          <w:lang w:bidi="fa-IR"/>
        </w:rPr>
        <w:t>ا أن ينقص عن النصاب فتسقط الزكاة فرّ</w:t>
      </w:r>
      <w:r w:rsidR="00714DFA">
        <w:rPr>
          <w:rFonts w:hint="cs"/>
          <w:rtl/>
          <w:lang w:bidi="fa-IR"/>
        </w:rPr>
        <w:t>َ</w:t>
      </w:r>
      <w:r>
        <w:rPr>
          <w:rtl/>
          <w:lang w:bidi="fa-IR"/>
        </w:rPr>
        <w:t>ط أو لم يفرّ</w:t>
      </w:r>
      <w:r w:rsidR="00714DFA">
        <w:rPr>
          <w:rFonts w:hint="cs"/>
          <w:rtl/>
          <w:lang w:bidi="fa-IR"/>
        </w:rPr>
        <w:t>َ</w:t>
      </w:r>
      <w:r>
        <w:rPr>
          <w:rtl/>
          <w:lang w:bidi="fa-IR"/>
        </w:rPr>
        <w:t xml:space="preserve">ط </w:t>
      </w:r>
      <w:r w:rsidR="00714DFA">
        <w:rPr>
          <w:rFonts w:hint="cs"/>
          <w:rtl/>
          <w:lang w:bidi="fa-IR"/>
        </w:rPr>
        <w:t>؛</w:t>
      </w:r>
      <w:r>
        <w:rPr>
          <w:rtl/>
          <w:lang w:bidi="fa-IR"/>
        </w:rPr>
        <w:t xml:space="preserve"> لأنّه كالد</w:t>
      </w:r>
      <w:r w:rsidR="00714DFA">
        <w:rPr>
          <w:rFonts w:hint="cs"/>
          <w:rtl/>
          <w:lang w:bidi="fa-IR"/>
        </w:rPr>
        <w:t>َ</w:t>
      </w:r>
      <w:r>
        <w:rPr>
          <w:rtl/>
          <w:lang w:bidi="fa-IR"/>
        </w:rPr>
        <w:t xml:space="preserve">ّين ، فلا يسقط بالتعيين قبل دفعه </w:t>
      </w:r>
      <w:r w:rsidRPr="007F0E5A">
        <w:rPr>
          <w:rStyle w:val="libFootnotenumChar"/>
          <w:rtl/>
        </w:rPr>
        <w:t>(6)</w:t>
      </w:r>
      <w:r>
        <w:rPr>
          <w:rtl/>
          <w:lang w:bidi="fa-IR"/>
        </w:rPr>
        <w:t>.</w:t>
      </w:r>
    </w:p>
    <w:p w:rsidR="00D77E24" w:rsidRDefault="00D77E24" w:rsidP="00D77E24">
      <w:pPr>
        <w:pStyle w:val="libNormal"/>
        <w:rPr>
          <w:lang w:bidi="fa-IR"/>
        </w:rPr>
      </w:pPr>
      <w:r>
        <w:rPr>
          <w:rtl/>
          <w:lang w:bidi="fa-IR"/>
        </w:rPr>
        <w:t>ولو دفع إلى فقير زكاته فق</w:t>
      </w:r>
      <w:r w:rsidR="00714DFA">
        <w:rPr>
          <w:rFonts w:hint="cs"/>
          <w:rtl/>
          <w:lang w:bidi="fa-IR"/>
        </w:rPr>
        <w:t>َ</w:t>
      </w:r>
      <w:r>
        <w:rPr>
          <w:rtl/>
          <w:lang w:bidi="fa-IR"/>
        </w:rPr>
        <w:t>ب</w:t>
      </w:r>
      <w:r w:rsidR="00714DFA">
        <w:rPr>
          <w:rFonts w:hint="cs"/>
          <w:rtl/>
          <w:lang w:bidi="fa-IR"/>
        </w:rPr>
        <w:t>ْ</w:t>
      </w:r>
      <w:r>
        <w:rPr>
          <w:rtl/>
          <w:lang w:bidi="fa-IR"/>
        </w:rPr>
        <w:t>ل أن يقبضها قال : اشتر لي بها ثوبا</w:t>
      </w:r>
      <w:r w:rsidR="00714DFA">
        <w:rPr>
          <w:rFonts w:hint="cs"/>
          <w:rtl/>
          <w:lang w:bidi="fa-IR"/>
        </w:rPr>
        <w:t>ً</w:t>
      </w:r>
      <w:r>
        <w:rPr>
          <w:rtl/>
          <w:lang w:bidi="fa-IR"/>
        </w:rPr>
        <w:t xml:space="preserve"> أو غيره </w:t>
      </w:r>
      <w:r w:rsidR="00714DFA">
        <w:rPr>
          <w:rFonts w:hint="cs"/>
          <w:rtl/>
          <w:lang w:bidi="fa-IR"/>
        </w:rPr>
        <w:t>؛</w:t>
      </w:r>
      <w:r>
        <w:rPr>
          <w:rtl/>
          <w:lang w:bidi="fa-IR"/>
        </w:rPr>
        <w:t xml:space="preserve"> فذهبت الزكاة ، أو اشترى ما قال </w:t>
      </w:r>
      <w:r w:rsidRPr="007F0E5A">
        <w:rPr>
          <w:rStyle w:val="libFootnotenumChar"/>
          <w:rtl/>
        </w:rPr>
        <w:t>(7)</w:t>
      </w:r>
      <w:r>
        <w:rPr>
          <w:rtl/>
          <w:lang w:bidi="fa-IR"/>
        </w:rPr>
        <w:t xml:space="preserve"> ثم ضاع فعليه الزكاة على الثاني </w:t>
      </w:r>
      <w:r w:rsidR="00714DFA">
        <w:rPr>
          <w:rFonts w:hint="cs"/>
          <w:rtl/>
          <w:lang w:bidi="fa-IR"/>
        </w:rPr>
        <w:t>؛</w:t>
      </w:r>
      <w:r>
        <w:rPr>
          <w:rtl/>
          <w:lang w:bidi="fa-IR"/>
        </w:rPr>
        <w:t xml:space="preserve"> لأنّ‌</w:t>
      </w:r>
    </w:p>
    <w:p w:rsidR="00D77E24" w:rsidRDefault="00471465" w:rsidP="00471465">
      <w:pPr>
        <w:pStyle w:val="libLine"/>
        <w:rPr>
          <w:lang w:bidi="fa-IR"/>
        </w:rPr>
      </w:pPr>
      <w:r>
        <w:rPr>
          <w:rtl/>
          <w:lang w:bidi="fa-IR"/>
        </w:rPr>
        <w:t>____________________</w:t>
      </w:r>
    </w:p>
    <w:p w:rsidR="00D77E24" w:rsidRDefault="00D77E24" w:rsidP="00714DFA">
      <w:pPr>
        <w:pStyle w:val="libFootnote0"/>
        <w:rPr>
          <w:lang w:bidi="fa-IR"/>
        </w:rPr>
      </w:pPr>
      <w:r w:rsidRPr="00714DFA">
        <w:rPr>
          <w:rtl/>
        </w:rPr>
        <w:t>(1)</w:t>
      </w:r>
      <w:r>
        <w:rPr>
          <w:rtl/>
          <w:lang w:bidi="fa-IR"/>
        </w:rPr>
        <w:t xml:space="preserve"> في المصدر : مالك.</w:t>
      </w:r>
    </w:p>
    <w:p w:rsidR="00D77E24" w:rsidRDefault="00D77E24" w:rsidP="00714DFA">
      <w:pPr>
        <w:pStyle w:val="libFootnote0"/>
        <w:rPr>
          <w:lang w:bidi="fa-IR"/>
        </w:rPr>
      </w:pPr>
      <w:r w:rsidRPr="00714DFA">
        <w:rPr>
          <w:rtl/>
        </w:rPr>
        <w:t>(2)</w:t>
      </w:r>
      <w:r>
        <w:rPr>
          <w:rtl/>
          <w:lang w:bidi="fa-IR"/>
        </w:rPr>
        <w:t xml:space="preserve"> الكافي 3 : 522 </w:t>
      </w:r>
      <w:r w:rsidR="00714DFA">
        <w:rPr>
          <w:rFonts w:hint="cs"/>
          <w:rtl/>
          <w:lang w:bidi="fa-IR"/>
        </w:rPr>
        <w:t>/</w:t>
      </w:r>
      <w:r>
        <w:rPr>
          <w:rtl/>
          <w:lang w:bidi="fa-IR"/>
        </w:rPr>
        <w:t xml:space="preserve"> 3 ، التهذيب 4 : 45 </w:t>
      </w:r>
      <w:r w:rsidR="00C058E6">
        <w:rPr>
          <w:rtl/>
          <w:lang w:bidi="fa-IR"/>
        </w:rPr>
        <w:t>-</w:t>
      </w:r>
      <w:r>
        <w:rPr>
          <w:rtl/>
          <w:lang w:bidi="fa-IR"/>
        </w:rPr>
        <w:t xml:space="preserve"> 46 </w:t>
      </w:r>
      <w:r w:rsidR="00714DFA">
        <w:rPr>
          <w:rFonts w:hint="cs"/>
          <w:rtl/>
          <w:lang w:bidi="fa-IR"/>
        </w:rPr>
        <w:t>/</w:t>
      </w:r>
      <w:r>
        <w:rPr>
          <w:rtl/>
          <w:lang w:bidi="fa-IR"/>
        </w:rPr>
        <w:t xml:space="preserve"> 119.</w:t>
      </w:r>
    </w:p>
    <w:p w:rsidR="00D77E24" w:rsidRDefault="00D77E24" w:rsidP="00714DFA">
      <w:pPr>
        <w:pStyle w:val="libFootnote0"/>
        <w:rPr>
          <w:lang w:bidi="fa-IR"/>
        </w:rPr>
      </w:pPr>
      <w:r w:rsidRPr="00714DFA">
        <w:rPr>
          <w:rtl/>
        </w:rPr>
        <w:t>(3)</w:t>
      </w:r>
      <w:r>
        <w:rPr>
          <w:rtl/>
          <w:lang w:bidi="fa-IR"/>
        </w:rPr>
        <w:t xml:space="preserve"> نفس المصدر.</w:t>
      </w:r>
    </w:p>
    <w:p w:rsidR="00D77E24" w:rsidRDefault="00D77E24" w:rsidP="00714DFA">
      <w:pPr>
        <w:pStyle w:val="libFootnote0"/>
        <w:rPr>
          <w:lang w:bidi="fa-IR"/>
        </w:rPr>
      </w:pPr>
      <w:r w:rsidRPr="00714DFA">
        <w:rPr>
          <w:rtl/>
        </w:rPr>
        <w:t>(4)</w:t>
      </w:r>
      <w:r>
        <w:rPr>
          <w:rtl/>
          <w:lang w:bidi="fa-IR"/>
        </w:rPr>
        <w:t xml:space="preserve"> الكافي في فقه أهل المدينة : 99 ، بداية المجتهد 1 : 248 ، المغني 2 : 543 ، الشرح الكبير 2 : 667.</w:t>
      </w:r>
    </w:p>
    <w:p w:rsidR="00D77E24" w:rsidRDefault="00D77E24" w:rsidP="00714DFA">
      <w:pPr>
        <w:pStyle w:val="libFootnote0"/>
        <w:rPr>
          <w:lang w:bidi="fa-IR"/>
        </w:rPr>
      </w:pPr>
      <w:r w:rsidRPr="00714DFA">
        <w:rPr>
          <w:rtl/>
        </w:rPr>
        <w:t>(5)</w:t>
      </w:r>
      <w:r>
        <w:rPr>
          <w:rtl/>
          <w:lang w:bidi="fa-IR"/>
        </w:rPr>
        <w:t xml:space="preserve"> الا</w:t>
      </w:r>
      <w:r w:rsidR="00714DFA">
        <w:rPr>
          <w:rFonts w:hint="cs"/>
          <w:rtl/>
          <w:lang w:bidi="fa-IR"/>
        </w:rPr>
        <w:t>ُ</w:t>
      </w:r>
      <w:r>
        <w:rPr>
          <w:rtl/>
          <w:lang w:bidi="fa-IR"/>
        </w:rPr>
        <w:t xml:space="preserve">م 2 : 52 ، المغني 2 : 542 </w:t>
      </w:r>
      <w:r w:rsidR="00C058E6">
        <w:rPr>
          <w:rtl/>
          <w:lang w:bidi="fa-IR"/>
        </w:rPr>
        <w:t>-</w:t>
      </w:r>
      <w:r>
        <w:rPr>
          <w:rtl/>
          <w:lang w:bidi="fa-IR"/>
        </w:rPr>
        <w:t xml:space="preserve"> 543 ، الشرح الكبير 2 : 667.</w:t>
      </w:r>
    </w:p>
    <w:p w:rsidR="00D77E24" w:rsidRDefault="00D77E24" w:rsidP="00714DFA">
      <w:pPr>
        <w:pStyle w:val="libFootnote0"/>
        <w:rPr>
          <w:lang w:bidi="fa-IR"/>
        </w:rPr>
      </w:pPr>
      <w:r w:rsidRPr="00714DFA">
        <w:rPr>
          <w:rtl/>
        </w:rPr>
        <w:t>(6)</w:t>
      </w:r>
      <w:r>
        <w:rPr>
          <w:rtl/>
          <w:lang w:bidi="fa-IR"/>
        </w:rPr>
        <w:t xml:space="preserve"> المغني 2 : 543 ، الشرح الكبير 2 : 667.</w:t>
      </w:r>
    </w:p>
    <w:p w:rsidR="005A2B8F" w:rsidRDefault="00D77E24" w:rsidP="00714DFA">
      <w:pPr>
        <w:pStyle w:val="libFootnote0"/>
        <w:rPr>
          <w:lang w:bidi="fa-IR"/>
        </w:rPr>
      </w:pPr>
      <w:r w:rsidRPr="00714DFA">
        <w:rPr>
          <w:rtl/>
        </w:rPr>
        <w:t>(7)</w:t>
      </w:r>
      <w:r>
        <w:rPr>
          <w:rtl/>
          <w:lang w:bidi="fa-IR"/>
        </w:rPr>
        <w:t xml:space="preserve"> في « ف » : قاله.</w:t>
      </w:r>
    </w:p>
    <w:p w:rsidR="00EA6253" w:rsidRPr="001E3480" w:rsidRDefault="00EA6253" w:rsidP="007F0E5A">
      <w:pPr>
        <w:pStyle w:val="libNormal"/>
        <w:rPr>
          <w:rStyle w:val="libNormalChar"/>
          <w:rtl/>
        </w:rPr>
      </w:pPr>
      <w:r w:rsidRPr="007F0E5A">
        <w:br w:type="page"/>
      </w:r>
    </w:p>
    <w:p w:rsidR="00D77E24" w:rsidRDefault="00D77E24" w:rsidP="00714DFA">
      <w:pPr>
        <w:pStyle w:val="libNormal0"/>
        <w:rPr>
          <w:lang w:bidi="fa-IR"/>
        </w:rPr>
      </w:pPr>
      <w:r>
        <w:rPr>
          <w:rtl/>
          <w:lang w:bidi="fa-IR"/>
        </w:rPr>
        <w:lastRenderedPageBreak/>
        <w:t>الفقير لا يملك إل</w:t>
      </w:r>
      <w:r w:rsidR="00714DFA">
        <w:rPr>
          <w:rFonts w:hint="cs"/>
          <w:rtl/>
          <w:lang w:bidi="fa-IR"/>
        </w:rPr>
        <w:t>ّ</w:t>
      </w:r>
      <w:r>
        <w:rPr>
          <w:rtl/>
          <w:lang w:bidi="fa-IR"/>
        </w:rPr>
        <w:t>ا بالقبض ، فإذا وكّله في الشراء قبله كان التوكيل باطلا</w:t>
      </w:r>
      <w:r w:rsidR="00714DFA">
        <w:rPr>
          <w:rFonts w:hint="cs"/>
          <w:rtl/>
          <w:lang w:bidi="fa-IR"/>
        </w:rPr>
        <w:t>ً</w:t>
      </w:r>
      <w:r>
        <w:rPr>
          <w:rtl/>
          <w:lang w:bidi="fa-IR"/>
        </w:rPr>
        <w:t xml:space="preserve"> </w:t>
      </w:r>
      <w:r w:rsidR="00714DFA">
        <w:rPr>
          <w:rFonts w:hint="cs"/>
          <w:rtl/>
          <w:lang w:bidi="fa-IR"/>
        </w:rPr>
        <w:t>؛</w:t>
      </w:r>
      <w:r>
        <w:rPr>
          <w:rtl/>
          <w:lang w:bidi="fa-IR"/>
        </w:rPr>
        <w:t xml:space="preserve"> لأنّه وكّ</w:t>
      </w:r>
      <w:r w:rsidR="00714DFA">
        <w:rPr>
          <w:rFonts w:hint="cs"/>
          <w:rtl/>
          <w:lang w:bidi="fa-IR"/>
        </w:rPr>
        <w:t>َ</w:t>
      </w:r>
      <w:r>
        <w:rPr>
          <w:rtl/>
          <w:lang w:bidi="fa-IR"/>
        </w:rPr>
        <w:t>له في الشراء بثمن لا يملكه ، وبقيت على ملك المالك ، فإذا تلفت كانت من ضمانه.</w:t>
      </w:r>
    </w:p>
    <w:p w:rsidR="00D77E24" w:rsidRDefault="00D77E24" w:rsidP="00D77E24">
      <w:pPr>
        <w:pStyle w:val="libNormal"/>
        <w:rPr>
          <w:lang w:bidi="fa-IR"/>
        </w:rPr>
      </w:pPr>
      <w:r>
        <w:rPr>
          <w:rtl/>
          <w:lang w:bidi="fa-IR"/>
        </w:rPr>
        <w:t>ولا فرق بين أن يعزل الزكاة وينوي أنّها زكاة أو لا.</w:t>
      </w:r>
    </w:p>
    <w:p w:rsidR="00D77E24" w:rsidRDefault="00D77E24" w:rsidP="00D77E24">
      <w:pPr>
        <w:pStyle w:val="libNormal"/>
        <w:rPr>
          <w:lang w:bidi="fa-IR"/>
        </w:rPr>
      </w:pPr>
      <w:bookmarkStart w:id="304" w:name="_Toc109132834"/>
      <w:r w:rsidRPr="00E9539E">
        <w:rPr>
          <w:rStyle w:val="Heading2Char"/>
          <w:rtl/>
        </w:rPr>
        <w:t>مسألة 207 :</w:t>
      </w:r>
      <w:bookmarkEnd w:id="304"/>
      <w:r>
        <w:rPr>
          <w:rtl/>
          <w:lang w:bidi="fa-IR"/>
        </w:rPr>
        <w:t xml:space="preserve"> لو أخّ</w:t>
      </w:r>
      <w:r w:rsidR="00714DFA">
        <w:rPr>
          <w:rFonts w:hint="cs"/>
          <w:rtl/>
          <w:lang w:bidi="fa-IR"/>
        </w:rPr>
        <w:t>َ</w:t>
      </w:r>
      <w:r>
        <w:rPr>
          <w:rtl/>
          <w:lang w:bidi="fa-IR"/>
        </w:rPr>
        <w:t>ر الإ</w:t>
      </w:r>
      <w:r w:rsidR="00714DFA">
        <w:rPr>
          <w:rFonts w:hint="cs"/>
          <w:rtl/>
          <w:lang w:bidi="fa-IR"/>
        </w:rPr>
        <w:t>ِ</w:t>
      </w:r>
      <w:r>
        <w:rPr>
          <w:rtl/>
          <w:lang w:bidi="fa-IR"/>
        </w:rPr>
        <w:t>خراج مع التمكّن منه ثم أخرجها أجزأت عنه‌ إجماعا</w:t>
      </w:r>
      <w:r w:rsidR="00714DFA">
        <w:rPr>
          <w:rFonts w:hint="cs"/>
          <w:rtl/>
          <w:lang w:bidi="fa-IR"/>
        </w:rPr>
        <w:t>ً</w:t>
      </w:r>
      <w:r>
        <w:rPr>
          <w:rtl/>
          <w:lang w:bidi="fa-IR"/>
        </w:rPr>
        <w:t xml:space="preserve"> وإن كان قد أثم بالتأخير </w:t>
      </w:r>
      <w:r w:rsidR="00714DFA">
        <w:rPr>
          <w:rFonts w:hint="cs"/>
          <w:rtl/>
          <w:lang w:bidi="fa-IR"/>
        </w:rPr>
        <w:t>؛</w:t>
      </w:r>
      <w:r>
        <w:rPr>
          <w:rtl/>
          <w:lang w:bidi="fa-IR"/>
        </w:rPr>
        <w:t xml:space="preserve"> لأنّه دفع الحقّ إلى مستحقّه. ولأنّه في كلّ آن</w:t>
      </w:r>
      <w:r w:rsidR="00714DFA">
        <w:rPr>
          <w:rFonts w:hint="cs"/>
          <w:rtl/>
          <w:lang w:bidi="fa-IR"/>
        </w:rPr>
        <w:t>ٍ</w:t>
      </w:r>
      <w:r>
        <w:rPr>
          <w:rtl/>
          <w:lang w:bidi="fa-IR"/>
        </w:rPr>
        <w:t xml:space="preserve"> مخاطب بالإ</w:t>
      </w:r>
      <w:r w:rsidR="00714DFA">
        <w:rPr>
          <w:rFonts w:hint="cs"/>
          <w:rtl/>
          <w:lang w:bidi="fa-IR"/>
        </w:rPr>
        <w:t>ِ</w:t>
      </w:r>
      <w:r>
        <w:rPr>
          <w:rtl/>
          <w:lang w:bidi="fa-IR"/>
        </w:rPr>
        <w:t>خراج ، فيحصل بالامتثال الخروج عن العهدة.</w:t>
      </w:r>
    </w:p>
    <w:p w:rsidR="00D77E24" w:rsidRDefault="00D77E24" w:rsidP="00714DFA">
      <w:pPr>
        <w:pStyle w:val="Heading2Center"/>
        <w:rPr>
          <w:lang w:bidi="fa-IR"/>
        </w:rPr>
      </w:pPr>
      <w:bookmarkStart w:id="305" w:name="_Toc109132835"/>
      <w:r>
        <w:rPr>
          <w:rtl/>
          <w:lang w:bidi="fa-IR"/>
        </w:rPr>
        <w:t>البحث الثاني</w:t>
      </w:r>
      <w:bookmarkEnd w:id="305"/>
    </w:p>
    <w:p w:rsidR="00D77E24" w:rsidRDefault="00D77E24" w:rsidP="00714DFA">
      <w:pPr>
        <w:pStyle w:val="Heading2Center"/>
        <w:rPr>
          <w:lang w:bidi="fa-IR"/>
        </w:rPr>
      </w:pPr>
      <w:bookmarkStart w:id="306" w:name="_Toc109132836"/>
      <w:r>
        <w:rPr>
          <w:rtl/>
          <w:lang w:bidi="fa-IR"/>
        </w:rPr>
        <w:t>في التعجيل‌</w:t>
      </w:r>
      <w:bookmarkEnd w:id="306"/>
    </w:p>
    <w:p w:rsidR="00D77E24" w:rsidRDefault="00D77E24" w:rsidP="00D77E24">
      <w:pPr>
        <w:pStyle w:val="libNormal"/>
        <w:rPr>
          <w:lang w:bidi="fa-IR"/>
        </w:rPr>
      </w:pPr>
      <w:bookmarkStart w:id="307" w:name="_Toc109132837"/>
      <w:r w:rsidRPr="00E9539E">
        <w:rPr>
          <w:rStyle w:val="Heading2Char"/>
          <w:rtl/>
        </w:rPr>
        <w:t>مسألة 208 :</w:t>
      </w:r>
      <w:bookmarkEnd w:id="307"/>
      <w:r>
        <w:rPr>
          <w:rtl/>
          <w:lang w:bidi="fa-IR"/>
        </w:rPr>
        <w:t xml:space="preserve"> المشهور عند علمائنا عدم جواز تقديم الزكاة‌ سواء وجد سبب الوجوب </w:t>
      </w:r>
      <w:r w:rsidR="00C058E6">
        <w:rPr>
          <w:rtl/>
          <w:lang w:bidi="fa-IR"/>
        </w:rPr>
        <w:t>-</w:t>
      </w:r>
      <w:r>
        <w:rPr>
          <w:rtl/>
          <w:lang w:bidi="fa-IR"/>
        </w:rPr>
        <w:t xml:space="preserve"> وهو النصاب </w:t>
      </w:r>
      <w:r w:rsidR="00C058E6">
        <w:rPr>
          <w:rtl/>
          <w:lang w:bidi="fa-IR"/>
        </w:rPr>
        <w:t>-</w:t>
      </w:r>
      <w:r>
        <w:rPr>
          <w:rtl/>
          <w:lang w:bidi="fa-IR"/>
        </w:rPr>
        <w:t xml:space="preserve"> أو لا </w:t>
      </w:r>
      <w:r w:rsidR="00C058E6">
        <w:rPr>
          <w:rtl/>
          <w:lang w:bidi="fa-IR"/>
        </w:rPr>
        <w:t>-</w:t>
      </w:r>
      <w:r>
        <w:rPr>
          <w:rtl/>
          <w:lang w:bidi="fa-IR"/>
        </w:rPr>
        <w:t xml:space="preserve"> وبه قال ربيعة ومالك وداود والحسن البصري في رواية </w:t>
      </w:r>
      <w:r w:rsidRPr="007F0E5A">
        <w:rPr>
          <w:rStyle w:val="libFootnotenumChar"/>
          <w:rtl/>
        </w:rPr>
        <w:t>(1)</w:t>
      </w:r>
      <w:r>
        <w:rPr>
          <w:rtl/>
          <w:lang w:bidi="fa-IR"/>
        </w:rPr>
        <w:t xml:space="preserve"> </w:t>
      </w:r>
      <w:r w:rsidR="00C058E6">
        <w:rPr>
          <w:rtl/>
          <w:lang w:bidi="fa-IR"/>
        </w:rPr>
        <w:t>-</w:t>
      </w:r>
      <w:r>
        <w:rPr>
          <w:rtl/>
          <w:lang w:bidi="fa-IR"/>
        </w:rPr>
        <w:t xml:space="preserve"> لأنّ النبي </w:t>
      </w:r>
      <w:r w:rsidR="00467614" w:rsidRPr="00467614">
        <w:rPr>
          <w:rStyle w:val="libAlaemChar"/>
          <w:rtl/>
        </w:rPr>
        <w:t>صلى‌الله‌عليه‌وآله</w:t>
      </w:r>
      <w:r>
        <w:rPr>
          <w:rtl/>
          <w:lang w:bidi="fa-IR"/>
        </w:rPr>
        <w:t xml:space="preserve"> قال : ( لا تؤدّى زكاة قبل حلول الحول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ومن طريق الخاصة : قول الصادق </w:t>
      </w:r>
      <w:r w:rsidR="00467614" w:rsidRPr="00467614">
        <w:rPr>
          <w:rStyle w:val="libAlaemChar"/>
          <w:rtl/>
        </w:rPr>
        <w:t>عليه‌السلام</w:t>
      </w:r>
      <w:r>
        <w:rPr>
          <w:rtl/>
          <w:lang w:bidi="fa-IR"/>
        </w:rPr>
        <w:t xml:space="preserve"> وقد سأله عمر بن يزيد : الرجل يكون عنده المال أيزكّيه إذا مضى نصف السنة؟ قال : « لا ، ولكن حتى يحول عليه الحول وتحلّ عليه ، إنّه ليس لأحد أن يصلّي صلاة إل</w:t>
      </w:r>
      <w:r w:rsidR="00714DFA">
        <w:rPr>
          <w:rFonts w:hint="cs"/>
          <w:rtl/>
          <w:lang w:bidi="fa-IR"/>
        </w:rPr>
        <w:t>ّ</w:t>
      </w:r>
      <w:r>
        <w:rPr>
          <w:rtl/>
          <w:lang w:bidi="fa-IR"/>
        </w:rPr>
        <w:t>ا لوقتها فكذلك الزكاة ، ولا يصوم أحد شهر رمضان إل</w:t>
      </w:r>
      <w:r w:rsidR="00714DFA">
        <w:rPr>
          <w:rFonts w:hint="cs"/>
          <w:rtl/>
          <w:lang w:bidi="fa-IR"/>
        </w:rPr>
        <w:t>ّ</w:t>
      </w:r>
      <w:r>
        <w:rPr>
          <w:rtl/>
          <w:lang w:bidi="fa-IR"/>
        </w:rPr>
        <w:t>ا في شهره إل</w:t>
      </w:r>
      <w:r w:rsidR="00714DFA">
        <w:rPr>
          <w:rFonts w:hint="cs"/>
          <w:rtl/>
          <w:lang w:bidi="fa-IR"/>
        </w:rPr>
        <w:t>ّ</w:t>
      </w:r>
      <w:r>
        <w:rPr>
          <w:rtl/>
          <w:lang w:bidi="fa-IR"/>
        </w:rPr>
        <w:t xml:space="preserve">ا قضاء ، وكلّ فريضة إنّما تؤدّى إذا حلّت » </w:t>
      </w:r>
      <w:r w:rsidRPr="007F0E5A">
        <w:rPr>
          <w:rStyle w:val="libFootnotenumChar"/>
          <w:rtl/>
        </w:rPr>
        <w:t>(3)</w:t>
      </w:r>
      <w:r>
        <w:rPr>
          <w:rtl/>
          <w:lang w:bidi="fa-IR"/>
        </w:rPr>
        <w:t>.</w:t>
      </w:r>
    </w:p>
    <w:p w:rsidR="00D77E24" w:rsidRDefault="00D77E24" w:rsidP="00D77E24">
      <w:pPr>
        <w:pStyle w:val="libNormal"/>
        <w:rPr>
          <w:lang w:bidi="fa-IR"/>
        </w:rPr>
      </w:pPr>
      <w:r>
        <w:rPr>
          <w:rtl/>
          <w:lang w:bidi="fa-IR"/>
        </w:rPr>
        <w:t>وسأل زرارة</w:t>
      </w:r>
      <w:r w:rsidR="00714DFA">
        <w:rPr>
          <w:rFonts w:hint="cs"/>
          <w:rtl/>
          <w:lang w:bidi="fa-IR"/>
        </w:rPr>
        <w:t>ُ</w:t>
      </w:r>
      <w:r>
        <w:rPr>
          <w:rtl/>
          <w:lang w:bidi="fa-IR"/>
        </w:rPr>
        <w:t xml:space="preserve"> الباقر</w:t>
      </w:r>
      <w:r w:rsidR="00714DFA">
        <w:rPr>
          <w:rFonts w:hint="cs"/>
          <w:rtl/>
          <w:lang w:bidi="fa-IR"/>
        </w:rPr>
        <w:t>َ</w:t>
      </w:r>
      <w:r>
        <w:rPr>
          <w:rtl/>
          <w:lang w:bidi="fa-IR"/>
        </w:rPr>
        <w:t xml:space="preserve"> </w:t>
      </w:r>
      <w:r w:rsidR="00467614" w:rsidRPr="00467614">
        <w:rPr>
          <w:rStyle w:val="libAlaemChar"/>
          <w:rtl/>
        </w:rPr>
        <w:t>عليه‌السلام</w:t>
      </w:r>
      <w:r>
        <w:rPr>
          <w:rtl/>
          <w:lang w:bidi="fa-IR"/>
        </w:rPr>
        <w:t xml:space="preserve"> : أيزكّي الرجل ماله إذا مضى ث</w:t>
      </w:r>
      <w:r w:rsidR="00714DFA">
        <w:rPr>
          <w:rFonts w:hint="cs"/>
          <w:rtl/>
          <w:lang w:bidi="fa-IR"/>
        </w:rPr>
        <w:t>ُ</w:t>
      </w:r>
      <w:r>
        <w:rPr>
          <w:rtl/>
          <w:lang w:bidi="fa-IR"/>
        </w:rPr>
        <w:t>لث السنة؟</w:t>
      </w:r>
    </w:p>
    <w:p w:rsidR="00D77E24" w:rsidRDefault="00471465" w:rsidP="00471465">
      <w:pPr>
        <w:pStyle w:val="libLine"/>
        <w:rPr>
          <w:lang w:bidi="fa-IR"/>
        </w:rPr>
      </w:pPr>
      <w:r>
        <w:rPr>
          <w:rtl/>
          <w:lang w:bidi="fa-IR"/>
        </w:rPr>
        <w:t>____________________</w:t>
      </w:r>
    </w:p>
    <w:p w:rsidR="00D77E24" w:rsidRDefault="00D77E24" w:rsidP="00714DFA">
      <w:pPr>
        <w:pStyle w:val="libFootnote0"/>
        <w:rPr>
          <w:lang w:bidi="fa-IR"/>
        </w:rPr>
      </w:pPr>
      <w:r w:rsidRPr="00714DFA">
        <w:rPr>
          <w:rtl/>
        </w:rPr>
        <w:t>(1)</w:t>
      </w:r>
      <w:r>
        <w:rPr>
          <w:rtl/>
          <w:lang w:bidi="fa-IR"/>
        </w:rPr>
        <w:t xml:space="preserve"> المغني 2 : 495 ، الشرح الكبير 2 : 678 ، حلية العلماء 3 : 133.</w:t>
      </w:r>
    </w:p>
    <w:p w:rsidR="00D77E24" w:rsidRDefault="00D77E24" w:rsidP="00714DFA">
      <w:pPr>
        <w:pStyle w:val="libFootnote0"/>
        <w:rPr>
          <w:lang w:bidi="fa-IR"/>
        </w:rPr>
      </w:pPr>
      <w:r w:rsidRPr="00714DFA">
        <w:rPr>
          <w:rtl/>
        </w:rPr>
        <w:t>(2)</w:t>
      </w:r>
      <w:r>
        <w:rPr>
          <w:rtl/>
          <w:lang w:bidi="fa-IR"/>
        </w:rPr>
        <w:t xml:space="preserve"> أورده ابنا قدامة في المغني 2 : 495 ، والشرح الكبير 2 : 678.</w:t>
      </w:r>
    </w:p>
    <w:p w:rsidR="005A2B8F" w:rsidRDefault="00D77E24" w:rsidP="00714DFA">
      <w:pPr>
        <w:pStyle w:val="libFootnote0"/>
        <w:rPr>
          <w:lang w:bidi="fa-IR"/>
        </w:rPr>
      </w:pPr>
      <w:r w:rsidRPr="00714DFA">
        <w:rPr>
          <w:rtl/>
        </w:rPr>
        <w:t>(3)</w:t>
      </w:r>
      <w:r>
        <w:rPr>
          <w:rtl/>
          <w:lang w:bidi="fa-IR"/>
        </w:rPr>
        <w:t xml:space="preserve"> الكافي 3 : 523 </w:t>
      </w:r>
      <w:r w:rsidR="00714DFA">
        <w:rPr>
          <w:rFonts w:hint="cs"/>
          <w:rtl/>
          <w:lang w:bidi="fa-IR"/>
        </w:rPr>
        <w:t>/</w:t>
      </w:r>
      <w:r>
        <w:rPr>
          <w:rtl/>
          <w:lang w:bidi="fa-IR"/>
        </w:rPr>
        <w:t xml:space="preserve"> 8 ، التهذيب 4 : 43 </w:t>
      </w:r>
      <w:r w:rsidR="00714DFA">
        <w:rPr>
          <w:rFonts w:hint="cs"/>
          <w:rtl/>
          <w:lang w:bidi="fa-IR"/>
        </w:rPr>
        <w:t>/</w:t>
      </w:r>
      <w:r>
        <w:rPr>
          <w:rtl/>
          <w:lang w:bidi="fa-IR"/>
        </w:rPr>
        <w:t xml:space="preserve"> 110 ، الاستبصار 2 : 31 </w:t>
      </w:r>
      <w:r w:rsidR="00714DFA">
        <w:rPr>
          <w:rFonts w:hint="cs"/>
          <w:rtl/>
          <w:lang w:bidi="fa-IR"/>
        </w:rPr>
        <w:t>/</w:t>
      </w:r>
      <w:r>
        <w:rPr>
          <w:rtl/>
          <w:lang w:bidi="fa-IR"/>
        </w:rPr>
        <w:t xml:space="preserve"> 92.</w:t>
      </w:r>
    </w:p>
    <w:p w:rsidR="00EA6253" w:rsidRPr="001E3480" w:rsidRDefault="00EA6253"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قال : « لا ، أيصلّي الا</w:t>
      </w:r>
      <w:r w:rsidR="00A57630">
        <w:rPr>
          <w:rFonts w:hint="cs"/>
          <w:rtl/>
          <w:lang w:bidi="fa-IR"/>
        </w:rPr>
        <w:t>ُ</w:t>
      </w:r>
      <w:r>
        <w:rPr>
          <w:rtl/>
          <w:lang w:bidi="fa-IR"/>
        </w:rPr>
        <w:t xml:space="preserve">ولى قبل الزوال؟ »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ولأنّ الحول أحد شرطي الزكاة فلا يجوز تقديم الزكاة عليه كالنصاب.</w:t>
      </w:r>
    </w:p>
    <w:p w:rsidR="00D77E24" w:rsidRDefault="00D77E24" w:rsidP="00D77E24">
      <w:pPr>
        <w:pStyle w:val="libNormal"/>
        <w:rPr>
          <w:lang w:bidi="fa-IR"/>
        </w:rPr>
      </w:pPr>
      <w:r>
        <w:rPr>
          <w:rtl/>
          <w:lang w:bidi="fa-IR"/>
        </w:rPr>
        <w:t>ولأنّ الزكاة عبادة مؤقتة فلا يجوز تقديمها عليه كالصلاة.</w:t>
      </w:r>
    </w:p>
    <w:p w:rsidR="00D77E24" w:rsidRDefault="00D77E24" w:rsidP="00D77E24">
      <w:pPr>
        <w:pStyle w:val="libNormal"/>
        <w:rPr>
          <w:lang w:bidi="fa-IR"/>
        </w:rPr>
      </w:pPr>
      <w:r>
        <w:rPr>
          <w:rtl/>
          <w:lang w:bidi="fa-IR"/>
        </w:rPr>
        <w:t>وقال الحسن البصري وسعيد بن جبير والزهري والأوزاعي وأبو حنيفة والشافعي وأحمد وإسحاق و</w:t>
      </w:r>
      <w:r w:rsidR="00A57630">
        <w:rPr>
          <w:rFonts w:hint="cs"/>
          <w:rtl/>
          <w:lang w:bidi="fa-IR"/>
        </w:rPr>
        <w:t>ا</w:t>
      </w:r>
      <w:r>
        <w:rPr>
          <w:rtl/>
          <w:lang w:bidi="fa-IR"/>
        </w:rPr>
        <w:t xml:space="preserve">بو عبيد : يجوز إذا وجد سبب الوجوب وهو النصاب </w:t>
      </w:r>
      <w:r w:rsidRPr="007F0E5A">
        <w:rPr>
          <w:rStyle w:val="libFootnotenumChar"/>
          <w:rtl/>
        </w:rPr>
        <w:t>(2)</w:t>
      </w:r>
      <w:r>
        <w:rPr>
          <w:rtl/>
          <w:lang w:bidi="fa-IR"/>
        </w:rPr>
        <w:t xml:space="preserve"> </w:t>
      </w:r>
      <w:r w:rsidR="00A57630">
        <w:rPr>
          <w:rFonts w:hint="cs"/>
          <w:rtl/>
          <w:lang w:bidi="fa-IR"/>
        </w:rPr>
        <w:t>؛</w:t>
      </w:r>
      <w:r>
        <w:rPr>
          <w:rtl/>
          <w:lang w:bidi="fa-IR"/>
        </w:rPr>
        <w:t xml:space="preserve"> لأنّ عليّا</w:t>
      </w:r>
      <w:r w:rsidR="00A57630">
        <w:rPr>
          <w:rFonts w:hint="cs"/>
          <w:rtl/>
          <w:lang w:bidi="fa-IR"/>
        </w:rPr>
        <w:t>ً</w:t>
      </w:r>
      <w:r>
        <w:rPr>
          <w:rtl/>
          <w:lang w:bidi="fa-IR"/>
        </w:rPr>
        <w:t xml:space="preserve"> </w:t>
      </w:r>
      <w:r w:rsidR="00467614" w:rsidRPr="00467614">
        <w:rPr>
          <w:rStyle w:val="libAlaemChar"/>
          <w:rtl/>
        </w:rPr>
        <w:t>عليه‌السلام</w:t>
      </w:r>
      <w:r>
        <w:rPr>
          <w:rtl/>
          <w:lang w:bidi="fa-IR"/>
        </w:rPr>
        <w:t xml:space="preserve"> قال : « سأل العباس رسول الله </w:t>
      </w:r>
      <w:r w:rsidR="00467614" w:rsidRPr="00467614">
        <w:rPr>
          <w:rStyle w:val="libAlaemChar"/>
          <w:rtl/>
        </w:rPr>
        <w:t>صلى‌الله‌عليه‌وآله</w:t>
      </w:r>
      <w:r>
        <w:rPr>
          <w:rtl/>
          <w:lang w:bidi="fa-IR"/>
        </w:rPr>
        <w:t xml:space="preserve"> عن تعجيل صدقته قبل أن تحلّ فرخص له في ذلك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وعن علي </w:t>
      </w:r>
      <w:r w:rsidR="00467614" w:rsidRPr="00467614">
        <w:rPr>
          <w:rStyle w:val="libAlaemChar"/>
          <w:rtl/>
        </w:rPr>
        <w:t>عليه‌السلام</w:t>
      </w:r>
      <w:r>
        <w:rPr>
          <w:rtl/>
          <w:lang w:bidi="fa-IR"/>
        </w:rPr>
        <w:t xml:space="preserve"> أنّ النبي </w:t>
      </w:r>
      <w:r w:rsidR="00467614" w:rsidRPr="00467614">
        <w:rPr>
          <w:rStyle w:val="libAlaemChar"/>
          <w:rtl/>
        </w:rPr>
        <w:t>صلى‌الله‌عليه‌وآله</w:t>
      </w:r>
      <w:r>
        <w:rPr>
          <w:rtl/>
          <w:lang w:bidi="fa-IR"/>
        </w:rPr>
        <w:t xml:space="preserve"> قال لعمر : ( إنّا قد أخذنا زكاة العباس عام الأول للعام )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ولأنّه تعجيل لمال وجد سبب وجوبه قبل وجوبه فجاز ، كتعجيل قضاء الد</w:t>
      </w:r>
      <w:r w:rsidR="00A57630">
        <w:rPr>
          <w:rFonts w:hint="cs"/>
          <w:rtl/>
          <w:lang w:bidi="fa-IR"/>
        </w:rPr>
        <w:t>َ</w:t>
      </w:r>
      <w:r>
        <w:rPr>
          <w:rtl/>
          <w:lang w:bidi="fa-IR"/>
        </w:rPr>
        <w:t>ّين قبل الأجل ، وأداء كفّارة اليمين قبل الحنث وكفّارة القتل بعد الجرح قبل الموت.</w:t>
      </w:r>
    </w:p>
    <w:p w:rsidR="00D77E24" w:rsidRDefault="00D77E24" w:rsidP="00D77E24">
      <w:pPr>
        <w:pStyle w:val="libNormal"/>
        <w:rPr>
          <w:lang w:bidi="fa-IR"/>
        </w:rPr>
      </w:pPr>
      <w:r>
        <w:rPr>
          <w:rtl/>
          <w:lang w:bidi="fa-IR"/>
        </w:rPr>
        <w:t>وتحمل الرواية على القرض على الصدقة ، لا أنّها زكاة معجّ</w:t>
      </w:r>
      <w:r w:rsidR="00A57630">
        <w:rPr>
          <w:rFonts w:hint="cs"/>
          <w:rtl/>
          <w:lang w:bidi="fa-IR"/>
        </w:rPr>
        <w:t>َ</w:t>
      </w:r>
      <w:r>
        <w:rPr>
          <w:rtl/>
          <w:lang w:bidi="fa-IR"/>
        </w:rPr>
        <w:t>لة ، أو على تخصيص العباس جمعا</w:t>
      </w:r>
      <w:r w:rsidR="00A57630">
        <w:rPr>
          <w:rFonts w:hint="cs"/>
          <w:rtl/>
          <w:lang w:bidi="fa-IR"/>
        </w:rPr>
        <w:t>ً</w:t>
      </w:r>
      <w:r>
        <w:rPr>
          <w:rtl/>
          <w:lang w:bidi="fa-IR"/>
        </w:rPr>
        <w:t xml:space="preserve"> بين الأخبار ، وصونا</w:t>
      </w:r>
      <w:r w:rsidR="00A57630">
        <w:rPr>
          <w:rFonts w:hint="cs"/>
          <w:rtl/>
          <w:lang w:bidi="fa-IR"/>
        </w:rPr>
        <w:t>ً</w:t>
      </w:r>
      <w:r>
        <w:rPr>
          <w:rtl/>
          <w:lang w:bidi="fa-IR"/>
        </w:rPr>
        <w:t xml:space="preserve"> للروايات عن التناقض.</w:t>
      </w:r>
    </w:p>
    <w:p w:rsidR="00D77E24" w:rsidRDefault="00D77E24" w:rsidP="00D77E24">
      <w:pPr>
        <w:pStyle w:val="libNormal"/>
        <w:rPr>
          <w:lang w:bidi="fa-IR"/>
        </w:rPr>
      </w:pPr>
      <w:r>
        <w:rPr>
          <w:rtl/>
          <w:lang w:bidi="fa-IR"/>
        </w:rPr>
        <w:t>ونمنع الحكم في الأصل في الكفّارات ، وإنّما هو لازم لمالك حيث جوّ</w:t>
      </w:r>
      <w:r w:rsidR="00A57630">
        <w:rPr>
          <w:rFonts w:hint="cs"/>
          <w:rtl/>
          <w:lang w:bidi="fa-IR"/>
        </w:rPr>
        <w:t>َ</w:t>
      </w:r>
      <w:r>
        <w:rPr>
          <w:rtl/>
          <w:lang w:bidi="fa-IR"/>
        </w:rPr>
        <w:t xml:space="preserve">ز تقديمها </w:t>
      </w:r>
      <w:r w:rsidRPr="007F0E5A">
        <w:rPr>
          <w:rStyle w:val="libFootnotenumChar"/>
          <w:rtl/>
        </w:rPr>
        <w:t>(5)</w:t>
      </w:r>
      <w:r>
        <w:rPr>
          <w:rtl/>
          <w:lang w:bidi="fa-IR"/>
        </w:rPr>
        <w:t xml:space="preserve"> ، والدّ</w:t>
      </w:r>
      <w:r w:rsidR="00A57630">
        <w:rPr>
          <w:rFonts w:hint="cs"/>
          <w:rtl/>
          <w:lang w:bidi="fa-IR"/>
        </w:rPr>
        <w:t>َ</w:t>
      </w:r>
      <w:r>
        <w:rPr>
          <w:rtl/>
          <w:lang w:bidi="fa-IR"/>
        </w:rPr>
        <w:t>ين حقّ ثابت مستقر في الذمة فجاز تعجيله قبل وقته ، بخلاف الزكاة ، فإنّها لا تجب ولا تثبت في الذمة ولا في العين إل</w:t>
      </w:r>
      <w:r w:rsidR="00A57630">
        <w:rPr>
          <w:rFonts w:hint="cs"/>
          <w:rtl/>
          <w:lang w:bidi="fa-IR"/>
        </w:rPr>
        <w:t>ّ</w:t>
      </w:r>
      <w:r>
        <w:rPr>
          <w:rtl/>
          <w:lang w:bidi="fa-IR"/>
        </w:rPr>
        <w:t>ا بعد الحول.</w:t>
      </w:r>
    </w:p>
    <w:p w:rsidR="00D77E24" w:rsidRDefault="00471465" w:rsidP="00471465">
      <w:pPr>
        <w:pStyle w:val="libLine"/>
        <w:rPr>
          <w:lang w:bidi="fa-IR"/>
        </w:rPr>
      </w:pPr>
      <w:r>
        <w:rPr>
          <w:rtl/>
          <w:lang w:bidi="fa-IR"/>
        </w:rPr>
        <w:t>____________________</w:t>
      </w:r>
    </w:p>
    <w:p w:rsidR="00D77E24" w:rsidRDefault="00D77E24" w:rsidP="00A57630">
      <w:pPr>
        <w:pStyle w:val="libFootnote0"/>
        <w:rPr>
          <w:lang w:bidi="fa-IR"/>
        </w:rPr>
      </w:pPr>
      <w:r w:rsidRPr="00A57630">
        <w:rPr>
          <w:rtl/>
        </w:rPr>
        <w:t>(1)</w:t>
      </w:r>
      <w:r>
        <w:rPr>
          <w:rtl/>
          <w:lang w:bidi="fa-IR"/>
        </w:rPr>
        <w:t xml:space="preserve"> الكافي 3 : 524 </w:t>
      </w:r>
      <w:r w:rsidR="00A57630">
        <w:rPr>
          <w:rFonts w:hint="cs"/>
          <w:rtl/>
          <w:lang w:bidi="fa-IR"/>
        </w:rPr>
        <w:t>/</w:t>
      </w:r>
      <w:r>
        <w:rPr>
          <w:rtl/>
          <w:lang w:bidi="fa-IR"/>
        </w:rPr>
        <w:t xml:space="preserve"> 9 ، التهذيب 4 : 43 </w:t>
      </w:r>
      <w:r w:rsidR="00C058E6">
        <w:rPr>
          <w:rtl/>
          <w:lang w:bidi="fa-IR"/>
        </w:rPr>
        <w:t>-</w:t>
      </w:r>
      <w:r>
        <w:rPr>
          <w:rtl/>
          <w:lang w:bidi="fa-IR"/>
        </w:rPr>
        <w:t xml:space="preserve"> 44 </w:t>
      </w:r>
      <w:r w:rsidR="00A57630">
        <w:rPr>
          <w:rFonts w:hint="cs"/>
          <w:rtl/>
          <w:lang w:bidi="fa-IR"/>
        </w:rPr>
        <w:t>/</w:t>
      </w:r>
      <w:r>
        <w:rPr>
          <w:rtl/>
          <w:lang w:bidi="fa-IR"/>
        </w:rPr>
        <w:t xml:space="preserve"> 111 ، ال</w:t>
      </w:r>
      <w:r w:rsidR="00A57630">
        <w:rPr>
          <w:rFonts w:hint="cs"/>
          <w:rtl/>
          <w:lang w:bidi="fa-IR"/>
        </w:rPr>
        <w:t>ا</w:t>
      </w:r>
      <w:r>
        <w:rPr>
          <w:rtl/>
          <w:lang w:bidi="fa-IR"/>
        </w:rPr>
        <w:t xml:space="preserve">ستبصار 2 : 32 </w:t>
      </w:r>
      <w:r w:rsidR="00A57630">
        <w:rPr>
          <w:rFonts w:hint="cs"/>
          <w:rtl/>
          <w:lang w:bidi="fa-IR"/>
        </w:rPr>
        <w:t>/</w:t>
      </w:r>
      <w:r>
        <w:rPr>
          <w:rtl/>
          <w:lang w:bidi="fa-IR"/>
        </w:rPr>
        <w:t xml:space="preserve"> 93.</w:t>
      </w:r>
    </w:p>
    <w:p w:rsidR="00D77E24" w:rsidRDefault="00D77E24" w:rsidP="00A57630">
      <w:pPr>
        <w:pStyle w:val="libFootnote0"/>
        <w:rPr>
          <w:lang w:bidi="fa-IR"/>
        </w:rPr>
      </w:pPr>
      <w:r w:rsidRPr="00A57630">
        <w:rPr>
          <w:rtl/>
        </w:rPr>
        <w:t>(2)</w:t>
      </w:r>
      <w:r>
        <w:rPr>
          <w:rtl/>
          <w:lang w:bidi="fa-IR"/>
        </w:rPr>
        <w:t xml:space="preserve"> المغني 2 : 496 ، الشرح الكبير 2 : 678 ، بدائع الصنائع 2 : 52 ، المبسوط للسرخسي 2 : 177 ، المهذب للشيرازي 1 : 173 ، المجموع 6 : 145 و 146 ، حلية العلماء 3 : 133 ، فتح العزيز 5 : 531.</w:t>
      </w:r>
    </w:p>
    <w:p w:rsidR="00D77E24" w:rsidRDefault="00D77E24" w:rsidP="00A57630">
      <w:pPr>
        <w:pStyle w:val="libFootnote0"/>
        <w:rPr>
          <w:lang w:bidi="fa-IR"/>
        </w:rPr>
      </w:pPr>
      <w:r w:rsidRPr="00A57630">
        <w:rPr>
          <w:rtl/>
        </w:rPr>
        <w:t>(3)</w:t>
      </w:r>
      <w:r>
        <w:rPr>
          <w:rtl/>
          <w:lang w:bidi="fa-IR"/>
        </w:rPr>
        <w:t xml:space="preserve"> سنن أبي داود 2 : 115 </w:t>
      </w:r>
      <w:r w:rsidR="00A57630">
        <w:rPr>
          <w:rFonts w:hint="cs"/>
          <w:rtl/>
          <w:lang w:bidi="fa-IR"/>
        </w:rPr>
        <w:t>/</w:t>
      </w:r>
      <w:r>
        <w:rPr>
          <w:rtl/>
          <w:lang w:bidi="fa-IR"/>
        </w:rPr>
        <w:t xml:space="preserve"> 1624 ، سنن ابن ماجة 1 : 572 </w:t>
      </w:r>
      <w:r w:rsidR="00A57630">
        <w:rPr>
          <w:rFonts w:hint="cs"/>
          <w:rtl/>
          <w:lang w:bidi="fa-IR"/>
        </w:rPr>
        <w:t>/</w:t>
      </w:r>
      <w:r>
        <w:rPr>
          <w:rtl/>
          <w:lang w:bidi="fa-IR"/>
        </w:rPr>
        <w:t xml:space="preserve"> 1795 ، سنن الدارمي 1 : 385 ، سنن البيهقي 4 : 111.</w:t>
      </w:r>
    </w:p>
    <w:p w:rsidR="00D77E24" w:rsidRDefault="00D77E24" w:rsidP="00A57630">
      <w:pPr>
        <w:pStyle w:val="libFootnote0"/>
        <w:rPr>
          <w:lang w:bidi="fa-IR"/>
        </w:rPr>
      </w:pPr>
      <w:r w:rsidRPr="00A57630">
        <w:rPr>
          <w:rtl/>
        </w:rPr>
        <w:t>(4)</w:t>
      </w:r>
      <w:r>
        <w:rPr>
          <w:rtl/>
          <w:lang w:bidi="fa-IR"/>
        </w:rPr>
        <w:t xml:space="preserve"> سنن الترمذي 3 : 63 </w:t>
      </w:r>
      <w:r w:rsidR="00A57630">
        <w:rPr>
          <w:rFonts w:hint="cs"/>
          <w:rtl/>
          <w:lang w:bidi="fa-IR"/>
        </w:rPr>
        <w:t>/</w:t>
      </w:r>
      <w:r>
        <w:rPr>
          <w:rtl/>
          <w:lang w:bidi="fa-IR"/>
        </w:rPr>
        <w:t xml:space="preserve"> 679.</w:t>
      </w:r>
    </w:p>
    <w:p w:rsidR="005A2B8F" w:rsidRDefault="00D77E24" w:rsidP="00A57630">
      <w:pPr>
        <w:pStyle w:val="libFootnote0"/>
        <w:rPr>
          <w:lang w:bidi="fa-IR"/>
        </w:rPr>
      </w:pPr>
      <w:r w:rsidRPr="00A57630">
        <w:rPr>
          <w:rtl/>
        </w:rPr>
        <w:t>(5)</w:t>
      </w:r>
      <w:r>
        <w:rPr>
          <w:rtl/>
          <w:lang w:bidi="fa-IR"/>
        </w:rPr>
        <w:t xml:space="preserve"> المغني 2 : 496 ، الشرح الكبير 2 : 679 ، فتح العزيز 5 : 531.</w:t>
      </w:r>
    </w:p>
    <w:p w:rsidR="00EA6253" w:rsidRPr="001E3480" w:rsidRDefault="00EA6253"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وعن بعض علمائنا جواز التقديم </w:t>
      </w:r>
      <w:r w:rsidRPr="007F0E5A">
        <w:rPr>
          <w:rStyle w:val="libFootnotenumChar"/>
          <w:rtl/>
        </w:rPr>
        <w:t>(1)</w:t>
      </w:r>
      <w:r>
        <w:rPr>
          <w:rtl/>
          <w:lang w:bidi="fa-IR"/>
        </w:rPr>
        <w:t xml:space="preserve"> </w:t>
      </w:r>
      <w:r w:rsidR="00A57630">
        <w:rPr>
          <w:rFonts w:hint="cs"/>
          <w:rtl/>
          <w:lang w:bidi="fa-IR"/>
        </w:rPr>
        <w:t>؛</w:t>
      </w:r>
      <w:r>
        <w:rPr>
          <w:rtl/>
          <w:lang w:bidi="fa-IR"/>
        </w:rPr>
        <w:t xml:space="preserve"> لقول الصادق </w:t>
      </w:r>
      <w:r w:rsidR="00467614" w:rsidRPr="00467614">
        <w:rPr>
          <w:rStyle w:val="libAlaemChar"/>
          <w:rtl/>
        </w:rPr>
        <w:t>عليه‌السلام</w:t>
      </w:r>
      <w:r>
        <w:rPr>
          <w:rtl/>
          <w:lang w:bidi="fa-IR"/>
        </w:rPr>
        <w:t xml:space="preserve"> : « لا بأس بتعجيل الزكاة شهرين»</w:t>
      </w:r>
      <w:r w:rsidRPr="007F0E5A">
        <w:rPr>
          <w:rStyle w:val="libFootnotenumChar"/>
          <w:rtl/>
        </w:rPr>
        <w:t>(2)</w:t>
      </w:r>
      <w:r>
        <w:rPr>
          <w:rtl/>
          <w:lang w:bidi="fa-IR"/>
        </w:rPr>
        <w:t>.</w:t>
      </w:r>
    </w:p>
    <w:p w:rsidR="00D77E24" w:rsidRDefault="00D77E24" w:rsidP="00D77E24">
      <w:pPr>
        <w:pStyle w:val="libNormal"/>
        <w:rPr>
          <w:lang w:bidi="fa-IR"/>
        </w:rPr>
      </w:pPr>
      <w:r>
        <w:rPr>
          <w:rtl/>
          <w:lang w:bidi="fa-IR"/>
        </w:rPr>
        <w:t>قال الشيخ : وجه الجمع حمل رخصة التقديم على جواز القرض ، فيكون صاحبه ضامنا</w:t>
      </w:r>
      <w:r w:rsidR="00625A06">
        <w:rPr>
          <w:rFonts w:hint="cs"/>
          <w:rtl/>
          <w:lang w:bidi="fa-IR"/>
        </w:rPr>
        <w:t>ً</w:t>
      </w:r>
      <w:r>
        <w:rPr>
          <w:rtl/>
          <w:lang w:bidi="fa-IR"/>
        </w:rPr>
        <w:t xml:space="preserve"> له ، متى جاء وقت الزكاة والآخذ على صفة الاستحقاق أجزأ عنه ، وإن لم يبق على صفته ضمن ، لا أنّه زكاة معجّ</w:t>
      </w:r>
      <w:r w:rsidR="00625A06">
        <w:rPr>
          <w:rFonts w:hint="cs"/>
          <w:rtl/>
          <w:lang w:bidi="fa-IR"/>
        </w:rPr>
        <w:t>َ</w:t>
      </w:r>
      <w:r>
        <w:rPr>
          <w:rtl/>
          <w:lang w:bidi="fa-IR"/>
        </w:rPr>
        <w:t xml:space="preserve">لة </w:t>
      </w:r>
      <w:r w:rsidRPr="007F0E5A">
        <w:rPr>
          <w:rStyle w:val="libFootnotenumChar"/>
          <w:rtl/>
        </w:rPr>
        <w:t>(3)</w:t>
      </w:r>
      <w:r>
        <w:rPr>
          <w:rtl/>
          <w:lang w:bidi="fa-IR"/>
        </w:rPr>
        <w:t xml:space="preserve"> ، ومثله قال ابن الجنيد </w:t>
      </w:r>
      <w:r w:rsidRPr="007F0E5A">
        <w:rPr>
          <w:rStyle w:val="libFootnotenumChar"/>
          <w:rtl/>
        </w:rPr>
        <w:t>(4)</w:t>
      </w:r>
      <w:r>
        <w:rPr>
          <w:rtl/>
          <w:lang w:bidi="fa-IR"/>
        </w:rPr>
        <w:t xml:space="preserve"> </w:t>
      </w:r>
      <w:r w:rsidR="00625A06">
        <w:rPr>
          <w:rFonts w:hint="cs"/>
          <w:rtl/>
          <w:lang w:bidi="fa-IR"/>
        </w:rPr>
        <w:t>؛</w:t>
      </w:r>
      <w:r>
        <w:rPr>
          <w:rtl/>
          <w:lang w:bidi="fa-IR"/>
        </w:rPr>
        <w:t xml:space="preserve"> لرواية الأحول عن الصادق </w:t>
      </w:r>
      <w:r w:rsidR="00467614" w:rsidRPr="00467614">
        <w:rPr>
          <w:rStyle w:val="libAlaemChar"/>
          <w:rtl/>
        </w:rPr>
        <w:t>عليه‌السلام</w:t>
      </w:r>
      <w:r>
        <w:rPr>
          <w:rtl/>
          <w:lang w:bidi="fa-IR"/>
        </w:rPr>
        <w:t xml:space="preserve"> في رجل عجّ</w:t>
      </w:r>
      <w:r w:rsidR="00625A06">
        <w:rPr>
          <w:rFonts w:hint="cs"/>
          <w:rtl/>
          <w:lang w:bidi="fa-IR"/>
        </w:rPr>
        <w:t>َ</w:t>
      </w:r>
      <w:r>
        <w:rPr>
          <w:rtl/>
          <w:lang w:bidi="fa-IR"/>
        </w:rPr>
        <w:t xml:space="preserve">ل زكاة ماله ثم أيسر المعطى قبل رأس السنة ، قال : « يعيد المعطي الزكاة » </w:t>
      </w:r>
      <w:r w:rsidRPr="007F0E5A">
        <w:rPr>
          <w:rStyle w:val="libFootnotenumChar"/>
          <w:rtl/>
        </w:rPr>
        <w:t>(5)</w:t>
      </w:r>
      <w:r>
        <w:rPr>
          <w:rtl/>
          <w:lang w:bidi="fa-IR"/>
        </w:rPr>
        <w:t>.</w:t>
      </w:r>
    </w:p>
    <w:p w:rsidR="00D77E24" w:rsidRDefault="00D77E24" w:rsidP="00625A06">
      <w:pPr>
        <w:pStyle w:val="Heading3"/>
        <w:rPr>
          <w:lang w:bidi="fa-IR"/>
        </w:rPr>
      </w:pPr>
      <w:bookmarkStart w:id="308" w:name="_Toc109132838"/>
      <w:r>
        <w:rPr>
          <w:rtl/>
          <w:lang w:bidi="fa-IR"/>
        </w:rPr>
        <w:t>فروع :</w:t>
      </w:r>
      <w:bookmarkEnd w:id="308"/>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w:t>
      </w:r>
      <w:r w:rsidR="00F36B4A">
        <w:rPr>
          <w:rtl/>
          <w:lang w:bidi="fa-IR"/>
        </w:rPr>
        <w:t>لمـّا</w:t>
      </w:r>
      <w:r>
        <w:rPr>
          <w:rtl/>
          <w:lang w:bidi="fa-IR"/>
        </w:rPr>
        <w:t xml:space="preserve"> منعنا من تعجيل الزكاة كان ما يدفعه المالك قرضا</w:t>
      </w:r>
      <w:r w:rsidR="00625A06">
        <w:rPr>
          <w:rFonts w:hint="cs"/>
          <w:rtl/>
          <w:lang w:bidi="fa-IR"/>
        </w:rPr>
        <w:t>ً</w:t>
      </w:r>
      <w:r>
        <w:rPr>
          <w:rtl/>
          <w:lang w:bidi="fa-IR"/>
        </w:rPr>
        <w:t xml:space="preserve"> على الفقير ، فإن دفعه على أنّه زكاة معجّ</w:t>
      </w:r>
      <w:r w:rsidR="00625A06">
        <w:rPr>
          <w:rFonts w:hint="cs"/>
          <w:rtl/>
          <w:lang w:bidi="fa-IR"/>
        </w:rPr>
        <w:t>َ</w:t>
      </w:r>
      <w:r>
        <w:rPr>
          <w:rtl/>
          <w:lang w:bidi="fa-IR"/>
        </w:rPr>
        <w:t>لة كان الدفع باطلا</w:t>
      </w:r>
      <w:r w:rsidR="00625A06">
        <w:rPr>
          <w:rFonts w:hint="cs"/>
          <w:rtl/>
          <w:lang w:bidi="fa-IR"/>
        </w:rPr>
        <w:t>ً</w:t>
      </w:r>
      <w:r>
        <w:rPr>
          <w:rtl/>
          <w:lang w:bidi="fa-IR"/>
        </w:rPr>
        <w:t xml:space="preserve"> ، وله استعادتها عندنا ، خلافا</w:t>
      </w:r>
      <w:r w:rsidR="00625A06">
        <w:rPr>
          <w:rFonts w:hint="cs"/>
          <w:rtl/>
          <w:lang w:bidi="fa-IR"/>
        </w:rPr>
        <w:t>ً</w:t>
      </w:r>
      <w:r>
        <w:rPr>
          <w:rtl/>
          <w:lang w:bidi="fa-IR"/>
        </w:rPr>
        <w:t xml:space="preserve"> للباقين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إذا دفع المالك قدر الزكاة فقد قلنا : إنّه قرض لا زكاة معجّ</w:t>
      </w:r>
      <w:r w:rsidR="00625A06">
        <w:rPr>
          <w:rFonts w:hint="cs"/>
          <w:rtl/>
          <w:lang w:bidi="fa-IR"/>
        </w:rPr>
        <w:t>َ</w:t>
      </w:r>
      <w:r>
        <w:rPr>
          <w:rtl/>
          <w:lang w:bidi="fa-IR"/>
        </w:rPr>
        <w:t xml:space="preserve">لة ، فللمالك المطالبة بالمدفوع ، وللفقير دفع العوض والامتناع من دفع العين وإن كانت باقية وكره المالك </w:t>
      </w:r>
      <w:r w:rsidR="00625A06">
        <w:rPr>
          <w:rFonts w:hint="cs"/>
          <w:rtl/>
          <w:lang w:bidi="fa-IR"/>
        </w:rPr>
        <w:t>؛</w:t>
      </w:r>
      <w:r>
        <w:rPr>
          <w:rtl/>
          <w:lang w:bidi="fa-IR"/>
        </w:rPr>
        <w:t xml:space="preserve"> لأنّه ملكها بالقبض.</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كان المدفوع ممّا يتمّ به النصاب سقطت الزكاة على ما اخترناه </w:t>
      </w:r>
      <w:r w:rsidR="00625A06">
        <w:rPr>
          <w:rFonts w:hint="cs"/>
          <w:rtl/>
          <w:lang w:bidi="fa-IR"/>
        </w:rPr>
        <w:t>؛</w:t>
      </w:r>
      <w:r>
        <w:rPr>
          <w:rtl/>
          <w:lang w:bidi="fa-IR"/>
        </w:rPr>
        <w:t xml:space="preserve"> لأنّه قرض خرج عن ملك المالك ، وليس زكاة</w:t>
      </w:r>
      <w:r w:rsidR="00625A06">
        <w:rPr>
          <w:rFonts w:hint="cs"/>
          <w:rtl/>
          <w:lang w:bidi="fa-IR"/>
        </w:rPr>
        <w:t>ً</w:t>
      </w:r>
      <w:r>
        <w:rPr>
          <w:rtl/>
          <w:lang w:bidi="fa-IR"/>
        </w:rPr>
        <w:t>. وعلى قول الآخرين هو زكاة‌</w:t>
      </w:r>
    </w:p>
    <w:p w:rsidR="00D77E24" w:rsidRDefault="00471465" w:rsidP="00471465">
      <w:pPr>
        <w:pStyle w:val="libLine"/>
        <w:rPr>
          <w:lang w:bidi="fa-IR"/>
        </w:rPr>
      </w:pPr>
      <w:r>
        <w:rPr>
          <w:rtl/>
          <w:lang w:bidi="fa-IR"/>
        </w:rPr>
        <w:t>____________________</w:t>
      </w:r>
    </w:p>
    <w:p w:rsidR="00D77E24" w:rsidRDefault="00D77E24" w:rsidP="00625A06">
      <w:pPr>
        <w:pStyle w:val="libFootnote0"/>
        <w:rPr>
          <w:lang w:bidi="fa-IR"/>
        </w:rPr>
      </w:pPr>
      <w:r w:rsidRPr="00625A06">
        <w:rPr>
          <w:rtl/>
        </w:rPr>
        <w:t>(1)</w:t>
      </w:r>
      <w:r>
        <w:rPr>
          <w:rtl/>
          <w:lang w:bidi="fa-IR"/>
        </w:rPr>
        <w:t xml:space="preserve"> حكاه المصنّف في المختلف : 188 ، عن ابن أبي عقيل.</w:t>
      </w:r>
    </w:p>
    <w:p w:rsidR="00D77E24" w:rsidRDefault="00D77E24" w:rsidP="00625A06">
      <w:pPr>
        <w:pStyle w:val="libFootnote0"/>
        <w:rPr>
          <w:lang w:bidi="fa-IR"/>
        </w:rPr>
      </w:pPr>
      <w:r w:rsidRPr="00625A06">
        <w:rPr>
          <w:rtl/>
        </w:rPr>
        <w:t>(2)</w:t>
      </w:r>
      <w:r>
        <w:rPr>
          <w:rtl/>
          <w:lang w:bidi="fa-IR"/>
        </w:rPr>
        <w:t xml:space="preserve"> التهذيب 4 : 44 </w:t>
      </w:r>
      <w:r w:rsidR="00625A06">
        <w:rPr>
          <w:rFonts w:hint="cs"/>
          <w:rtl/>
          <w:lang w:bidi="fa-IR"/>
        </w:rPr>
        <w:t>/</w:t>
      </w:r>
      <w:r>
        <w:rPr>
          <w:rtl/>
          <w:lang w:bidi="fa-IR"/>
        </w:rPr>
        <w:t xml:space="preserve"> 114 ، الاستبصار 2 : 32 </w:t>
      </w:r>
      <w:r w:rsidR="00625A06">
        <w:rPr>
          <w:rFonts w:hint="cs"/>
          <w:rtl/>
          <w:lang w:bidi="fa-IR"/>
        </w:rPr>
        <w:t>/</w:t>
      </w:r>
      <w:r>
        <w:rPr>
          <w:rtl/>
          <w:lang w:bidi="fa-IR"/>
        </w:rPr>
        <w:t xml:space="preserve"> 96.</w:t>
      </w:r>
    </w:p>
    <w:p w:rsidR="00D77E24" w:rsidRDefault="00D77E24" w:rsidP="00625A06">
      <w:pPr>
        <w:pStyle w:val="libFootnote0"/>
        <w:rPr>
          <w:lang w:bidi="fa-IR"/>
        </w:rPr>
      </w:pPr>
      <w:r w:rsidRPr="00625A06">
        <w:rPr>
          <w:rtl/>
        </w:rPr>
        <w:t>(3)</w:t>
      </w:r>
      <w:r>
        <w:rPr>
          <w:rtl/>
          <w:lang w:bidi="fa-IR"/>
        </w:rPr>
        <w:t xml:space="preserve"> التهذيب 4 : 45 ذيل الحديث 115.</w:t>
      </w:r>
    </w:p>
    <w:p w:rsidR="00D77E24" w:rsidRDefault="00D77E24" w:rsidP="00625A06">
      <w:pPr>
        <w:pStyle w:val="libFootnote0"/>
        <w:rPr>
          <w:lang w:bidi="fa-IR"/>
        </w:rPr>
      </w:pPr>
      <w:r w:rsidRPr="00625A06">
        <w:rPr>
          <w:rtl/>
        </w:rPr>
        <w:t>(4)</w:t>
      </w:r>
      <w:r>
        <w:rPr>
          <w:rtl/>
          <w:lang w:bidi="fa-IR"/>
        </w:rPr>
        <w:t xml:space="preserve"> كما في المعتبر : 274.</w:t>
      </w:r>
    </w:p>
    <w:p w:rsidR="00D77E24" w:rsidRDefault="00D77E24" w:rsidP="00625A06">
      <w:pPr>
        <w:pStyle w:val="libFootnote0"/>
        <w:rPr>
          <w:lang w:bidi="fa-IR"/>
        </w:rPr>
      </w:pPr>
      <w:r w:rsidRPr="00625A06">
        <w:rPr>
          <w:rtl/>
        </w:rPr>
        <w:t>(5)</w:t>
      </w:r>
      <w:r>
        <w:rPr>
          <w:rtl/>
          <w:lang w:bidi="fa-IR"/>
        </w:rPr>
        <w:t xml:space="preserve"> الكافي 3 : 545 </w:t>
      </w:r>
      <w:r w:rsidR="00625A06">
        <w:rPr>
          <w:rFonts w:hint="cs"/>
          <w:rtl/>
          <w:lang w:bidi="fa-IR"/>
        </w:rPr>
        <w:t>/</w:t>
      </w:r>
      <w:r>
        <w:rPr>
          <w:rtl/>
          <w:lang w:bidi="fa-IR"/>
        </w:rPr>
        <w:t xml:space="preserve"> 2 ، الفقيه 2 : 15 </w:t>
      </w:r>
      <w:r w:rsidR="00625A06">
        <w:rPr>
          <w:rFonts w:hint="cs"/>
          <w:rtl/>
          <w:lang w:bidi="fa-IR"/>
        </w:rPr>
        <w:t>/</w:t>
      </w:r>
      <w:r>
        <w:rPr>
          <w:rtl/>
          <w:lang w:bidi="fa-IR"/>
        </w:rPr>
        <w:t xml:space="preserve"> 44 ، التهذيب 4 : 45 </w:t>
      </w:r>
      <w:r w:rsidR="00625A06">
        <w:rPr>
          <w:rFonts w:hint="cs"/>
          <w:rtl/>
          <w:lang w:bidi="fa-IR"/>
        </w:rPr>
        <w:t>/</w:t>
      </w:r>
      <w:r>
        <w:rPr>
          <w:rtl/>
          <w:lang w:bidi="fa-IR"/>
        </w:rPr>
        <w:t xml:space="preserve"> 116 ، الاستبصار 2 : 33 </w:t>
      </w:r>
      <w:r w:rsidR="00625A06">
        <w:rPr>
          <w:rFonts w:hint="cs"/>
          <w:rtl/>
          <w:lang w:bidi="fa-IR"/>
        </w:rPr>
        <w:t>/</w:t>
      </w:r>
      <w:r>
        <w:rPr>
          <w:rtl/>
          <w:lang w:bidi="fa-IR"/>
        </w:rPr>
        <w:t xml:space="preserve"> 98.</w:t>
      </w:r>
    </w:p>
    <w:p w:rsidR="005A2B8F" w:rsidRDefault="00D77E24" w:rsidP="00625A06">
      <w:pPr>
        <w:pStyle w:val="libFootnote0"/>
        <w:rPr>
          <w:lang w:bidi="fa-IR"/>
        </w:rPr>
      </w:pPr>
      <w:r w:rsidRPr="00625A06">
        <w:rPr>
          <w:rtl/>
        </w:rPr>
        <w:t>(6)</w:t>
      </w:r>
      <w:r>
        <w:rPr>
          <w:rtl/>
          <w:lang w:bidi="fa-IR"/>
        </w:rPr>
        <w:t xml:space="preserve"> منهم : ابنا قدامة في المغني 2 : 499 ، والشرح الكبير 2 : 682.</w:t>
      </w:r>
    </w:p>
    <w:p w:rsidR="00D421A8" w:rsidRPr="001E3480" w:rsidRDefault="00D421A8" w:rsidP="007F0E5A">
      <w:pPr>
        <w:pStyle w:val="libNormal"/>
        <w:rPr>
          <w:rStyle w:val="libNormalChar"/>
          <w:rtl/>
        </w:rPr>
      </w:pPr>
      <w:r w:rsidRPr="007F0E5A">
        <w:br w:type="page"/>
      </w:r>
    </w:p>
    <w:p w:rsidR="00D77E24" w:rsidRDefault="00D77E24" w:rsidP="00625A06">
      <w:pPr>
        <w:pStyle w:val="libNormal0"/>
        <w:rPr>
          <w:lang w:bidi="fa-IR"/>
        </w:rPr>
      </w:pPr>
      <w:r>
        <w:rPr>
          <w:rtl/>
          <w:lang w:bidi="fa-IR"/>
        </w:rPr>
        <w:lastRenderedPageBreak/>
        <w:t xml:space="preserve">ليس له استعادتها </w:t>
      </w:r>
      <w:r w:rsidRPr="007F0E5A">
        <w:rPr>
          <w:rStyle w:val="libFootnotenumChar"/>
          <w:rtl/>
        </w:rPr>
        <w:t>(1)</w:t>
      </w:r>
      <w:r>
        <w:rPr>
          <w:rtl/>
          <w:lang w:bidi="fa-IR"/>
        </w:rPr>
        <w:t>.</w:t>
      </w:r>
    </w:p>
    <w:p w:rsidR="00D77E24" w:rsidRDefault="00D77E24" w:rsidP="00D77E24">
      <w:pPr>
        <w:pStyle w:val="libNormal"/>
        <w:rPr>
          <w:lang w:bidi="fa-IR"/>
        </w:rPr>
      </w:pPr>
      <w:bookmarkStart w:id="309" w:name="_Toc109132839"/>
      <w:r w:rsidRPr="00E9539E">
        <w:rPr>
          <w:rStyle w:val="Heading2Char"/>
          <w:rtl/>
        </w:rPr>
        <w:t>مسألة 209 :</w:t>
      </w:r>
      <w:bookmarkEnd w:id="309"/>
      <w:r>
        <w:rPr>
          <w:rtl/>
          <w:lang w:bidi="fa-IR"/>
        </w:rPr>
        <w:t xml:space="preserve"> لا يجوز تعجيل الزكاة قبل ملك النصاب‌ إجماعا</w:t>
      </w:r>
      <w:r w:rsidR="00625A06">
        <w:rPr>
          <w:rFonts w:hint="cs"/>
          <w:rtl/>
          <w:lang w:bidi="fa-IR"/>
        </w:rPr>
        <w:t>ً</w:t>
      </w:r>
      <w:r>
        <w:rPr>
          <w:rtl/>
          <w:lang w:bidi="fa-IR"/>
        </w:rPr>
        <w:t xml:space="preserve"> ، ولو ملك بعض نصاب فعجّ</w:t>
      </w:r>
      <w:r w:rsidR="00625A06">
        <w:rPr>
          <w:rFonts w:hint="cs"/>
          <w:rtl/>
          <w:lang w:bidi="fa-IR"/>
        </w:rPr>
        <w:t>َ</w:t>
      </w:r>
      <w:r>
        <w:rPr>
          <w:rtl/>
          <w:lang w:bidi="fa-IR"/>
        </w:rPr>
        <w:t>ل زكاته أو زكاة نصاب لم تجزئ إجماعا</w:t>
      </w:r>
      <w:r w:rsidR="00625A06">
        <w:rPr>
          <w:rFonts w:hint="cs"/>
          <w:rtl/>
          <w:lang w:bidi="fa-IR"/>
        </w:rPr>
        <w:t>ً</w:t>
      </w:r>
      <w:r>
        <w:rPr>
          <w:rtl/>
          <w:lang w:bidi="fa-IR"/>
        </w:rPr>
        <w:t xml:space="preserve"> </w:t>
      </w:r>
      <w:r w:rsidR="00625A06">
        <w:rPr>
          <w:rFonts w:hint="cs"/>
          <w:rtl/>
          <w:lang w:bidi="fa-IR"/>
        </w:rPr>
        <w:t>؛</w:t>
      </w:r>
      <w:r>
        <w:rPr>
          <w:rtl/>
          <w:lang w:bidi="fa-IR"/>
        </w:rPr>
        <w:t xml:space="preserve"> لأنّه تعجيل للحكم قبل سببه.</w:t>
      </w:r>
    </w:p>
    <w:p w:rsidR="00D77E24" w:rsidRDefault="00D77E24" w:rsidP="00D77E24">
      <w:pPr>
        <w:pStyle w:val="libNormal"/>
        <w:rPr>
          <w:lang w:bidi="fa-IR"/>
        </w:rPr>
      </w:pPr>
      <w:r>
        <w:rPr>
          <w:rtl/>
          <w:lang w:bidi="fa-IR"/>
        </w:rPr>
        <w:t>ولو ملك نصابا</w:t>
      </w:r>
      <w:r w:rsidR="00625A06">
        <w:rPr>
          <w:rFonts w:hint="cs"/>
          <w:rtl/>
          <w:lang w:bidi="fa-IR"/>
        </w:rPr>
        <w:t>ً</w:t>
      </w:r>
      <w:r>
        <w:rPr>
          <w:rtl/>
          <w:lang w:bidi="fa-IR"/>
        </w:rPr>
        <w:t xml:space="preserve"> فعجّ</w:t>
      </w:r>
      <w:r w:rsidR="00625A06">
        <w:rPr>
          <w:rFonts w:hint="cs"/>
          <w:rtl/>
          <w:lang w:bidi="fa-IR"/>
        </w:rPr>
        <w:t>َ</w:t>
      </w:r>
      <w:r>
        <w:rPr>
          <w:rtl/>
          <w:lang w:bidi="fa-IR"/>
        </w:rPr>
        <w:t>ل زكاته وزكاة ما يستفيده وما ينتج منه أو يربح فيه لم تجزئه عندنا.</w:t>
      </w:r>
    </w:p>
    <w:p w:rsidR="00D77E24" w:rsidRDefault="00D77E24" w:rsidP="00D77E24">
      <w:pPr>
        <w:pStyle w:val="libNormal"/>
        <w:rPr>
          <w:lang w:bidi="fa-IR"/>
        </w:rPr>
      </w:pPr>
      <w:r>
        <w:rPr>
          <w:rtl/>
          <w:lang w:bidi="fa-IR"/>
        </w:rPr>
        <w:t xml:space="preserve">وأمّا المجوّزون للتقديم فقالوا : تجزئه عن النصاب دون الزيادة عند الشافعي وأحمد وزفر </w:t>
      </w:r>
      <w:r w:rsidR="00625A06">
        <w:rPr>
          <w:rFonts w:hint="cs"/>
          <w:rtl/>
          <w:lang w:bidi="fa-IR"/>
        </w:rPr>
        <w:t>؛</w:t>
      </w:r>
      <w:r>
        <w:rPr>
          <w:rtl/>
          <w:lang w:bidi="fa-IR"/>
        </w:rPr>
        <w:t xml:space="preserve"> لأنّه عجّ</w:t>
      </w:r>
      <w:r w:rsidR="00625A06">
        <w:rPr>
          <w:rFonts w:hint="cs"/>
          <w:rtl/>
          <w:lang w:bidi="fa-IR"/>
        </w:rPr>
        <w:t>َ</w:t>
      </w:r>
      <w:r>
        <w:rPr>
          <w:rtl/>
          <w:lang w:bidi="fa-IR"/>
        </w:rPr>
        <w:t>ل زكاة ما ليس في ملكه فلم تجزئ كالنصاب الأول. ولأنّ الزائد من الزكاة على زكاة النصاب سببها الزائد في الملك وقد عجّ</w:t>
      </w:r>
      <w:r w:rsidR="00625A06">
        <w:rPr>
          <w:rFonts w:hint="cs"/>
          <w:rtl/>
          <w:lang w:bidi="fa-IR"/>
        </w:rPr>
        <w:t>َ</w:t>
      </w:r>
      <w:r>
        <w:rPr>
          <w:rtl/>
          <w:lang w:bidi="fa-IR"/>
        </w:rPr>
        <w:t>ل الزكاة قبل وجود سببها ، فأشبه ما لو عجّ</w:t>
      </w:r>
      <w:r w:rsidR="00625A06">
        <w:rPr>
          <w:rFonts w:hint="cs"/>
          <w:rtl/>
          <w:lang w:bidi="fa-IR"/>
        </w:rPr>
        <w:t>َ</w:t>
      </w:r>
      <w:r>
        <w:rPr>
          <w:rtl/>
          <w:lang w:bidi="fa-IR"/>
        </w:rPr>
        <w:t xml:space="preserve">ل الزكاة قبل ملك النصاب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أبو حنيفة : تجزئه عن النصاب والزيادة ، لأنّه تابع لما هو مالكه </w:t>
      </w:r>
      <w:r w:rsidRPr="007F0E5A">
        <w:rPr>
          <w:rStyle w:val="libFootnotenumChar"/>
          <w:rtl/>
        </w:rPr>
        <w:t>(3)</w:t>
      </w:r>
      <w:r>
        <w:rPr>
          <w:rtl/>
          <w:lang w:bidi="fa-IR"/>
        </w:rPr>
        <w:t>.</w:t>
      </w:r>
    </w:p>
    <w:p w:rsidR="00D77E24" w:rsidRDefault="00D77E24" w:rsidP="00D77E24">
      <w:pPr>
        <w:pStyle w:val="libNormal"/>
        <w:rPr>
          <w:lang w:bidi="fa-IR"/>
        </w:rPr>
      </w:pPr>
      <w:r>
        <w:rPr>
          <w:rtl/>
          <w:lang w:bidi="fa-IR"/>
        </w:rPr>
        <w:t>وهو ممنوع ، سلّمنا ، لكنّه يتبع في الحول ، أمّا الإ</w:t>
      </w:r>
      <w:r w:rsidR="00625A06">
        <w:rPr>
          <w:rFonts w:hint="cs"/>
          <w:rtl/>
          <w:lang w:bidi="fa-IR"/>
        </w:rPr>
        <w:t>ِ</w:t>
      </w:r>
      <w:r>
        <w:rPr>
          <w:rtl/>
          <w:lang w:bidi="fa-IR"/>
        </w:rPr>
        <w:t xml:space="preserve">يجاب فلا </w:t>
      </w:r>
      <w:r w:rsidR="00625A06">
        <w:rPr>
          <w:rFonts w:hint="cs"/>
          <w:rtl/>
          <w:lang w:bidi="fa-IR"/>
        </w:rPr>
        <w:t>؛</w:t>
      </w:r>
      <w:r>
        <w:rPr>
          <w:rtl/>
          <w:lang w:bidi="fa-IR"/>
        </w:rPr>
        <w:t xml:space="preserve"> فإنّ الوجوب ثبت بالزيادة لا بالأصل. ولأنّه إنّما يصير له حكم بعد الوجود لا قبله.</w:t>
      </w:r>
    </w:p>
    <w:p w:rsidR="00D77E24" w:rsidRDefault="00D77E24" w:rsidP="00D77E24">
      <w:pPr>
        <w:pStyle w:val="libNormal"/>
        <w:rPr>
          <w:lang w:bidi="fa-IR"/>
        </w:rPr>
      </w:pPr>
      <w:bookmarkStart w:id="310" w:name="_Toc109132840"/>
      <w:r w:rsidRPr="00E9539E">
        <w:rPr>
          <w:rStyle w:val="Heading2Char"/>
          <w:rtl/>
        </w:rPr>
        <w:t>مسألة 210 :</w:t>
      </w:r>
      <w:bookmarkEnd w:id="310"/>
      <w:r>
        <w:rPr>
          <w:rtl/>
          <w:lang w:bidi="fa-IR"/>
        </w:rPr>
        <w:t xml:space="preserve"> لو عجّ</w:t>
      </w:r>
      <w:r w:rsidR="00625A06">
        <w:rPr>
          <w:rFonts w:hint="cs"/>
          <w:rtl/>
          <w:lang w:bidi="fa-IR"/>
        </w:rPr>
        <w:t>َ</w:t>
      </w:r>
      <w:r>
        <w:rPr>
          <w:rtl/>
          <w:lang w:bidi="fa-IR"/>
        </w:rPr>
        <w:t>ل زكاة ماشيته فتوالدت نصابا</w:t>
      </w:r>
      <w:r w:rsidR="00625A06">
        <w:rPr>
          <w:rFonts w:hint="cs"/>
          <w:rtl/>
          <w:lang w:bidi="fa-IR"/>
        </w:rPr>
        <w:t>ً</w:t>
      </w:r>
      <w:r>
        <w:rPr>
          <w:rtl/>
          <w:lang w:bidi="fa-IR"/>
        </w:rPr>
        <w:t xml:space="preserve"> ثم ماتت ال</w:t>
      </w:r>
      <w:r w:rsidR="00625A06">
        <w:rPr>
          <w:rFonts w:hint="cs"/>
          <w:rtl/>
          <w:lang w:bidi="fa-IR"/>
        </w:rPr>
        <w:t>اُ</w:t>
      </w:r>
      <w:r>
        <w:rPr>
          <w:rtl/>
          <w:lang w:bidi="fa-IR"/>
        </w:rPr>
        <w:t>مّهات وحال الحول على النتاج لم تجزئ‌ عندنا.</w:t>
      </w:r>
    </w:p>
    <w:p w:rsidR="00D77E24" w:rsidRDefault="00D77E24" w:rsidP="00D77E24">
      <w:pPr>
        <w:pStyle w:val="libNormal"/>
        <w:rPr>
          <w:lang w:bidi="fa-IR"/>
        </w:rPr>
      </w:pPr>
      <w:r>
        <w:rPr>
          <w:rtl/>
          <w:lang w:bidi="fa-IR"/>
        </w:rPr>
        <w:t>وللشافعية وجهان في إجزاء الشاة عن السخال : الإ</w:t>
      </w:r>
      <w:r w:rsidR="00625A06">
        <w:rPr>
          <w:rFonts w:hint="cs"/>
          <w:rtl/>
          <w:lang w:bidi="fa-IR"/>
        </w:rPr>
        <w:t>ِ</w:t>
      </w:r>
      <w:r>
        <w:rPr>
          <w:rtl/>
          <w:lang w:bidi="fa-IR"/>
        </w:rPr>
        <w:t xml:space="preserve">جزاء </w:t>
      </w:r>
      <w:r w:rsidR="00C058E6">
        <w:rPr>
          <w:rtl/>
          <w:lang w:bidi="fa-IR"/>
        </w:rPr>
        <w:t>-</w:t>
      </w:r>
      <w:r>
        <w:rPr>
          <w:rtl/>
          <w:lang w:bidi="fa-IR"/>
        </w:rPr>
        <w:t xml:space="preserve"> وبه قال أحمد </w:t>
      </w:r>
      <w:r w:rsidRPr="007F0E5A">
        <w:rPr>
          <w:rStyle w:val="libFootnotenumChar"/>
          <w:rtl/>
        </w:rPr>
        <w:t>(4)</w:t>
      </w:r>
      <w:r>
        <w:rPr>
          <w:rtl/>
          <w:lang w:bidi="fa-IR"/>
        </w:rPr>
        <w:t xml:space="preserve"> </w:t>
      </w:r>
      <w:r w:rsidR="00C058E6">
        <w:rPr>
          <w:rtl/>
          <w:lang w:bidi="fa-IR"/>
        </w:rPr>
        <w:t>-</w:t>
      </w:r>
      <w:r>
        <w:rPr>
          <w:rtl/>
          <w:lang w:bidi="fa-IR"/>
        </w:rPr>
        <w:t xml:space="preserve"> لأنّ السخال دخلت في حول ال</w:t>
      </w:r>
      <w:r w:rsidR="00625A06">
        <w:rPr>
          <w:rFonts w:hint="cs"/>
          <w:rtl/>
          <w:lang w:bidi="fa-IR"/>
        </w:rPr>
        <w:t>اُ</w:t>
      </w:r>
      <w:r>
        <w:rPr>
          <w:rtl/>
          <w:lang w:bidi="fa-IR"/>
        </w:rPr>
        <w:t xml:space="preserve">مّهات وقامت مقامها ، وعدمه </w:t>
      </w:r>
      <w:r w:rsidR="00625A06">
        <w:rPr>
          <w:rFonts w:hint="cs"/>
          <w:rtl/>
          <w:lang w:bidi="fa-IR"/>
        </w:rPr>
        <w:t>؛</w:t>
      </w:r>
      <w:r>
        <w:rPr>
          <w:rtl/>
          <w:lang w:bidi="fa-IR"/>
        </w:rPr>
        <w:t xml:space="preserve"> لأنّه‌</w:t>
      </w:r>
    </w:p>
    <w:p w:rsidR="00D77E24" w:rsidRDefault="00471465" w:rsidP="00471465">
      <w:pPr>
        <w:pStyle w:val="libLine"/>
        <w:rPr>
          <w:lang w:bidi="fa-IR"/>
        </w:rPr>
      </w:pPr>
      <w:r>
        <w:rPr>
          <w:rtl/>
          <w:lang w:bidi="fa-IR"/>
        </w:rPr>
        <w:t>____________________</w:t>
      </w:r>
    </w:p>
    <w:p w:rsidR="00D77E24" w:rsidRDefault="00D77E24" w:rsidP="00625A06">
      <w:pPr>
        <w:pStyle w:val="libFootnote0"/>
        <w:rPr>
          <w:lang w:bidi="fa-IR"/>
        </w:rPr>
      </w:pPr>
      <w:r w:rsidRPr="00625A06">
        <w:rPr>
          <w:rtl/>
        </w:rPr>
        <w:t>(1)</w:t>
      </w:r>
      <w:r>
        <w:rPr>
          <w:rtl/>
          <w:lang w:bidi="fa-IR"/>
        </w:rPr>
        <w:t xml:space="preserve"> كابني قدامة في المغني 2 : 498 ، والشرح الكبير 2 : 682.</w:t>
      </w:r>
    </w:p>
    <w:p w:rsidR="00D77E24" w:rsidRDefault="00D77E24" w:rsidP="00625A06">
      <w:pPr>
        <w:pStyle w:val="libFootnote0"/>
        <w:rPr>
          <w:lang w:bidi="fa-IR"/>
        </w:rPr>
      </w:pPr>
      <w:r w:rsidRPr="00625A06">
        <w:rPr>
          <w:rtl/>
        </w:rPr>
        <w:t>(2)</w:t>
      </w:r>
      <w:r>
        <w:rPr>
          <w:rtl/>
          <w:lang w:bidi="fa-IR"/>
        </w:rPr>
        <w:t xml:space="preserve"> المهذب للشيرازي 1 : 173 ، المجموع 6 : 146 ، حلية العلماء 3 : 134 ، فتح العزيز 5 : 532 ، المغني 2 : 496 ، الشرح الكبير 2 : 680 ، المبسوط للسرخسي 2 : 177 ، بدائع الصنائع 2 : 51.</w:t>
      </w:r>
    </w:p>
    <w:p w:rsidR="00D77E24" w:rsidRDefault="00D77E24" w:rsidP="00625A06">
      <w:pPr>
        <w:pStyle w:val="libFootnote0"/>
        <w:rPr>
          <w:lang w:bidi="fa-IR"/>
        </w:rPr>
      </w:pPr>
      <w:r w:rsidRPr="00625A06">
        <w:rPr>
          <w:rtl/>
        </w:rPr>
        <w:t>(3)</w:t>
      </w:r>
      <w:r>
        <w:rPr>
          <w:rtl/>
          <w:lang w:bidi="fa-IR"/>
        </w:rPr>
        <w:t xml:space="preserve"> المبسوط للسرخسي 2 : 177 ، بدائع الصنائع 2 : 51 ، المغني 2 : 496 ، الشرح الكبير 2 : 680 ، حلية العلماء 3 : 134.</w:t>
      </w:r>
    </w:p>
    <w:p w:rsidR="005A2B8F" w:rsidRDefault="00D77E24" w:rsidP="00625A06">
      <w:pPr>
        <w:pStyle w:val="libFootnote0"/>
        <w:rPr>
          <w:lang w:bidi="fa-IR"/>
        </w:rPr>
      </w:pPr>
      <w:r w:rsidRPr="00625A06">
        <w:rPr>
          <w:rtl/>
        </w:rPr>
        <w:t>(4)</w:t>
      </w:r>
      <w:r>
        <w:rPr>
          <w:rtl/>
          <w:lang w:bidi="fa-IR"/>
        </w:rPr>
        <w:t xml:space="preserve"> المغني 2 : 497 ، الشرح الكبير 2 : 680.</w:t>
      </w:r>
    </w:p>
    <w:p w:rsidR="00D421A8" w:rsidRPr="001E3480" w:rsidRDefault="00D421A8" w:rsidP="007F0E5A">
      <w:pPr>
        <w:pStyle w:val="libNormal"/>
        <w:rPr>
          <w:rStyle w:val="libNormalChar"/>
          <w:rtl/>
        </w:rPr>
      </w:pPr>
      <w:r w:rsidRPr="007F0E5A">
        <w:br w:type="page"/>
      </w:r>
    </w:p>
    <w:p w:rsidR="00D77E24" w:rsidRDefault="00D77E24" w:rsidP="00625A06">
      <w:pPr>
        <w:pStyle w:val="libNormal0"/>
        <w:rPr>
          <w:lang w:bidi="fa-IR"/>
        </w:rPr>
      </w:pPr>
      <w:r>
        <w:rPr>
          <w:rtl/>
          <w:lang w:bidi="fa-IR"/>
        </w:rPr>
        <w:lastRenderedPageBreak/>
        <w:t xml:space="preserve">عجّلها قبل ملكها مع تعلّق الزكاة بعينها </w:t>
      </w:r>
      <w:r w:rsidRPr="007F0E5A">
        <w:rPr>
          <w:rStyle w:val="libFootnotenumChar"/>
          <w:rtl/>
        </w:rPr>
        <w:t>(1)</w:t>
      </w:r>
      <w:r>
        <w:rPr>
          <w:rtl/>
          <w:lang w:bidi="fa-IR"/>
        </w:rPr>
        <w:t>.</w:t>
      </w:r>
    </w:p>
    <w:p w:rsidR="00D77E24" w:rsidRDefault="00D77E24" w:rsidP="00D77E24">
      <w:pPr>
        <w:pStyle w:val="libNormal"/>
        <w:rPr>
          <w:lang w:bidi="fa-IR"/>
        </w:rPr>
      </w:pPr>
      <w:r>
        <w:rPr>
          <w:rtl/>
          <w:lang w:bidi="fa-IR"/>
        </w:rPr>
        <w:t>فلو أخرج شاة</w:t>
      </w:r>
      <w:r w:rsidR="00625A06">
        <w:rPr>
          <w:rFonts w:hint="cs"/>
          <w:rtl/>
          <w:lang w:bidi="fa-IR"/>
        </w:rPr>
        <w:t>ً</w:t>
      </w:r>
      <w:r>
        <w:rPr>
          <w:rtl/>
          <w:lang w:bidi="fa-IR"/>
        </w:rPr>
        <w:t xml:space="preserve"> عن أربعين معجّلة ، ثم توالدت أربعين سخلة ، وماتت ال</w:t>
      </w:r>
      <w:r w:rsidR="00EE4B42">
        <w:rPr>
          <w:rFonts w:hint="cs"/>
          <w:rtl/>
          <w:lang w:bidi="fa-IR"/>
        </w:rPr>
        <w:t>اُ</w:t>
      </w:r>
      <w:r>
        <w:rPr>
          <w:rtl/>
          <w:lang w:bidi="fa-IR"/>
        </w:rPr>
        <w:t xml:space="preserve">مّهات ، وحال الحول على السخال أجزأت على أحد وجهي الشافعية </w:t>
      </w:r>
      <w:r w:rsidRPr="007F0E5A">
        <w:rPr>
          <w:rStyle w:val="libFootnotenumChar"/>
          <w:rtl/>
        </w:rPr>
        <w:t>(2)</w:t>
      </w:r>
      <w:r>
        <w:rPr>
          <w:rtl/>
          <w:lang w:bidi="fa-IR"/>
        </w:rPr>
        <w:t xml:space="preserve"> ، لأنّها كانت مجزئة عنها وعن أمّهاتها لو بقيت ، فلأن تجزئ عن إحداهما أولى.</w:t>
      </w:r>
    </w:p>
    <w:p w:rsidR="00D77E24" w:rsidRDefault="00D77E24" w:rsidP="00D77E24">
      <w:pPr>
        <w:pStyle w:val="libNormal"/>
        <w:rPr>
          <w:lang w:bidi="fa-IR"/>
        </w:rPr>
      </w:pPr>
      <w:r>
        <w:rPr>
          <w:rtl/>
          <w:lang w:bidi="fa-IR"/>
        </w:rPr>
        <w:t xml:space="preserve">ولا تجزئ عندنا ، وهو الآخر للشافعية </w:t>
      </w:r>
      <w:r w:rsidRPr="007F0E5A">
        <w:rPr>
          <w:rStyle w:val="libFootnotenumChar"/>
          <w:rtl/>
        </w:rPr>
        <w:t>(3)</w:t>
      </w:r>
      <w:r>
        <w:rPr>
          <w:rtl/>
          <w:lang w:bidi="fa-IR"/>
        </w:rPr>
        <w:t>.</w:t>
      </w:r>
    </w:p>
    <w:p w:rsidR="00D77E24" w:rsidRDefault="00D77E24" w:rsidP="00D77E24">
      <w:pPr>
        <w:pStyle w:val="libNormal"/>
        <w:rPr>
          <w:lang w:bidi="fa-IR"/>
        </w:rPr>
      </w:pPr>
      <w:r>
        <w:rPr>
          <w:rtl/>
          <w:lang w:bidi="fa-IR"/>
        </w:rPr>
        <w:t>ولو كان عنده ثلاثون من البقر فعجّ</w:t>
      </w:r>
      <w:r w:rsidR="00EE4B42">
        <w:rPr>
          <w:rFonts w:hint="cs"/>
          <w:rtl/>
          <w:lang w:bidi="fa-IR"/>
        </w:rPr>
        <w:t>َ</w:t>
      </w:r>
      <w:r>
        <w:rPr>
          <w:rtl/>
          <w:lang w:bidi="fa-IR"/>
        </w:rPr>
        <w:t>ل عنها تبيعا</w:t>
      </w:r>
      <w:r w:rsidR="00EE4B42">
        <w:rPr>
          <w:rFonts w:hint="cs"/>
          <w:rtl/>
          <w:lang w:bidi="fa-IR"/>
        </w:rPr>
        <w:t>ً</w:t>
      </w:r>
      <w:r>
        <w:rPr>
          <w:rtl/>
          <w:lang w:bidi="fa-IR"/>
        </w:rPr>
        <w:t xml:space="preserve"> ، ثم توالدت ثلاثين عجلة وماتت ال</w:t>
      </w:r>
      <w:r w:rsidR="00EE4B42">
        <w:rPr>
          <w:rFonts w:hint="cs"/>
          <w:rtl/>
          <w:lang w:bidi="fa-IR"/>
        </w:rPr>
        <w:t>اُ</w:t>
      </w:r>
      <w:r>
        <w:rPr>
          <w:rtl/>
          <w:lang w:bidi="fa-IR"/>
        </w:rPr>
        <w:t>مّهات ، وحال الحول على العجول لم تجزئ عندنا.</w:t>
      </w:r>
    </w:p>
    <w:p w:rsidR="00D77E24" w:rsidRDefault="00D77E24" w:rsidP="00D77E24">
      <w:pPr>
        <w:pStyle w:val="libNormal"/>
        <w:rPr>
          <w:lang w:bidi="fa-IR"/>
        </w:rPr>
      </w:pPr>
      <w:r>
        <w:rPr>
          <w:rtl/>
          <w:lang w:bidi="fa-IR"/>
        </w:rPr>
        <w:t>وأمّا الم</w:t>
      </w:r>
      <w:r w:rsidR="00EE4B42">
        <w:rPr>
          <w:rFonts w:hint="cs"/>
          <w:rtl/>
          <w:lang w:bidi="fa-IR"/>
        </w:rPr>
        <w:t>ـُ</w:t>
      </w:r>
      <w:r>
        <w:rPr>
          <w:rtl/>
          <w:lang w:bidi="fa-IR"/>
        </w:rPr>
        <w:t>جوّزون للتعجيل فقال بعضهم : بالإ</w:t>
      </w:r>
      <w:r w:rsidR="00EE4B42">
        <w:rPr>
          <w:rFonts w:hint="cs"/>
          <w:rtl/>
          <w:lang w:bidi="fa-IR"/>
        </w:rPr>
        <w:t>ِ</w:t>
      </w:r>
      <w:r>
        <w:rPr>
          <w:rtl/>
          <w:lang w:bidi="fa-IR"/>
        </w:rPr>
        <w:t xml:space="preserve">جزاء </w:t>
      </w:r>
      <w:r w:rsidR="00EE4B42">
        <w:rPr>
          <w:rFonts w:hint="cs"/>
          <w:rtl/>
          <w:lang w:bidi="fa-IR"/>
        </w:rPr>
        <w:t>؛</w:t>
      </w:r>
      <w:r>
        <w:rPr>
          <w:rtl/>
          <w:lang w:bidi="fa-IR"/>
        </w:rPr>
        <w:t xml:space="preserve"> لأنّها تابعة لها في الحول ، وبعضهم بعدمه ، لأنّه لو عجّ</w:t>
      </w:r>
      <w:r w:rsidR="00EE4B42">
        <w:rPr>
          <w:rFonts w:hint="cs"/>
          <w:rtl/>
          <w:lang w:bidi="fa-IR"/>
        </w:rPr>
        <w:t>َ</w:t>
      </w:r>
      <w:r>
        <w:rPr>
          <w:rtl/>
          <w:lang w:bidi="fa-IR"/>
        </w:rPr>
        <w:t>ل تبيعا</w:t>
      </w:r>
      <w:r w:rsidR="00EE4B42">
        <w:rPr>
          <w:rFonts w:hint="cs"/>
          <w:rtl/>
          <w:lang w:bidi="fa-IR"/>
        </w:rPr>
        <w:t>ً</w:t>
      </w:r>
      <w:r>
        <w:rPr>
          <w:rtl/>
          <w:lang w:bidi="fa-IR"/>
        </w:rPr>
        <w:t xml:space="preserve"> عنها مع بقاء ال</w:t>
      </w:r>
      <w:r w:rsidR="00EE4B42">
        <w:rPr>
          <w:rFonts w:hint="cs"/>
          <w:rtl/>
          <w:lang w:bidi="fa-IR"/>
        </w:rPr>
        <w:t>اُ</w:t>
      </w:r>
      <w:r>
        <w:rPr>
          <w:rtl/>
          <w:lang w:bidi="fa-IR"/>
        </w:rPr>
        <w:t xml:space="preserve">مّهات لم تجزئ عنها فلأن لا تجزئ عنها </w:t>
      </w:r>
      <w:r w:rsidR="00EE4B42">
        <w:rPr>
          <w:rFonts w:hint="cs"/>
          <w:rtl/>
          <w:lang w:bidi="fa-IR"/>
        </w:rPr>
        <w:t>ا</w:t>
      </w:r>
      <w:r>
        <w:rPr>
          <w:rtl/>
          <w:lang w:bidi="fa-IR"/>
        </w:rPr>
        <w:t xml:space="preserve">ذا كان التعجيل عن غيرها أولى </w:t>
      </w:r>
      <w:r w:rsidRPr="007F0E5A">
        <w:rPr>
          <w:rStyle w:val="libFootnotenumChar"/>
          <w:rtl/>
        </w:rPr>
        <w:t>(4)</w:t>
      </w:r>
      <w:r>
        <w:rPr>
          <w:rtl/>
          <w:lang w:bidi="fa-IR"/>
        </w:rPr>
        <w:t>.</w:t>
      </w:r>
    </w:p>
    <w:p w:rsidR="00D77E24" w:rsidRDefault="00D77E24" w:rsidP="00D77E24">
      <w:pPr>
        <w:pStyle w:val="libNormal"/>
        <w:rPr>
          <w:lang w:bidi="fa-IR"/>
        </w:rPr>
      </w:pPr>
      <w:r>
        <w:rPr>
          <w:rtl/>
          <w:lang w:bidi="fa-IR"/>
        </w:rPr>
        <w:t>وكذا الحكم في مائة شاة إذا عجّل عنها شاة فتوالدت مائة ثم ماتت ال</w:t>
      </w:r>
      <w:r w:rsidR="00EE4B42">
        <w:rPr>
          <w:rFonts w:hint="cs"/>
          <w:rtl/>
          <w:lang w:bidi="fa-IR"/>
        </w:rPr>
        <w:t>اُ</w:t>
      </w:r>
      <w:r>
        <w:rPr>
          <w:rtl/>
          <w:lang w:bidi="fa-IR"/>
        </w:rPr>
        <w:t xml:space="preserve">مّهات وحال الحول على السخال </w:t>
      </w:r>
      <w:r w:rsidRPr="007F0E5A">
        <w:rPr>
          <w:rStyle w:val="libFootnotenumChar"/>
          <w:rtl/>
        </w:rPr>
        <w:t>(5)</w:t>
      </w:r>
      <w:r>
        <w:rPr>
          <w:rtl/>
          <w:lang w:bidi="fa-IR"/>
        </w:rPr>
        <w:t>.</w:t>
      </w:r>
    </w:p>
    <w:p w:rsidR="00D77E24" w:rsidRDefault="00D77E24" w:rsidP="00D77E24">
      <w:pPr>
        <w:pStyle w:val="libNormal"/>
        <w:rPr>
          <w:lang w:bidi="fa-IR"/>
        </w:rPr>
      </w:pPr>
      <w:r>
        <w:rPr>
          <w:rtl/>
          <w:lang w:bidi="fa-IR"/>
        </w:rPr>
        <w:t>وإن توالد بعضها ومات نصف ال</w:t>
      </w:r>
      <w:r w:rsidR="00EE4B42">
        <w:rPr>
          <w:rFonts w:hint="cs"/>
          <w:rtl/>
          <w:lang w:bidi="fa-IR"/>
        </w:rPr>
        <w:t>اُ</w:t>
      </w:r>
      <w:r>
        <w:rPr>
          <w:rtl/>
          <w:lang w:bidi="fa-IR"/>
        </w:rPr>
        <w:t xml:space="preserve">مّهات وحال الحول على الصغار ونصف الكبار ، فعلى الأول </w:t>
      </w:r>
      <w:r w:rsidR="00C058E6">
        <w:rPr>
          <w:rtl/>
          <w:lang w:bidi="fa-IR"/>
        </w:rPr>
        <w:t>-</w:t>
      </w:r>
      <w:r>
        <w:rPr>
          <w:rtl/>
          <w:lang w:bidi="fa-IR"/>
        </w:rPr>
        <w:t xml:space="preserve"> وهو الإ</w:t>
      </w:r>
      <w:r w:rsidR="00EE4B42">
        <w:rPr>
          <w:rFonts w:hint="cs"/>
          <w:rtl/>
          <w:lang w:bidi="fa-IR"/>
        </w:rPr>
        <w:t>ِ</w:t>
      </w:r>
      <w:r>
        <w:rPr>
          <w:rtl/>
          <w:lang w:bidi="fa-IR"/>
        </w:rPr>
        <w:t xml:space="preserve">جزاء عندهم </w:t>
      </w:r>
      <w:r w:rsidR="00C058E6">
        <w:rPr>
          <w:rtl/>
          <w:lang w:bidi="fa-IR"/>
        </w:rPr>
        <w:t>-</w:t>
      </w:r>
      <w:r>
        <w:rPr>
          <w:rtl/>
          <w:lang w:bidi="fa-IR"/>
        </w:rPr>
        <w:t xml:space="preserve"> أجزأ المعجّ</w:t>
      </w:r>
      <w:r w:rsidR="00EE4B42">
        <w:rPr>
          <w:rFonts w:hint="cs"/>
          <w:rtl/>
          <w:lang w:bidi="fa-IR"/>
        </w:rPr>
        <w:t>َ</w:t>
      </w:r>
      <w:r>
        <w:rPr>
          <w:rtl/>
          <w:lang w:bidi="fa-IR"/>
        </w:rPr>
        <w:t>ل عنهما معا</w:t>
      </w:r>
      <w:r w:rsidR="00EE4B42">
        <w:rPr>
          <w:rFonts w:hint="cs"/>
          <w:rtl/>
          <w:lang w:bidi="fa-IR"/>
        </w:rPr>
        <w:t>ً</w:t>
      </w:r>
      <w:r>
        <w:rPr>
          <w:rtl/>
          <w:lang w:bidi="fa-IR"/>
        </w:rPr>
        <w:t xml:space="preserve"> ، وعلى عدمه عليه في الخمسين سخلة شاة </w:t>
      </w:r>
      <w:r w:rsidR="00EE4B42">
        <w:rPr>
          <w:rFonts w:hint="cs"/>
          <w:rtl/>
          <w:lang w:bidi="fa-IR"/>
        </w:rPr>
        <w:t>؛</w:t>
      </w:r>
      <w:r>
        <w:rPr>
          <w:rtl/>
          <w:lang w:bidi="fa-IR"/>
        </w:rPr>
        <w:t xml:space="preserve"> لأنّها نصاب لم يؤدّ زكاته ، وليس عليه في العجول إذا كانت خمس عشرة شي‌ء </w:t>
      </w:r>
      <w:r w:rsidR="00EE4B42">
        <w:rPr>
          <w:rFonts w:hint="cs"/>
          <w:rtl/>
          <w:lang w:bidi="fa-IR"/>
        </w:rPr>
        <w:t>؛</w:t>
      </w:r>
      <w:r>
        <w:rPr>
          <w:rtl/>
          <w:lang w:bidi="fa-IR"/>
        </w:rPr>
        <w:t xml:space="preserve"> لأنّها لم تبلغ نصابا</w:t>
      </w:r>
      <w:r w:rsidR="00EE4B42">
        <w:rPr>
          <w:rFonts w:hint="cs"/>
          <w:rtl/>
          <w:lang w:bidi="fa-IR"/>
        </w:rPr>
        <w:t>ً</w:t>
      </w:r>
      <w:r>
        <w:rPr>
          <w:rtl/>
          <w:lang w:bidi="fa-IR"/>
        </w:rPr>
        <w:t xml:space="preserve"> ، وإنّما وجبت الزكاة فيها بناء</w:t>
      </w:r>
      <w:r w:rsidR="00EE4B42">
        <w:rPr>
          <w:rFonts w:hint="cs"/>
          <w:rtl/>
          <w:lang w:bidi="fa-IR"/>
        </w:rPr>
        <w:t>ً</w:t>
      </w:r>
      <w:r>
        <w:rPr>
          <w:rtl/>
          <w:lang w:bidi="fa-IR"/>
        </w:rPr>
        <w:t xml:space="preserve"> على </w:t>
      </w:r>
      <w:r w:rsidR="00EE4B42">
        <w:rPr>
          <w:rFonts w:hint="cs"/>
          <w:rtl/>
          <w:lang w:bidi="fa-IR"/>
        </w:rPr>
        <w:t>اُ</w:t>
      </w:r>
      <w:r>
        <w:rPr>
          <w:rtl/>
          <w:lang w:bidi="fa-IR"/>
        </w:rPr>
        <w:t xml:space="preserve">مّهاتها التي عجّلت زكاتها </w:t>
      </w:r>
      <w:r w:rsidRPr="007F0E5A">
        <w:rPr>
          <w:rStyle w:val="libFootnotenumChar"/>
          <w:rtl/>
        </w:rPr>
        <w:t>(6)</w:t>
      </w:r>
      <w:r>
        <w:rPr>
          <w:rtl/>
          <w:lang w:bidi="fa-IR"/>
        </w:rPr>
        <w:t>.</w:t>
      </w:r>
    </w:p>
    <w:p w:rsidR="00D77E24" w:rsidRDefault="00471465" w:rsidP="00471465">
      <w:pPr>
        <w:pStyle w:val="libLine"/>
        <w:rPr>
          <w:lang w:bidi="fa-IR"/>
        </w:rPr>
      </w:pPr>
      <w:r>
        <w:rPr>
          <w:rtl/>
          <w:lang w:bidi="fa-IR"/>
        </w:rPr>
        <w:t>____________________</w:t>
      </w:r>
    </w:p>
    <w:p w:rsidR="00D77E24" w:rsidRDefault="00D77E24" w:rsidP="00EE4B42">
      <w:pPr>
        <w:pStyle w:val="libFootnote0"/>
        <w:rPr>
          <w:lang w:bidi="fa-IR"/>
        </w:rPr>
      </w:pPr>
      <w:r w:rsidRPr="00EE4B42">
        <w:rPr>
          <w:rtl/>
        </w:rPr>
        <w:t>(1)</w:t>
      </w:r>
      <w:r>
        <w:rPr>
          <w:rtl/>
          <w:lang w:bidi="fa-IR"/>
        </w:rPr>
        <w:t xml:space="preserve"> المهذب للشيرازي 1 : 173 ، المجموع 6 : 147 </w:t>
      </w:r>
      <w:r w:rsidR="00C058E6">
        <w:rPr>
          <w:rtl/>
          <w:lang w:bidi="fa-IR"/>
        </w:rPr>
        <w:t>-</w:t>
      </w:r>
      <w:r>
        <w:rPr>
          <w:rtl/>
          <w:lang w:bidi="fa-IR"/>
        </w:rPr>
        <w:t xml:space="preserve"> 148 ، فتح العزيز 5 : 533 ، حلية العلماء 3 : 134.</w:t>
      </w:r>
    </w:p>
    <w:p w:rsidR="00D77E24" w:rsidRDefault="00D77E24" w:rsidP="00EE4B42">
      <w:pPr>
        <w:pStyle w:val="libFootnote0"/>
        <w:rPr>
          <w:lang w:bidi="fa-IR"/>
        </w:rPr>
      </w:pPr>
      <w:r w:rsidRPr="00EE4B42">
        <w:rPr>
          <w:rtl/>
        </w:rPr>
        <w:t>(2</w:t>
      </w:r>
      <w:r w:rsidR="00EE4B42">
        <w:rPr>
          <w:rFonts w:hint="cs"/>
          <w:rtl/>
        </w:rPr>
        <w:t xml:space="preserve"> و 3 )</w:t>
      </w:r>
      <w:r>
        <w:rPr>
          <w:rtl/>
          <w:lang w:bidi="fa-IR"/>
        </w:rPr>
        <w:t xml:space="preserve"> المهذب للشيرازي 1 : 173 ، المجموع 6 : 148 ، فتح العزيز 5 : 533 ، حلية العلماء 3 : 134.</w:t>
      </w:r>
    </w:p>
    <w:p w:rsidR="00D77E24" w:rsidRDefault="00D77E24" w:rsidP="00EE4B42">
      <w:pPr>
        <w:pStyle w:val="libFootnote0"/>
        <w:rPr>
          <w:lang w:bidi="fa-IR"/>
        </w:rPr>
      </w:pPr>
      <w:r w:rsidRPr="00EE4B42">
        <w:rPr>
          <w:rtl/>
        </w:rPr>
        <w:t>(4</w:t>
      </w:r>
      <w:r w:rsidR="00EE4B42">
        <w:rPr>
          <w:rFonts w:hint="cs"/>
          <w:rtl/>
        </w:rPr>
        <w:t xml:space="preserve"> و 5 )</w:t>
      </w:r>
      <w:r>
        <w:rPr>
          <w:rtl/>
          <w:lang w:bidi="fa-IR"/>
        </w:rPr>
        <w:t xml:space="preserve"> المغني 2 : 497 ، الشرح الكبير 2 : 680.</w:t>
      </w:r>
    </w:p>
    <w:p w:rsidR="005A2B8F" w:rsidRDefault="00D77E24" w:rsidP="00EE4B42">
      <w:pPr>
        <w:pStyle w:val="libFootnote0"/>
        <w:rPr>
          <w:lang w:bidi="fa-IR"/>
        </w:rPr>
      </w:pPr>
      <w:r w:rsidRPr="00EE4B42">
        <w:rPr>
          <w:rtl/>
        </w:rPr>
        <w:t>(6)</w:t>
      </w:r>
      <w:r>
        <w:rPr>
          <w:rtl/>
          <w:lang w:bidi="fa-IR"/>
        </w:rPr>
        <w:t xml:space="preserve"> المغني 2 : 497 ، الشرح الكبير 2 : 681.</w:t>
      </w:r>
    </w:p>
    <w:p w:rsidR="00D421A8" w:rsidRPr="001E3480" w:rsidRDefault="00D421A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ولو ملك ثلاثين من البقر فعجّ</w:t>
      </w:r>
      <w:r w:rsidR="00EE4B42">
        <w:rPr>
          <w:rFonts w:hint="cs"/>
          <w:rtl/>
          <w:lang w:bidi="fa-IR"/>
        </w:rPr>
        <w:t>َ</w:t>
      </w:r>
      <w:r>
        <w:rPr>
          <w:rtl/>
          <w:lang w:bidi="fa-IR"/>
        </w:rPr>
        <w:t>ل مسنّة زكاة</w:t>
      </w:r>
      <w:r w:rsidR="00EE4B42">
        <w:rPr>
          <w:rFonts w:hint="cs"/>
          <w:rtl/>
          <w:lang w:bidi="fa-IR"/>
        </w:rPr>
        <w:t>ً</w:t>
      </w:r>
      <w:r>
        <w:rPr>
          <w:rtl/>
          <w:lang w:bidi="fa-IR"/>
        </w:rPr>
        <w:t xml:space="preserve"> لها ولنتاجها ، فنتجت عشرا</w:t>
      </w:r>
      <w:r w:rsidR="00EE4B42">
        <w:rPr>
          <w:rFonts w:hint="cs"/>
          <w:rtl/>
          <w:lang w:bidi="fa-IR"/>
        </w:rPr>
        <w:t>ً</w:t>
      </w:r>
      <w:r>
        <w:rPr>
          <w:rtl/>
          <w:lang w:bidi="fa-IR"/>
        </w:rPr>
        <w:t xml:space="preserve"> أجزأته عن الثلاثين دون العشر ، وهو مذهبنا ، ويجب عليه في العشر ربع مسنّة.</w:t>
      </w:r>
    </w:p>
    <w:p w:rsidR="00D77E24" w:rsidRDefault="00D77E24" w:rsidP="00D77E24">
      <w:pPr>
        <w:pStyle w:val="libNormal"/>
        <w:rPr>
          <w:lang w:bidi="fa-IR"/>
        </w:rPr>
      </w:pPr>
      <w:r>
        <w:rPr>
          <w:rtl/>
          <w:lang w:bidi="fa-IR"/>
        </w:rPr>
        <w:t>وقيل : بالإ</w:t>
      </w:r>
      <w:r w:rsidR="00EE4B42">
        <w:rPr>
          <w:rFonts w:hint="cs"/>
          <w:rtl/>
          <w:lang w:bidi="fa-IR"/>
        </w:rPr>
        <w:t>ِ</w:t>
      </w:r>
      <w:r>
        <w:rPr>
          <w:rtl/>
          <w:lang w:bidi="fa-IR"/>
        </w:rPr>
        <w:t xml:space="preserve">جزاء </w:t>
      </w:r>
      <w:r w:rsidR="00EE4B42">
        <w:rPr>
          <w:rFonts w:hint="cs"/>
          <w:rtl/>
          <w:lang w:bidi="fa-IR"/>
        </w:rPr>
        <w:t>؛</w:t>
      </w:r>
      <w:r>
        <w:rPr>
          <w:rtl/>
          <w:lang w:bidi="fa-IR"/>
        </w:rPr>
        <w:t xml:space="preserve"> لأنّ العشر تابعة للثلاثين في الوجوب والحول ، فإنّه لو لا ملكه للثلاثين لما وجب عليه في العشر شي‌ء </w:t>
      </w:r>
      <w:r w:rsidRPr="007F0E5A">
        <w:rPr>
          <w:rStyle w:val="libFootnotenumChar"/>
          <w:rtl/>
        </w:rPr>
        <w:t>(1)</w:t>
      </w:r>
      <w:r>
        <w:rPr>
          <w:rtl/>
          <w:lang w:bidi="fa-IR"/>
        </w:rPr>
        <w:t xml:space="preserve"> </w:t>
      </w:r>
      <w:r w:rsidR="00EE4B42">
        <w:rPr>
          <w:rFonts w:hint="cs"/>
          <w:rtl/>
          <w:lang w:bidi="fa-IR"/>
        </w:rPr>
        <w:t>؛</w:t>
      </w:r>
      <w:r>
        <w:rPr>
          <w:rtl/>
          <w:lang w:bidi="fa-IR"/>
        </w:rPr>
        <w:t xml:space="preserve"> فصارت الزيادة على النصاب على أربعة أقسام :</w:t>
      </w:r>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ما لا يتبع في وجوب ولا حول ، وهو المستفاد من غير الجنس ، فهذا لا يجزئ تعجيل زكاته قبل وجوده وكمال نصابه إجماعا</w:t>
      </w:r>
      <w:r w:rsidR="00EE4B42">
        <w:rPr>
          <w:rFonts w:hint="cs"/>
          <w:rtl/>
          <w:lang w:bidi="fa-IR"/>
        </w:rPr>
        <w:t>ً</w:t>
      </w:r>
      <w:r>
        <w:rPr>
          <w:rtl/>
          <w:lang w:bidi="fa-IR"/>
        </w:rPr>
        <w:t>.</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ما يتبع في الوجوب دون الحول ، وهو المستفاد من الجنس بسبب مستقلّ ، فلا يجزئ تعجيل زكاته أيضا</w:t>
      </w:r>
      <w:r w:rsidR="00EE4B42">
        <w:rPr>
          <w:rFonts w:hint="cs"/>
          <w:rtl/>
          <w:lang w:bidi="fa-IR"/>
        </w:rPr>
        <w:t>ً</w:t>
      </w:r>
      <w:r>
        <w:rPr>
          <w:rtl/>
          <w:lang w:bidi="fa-IR"/>
        </w:rPr>
        <w:t xml:space="preserve"> قبل وجوده على الخلاف.</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ما يتبع في الحول دون الوجوب كالنتاج والربح إذا بلغ نصابا</w:t>
      </w:r>
      <w:r w:rsidR="00EE4B42">
        <w:rPr>
          <w:rFonts w:hint="cs"/>
          <w:rtl/>
          <w:lang w:bidi="fa-IR"/>
        </w:rPr>
        <w:t>ً</w:t>
      </w:r>
      <w:r>
        <w:rPr>
          <w:rtl/>
          <w:lang w:bidi="fa-IR"/>
        </w:rPr>
        <w:t xml:space="preserve"> </w:t>
      </w:r>
      <w:r w:rsidR="00EE4B42">
        <w:rPr>
          <w:rFonts w:hint="cs"/>
          <w:rtl/>
          <w:lang w:bidi="fa-IR"/>
        </w:rPr>
        <w:t>؛</w:t>
      </w:r>
      <w:r>
        <w:rPr>
          <w:rtl/>
          <w:lang w:bidi="fa-IR"/>
        </w:rPr>
        <w:t xml:space="preserve"> فإنّه يتبع أصله في الحول ، فلا يجزئ التعجيل عنه قبل وجوده.</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ما يتبع في الوجوب والحول وهو الربح والنتاج إذا لم يبلغ نصابا</w:t>
      </w:r>
      <w:r w:rsidR="00EE4B42">
        <w:rPr>
          <w:rFonts w:hint="cs"/>
          <w:rtl/>
          <w:lang w:bidi="fa-IR"/>
        </w:rPr>
        <w:t>ً</w:t>
      </w:r>
      <w:r>
        <w:rPr>
          <w:rtl/>
          <w:lang w:bidi="fa-IR"/>
        </w:rPr>
        <w:t xml:space="preserve"> </w:t>
      </w:r>
      <w:r w:rsidR="00EE4B42">
        <w:rPr>
          <w:rFonts w:hint="cs"/>
          <w:rtl/>
          <w:lang w:bidi="fa-IR"/>
        </w:rPr>
        <w:t>؛</w:t>
      </w:r>
      <w:r>
        <w:rPr>
          <w:rtl/>
          <w:lang w:bidi="fa-IR"/>
        </w:rPr>
        <w:t xml:space="preserve"> فإنّه لا يجزئ التعجيل قبل وجوده على الخلاف.</w:t>
      </w:r>
    </w:p>
    <w:p w:rsidR="00D77E24" w:rsidRDefault="00D77E24" w:rsidP="00D77E24">
      <w:pPr>
        <w:pStyle w:val="libNormal"/>
        <w:rPr>
          <w:lang w:bidi="fa-IR"/>
        </w:rPr>
      </w:pPr>
      <w:bookmarkStart w:id="311" w:name="_Toc109132841"/>
      <w:r w:rsidRPr="00E9539E">
        <w:rPr>
          <w:rStyle w:val="Heading2Char"/>
          <w:rtl/>
        </w:rPr>
        <w:t>مسألة 211 :</w:t>
      </w:r>
      <w:bookmarkEnd w:id="311"/>
      <w:r>
        <w:rPr>
          <w:rtl/>
          <w:lang w:bidi="fa-IR"/>
        </w:rPr>
        <w:t xml:space="preserve"> إذا عجّل الزكاة من ماله للفقراء كان ما عجّله في حكم الموجود في ماله‌ إن كانت عينه قائمة</w:t>
      </w:r>
      <w:r w:rsidR="00EE4B42">
        <w:rPr>
          <w:rFonts w:hint="cs"/>
          <w:rtl/>
          <w:lang w:bidi="fa-IR"/>
        </w:rPr>
        <w:t>ً</w:t>
      </w:r>
      <w:r>
        <w:rPr>
          <w:rtl/>
          <w:lang w:bidi="fa-IR"/>
        </w:rPr>
        <w:t xml:space="preserve"> ، وبه قال الشافعي وأحمد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أبو حنيفة : إنّه في حكم التالف الذي زال ملكه عنه </w:t>
      </w:r>
      <w:r w:rsidRPr="007F0E5A">
        <w:rPr>
          <w:rStyle w:val="libFootnotenumChar"/>
          <w:rtl/>
        </w:rPr>
        <w:t>(3)</w:t>
      </w:r>
      <w:r>
        <w:rPr>
          <w:rtl/>
          <w:lang w:bidi="fa-IR"/>
        </w:rPr>
        <w:t>.</w:t>
      </w:r>
    </w:p>
    <w:p w:rsidR="00D77E24" w:rsidRDefault="00D77E24" w:rsidP="00D77E24">
      <w:pPr>
        <w:pStyle w:val="libNormal"/>
        <w:rPr>
          <w:lang w:bidi="fa-IR"/>
        </w:rPr>
      </w:pPr>
      <w:r>
        <w:rPr>
          <w:rtl/>
          <w:lang w:bidi="fa-IR"/>
        </w:rPr>
        <w:t>ويترتّب على ذلك ثلاث مسائل :</w:t>
      </w:r>
    </w:p>
    <w:p w:rsidR="00D77E24" w:rsidRDefault="00D77E24" w:rsidP="00D77E24">
      <w:pPr>
        <w:pStyle w:val="libNormal"/>
        <w:rPr>
          <w:lang w:bidi="fa-IR"/>
        </w:rPr>
      </w:pPr>
      <w:r>
        <w:rPr>
          <w:rtl/>
          <w:lang w:bidi="fa-IR"/>
        </w:rPr>
        <w:t>الا</w:t>
      </w:r>
      <w:r w:rsidR="00EE4B42">
        <w:rPr>
          <w:rFonts w:hint="cs"/>
          <w:rtl/>
          <w:lang w:bidi="fa-IR"/>
        </w:rPr>
        <w:t>ُ</w:t>
      </w:r>
      <w:r>
        <w:rPr>
          <w:rtl/>
          <w:lang w:bidi="fa-IR"/>
        </w:rPr>
        <w:t>ولى : لو كان معه أربعون فعجّل منها شاة</w:t>
      </w:r>
      <w:r w:rsidR="00EE4B42">
        <w:rPr>
          <w:rFonts w:hint="cs"/>
          <w:rtl/>
          <w:lang w:bidi="fa-IR"/>
        </w:rPr>
        <w:t>ً</w:t>
      </w:r>
      <w:r>
        <w:rPr>
          <w:rtl/>
          <w:lang w:bidi="fa-IR"/>
        </w:rPr>
        <w:t xml:space="preserve"> ، ثم حال الحول فإنّها‌</w:t>
      </w:r>
    </w:p>
    <w:p w:rsidR="00D77E24" w:rsidRDefault="00471465" w:rsidP="00471465">
      <w:pPr>
        <w:pStyle w:val="libLine"/>
        <w:rPr>
          <w:lang w:bidi="fa-IR"/>
        </w:rPr>
      </w:pPr>
      <w:r>
        <w:rPr>
          <w:rtl/>
          <w:lang w:bidi="fa-IR"/>
        </w:rPr>
        <w:t>____________________</w:t>
      </w:r>
    </w:p>
    <w:p w:rsidR="00D77E24" w:rsidRDefault="00D77E24" w:rsidP="00EE4B42">
      <w:pPr>
        <w:pStyle w:val="libFootnote0"/>
        <w:rPr>
          <w:lang w:bidi="fa-IR"/>
        </w:rPr>
      </w:pPr>
      <w:r w:rsidRPr="00EE4B42">
        <w:rPr>
          <w:rtl/>
        </w:rPr>
        <w:t>(1)</w:t>
      </w:r>
      <w:r>
        <w:rPr>
          <w:rtl/>
          <w:lang w:bidi="fa-IR"/>
        </w:rPr>
        <w:t xml:space="preserve"> راجع المغني 2 : 497 ، والشرح الكبير 2 : 681.</w:t>
      </w:r>
    </w:p>
    <w:p w:rsidR="00D77E24" w:rsidRDefault="00D77E24" w:rsidP="00EE4B42">
      <w:pPr>
        <w:pStyle w:val="libFootnote0"/>
        <w:rPr>
          <w:lang w:bidi="fa-IR"/>
        </w:rPr>
      </w:pPr>
      <w:r w:rsidRPr="00EE4B42">
        <w:rPr>
          <w:rtl/>
        </w:rPr>
        <w:t>(2)</w:t>
      </w:r>
      <w:r>
        <w:rPr>
          <w:rtl/>
          <w:lang w:bidi="fa-IR"/>
        </w:rPr>
        <w:t xml:space="preserve"> المهذب للشيرازي 1 : 173 ، المجموع 6 : 147 و 148 ، المغني 2 : 498 </w:t>
      </w:r>
      <w:r w:rsidR="00C058E6">
        <w:rPr>
          <w:rtl/>
          <w:lang w:bidi="fa-IR"/>
        </w:rPr>
        <w:t>-</w:t>
      </w:r>
      <w:r>
        <w:rPr>
          <w:rtl/>
          <w:lang w:bidi="fa-IR"/>
        </w:rPr>
        <w:t xml:space="preserve"> 499 ، الشرح الكبير 2 : 682.</w:t>
      </w:r>
    </w:p>
    <w:p w:rsidR="005A2B8F" w:rsidRDefault="00D77E24" w:rsidP="00EE4B42">
      <w:pPr>
        <w:pStyle w:val="libFootnote0"/>
        <w:rPr>
          <w:lang w:bidi="fa-IR"/>
        </w:rPr>
      </w:pPr>
      <w:r w:rsidRPr="00EE4B42">
        <w:rPr>
          <w:rtl/>
        </w:rPr>
        <w:t>(3)</w:t>
      </w:r>
      <w:r>
        <w:rPr>
          <w:rtl/>
          <w:lang w:bidi="fa-IR"/>
        </w:rPr>
        <w:t xml:space="preserve"> المبسوط للسرخسي 2 : 176 </w:t>
      </w:r>
      <w:r w:rsidR="00C058E6">
        <w:rPr>
          <w:rtl/>
          <w:lang w:bidi="fa-IR"/>
        </w:rPr>
        <w:t>-</w:t>
      </w:r>
      <w:r>
        <w:rPr>
          <w:rtl/>
          <w:lang w:bidi="fa-IR"/>
        </w:rPr>
        <w:t xml:space="preserve"> 177 ، المغني 2 : 499 ، الشرح الكبير 2 : 682 ، المجموع 6 : 148.</w:t>
      </w:r>
    </w:p>
    <w:p w:rsidR="00D421A8" w:rsidRPr="001E3480" w:rsidRDefault="00D421A8" w:rsidP="007F0E5A">
      <w:pPr>
        <w:pStyle w:val="libNormal"/>
        <w:rPr>
          <w:rStyle w:val="libNormalChar"/>
          <w:rtl/>
        </w:rPr>
      </w:pPr>
      <w:r w:rsidRPr="007F0E5A">
        <w:br w:type="page"/>
      </w:r>
    </w:p>
    <w:p w:rsidR="00D77E24" w:rsidRDefault="00D77E24" w:rsidP="00471C08">
      <w:pPr>
        <w:pStyle w:val="libNormal0"/>
        <w:rPr>
          <w:lang w:bidi="fa-IR"/>
        </w:rPr>
      </w:pPr>
      <w:r>
        <w:rPr>
          <w:rtl/>
          <w:lang w:bidi="fa-IR"/>
        </w:rPr>
        <w:lastRenderedPageBreak/>
        <w:t xml:space="preserve">تجزئ عنه عند الشافعي وأحمد </w:t>
      </w:r>
      <w:r w:rsidRPr="007F0E5A">
        <w:rPr>
          <w:rStyle w:val="libFootnotenumChar"/>
          <w:rtl/>
        </w:rPr>
        <w:t>(1)</w:t>
      </w:r>
      <w:r>
        <w:rPr>
          <w:rtl/>
          <w:lang w:bidi="fa-IR"/>
        </w:rPr>
        <w:t>.</w:t>
      </w:r>
    </w:p>
    <w:p w:rsidR="00D77E24" w:rsidRDefault="00D77E24" w:rsidP="00D77E24">
      <w:pPr>
        <w:pStyle w:val="libNormal"/>
        <w:rPr>
          <w:lang w:bidi="fa-IR"/>
        </w:rPr>
      </w:pPr>
      <w:r>
        <w:rPr>
          <w:rtl/>
          <w:lang w:bidi="fa-IR"/>
        </w:rPr>
        <w:t>أمّا عندنا فإن كان المدفوع قرضا</w:t>
      </w:r>
      <w:r w:rsidR="00471C08">
        <w:rPr>
          <w:rFonts w:hint="cs"/>
          <w:rtl/>
          <w:lang w:bidi="fa-IR"/>
        </w:rPr>
        <w:t>ً</w:t>
      </w:r>
      <w:r>
        <w:rPr>
          <w:rtl/>
          <w:lang w:bidi="fa-IR"/>
        </w:rPr>
        <w:t xml:space="preserve"> سقطت الزكاة ، لأنّها تتمة النصاب ، وإن كان زكاة</w:t>
      </w:r>
      <w:r w:rsidR="00471C08">
        <w:rPr>
          <w:rFonts w:hint="cs"/>
          <w:rtl/>
          <w:lang w:bidi="fa-IR"/>
        </w:rPr>
        <w:t>ً</w:t>
      </w:r>
      <w:r>
        <w:rPr>
          <w:rtl/>
          <w:lang w:bidi="fa-IR"/>
        </w:rPr>
        <w:t xml:space="preserve"> معج</w:t>
      </w:r>
      <w:r w:rsidR="00471C08">
        <w:rPr>
          <w:rFonts w:hint="cs"/>
          <w:rtl/>
          <w:lang w:bidi="fa-IR"/>
        </w:rPr>
        <w:t>َّ</w:t>
      </w:r>
      <w:r>
        <w:rPr>
          <w:rtl/>
          <w:lang w:bidi="fa-IR"/>
        </w:rPr>
        <w:t>لة لم تقع ، وكانت باقية</w:t>
      </w:r>
      <w:r w:rsidR="00471C08">
        <w:rPr>
          <w:rFonts w:hint="cs"/>
          <w:rtl/>
          <w:lang w:bidi="fa-IR"/>
        </w:rPr>
        <w:t>ً</w:t>
      </w:r>
      <w:r>
        <w:rPr>
          <w:rtl/>
          <w:lang w:bidi="fa-IR"/>
        </w:rPr>
        <w:t xml:space="preserve"> على ملك صاحبها إن كان المال بحاله جاز أن يحتسبه من الزكاة وأن يعدل بها إلى غيره.</w:t>
      </w:r>
    </w:p>
    <w:p w:rsidR="00D77E24" w:rsidRDefault="00D77E24" w:rsidP="00D77E24">
      <w:pPr>
        <w:pStyle w:val="libNormal"/>
        <w:rPr>
          <w:lang w:bidi="fa-IR"/>
        </w:rPr>
      </w:pPr>
      <w:r>
        <w:rPr>
          <w:rtl/>
          <w:lang w:bidi="fa-IR"/>
        </w:rPr>
        <w:t>وأمّا عندهما : فلأنّه نصاب تجب فيه الزكاة بحلول الحول ، فجاز تعجيلها منه ، كما لو كان أكثر من أربعين ، ولأنّ المعجّ</w:t>
      </w:r>
      <w:r w:rsidR="00471C08">
        <w:rPr>
          <w:rFonts w:hint="cs"/>
          <w:rtl/>
          <w:lang w:bidi="fa-IR"/>
        </w:rPr>
        <w:t>َ</w:t>
      </w:r>
      <w:r>
        <w:rPr>
          <w:rtl/>
          <w:lang w:bidi="fa-IR"/>
        </w:rPr>
        <w:t xml:space="preserve">ل في حكم الموجود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أبو حنيفة : لا تجب الزكاة ، ولا يكون ما عجّله زكاة </w:t>
      </w:r>
      <w:r w:rsidR="00471C08">
        <w:rPr>
          <w:rFonts w:hint="cs"/>
          <w:rtl/>
          <w:lang w:bidi="fa-IR"/>
        </w:rPr>
        <w:t>؛</w:t>
      </w:r>
      <w:r>
        <w:rPr>
          <w:rtl/>
          <w:lang w:bidi="fa-IR"/>
        </w:rPr>
        <w:t xml:space="preserve"> لأنّ المعج</w:t>
      </w:r>
      <w:r w:rsidR="00471C08">
        <w:rPr>
          <w:rFonts w:hint="cs"/>
          <w:rtl/>
          <w:lang w:bidi="fa-IR"/>
        </w:rPr>
        <w:t>َ</w:t>
      </w:r>
      <w:r>
        <w:rPr>
          <w:rtl/>
          <w:lang w:bidi="fa-IR"/>
        </w:rPr>
        <w:t xml:space="preserve">ّل زال ملكه عنه فلم يحتسب من ماله ، كما لو باعه أو أتلفه </w:t>
      </w:r>
      <w:r w:rsidRPr="007F0E5A">
        <w:rPr>
          <w:rStyle w:val="libFootnotenumChar"/>
          <w:rtl/>
        </w:rPr>
        <w:t>(3)</w:t>
      </w:r>
      <w:r>
        <w:rPr>
          <w:rtl/>
          <w:lang w:bidi="fa-IR"/>
        </w:rPr>
        <w:t>.</w:t>
      </w:r>
    </w:p>
    <w:p w:rsidR="00D77E24" w:rsidRDefault="00D77E24" w:rsidP="00D77E24">
      <w:pPr>
        <w:pStyle w:val="libNormal"/>
        <w:rPr>
          <w:lang w:bidi="fa-IR"/>
        </w:rPr>
      </w:pPr>
      <w:r>
        <w:rPr>
          <w:rtl/>
          <w:lang w:bidi="fa-IR"/>
        </w:rPr>
        <w:t>الثانية : لو كان معه مائة وعشرون فعجّ</w:t>
      </w:r>
      <w:r w:rsidR="00471C08">
        <w:rPr>
          <w:rFonts w:hint="cs"/>
          <w:rtl/>
          <w:lang w:bidi="fa-IR"/>
        </w:rPr>
        <w:t>َ</w:t>
      </w:r>
      <w:r>
        <w:rPr>
          <w:rtl/>
          <w:lang w:bidi="fa-IR"/>
        </w:rPr>
        <w:t>ل منها شاة</w:t>
      </w:r>
      <w:r w:rsidR="00471C08">
        <w:rPr>
          <w:rFonts w:hint="cs"/>
          <w:rtl/>
          <w:lang w:bidi="fa-IR"/>
        </w:rPr>
        <w:t>ً</w:t>
      </w:r>
      <w:r>
        <w:rPr>
          <w:rtl/>
          <w:lang w:bidi="fa-IR"/>
        </w:rPr>
        <w:t xml:space="preserve"> ثم نتجت شاة ثم حال الحول لم يكن عليه شاة </w:t>
      </w:r>
      <w:r w:rsidR="00471C08">
        <w:rPr>
          <w:rFonts w:hint="cs"/>
          <w:rtl/>
          <w:lang w:bidi="fa-IR"/>
        </w:rPr>
        <w:t>اُ</w:t>
      </w:r>
      <w:r>
        <w:rPr>
          <w:rtl/>
          <w:lang w:bidi="fa-IR"/>
        </w:rPr>
        <w:t xml:space="preserve">خرى عندنا </w:t>
      </w:r>
      <w:r w:rsidR="00471C08">
        <w:rPr>
          <w:rFonts w:hint="cs"/>
          <w:rtl/>
          <w:lang w:bidi="fa-IR"/>
        </w:rPr>
        <w:t>؛</w:t>
      </w:r>
      <w:r>
        <w:rPr>
          <w:rtl/>
          <w:lang w:bidi="fa-IR"/>
        </w:rPr>
        <w:t xml:space="preserve"> لعدم ضمّ السخال إلى ال</w:t>
      </w:r>
      <w:r w:rsidR="00471C08">
        <w:rPr>
          <w:rFonts w:hint="cs"/>
          <w:rtl/>
          <w:lang w:bidi="fa-IR"/>
        </w:rPr>
        <w:t>اُ</w:t>
      </w:r>
      <w:r>
        <w:rPr>
          <w:rtl/>
          <w:lang w:bidi="fa-IR"/>
        </w:rPr>
        <w:t>مّهات عند علمائنا ، فالنصاب لا يجب فيه أكثر من شاة ، فله الاحتساب والدفع إلى غير الآخذ.</w:t>
      </w:r>
    </w:p>
    <w:p w:rsidR="00D77E24" w:rsidRDefault="00D77E24" w:rsidP="00D77E24">
      <w:pPr>
        <w:pStyle w:val="libNormal"/>
        <w:rPr>
          <w:lang w:bidi="fa-IR"/>
        </w:rPr>
      </w:pPr>
      <w:r>
        <w:rPr>
          <w:rtl/>
          <w:lang w:bidi="fa-IR"/>
        </w:rPr>
        <w:t xml:space="preserve">وقال الشافعي وأحمد : تجب عليه شاة </w:t>
      </w:r>
      <w:r w:rsidR="00471C08">
        <w:rPr>
          <w:rFonts w:hint="cs"/>
          <w:rtl/>
          <w:lang w:bidi="fa-IR"/>
        </w:rPr>
        <w:t>اُ</w:t>
      </w:r>
      <w:r>
        <w:rPr>
          <w:rtl/>
          <w:lang w:bidi="fa-IR"/>
        </w:rPr>
        <w:t xml:space="preserve">خرى </w:t>
      </w:r>
      <w:r w:rsidRPr="007F0E5A">
        <w:rPr>
          <w:rStyle w:val="libFootnotenumChar"/>
          <w:rtl/>
        </w:rPr>
        <w:t>(4)</w:t>
      </w:r>
      <w:r>
        <w:rPr>
          <w:rtl/>
          <w:lang w:bidi="fa-IR"/>
        </w:rPr>
        <w:t>.</w:t>
      </w:r>
    </w:p>
    <w:p w:rsidR="00D77E24" w:rsidRDefault="00D77E24" w:rsidP="00D77E24">
      <w:pPr>
        <w:pStyle w:val="libNormal"/>
        <w:rPr>
          <w:lang w:bidi="fa-IR"/>
        </w:rPr>
      </w:pPr>
      <w:r>
        <w:rPr>
          <w:rtl/>
          <w:lang w:bidi="fa-IR"/>
        </w:rPr>
        <w:t>وقال أبو حنيفة : لا تجب ا</w:t>
      </w:r>
      <w:r w:rsidR="00471C08">
        <w:rPr>
          <w:rFonts w:hint="cs"/>
          <w:rtl/>
          <w:lang w:bidi="fa-IR"/>
        </w:rPr>
        <w:t>ُ</w:t>
      </w:r>
      <w:r>
        <w:rPr>
          <w:rtl/>
          <w:lang w:bidi="fa-IR"/>
        </w:rPr>
        <w:t xml:space="preserve">خرى </w:t>
      </w:r>
      <w:r w:rsidRPr="007F0E5A">
        <w:rPr>
          <w:rStyle w:val="libFootnotenumChar"/>
          <w:rtl/>
        </w:rPr>
        <w:t>(5)</w:t>
      </w:r>
      <w:r>
        <w:rPr>
          <w:rtl/>
          <w:lang w:bidi="fa-IR"/>
        </w:rPr>
        <w:t xml:space="preserve"> ، كما قلناه.</w:t>
      </w:r>
    </w:p>
    <w:p w:rsidR="00D77E24" w:rsidRDefault="00D77E24" w:rsidP="00D77E24">
      <w:pPr>
        <w:pStyle w:val="libNormal"/>
        <w:rPr>
          <w:lang w:bidi="fa-IR"/>
        </w:rPr>
      </w:pPr>
      <w:r>
        <w:rPr>
          <w:rtl/>
          <w:lang w:bidi="fa-IR"/>
        </w:rPr>
        <w:t>الثالثة : لو كان معه مائتا شاة فعجّ</w:t>
      </w:r>
      <w:r w:rsidR="00471C08">
        <w:rPr>
          <w:rFonts w:hint="cs"/>
          <w:rtl/>
          <w:lang w:bidi="fa-IR"/>
        </w:rPr>
        <w:t>َ</w:t>
      </w:r>
      <w:r>
        <w:rPr>
          <w:rtl/>
          <w:lang w:bidi="fa-IR"/>
        </w:rPr>
        <w:t xml:space="preserve">ل منها شاتين ثم نتجت شاة ، وحال عليها الحول لم تجب عليه شاة </w:t>
      </w:r>
      <w:r w:rsidR="00471C08">
        <w:rPr>
          <w:rFonts w:hint="cs"/>
          <w:rtl/>
          <w:lang w:bidi="fa-IR"/>
        </w:rPr>
        <w:t>اُ</w:t>
      </w:r>
      <w:r>
        <w:rPr>
          <w:rtl/>
          <w:lang w:bidi="fa-IR"/>
        </w:rPr>
        <w:t xml:space="preserve">خرى عندنا ، وبه قال أبو حنيفة </w:t>
      </w:r>
      <w:r w:rsidRPr="007F0E5A">
        <w:rPr>
          <w:rStyle w:val="libFootnotenumChar"/>
          <w:rtl/>
        </w:rPr>
        <w:t>(6)</w:t>
      </w:r>
      <w:r>
        <w:rPr>
          <w:rtl/>
          <w:lang w:bidi="fa-IR"/>
        </w:rPr>
        <w:t>.</w:t>
      </w:r>
    </w:p>
    <w:p w:rsidR="00D77E24" w:rsidRDefault="00471465" w:rsidP="00471465">
      <w:pPr>
        <w:pStyle w:val="libLine"/>
        <w:rPr>
          <w:lang w:bidi="fa-IR"/>
        </w:rPr>
      </w:pPr>
      <w:r>
        <w:rPr>
          <w:rtl/>
          <w:lang w:bidi="fa-IR"/>
        </w:rPr>
        <w:t>____________________</w:t>
      </w:r>
    </w:p>
    <w:p w:rsidR="00D77E24" w:rsidRDefault="00D77E24" w:rsidP="00471C08">
      <w:pPr>
        <w:pStyle w:val="libFootnote0"/>
        <w:rPr>
          <w:lang w:bidi="fa-IR"/>
        </w:rPr>
      </w:pPr>
      <w:r w:rsidRPr="00471C08">
        <w:rPr>
          <w:rtl/>
        </w:rPr>
        <w:t>(1)</w:t>
      </w:r>
      <w:r>
        <w:rPr>
          <w:rtl/>
          <w:lang w:bidi="fa-IR"/>
        </w:rPr>
        <w:t xml:space="preserve"> المهذب للشيرازي 1 : 173 ، فتح العزيز 5 : 531 ، المغني 2 : 498 ، الشرح الكبير 2 : 682.</w:t>
      </w:r>
    </w:p>
    <w:p w:rsidR="00D77E24" w:rsidRDefault="00D77E24" w:rsidP="00471C08">
      <w:pPr>
        <w:pStyle w:val="libFootnote0"/>
        <w:rPr>
          <w:lang w:bidi="fa-IR"/>
        </w:rPr>
      </w:pPr>
      <w:r w:rsidRPr="00471C08">
        <w:rPr>
          <w:rtl/>
        </w:rPr>
        <w:t>(2)</w:t>
      </w:r>
      <w:r>
        <w:rPr>
          <w:rtl/>
          <w:lang w:bidi="fa-IR"/>
        </w:rPr>
        <w:t xml:space="preserve"> ا</w:t>
      </w:r>
      <w:r w:rsidR="00471C08">
        <w:rPr>
          <w:rFonts w:hint="cs"/>
          <w:rtl/>
          <w:lang w:bidi="fa-IR"/>
        </w:rPr>
        <w:t>ُ</w:t>
      </w:r>
      <w:r>
        <w:rPr>
          <w:rtl/>
          <w:lang w:bidi="fa-IR"/>
        </w:rPr>
        <w:t>نظر : المغني 2 : 499 ، والشرح الكبير 2 : 682.</w:t>
      </w:r>
    </w:p>
    <w:p w:rsidR="00D77E24" w:rsidRDefault="00D77E24" w:rsidP="00471C08">
      <w:pPr>
        <w:pStyle w:val="libFootnote0"/>
        <w:rPr>
          <w:lang w:bidi="fa-IR"/>
        </w:rPr>
      </w:pPr>
      <w:r w:rsidRPr="00471C08">
        <w:rPr>
          <w:rtl/>
        </w:rPr>
        <w:t>(3)</w:t>
      </w:r>
      <w:r>
        <w:rPr>
          <w:rtl/>
          <w:lang w:bidi="fa-IR"/>
        </w:rPr>
        <w:t xml:space="preserve"> بدائع الصنائع 2 : 51 ، الشرح الكبير 2 : 682 ، المغني 2 : 499 ، المجموع 6 : 148.</w:t>
      </w:r>
    </w:p>
    <w:p w:rsidR="00D77E24" w:rsidRDefault="00D77E24" w:rsidP="00471C08">
      <w:pPr>
        <w:pStyle w:val="libFootnote0"/>
        <w:rPr>
          <w:lang w:bidi="fa-IR"/>
        </w:rPr>
      </w:pPr>
      <w:r w:rsidRPr="00471C08">
        <w:rPr>
          <w:rtl/>
        </w:rPr>
        <w:t>(4)</w:t>
      </w:r>
      <w:r>
        <w:rPr>
          <w:rtl/>
          <w:lang w:bidi="fa-IR"/>
        </w:rPr>
        <w:t xml:space="preserve"> المهذب للشيرازي 1 : 173 ، المجموع 6 : 147 </w:t>
      </w:r>
      <w:r w:rsidR="00C058E6">
        <w:rPr>
          <w:rtl/>
          <w:lang w:bidi="fa-IR"/>
        </w:rPr>
        <w:t>-</w:t>
      </w:r>
      <w:r>
        <w:rPr>
          <w:rtl/>
          <w:lang w:bidi="fa-IR"/>
        </w:rPr>
        <w:t xml:space="preserve"> 148 ، فتح العزيز 5 : 532 ، حلية العلماء 3 : 134 </w:t>
      </w:r>
      <w:r w:rsidR="00C058E6">
        <w:rPr>
          <w:rtl/>
          <w:lang w:bidi="fa-IR"/>
        </w:rPr>
        <w:t>-</w:t>
      </w:r>
      <w:r>
        <w:rPr>
          <w:rtl/>
          <w:lang w:bidi="fa-IR"/>
        </w:rPr>
        <w:t xml:space="preserve"> 135 ، المغني 2 : 499.</w:t>
      </w:r>
    </w:p>
    <w:p w:rsidR="00D77E24" w:rsidRDefault="00D77E24" w:rsidP="00471C08">
      <w:pPr>
        <w:pStyle w:val="libFootnote0"/>
        <w:rPr>
          <w:lang w:bidi="fa-IR"/>
        </w:rPr>
      </w:pPr>
      <w:r w:rsidRPr="00471C08">
        <w:rPr>
          <w:rtl/>
        </w:rPr>
        <w:t>(5)</w:t>
      </w:r>
      <w:r>
        <w:rPr>
          <w:rtl/>
          <w:lang w:bidi="fa-IR"/>
        </w:rPr>
        <w:t xml:space="preserve"> بدائع الصنائع 2 : 51 ، حلية العلماء 3 : 135 ، المغني 2 : 499.</w:t>
      </w:r>
    </w:p>
    <w:p w:rsidR="005A2B8F" w:rsidRDefault="00D77E24" w:rsidP="00471C08">
      <w:pPr>
        <w:pStyle w:val="libFootnote0"/>
        <w:rPr>
          <w:lang w:bidi="fa-IR"/>
        </w:rPr>
      </w:pPr>
      <w:r w:rsidRPr="00471C08">
        <w:rPr>
          <w:rtl/>
        </w:rPr>
        <w:t>(6)</w:t>
      </w:r>
      <w:r>
        <w:rPr>
          <w:rtl/>
          <w:lang w:bidi="fa-IR"/>
        </w:rPr>
        <w:t xml:space="preserve"> شرح فتح القدير 2 : 156 ، الشرح الكبير 2 : 682 ، المجموع 6 : 148.</w:t>
      </w:r>
    </w:p>
    <w:p w:rsidR="00D421A8" w:rsidRPr="001E3480" w:rsidRDefault="00D421A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وقال الشافعي وأحمد : تجب عليه شاة أخرى ، لأنّه لو لم يعجّل الشاتين وجب عليه ثلاث شياه ، والتعجيل رفق بالمساكين ، فلا يكون سببا في إسقاط حقوقهم </w:t>
      </w:r>
      <w:r w:rsidRPr="007F0E5A">
        <w:rPr>
          <w:rStyle w:val="libFootnotenumChar"/>
          <w:rtl/>
        </w:rPr>
        <w:t>(1)</w:t>
      </w:r>
      <w:r>
        <w:rPr>
          <w:rtl/>
          <w:lang w:bidi="fa-IR"/>
        </w:rPr>
        <w:t>.</w:t>
      </w:r>
    </w:p>
    <w:p w:rsidR="00D77E24" w:rsidRDefault="00D77E24" w:rsidP="00D77E24">
      <w:pPr>
        <w:pStyle w:val="libNormal"/>
        <w:rPr>
          <w:lang w:bidi="fa-IR"/>
        </w:rPr>
      </w:pPr>
      <w:r>
        <w:rPr>
          <w:rtl/>
          <w:lang w:bidi="fa-IR"/>
        </w:rPr>
        <w:t>وينتقض بالبيع والإتلاف.</w:t>
      </w:r>
    </w:p>
    <w:p w:rsidR="00D77E24" w:rsidRDefault="00D77E24" w:rsidP="00D77E24">
      <w:pPr>
        <w:pStyle w:val="libNormal"/>
        <w:rPr>
          <w:lang w:bidi="fa-IR"/>
        </w:rPr>
      </w:pPr>
      <w:bookmarkStart w:id="312" w:name="_Toc109132842"/>
      <w:r w:rsidRPr="00E9539E">
        <w:rPr>
          <w:rStyle w:val="Heading2Char"/>
          <w:rtl/>
        </w:rPr>
        <w:t>مسألة 212 :</w:t>
      </w:r>
      <w:bookmarkEnd w:id="312"/>
      <w:r>
        <w:rPr>
          <w:rtl/>
          <w:lang w:bidi="fa-IR"/>
        </w:rPr>
        <w:t xml:space="preserve"> لو كان معه خمس من الإ</w:t>
      </w:r>
      <w:r w:rsidR="00471C08">
        <w:rPr>
          <w:rFonts w:hint="cs"/>
          <w:rtl/>
          <w:lang w:bidi="fa-IR"/>
        </w:rPr>
        <w:t>ِ</w:t>
      </w:r>
      <w:r>
        <w:rPr>
          <w:rtl/>
          <w:lang w:bidi="fa-IR"/>
        </w:rPr>
        <w:t>بل فعجّل زكاتها‌ وله أربعون من الغنم فهلكت الإ</w:t>
      </w:r>
      <w:r w:rsidR="00471C08">
        <w:rPr>
          <w:rFonts w:hint="cs"/>
          <w:rtl/>
          <w:lang w:bidi="fa-IR"/>
        </w:rPr>
        <w:t>ِ</w:t>
      </w:r>
      <w:r>
        <w:rPr>
          <w:rtl/>
          <w:lang w:bidi="fa-IR"/>
        </w:rPr>
        <w:t>بل فأراد أن يجعل الشاة معجّ</w:t>
      </w:r>
      <w:r w:rsidR="00471C08">
        <w:rPr>
          <w:rFonts w:hint="cs"/>
          <w:rtl/>
          <w:lang w:bidi="fa-IR"/>
        </w:rPr>
        <w:t>َ</w:t>
      </w:r>
      <w:r>
        <w:rPr>
          <w:rtl/>
          <w:lang w:bidi="fa-IR"/>
        </w:rPr>
        <w:t xml:space="preserve">لة عن الغنم ابتني على ما إذا عيّن الزكاة من مال هل له أن يصرفه إلى غيره؟ الأقرب ذلك </w:t>
      </w:r>
      <w:r w:rsidR="00471C08">
        <w:rPr>
          <w:rFonts w:hint="cs"/>
          <w:rtl/>
          <w:lang w:bidi="fa-IR"/>
        </w:rPr>
        <w:t>؛</w:t>
      </w:r>
      <w:r>
        <w:rPr>
          <w:rtl/>
          <w:lang w:bidi="fa-IR"/>
        </w:rPr>
        <w:t xml:space="preserve"> لأنّها لم تصر زكاة</w:t>
      </w:r>
      <w:r w:rsidR="00471C08">
        <w:rPr>
          <w:rFonts w:hint="cs"/>
          <w:rtl/>
          <w:lang w:bidi="fa-IR"/>
        </w:rPr>
        <w:t>ً</w:t>
      </w:r>
      <w:r>
        <w:rPr>
          <w:rtl/>
          <w:lang w:bidi="fa-IR"/>
        </w:rPr>
        <w:t xml:space="preserve"> بعد</w:t>
      </w:r>
      <w:r w:rsidR="00471C08">
        <w:rPr>
          <w:rFonts w:hint="cs"/>
          <w:rtl/>
          <w:lang w:bidi="fa-IR"/>
        </w:rPr>
        <w:t>ُ</w:t>
      </w:r>
      <w:r>
        <w:rPr>
          <w:rtl/>
          <w:lang w:bidi="fa-IR"/>
        </w:rPr>
        <w:t xml:space="preserve"> ، وسيأتي.</w:t>
      </w:r>
    </w:p>
    <w:p w:rsidR="00D77E24" w:rsidRDefault="00D77E24" w:rsidP="00D77E24">
      <w:pPr>
        <w:pStyle w:val="libNormal"/>
        <w:rPr>
          <w:lang w:bidi="fa-IR"/>
        </w:rPr>
      </w:pPr>
      <w:bookmarkStart w:id="313" w:name="_Toc109132843"/>
      <w:r w:rsidRPr="00E9539E">
        <w:rPr>
          <w:rStyle w:val="Heading2Char"/>
          <w:rtl/>
        </w:rPr>
        <w:t>مسألة 213 :</w:t>
      </w:r>
      <w:bookmarkEnd w:id="313"/>
      <w:r>
        <w:rPr>
          <w:rtl/>
          <w:lang w:bidi="fa-IR"/>
        </w:rPr>
        <w:t xml:space="preserve"> وكما لا يجوز تقديم الزكاة في النقدين والمواشي فكذا في الزروع والثمار‌ </w:t>
      </w:r>
      <w:r w:rsidR="00C058E6">
        <w:rPr>
          <w:rtl/>
          <w:lang w:bidi="fa-IR"/>
        </w:rPr>
        <w:t>-</w:t>
      </w:r>
      <w:r>
        <w:rPr>
          <w:rtl/>
          <w:lang w:bidi="fa-IR"/>
        </w:rPr>
        <w:t xml:space="preserve"> وهو قول بعض الشافعية </w:t>
      </w:r>
      <w:r w:rsidRPr="007F0E5A">
        <w:rPr>
          <w:rStyle w:val="libFootnotenumChar"/>
          <w:rtl/>
        </w:rPr>
        <w:t>(2)</w:t>
      </w:r>
      <w:r>
        <w:rPr>
          <w:rtl/>
          <w:lang w:bidi="fa-IR"/>
        </w:rPr>
        <w:t xml:space="preserve"> </w:t>
      </w:r>
      <w:r w:rsidR="00C058E6">
        <w:rPr>
          <w:rtl/>
          <w:lang w:bidi="fa-IR"/>
        </w:rPr>
        <w:t>-</w:t>
      </w:r>
      <w:r>
        <w:rPr>
          <w:rtl/>
          <w:lang w:bidi="fa-IR"/>
        </w:rPr>
        <w:t xml:space="preserve"> لأنّ زكاتها متعلّقة بسبب واحد وهو الإ</w:t>
      </w:r>
      <w:r w:rsidR="00471C08">
        <w:rPr>
          <w:rFonts w:hint="cs"/>
          <w:rtl/>
          <w:lang w:bidi="fa-IR"/>
        </w:rPr>
        <w:t>ِ</w:t>
      </w:r>
      <w:r>
        <w:rPr>
          <w:rtl/>
          <w:lang w:bidi="fa-IR"/>
        </w:rPr>
        <w:t>دراك ، فإذا قدّم الزكاة فقد قدّمها قبل وجود سببها.</w:t>
      </w:r>
    </w:p>
    <w:p w:rsidR="00D77E24" w:rsidRDefault="00D77E24" w:rsidP="00D77E24">
      <w:pPr>
        <w:pStyle w:val="libNormal"/>
        <w:rPr>
          <w:lang w:bidi="fa-IR"/>
        </w:rPr>
      </w:pPr>
      <w:r>
        <w:rPr>
          <w:rtl/>
          <w:lang w:bidi="fa-IR"/>
        </w:rPr>
        <w:t xml:space="preserve">وقال ابن أبي هريرة منهم : يجوز </w:t>
      </w:r>
      <w:r w:rsidRPr="007F0E5A">
        <w:rPr>
          <w:rStyle w:val="libFootnotenumChar"/>
          <w:rtl/>
        </w:rPr>
        <w:t>(3)</w:t>
      </w:r>
      <w:r>
        <w:rPr>
          <w:rtl/>
          <w:lang w:bidi="fa-IR"/>
        </w:rPr>
        <w:t xml:space="preserve"> </w:t>
      </w:r>
      <w:r w:rsidR="00471C08">
        <w:rPr>
          <w:rFonts w:hint="cs"/>
          <w:rtl/>
          <w:lang w:bidi="fa-IR"/>
        </w:rPr>
        <w:t>؛</w:t>
      </w:r>
      <w:r>
        <w:rPr>
          <w:rtl/>
          <w:lang w:bidi="fa-IR"/>
        </w:rPr>
        <w:t xml:space="preserve"> لأنّ وجود الزرع سبب فيها ، وإدراكه بمنزلة ح</w:t>
      </w:r>
      <w:r w:rsidR="00471C08">
        <w:rPr>
          <w:rFonts w:hint="cs"/>
          <w:rtl/>
          <w:lang w:bidi="fa-IR"/>
        </w:rPr>
        <w:t>ؤ</w:t>
      </w:r>
      <w:r>
        <w:rPr>
          <w:rtl/>
          <w:lang w:bidi="fa-IR"/>
        </w:rPr>
        <w:t>ول الحول فجاز تقديمها.</w:t>
      </w:r>
    </w:p>
    <w:p w:rsidR="00D77E24" w:rsidRDefault="00D77E24" w:rsidP="00D77E24">
      <w:pPr>
        <w:pStyle w:val="libNormal"/>
        <w:rPr>
          <w:lang w:bidi="fa-IR"/>
        </w:rPr>
      </w:pPr>
      <w:bookmarkStart w:id="314" w:name="_Toc109132844"/>
      <w:r w:rsidRPr="00E9539E">
        <w:rPr>
          <w:rStyle w:val="Heading2Char"/>
          <w:rtl/>
        </w:rPr>
        <w:t>مسألة 214 :</w:t>
      </w:r>
      <w:bookmarkEnd w:id="314"/>
      <w:r>
        <w:rPr>
          <w:rtl/>
          <w:lang w:bidi="fa-IR"/>
        </w:rPr>
        <w:t xml:space="preserve"> وكما لا يجوز تقديم الزكاة عندنا لحول واحد فالحولان فصاعدا</w:t>
      </w:r>
      <w:r w:rsidR="00471C08">
        <w:rPr>
          <w:rFonts w:hint="cs"/>
          <w:rtl/>
          <w:lang w:bidi="fa-IR"/>
        </w:rPr>
        <w:t>ً</w:t>
      </w:r>
      <w:r>
        <w:rPr>
          <w:rtl/>
          <w:lang w:bidi="fa-IR"/>
        </w:rPr>
        <w:t xml:space="preserve"> أولى بالمنع‌.</w:t>
      </w:r>
    </w:p>
    <w:p w:rsidR="00D77E24" w:rsidRDefault="00D77E24" w:rsidP="00D77E24">
      <w:pPr>
        <w:pStyle w:val="libNormal"/>
        <w:rPr>
          <w:lang w:bidi="fa-IR"/>
        </w:rPr>
      </w:pPr>
      <w:r>
        <w:rPr>
          <w:rtl/>
          <w:lang w:bidi="fa-IR"/>
        </w:rPr>
        <w:t>واختلف الم</w:t>
      </w:r>
      <w:r w:rsidR="00471C08">
        <w:rPr>
          <w:rFonts w:hint="cs"/>
          <w:rtl/>
          <w:lang w:bidi="fa-IR"/>
        </w:rPr>
        <w:t>ـُ</w:t>
      </w:r>
      <w:r>
        <w:rPr>
          <w:rtl/>
          <w:lang w:bidi="fa-IR"/>
        </w:rPr>
        <w:t xml:space="preserve">جوّزون في الأول هل يجوز تعجيل أكثر من زكاة حول واحد فقال الحسن البصري : يجوز لسنتين وثلاث </w:t>
      </w:r>
      <w:r w:rsidR="00C058E6">
        <w:rPr>
          <w:rtl/>
          <w:lang w:bidi="fa-IR"/>
        </w:rPr>
        <w:t>-</w:t>
      </w:r>
      <w:r>
        <w:rPr>
          <w:rtl/>
          <w:lang w:bidi="fa-IR"/>
        </w:rPr>
        <w:t xml:space="preserve"> وهو المشهور عند الشافعية ، وهو قول أبي إسحاق منهم </w:t>
      </w:r>
      <w:r w:rsidR="00C058E6">
        <w:rPr>
          <w:rtl/>
          <w:lang w:bidi="fa-IR"/>
        </w:rPr>
        <w:t>-</w:t>
      </w:r>
      <w:r>
        <w:rPr>
          <w:rtl/>
          <w:lang w:bidi="fa-IR"/>
        </w:rPr>
        <w:t xml:space="preserve"> لأنّ النصاب سبب في إيجاب الزكاة في هذين العامين فجاز تقديم الزكاة كالعام الأول ( ولأنّ العباس استلف صدقة عامين‌</w:t>
      </w:r>
    </w:p>
    <w:p w:rsidR="00D77E24" w:rsidRDefault="00471465" w:rsidP="00471465">
      <w:pPr>
        <w:pStyle w:val="libLine"/>
        <w:rPr>
          <w:lang w:bidi="fa-IR"/>
        </w:rPr>
      </w:pPr>
      <w:r>
        <w:rPr>
          <w:rtl/>
          <w:lang w:bidi="fa-IR"/>
        </w:rPr>
        <w:t>____________________</w:t>
      </w:r>
    </w:p>
    <w:p w:rsidR="00D77E24" w:rsidRDefault="00D77E24" w:rsidP="00471C08">
      <w:pPr>
        <w:pStyle w:val="libFootnote0"/>
        <w:rPr>
          <w:lang w:bidi="fa-IR"/>
        </w:rPr>
      </w:pPr>
      <w:r w:rsidRPr="00471C08">
        <w:rPr>
          <w:rtl/>
        </w:rPr>
        <w:t>(1)</w:t>
      </w:r>
      <w:r>
        <w:rPr>
          <w:rtl/>
          <w:lang w:bidi="fa-IR"/>
        </w:rPr>
        <w:t xml:space="preserve"> المهذب للشيرازي 1 : 173 ، المجموع 6 : 148 ، الشرح الكبير 2 : 682.</w:t>
      </w:r>
    </w:p>
    <w:p w:rsidR="00D77E24" w:rsidRDefault="00D77E24" w:rsidP="00471C08">
      <w:pPr>
        <w:pStyle w:val="libFootnote0"/>
        <w:rPr>
          <w:lang w:bidi="fa-IR"/>
        </w:rPr>
      </w:pPr>
      <w:r w:rsidRPr="00471C08">
        <w:rPr>
          <w:rtl/>
        </w:rPr>
        <w:t>(2</w:t>
      </w:r>
      <w:r w:rsidR="00471C08">
        <w:rPr>
          <w:rFonts w:hint="cs"/>
          <w:rtl/>
        </w:rPr>
        <w:t xml:space="preserve"> و 3 )</w:t>
      </w:r>
      <w:r>
        <w:rPr>
          <w:rtl/>
          <w:lang w:bidi="fa-IR"/>
        </w:rPr>
        <w:t xml:space="preserve"> المهذب للشيرازي 1 : 175 ، المجموع 6 : 160 ، فتح العزيز 5 : 534 ، حلية العلماء 3 : 139.</w:t>
      </w:r>
    </w:p>
    <w:p w:rsidR="00D421A8" w:rsidRPr="001E3480" w:rsidRDefault="00D421A8" w:rsidP="007F0E5A">
      <w:pPr>
        <w:pStyle w:val="libNormal"/>
        <w:rPr>
          <w:rStyle w:val="libNormalChar"/>
          <w:rtl/>
        </w:rPr>
      </w:pPr>
      <w:r w:rsidRPr="007F0E5A">
        <w:br w:type="page"/>
      </w:r>
    </w:p>
    <w:p w:rsidR="00D77E24" w:rsidRDefault="00D77E24" w:rsidP="00471C08">
      <w:pPr>
        <w:pStyle w:val="libNormal0"/>
        <w:rPr>
          <w:lang w:bidi="fa-IR"/>
        </w:rPr>
      </w:pPr>
      <w:r>
        <w:rPr>
          <w:rtl/>
          <w:lang w:bidi="fa-IR"/>
        </w:rPr>
        <w:lastRenderedPageBreak/>
        <w:t xml:space="preserve">من الناس ) </w:t>
      </w:r>
      <w:r w:rsidRPr="007F0E5A">
        <w:rPr>
          <w:rStyle w:val="libFootnotenumChar"/>
          <w:rtl/>
        </w:rPr>
        <w:t>(1)</w:t>
      </w:r>
      <w:r>
        <w:rPr>
          <w:rtl/>
          <w:lang w:bidi="fa-IR"/>
        </w:rPr>
        <w:t xml:space="preserve">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بعض الشافعية : لا يجوز </w:t>
      </w:r>
      <w:r w:rsidR="00C058E6">
        <w:rPr>
          <w:rtl/>
          <w:lang w:bidi="fa-IR"/>
        </w:rPr>
        <w:t>-</w:t>
      </w:r>
      <w:r>
        <w:rPr>
          <w:rtl/>
          <w:lang w:bidi="fa-IR"/>
        </w:rPr>
        <w:t xml:space="preserve"> كما قلناه </w:t>
      </w:r>
      <w:r w:rsidR="00C058E6">
        <w:rPr>
          <w:rtl/>
          <w:lang w:bidi="fa-IR"/>
        </w:rPr>
        <w:t>-</w:t>
      </w:r>
      <w:r>
        <w:rPr>
          <w:rtl/>
          <w:lang w:bidi="fa-IR"/>
        </w:rPr>
        <w:t xml:space="preserve"> لأنّه قدّم الزكاة على الحول الثاني ( فلم يجز ) </w:t>
      </w:r>
      <w:r w:rsidRPr="007F0E5A">
        <w:rPr>
          <w:rStyle w:val="libFootnotenumChar"/>
          <w:rtl/>
        </w:rPr>
        <w:t>(3)</w:t>
      </w:r>
      <w:r>
        <w:rPr>
          <w:rtl/>
          <w:lang w:bidi="fa-IR"/>
        </w:rPr>
        <w:t xml:space="preserve"> كما لو قدّمه على الحول الأول </w:t>
      </w:r>
      <w:r w:rsidRPr="007F0E5A">
        <w:rPr>
          <w:rStyle w:val="libFootnotenumChar"/>
          <w:rtl/>
        </w:rPr>
        <w:t>(4)</w:t>
      </w:r>
      <w:r>
        <w:rPr>
          <w:rtl/>
          <w:lang w:bidi="fa-IR"/>
        </w:rPr>
        <w:t>.</w:t>
      </w:r>
    </w:p>
    <w:p w:rsidR="00D77E24" w:rsidRDefault="00D77E24" w:rsidP="00D77E24">
      <w:pPr>
        <w:pStyle w:val="libNormal"/>
        <w:rPr>
          <w:lang w:bidi="fa-IR"/>
        </w:rPr>
      </w:pPr>
      <w:r>
        <w:rPr>
          <w:rtl/>
          <w:lang w:bidi="fa-IR"/>
        </w:rPr>
        <w:t>وفرّق الأولون : بأنّ التقديم على الحول الأول تقديم على النصاب ، بخلاف صورة النزاع.</w:t>
      </w:r>
    </w:p>
    <w:p w:rsidR="00D77E24" w:rsidRDefault="00D77E24" w:rsidP="00D77E24">
      <w:pPr>
        <w:pStyle w:val="libNormal"/>
        <w:rPr>
          <w:lang w:bidi="fa-IR"/>
        </w:rPr>
      </w:pPr>
      <w:r>
        <w:rPr>
          <w:rtl/>
          <w:lang w:bidi="fa-IR"/>
        </w:rPr>
        <w:t>إذا ثبت هذا فإن كان معه نصاب لا غير لم يجز له أن يعجّل أكثر من صدقة سنة واحدة إجماعا</w:t>
      </w:r>
      <w:r w:rsidR="00471C08">
        <w:rPr>
          <w:rFonts w:hint="cs"/>
          <w:rtl/>
          <w:lang w:bidi="fa-IR"/>
        </w:rPr>
        <w:t>ً</w:t>
      </w:r>
      <w:r>
        <w:rPr>
          <w:rtl/>
          <w:lang w:bidi="fa-IR"/>
        </w:rPr>
        <w:t xml:space="preserve"> منهم </w:t>
      </w:r>
      <w:r w:rsidR="00471C08">
        <w:rPr>
          <w:rFonts w:hint="cs"/>
          <w:rtl/>
          <w:lang w:bidi="fa-IR"/>
        </w:rPr>
        <w:t>؛</w:t>
      </w:r>
      <w:r>
        <w:rPr>
          <w:rtl/>
          <w:lang w:bidi="fa-IR"/>
        </w:rPr>
        <w:t xml:space="preserve"> لأنّه إذا عجّل أكثر من ذلك نقص النصاب في الحول الثاني بوقوع زكاة الحول الأول موقعها ، وانقطاع حكمها عن ماله.</w:t>
      </w:r>
    </w:p>
    <w:p w:rsidR="00D77E24" w:rsidRDefault="00D77E24" w:rsidP="00D77E24">
      <w:pPr>
        <w:pStyle w:val="libNormal"/>
        <w:rPr>
          <w:lang w:bidi="fa-IR"/>
        </w:rPr>
      </w:pPr>
      <w:r>
        <w:rPr>
          <w:rtl/>
          <w:lang w:bidi="fa-IR"/>
        </w:rPr>
        <w:t>وعلى قولنا إن احتسب عند الحول الأول المدفوع من الزكاة سقطت في الثاني ، وإن لم يحتسب سقطت أيضا</w:t>
      </w:r>
      <w:r w:rsidR="00471C08">
        <w:rPr>
          <w:rFonts w:hint="cs"/>
          <w:rtl/>
          <w:lang w:bidi="fa-IR"/>
        </w:rPr>
        <w:t>ً</w:t>
      </w:r>
      <w:r>
        <w:rPr>
          <w:rtl/>
          <w:lang w:bidi="fa-IR"/>
        </w:rPr>
        <w:t xml:space="preserve"> </w:t>
      </w:r>
      <w:r w:rsidR="00471C08">
        <w:rPr>
          <w:rFonts w:hint="cs"/>
          <w:rtl/>
          <w:lang w:bidi="fa-IR"/>
        </w:rPr>
        <w:t>؛</w:t>
      </w:r>
      <w:r>
        <w:rPr>
          <w:rtl/>
          <w:lang w:bidi="fa-IR"/>
        </w:rPr>
        <w:t xml:space="preserve"> لتعلّق الزكاة بالعين فينقص عن النصاب حكما</w:t>
      </w:r>
      <w:r w:rsidR="00471C08">
        <w:rPr>
          <w:rFonts w:hint="cs"/>
          <w:rtl/>
          <w:lang w:bidi="fa-IR"/>
        </w:rPr>
        <w:t>ً</w:t>
      </w:r>
      <w:r>
        <w:rPr>
          <w:rtl/>
          <w:lang w:bidi="fa-IR"/>
        </w:rPr>
        <w:t xml:space="preserve"> في الثاني.</w:t>
      </w:r>
    </w:p>
    <w:p w:rsidR="00D77E24" w:rsidRDefault="00D77E24" w:rsidP="00D77E24">
      <w:pPr>
        <w:pStyle w:val="libNormal"/>
        <w:rPr>
          <w:lang w:bidi="fa-IR"/>
        </w:rPr>
      </w:pPr>
      <w:bookmarkStart w:id="315" w:name="_Toc109132845"/>
      <w:r w:rsidRPr="00E9539E">
        <w:rPr>
          <w:rStyle w:val="Heading2Char"/>
          <w:rtl/>
        </w:rPr>
        <w:t>مسألة 215 :</w:t>
      </w:r>
      <w:bookmarkEnd w:id="315"/>
      <w:r>
        <w:rPr>
          <w:rtl/>
          <w:lang w:bidi="fa-IR"/>
        </w:rPr>
        <w:t xml:space="preserve"> إذا مات المالك قبل الحول انتقل المال إلى الوارث‌ ، واستأنف الحول ، وبطل حكم الأول ، وانقطع الحول بموت المالك عند علمائنا </w:t>
      </w:r>
      <w:r w:rsidR="00C058E6">
        <w:rPr>
          <w:rtl/>
          <w:lang w:bidi="fa-IR"/>
        </w:rPr>
        <w:t>-</w:t>
      </w:r>
      <w:r>
        <w:rPr>
          <w:rtl/>
          <w:lang w:bidi="fa-IR"/>
        </w:rPr>
        <w:t xml:space="preserve"> وهو الجديد للشافعي </w:t>
      </w:r>
      <w:r w:rsidRPr="007F0E5A">
        <w:rPr>
          <w:rStyle w:val="libFootnotenumChar"/>
          <w:rtl/>
        </w:rPr>
        <w:t>(5)</w:t>
      </w:r>
      <w:r>
        <w:rPr>
          <w:rtl/>
          <w:lang w:bidi="fa-IR"/>
        </w:rPr>
        <w:t xml:space="preserve"> </w:t>
      </w:r>
      <w:r w:rsidR="00C058E6">
        <w:rPr>
          <w:rtl/>
          <w:lang w:bidi="fa-IR"/>
        </w:rPr>
        <w:t>-</w:t>
      </w:r>
      <w:r>
        <w:rPr>
          <w:rtl/>
          <w:lang w:bidi="fa-IR"/>
        </w:rPr>
        <w:t xml:space="preserve"> لأنّه بموته خرج عن أهلية التملّك ، وبقاء مال بغير مالك محال ، فينتقل إلى الوارث ، فيستأنف الحول كما لو باعه.</w:t>
      </w:r>
    </w:p>
    <w:p w:rsidR="00D77E24" w:rsidRDefault="00471465" w:rsidP="00471465">
      <w:pPr>
        <w:pStyle w:val="libLine"/>
        <w:rPr>
          <w:lang w:bidi="fa-IR"/>
        </w:rPr>
      </w:pPr>
      <w:r>
        <w:rPr>
          <w:rtl/>
          <w:lang w:bidi="fa-IR"/>
        </w:rPr>
        <w:t>____________________</w:t>
      </w:r>
    </w:p>
    <w:p w:rsidR="00D77E24" w:rsidRDefault="00D77E24" w:rsidP="00471C08">
      <w:pPr>
        <w:pStyle w:val="libFootnote0"/>
        <w:rPr>
          <w:lang w:bidi="fa-IR"/>
        </w:rPr>
      </w:pPr>
      <w:r w:rsidRPr="00471C08">
        <w:rPr>
          <w:rtl/>
        </w:rPr>
        <w:t>(1)</w:t>
      </w:r>
      <w:r>
        <w:rPr>
          <w:rtl/>
          <w:lang w:bidi="fa-IR"/>
        </w:rPr>
        <w:t xml:space="preserve"> كذا في النسخ الخطية المعتمدة في التحقيق ، والطبعة الحجرية ، خلافا</w:t>
      </w:r>
      <w:r w:rsidR="00471C08">
        <w:rPr>
          <w:rFonts w:hint="cs"/>
          <w:rtl/>
          <w:lang w:bidi="fa-IR"/>
        </w:rPr>
        <w:t>ً</w:t>
      </w:r>
      <w:r>
        <w:rPr>
          <w:rtl/>
          <w:lang w:bidi="fa-IR"/>
        </w:rPr>
        <w:t xml:space="preserve"> لما في المهذب للشيرازي 1 : 173 ، وفتح العزيز 5 : 531 ، وسنن البيهقي 4 : 111 ، حيث ورد فيها : أنّ النبي </w:t>
      </w:r>
      <w:r w:rsidR="00471C08" w:rsidRPr="00657C1E">
        <w:rPr>
          <w:rStyle w:val="libFootnoteAlaemChar"/>
          <w:rFonts w:eastAsiaTheme="minorHAnsi"/>
          <w:rtl/>
        </w:rPr>
        <w:t>صلى‌الله‌عليه‌وآله</w:t>
      </w:r>
      <w:r w:rsidR="00471C08" w:rsidRPr="00657C1E">
        <w:rPr>
          <w:rStyle w:val="libFootnoteAlaemChar"/>
          <w:rtl/>
        </w:rPr>
        <w:t xml:space="preserve"> </w:t>
      </w:r>
      <w:r>
        <w:rPr>
          <w:rtl/>
          <w:lang w:bidi="fa-IR"/>
        </w:rPr>
        <w:t>تسلّف من العباس صدقة عامين. فلاحظ.</w:t>
      </w:r>
    </w:p>
    <w:p w:rsidR="00D77E24" w:rsidRDefault="00D77E24" w:rsidP="00471C08">
      <w:pPr>
        <w:pStyle w:val="libFootnote0"/>
        <w:rPr>
          <w:lang w:bidi="fa-IR"/>
        </w:rPr>
      </w:pPr>
      <w:r w:rsidRPr="00471C08">
        <w:rPr>
          <w:rtl/>
        </w:rPr>
        <w:t>(2)</w:t>
      </w:r>
      <w:r>
        <w:rPr>
          <w:rtl/>
          <w:lang w:bidi="fa-IR"/>
        </w:rPr>
        <w:t xml:space="preserve"> المهذب للشيرازي 1 : 173 ، المجموع 6 : 146 ، حلية العلماء 3 : 133 ، فتح العزيز 5 : 531 </w:t>
      </w:r>
      <w:r w:rsidR="00C058E6">
        <w:rPr>
          <w:rtl/>
          <w:lang w:bidi="fa-IR"/>
        </w:rPr>
        <w:t>-</w:t>
      </w:r>
      <w:r>
        <w:rPr>
          <w:rtl/>
          <w:lang w:bidi="fa-IR"/>
        </w:rPr>
        <w:t xml:space="preserve"> 532 ، والمغني 2 : 498.</w:t>
      </w:r>
    </w:p>
    <w:p w:rsidR="00D77E24" w:rsidRDefault="00D77E24" w:rsidP="00471C08">
      <w:pPr>
        <w:pStyle w:val="libFootnote0"/>
        <w:rPr>
          <w:lang w:bidi="fa-IR"/>
        </w:rPr>
      </w:pPr>
      <w:r w:rsidRPr="00471C08">
        <w:rPr>
          <w:rtl/>
        </w:rPr>
        <w:t>(3)</w:t>
      </w:r>
      <w:r>
        <w:rPr>
          <w:rtl/>
          <w:lang w:bidi="fa-IR"/>
        </w:rPr>
        <w:t xml:space="preserve"> في « ط » : فلم يجزئه.</w:t>
      </w:r>
    </w:p>
    <w:p w:rsidR="00D77E24" w:rsidRDefault="00D77E24" w:rsidP="00471C08">
      <w:pPr>
        <w:pStyle w:val="libFootnote0"/>
        <w:rPr>
          <w:lang w:bidi="fa-IR"/>
        </w:rPr>
      </w:pPr>
      <w:r w:rsidRPr="00471C08">
        <w:rPr>
          <w:rtl/>
        </w:rPr>
        <w:t>(4)</w:t>
      </w:r>
      <w:r>
        <w:rPr>
          <w:rtl/>
          <w:lang w:bidi="fa-IR"/>
        </w:rPr>
        <w:t xml:space="preserve"> راجع المصادر في الهامش </w:t>
      </w:r>
      <w:r w:rsidRPr="00471C08">
        <w:rPr>
          <w:rtl/>
        </w:rPr>
        <w:t>(2)</w:t>
      </w:r>
      <w:r>
        <w:rPr>
          <w:rtl/>
          <w:lang w:bidi="fa-IR"/>
        </w:rPr>
        <w:t>.</w:t>
      </w:r>
    </w:p>
    <w:p w:rsidR="005A2B8F" w:rsidRDefault="00D77E24" w:rsidP="00471C08">
      <w:pPr>
        <w:pStyle w:val="libFootnote0"/>
        <w:rPr>
          <w:lang w:bidi="fa-IR"/>
        </w:rPr>
      </w:pPr>
      <w:r w:rsidRPr="00471C08">
        <w:rPr>
          <w:rtl/>
        </w:rPr>
        <w:t>(5)</w:t>
      </w:r>
      <w:r>
        <w:rPr>
          <w:rtl/>
          <w:lang w:bidi="fa-IR"/>
        </w:rPr>
        <w:t xml:space="preserve"> المهذب للشيرازي 1 : 150 ، المجموع 5 : 363 ، فتح العزيز 5 : 492 ، حلية العلماء 3 : 26 </w:t>
      </w:r>
      <w:r w:rsidR="00C058E6">
        <w:rPr>
          <w:rtl/>
          <w:lang w:bidi="fa-IR"/>
        </w:rPr>
        <w:t>-</w:t>
      </w:r>
      <w:r>
        <w:rPr>
          <w:rtl/>
          <w:lang w:bidi="fa-IR"/>
        </w:rPr>
        <w:t xml:space="preserve"> 27.</w:t>
      </w:r>
    </w:p>
    <w:p w:rsidR="00D421A8" w:rsidRPr="001E3480" w:rsidRDefault="00D421A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ولقوله تعالى </w:t>
      </w:r>
      <w:r w:rsidR="00C178A5">
        <w:rPr>
          <w:rFonts w:hint="cs"/>
          <w:rtl/>
          <w:lang w:bidi="fa-IR"/>
        </w:rPr>
        <w:t xml:space="preserve">: </w:t>
      </w:r>
      <w:r w:rsidR="00C178A5" w:rsidRPr="00FA2F88">
        <w:rPr>
          <w:rStyle w:val="libAlaemChar"/>
          <w:rtl/>
        </w:rPr>
        <w:t>(</w:t>
      </w:r>
      <w:r w:rsidRPr="00C178A5">
        <w:rPr>
          <w:rStyle w:val="libAieChar"/>
          <w:rtl/>
        </w:rPr>
        <w:t xml:space="preserve"> لِلذَّكَرِ مِثْلُ حَظِّ الْأُنْثَيَيْنِ </w:t>
      </w:r>
      <w:r w:rsidR="00C178A5" w:rsidRPr="00FA2F88">
        <w:rPr>
          <w:rStyle w:val="libAlaemChar"/>
          <w:rtl/>
        </w:rPr>
        <w:t>)</w:t>
      </w:r>
      <w:r>
        <w:rPr>
          <w:rtl/>
          <w:lang w:bidi="fa-IR"/>
        </w:rPr>
        <w:t xml:space="preserve"> </w:t>
      </w:r>
      <w:r w:rsidRPr="007F0E5A">
        <w:rPr>
          <w:rStyle w:val="libFootnotenumChar"/>
          <w:rtl/>
        </w:rPr>
        <w:t>(1)</w:t>
      </w:r>
      <w:r>
        <w:rPr>
          <w:rtl/>
          <w:lang w:bidi="fa-IR"/>
        </w:rPr>
        <w:t xml:space="preserve"> أضاف بلام التملّك.</w:t>
      </w:r>
    </w:p>
    <w:p w:rsidR="00D77E24" w:rsidRDefault="00D77E24" w:rsidP="00D77E24">
      <w:pPr>
        <w:pStyle w:val="libNormal"/>
        <w:rPr>
          <w:lang w:bidi="fa-IR"/>
        </w:rPr>
      </w:pPr>
      <w:r>
        <w:rPr>
          <w:rtl/>
          <w:lang w:bidi="fa-IR"/>
        </w:rPr>
        <w:t xml:space="preserve">وقال في القديم : لا ينقطع بموته ، ويبنى حول الوارث على حول الموروث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إذا عرفت هذا ، فلو عجّل زكاة ماله قبل الحول ثم مات ، وانتقل المال إلى ورثته ، لم يجزئه التعجيل عندنا </w:t>
      </w:r>
      <w:r w:rsidR="00C178A5">
        <w:rPr>
          <w:rFonts w:hint="cs"/>
          <w:rtl/>
          <w:lang w:bidi="fa-IR"/>
        </w:rPr>
        <w:t>؛</w:t>
      </w:r>
      <w:r>
        <w:rPr>
          <w:rtl/>
          <w:lang w:bidi="fa-IR"/>
        </w:rPr>
        <w:t xml:space="preserve"> لما مرّ ، وهو قول بعض الشافعية </w:t>
      </w:r>
      <w:r w:rsidR="00C178A5">
        <w:rPr>
          <w:rFonts w:hint="cs"/>
          <w:rtl/>
          <w:lang w:bidi="fa-IR"/>
        </w:rPr>
        <w:t>؛</w:t>
      </w:r>
      <w:r>
        <w:rPr>
          <w:rtl/>
          <w:lang w:bidi="fa-IR"/>
        </w:rPr>
        <w:t xml:space="preserve"> لأنّه يؤدّي إلى أن تكون الزكاة معجّلة</w:t>
      </w:r>
      <w:r w:rsidR="00C178A5">
        <w:rPr>
          <w:rFonts w:hint="cs"/>
          <w:rtl/>
          <w:lang w:bidi="fa-IR"/>
        </w:rPr>
        <w:t>ً</w:t>
      </w:r>
      <w:r>
        <w:rPr>
          <w:rtl/>
          <w:lang w:bidi="fa-IR"/>
        </w:rPr>
        <w:t xml:space="preserve"> قبل ملك النصاب.</w:t>
      </w:r>
    </w:p>
    <w:p w:rsidR="00D77E24" w:rsidRDefault="00D77E24" w:rsidP="00D77E24">
      <w:pPr>
        <w:pStyle w:val="libNormal"/>
        <w:rPr>
          <w:lang w:bidi="fa-IR"/>
        </w:rPr>
      </w:pPr>
      <w:r>
        <w:rPr>
          <w:rtl/>
          <w:lang w:bidi="fa-IR"/>
        </w:rPr>
        <w:t xml:space="preserve">وعلى القديم يجزئه ما عجّله </w:t>
      </w:r>
      <w:r w:rsidR="00C178A5">
        <w:rPr>
          <w:rFonts w:hint="cs"/>
          <w:rtl/>
          <w:lang w:bidi="fa-IR"/>
        </w:rPr>
        <w:t>؛</w:t>
      </w:r>
      <w:r>
        <w:rPr>
          <w:rtl/>
          <w:lang w:bidi="fa-IR"/>
        </w:rPr>
        <w:t xml:space="preserve"> لأنّه </w:t>
      </w:r>
      <w:r w:rsidR="00F36B4A">
        <w:rPr>
          <w:rtl/>
          <w:lang w:bidi="fa-IR"/>
        </w:rPr>
        <w:t>لمـّا</w:t>
      </w:r>
      <w:r>
        <w:rPr>
          <w:rtl/>
          <w:lang w:bidi="fa-IR"/>
        </w:rPr>
        <w:t xml:space="preserve"> قام الوارث مقام الميت في ملكه قام مقامه في حقّه ، ولهذا يرث منه الشفعة ( فيأخذها ) </w:t>
      </w:r>
      <w:r w:rsidRPr="007F0E5A">
        <w:rPr>
          <w:rStyle w:val="libFootnotenumChar"/>
          <w:rtl/>
        </w:rPr>
        <w:t>(3)</w:t>
      </w:r>
      <w:r>
        <w:rPr>
          <w:rtl/>
          <w:lang w:bidi="fa-IR"/>
        </w:rPr>
        <w:t xml:space="preserve"> بسبب ملك متجدّد </w:t>
      </w:r>
      <w:r w:rsidRPr="007F0E5A">
        <w:rPr>
          <w:rStyle w:val="libFootnotenumChar"/>
          <w:rtl/>
        </w:rPr>
        <w:t>(4)</w:t>
      </w:r>
      <w:r>
        <w:rPr>
          <w:rtl/>
          <w:lang w:bidi="fa-IR"/>
        </w:rPr>
        <w:t>.</w:t>
      </w:r>
    </w:p>
    <w:p w:rsidR="00D77E24" w:rsidRDefault="00D77E24" w:rsidP="00D77E24">
      <w:pPr>
        <w:pStyle w:val="libNormal"/>
        <w:rPr>
          <w:lang w:bidi="fa-IR"/>
        </w:rPr>
      </w:pPr>
      <w:r>
        <w:rPr>
          <w:rtl/>
          <w:lang w:bidi="fa-IR"/>
        </w:rPr>
        <w:t>وهو ممنوع</w:t>
      </w:r>
      <w:r w:rsidR="00C178A5">
        <w:rPr>
          <w:rFonts w:hint="cs"/>
          <w:rtl/>
          <w:lang w:bidi="fa-IR"/>
        </w:rPr>
        <w:t>ٌ</w:t>
      </w:r>
      <w:r>
        <w:rPr>
          <w:rtl/>
          <w:lang w:bidi="fa-IR"/>
        </w:rPr>
        <w:t xml:space="preserve"> </w:t>
      </w:r>
      <w:r w:rsidR="00C178A5">
        <w:rPr>
          <w:rFonts w:hint="cs"/>
          <w:rtl/>
          <w:lang w:bidi="fa-IR"/>
        </w:rPr>
        <w:t>؛</w:t>
      </w:r>
      <w:r>
        <w:rPr>
          <w:rtl/>
          <w:lang w:bidi="fa-IR"/>
        </w:rPr>
        <w:t xml:space="preserve"> لأنّه يأخذها إرثا</w:t>
      </w:r>
      <w:r w:rsidR="00C178A5">
        <w:rPr>
          <w:rFonts w:hint="cs"/>
          <w:rtl/>
          <w:lang w:bidi="fa-IR"/>
        </w:rPr>
        <w:t>ً</w:t>
      </w:r>
      <w:r>
        <w:rPr>
          <w:rtl/>
          <w:lang w:bidi="fa-IR"/>
        </w:rPr>
        <w:t xml:space="preserve"> لا بسبب ملكه.</w:t>
      </w:r>
    </w:p>
    <w:p w:rsidR="00D77E24" w:rsidRDefault="00D77E24" w:rsidP="00D77E24">
      <w:pPr>
        <w:pStyle w:val="libNormal"/>
        <w:rPr>
          <w:lang w:bidi="fa-IR"/>
        </w:rPr>
      </w:pPr>
      <w:r>
        <w:rPr>
          <w:rtl/>
          <w:lang w:bidi="fa-IR"/>
        </w:rPr>
        <w:t>إذا ثبت هذا ، فإن كان المالك حين الدفع شرط التعجيل رجع بها الوارث ، وإل</w:t>
      </w:r>
      <w:r w:rsidR="00C178A5">
        <w:rPr>
          <w:rFonts w:hint="cs"/>
          <w:rtl/>
          <w:lang w:bidi="fa-IR"/>
        </w:rPr>
        <w:t>ّ</w:t>
      </w:r>
      <w:r>
        <w:rPr>
          <w:rtl/>
          <w:lang w:bidi="fa-IR"/>
        </w:rPr>
        <w:t>ا فلا.</w:t>
      </w:r>
    </w:p>
    <w:p w:rsidR="00D77E24" w:rsidRDefault="00D77E24" w:rsidP="00D77E24">
      <w:pPr>
        <w:pStyle w:val="libNormal"/>
        <w:rPr>
          <w:lang w:bidi="fa-IR"/>
        </w:rPr>
      </w:pPr>
      <w:r>
        <w:rPr>
          <w:rtl/>
          <w:lang w:bidi="fa-IR"/>
        </w:rPr>
        <w:t>وفرّع الشافعي على الإ</w:t>
      </w:r>
      <w:r w:rsidR="00C178A5">
        <w:rPr>
          <w:rFonts w:hint="cs"/>
          <w:rtl/>
          <w:lang w:bidi="fa-IR"/>
        </w:rPr>
        <w:t>ِ</w:t>
      </w:r>
      <w:r>
        <w:rPr>
          <w:rtl/>
          <w:lang w:bidi="fa-IR"/>
        </w:rPr>
        <w:t>جزاء إن كان نصيب كلّ واحد يبلغ نصابا أجزأت عنهم إذا حال الحول ، وإن قصر فإن اقتسموا بطل الحول ، وكان لهم ارتجاع الزكاة إن شرط فيها التعجيل ، وإن لم يقتسموا وبقي مختلطا</w:t>
      </w:r>
      <w:r w:rsidR="00C178A5">
        <w:rPr>
          <w:rFonts w:hint="cs"/>
          <w:rtl/>
          <w:lang w:bidi="fa-IR"/>
        </w:rPr>
        <w:t>ً</w:t>
      </w:r>
      <w:r>
        <w:rPr>
          <w:rtl/>
          <w:lang w:bidi="fa-IR"/>
        </w:rPr>
        <w:t xml:space="preserve"> إلى آخر الحول ، فإن كانت ماشية</w:t>
      </w:r>
      <w:r w:rsidR="00C178A5">
        <w:rPr>
          <w:rFonts w:hint="cs"/>
          <w:rtl/>
          <w:lang w:bidi="fa-IR"/>
        </w:rPr>
        <w:t>ً</w:t>
      </w:r>
      <w:r>
        <w:rPr>
          <w:rtl/>
          <w:lang w:bidi="fa-IR"/>
        </w:rPr>
        <w:t xml:space="preserve"> أجزأت عنهم الزكاة ، وإن كان غيرها ( بني ) </w:t>
      </w:r>
      <w:r w:rsidRPr="007F0E5A">
        <w:rPr>
          <w:rStyle w:val="libFootnotenumChar"/>
          <w:rtl/>
        </w:rPr>
        <w:t>(5)</w:t>
      </w:r>
      <w:r>
        <w:rPr>
          <w:rtl/>
          <w:lang w:bidi="fa-IR"/>
        </w:rPr>
        <w:t xml:space="preserve"> على القولين في الخلطة فيه ، إن جوّزناها كان كالماشية ، وإل</w:t>
      </w:r>
      <w:r w:rsidR="00C178A5">
        <w:rPr>
          <w:rFonts w:hint="cs"/>
          <w:rtl/>
          <w:lang w:bidi="fa-IR"/>
        </w:rPr>
        <w:t>ّ</w:t>
      </w:r>
      <w:r>
        <w:rPr>
          <w:rtl/>
          <w:lang w:bidi="fa-IR"/>
        </w:rPr>
        <w:t xml:space="preserve">ا كان كما لو اقتسموا </w:t>
      </w:r>
      <w:r w:rsidRPr="007F0E5A">
        <w:rPr>
          <w:rStyle w:val="libFootnotenumChar"/>
          <w:rtl/>
        </w:rPr>
        <w:t>(6)</w:t>
      </w:r>
      <w:r>
        <w:rPr>
          <w:rtl/>
          <w:lang w:bidi="fa-IR"/>
        </w:rPr>
        <w:t>.</w:t>
      </w:r>
    </w:p>
    <w:p w:rsidR="00D77E24" w:rsidRDefault="00471465" w:rsidP="00471465">
      <w:pPr>
        <w:pStyle w:val="libLine"/>
        <w:rPr>
          <w:lang w:bidi="fa-IR"/>
        </w:rPr>
      </w:pPr>
      <w:r>
        <w:rPr>
          <w:rtl/>
          <w:lang w:bidi="fa-IR"/>
        </w:rPr>
        <w:t>____________________</w:t>
      </w:r>
    </w:p>
    <w:p w:rsidR="00D77E24" w:rsidRDefault="00D77E24" w:rsidP="00C178A5">
      <w:pPr>
        <w:pStyle w:val="libFootnote0"/>
        <w:rPr>
          <w:lang w:bidi="fa-IR"/>
        </w:rPr>
      </w:pPr>
      <w:r w:rsidRPr="00C178A5">
        <w:rPr>
          <w:rtl/>
        </w:rPr>
        <w:t>(1)</w:t>
      </w:r>
      <w:r>
        <w:rPr>
          <w:rtl/>
          <w:lang w:bidi="fa-IR"/>
        </w:rPr>
        <w:t xml:space="preserve"> النساء : 11.</w:t>
      </w:r>
    </w:p>
    <w:p w:rsidR="00D77E24" w:rsidRDefault="00D77E24" w:rsidP="00C178A5">
      <w:pPr>
        <w:pStyle w:val="libFootnote0"/>
        <w:rPr>
          <w:lang w:bidi="fa-IR"/>
        </w:rPr>
      </w:pPr>
      <w:r w:rsidRPr="00C178A5">
        <w:rPr>
          <w:rtl/>
        </w:rPr>
        <w:t>(2)</w:t>
      </w:r>
      <w:r>
        <w:rPr>
          <w:rtl/>
          <w:lang w:bidi="fa-IR"/>
        </w:rPr>
        <w:t xml:space="preserve"> الا</w:t>
      </w:r>
      <w:r w:rsidR="00C178A5">
        <w:rPr>
          <w:rFonts w:hint="cs"/>
          <w:rtl/>
          <w:lang w:bidi="fa-IR"/>
        </w:rPr>
        <w:t>ُ</w:t>
      </w:r>
      <w:r>
        <w:rPr>
          <w:rtl/>
          <w:lang w:bidi="fa-IR"/>
        </w:rPr>
        <w:t>م 2 : 21 ، المهذب للشيرازي 1 : 150 ، المجموع 5 : 363 ، فتح العزيز 5 : 492 ، حلية العلماء 3 : 27.</w:t>
      </w:r>
    </w:p>
    <w:p w:rsidR="00D77E24" w:rsidRDefault="00D77E24" w:rsidP="00C178A5">
      <w:pPr>
        <w:pStyle w:val="libFootnote0"/>
        <w:rPr>
          <w:lang w:bidi="fa-IR"/>
        </w:rPr>
      </w:pPr>
      <w:r w:rsidRPr="00C178A5">
        <w:rPr>
          <w:rtl/>
        </w:rPr>
        <w:t>(3)</w:t>
      </w:r>
      <w:r>
        <w:rPr>
          <w:rtl/>
          <w:lang w:bidi="fa-IR"/>
        </w:rPr>
        <w:t xml:space="preserve"> ورد بدل ما بين القوسين في النسخ الخطية المعتمدة في التحقيق ، والطبعة الحجرية : فيأخذ.</w:t>
      </w:r>
    </w:p>
    <w:p w:rsidR="00D77E24" w:rsidRDefault="00D77E24" w:rsidP="00C178A5">
      <w:pPr>
        <w:pStyle w:val="libFootnote0"/>
        <w:rPr>
          <w:lang w:bidi="fa-IR"/>
        </w:rPr>
      </w:pPr>
      <w:r>
        <w:rPr>
          <w:rtl/>
          <w:lang w:bidi="fa-IR"/>
        </w:rPr>
        <w:t>وما أثبتناه يقتضيه السياق.</w:t>
      </w:r>
    </w:p>
    <w:p w:rsidR="00D77E24" w:rsidRDefault="00D77E24" w:rsidP="00C178A5">
      <w:pPr>
        <w:pStyle w:val="libFootnote0"/>
        <w:rPr>
          <w:lang w:bidi="fa-IR"/>
        </w:rPr>
      </w:pPr>
      <w:r w:rsidRPr="00C178A5">
        <w:rPr>
          <w:rtl/>
        </w:rPr>
        <w:t>(4)</w:t>
      </w:r>
      <w:r>
        <w:rPr>
          <w:rtl/>
          <w:lang w:bidi="fa-IR"/>
        </w:rPr>
        <w:t xml:space="preserve"> المجموع 6 : 155 ، فتح العزيز 5 : 535 و 536 ، حلية العلماء 3 : 139.</w:t>
      </w:r>
    </w:p>
    <w:p w:rsidR="00D77E24" w:rsidRDefault="00D77E24" w:rsidP="00C178A5">
      <w:pPr>
        <w:pStyle w:val="libFootnote0"/>
        <w:rPr>
          <w:lang w:bidi="fa-IR"/>
        </w:rPr>
      </w:pPr>
      <w:r w:rsidRPr="00C178A5">
        <w:rPr>
          <w:rtl/>
        </w:rPr>
        <w:t>(5)</w:t>
      </w:r>
      <w:r>
        <w:rPr>
          <w:rtl/>
          <w:lang w:bidi="fa-IR"/>
        </w:rPr>
        <w:t xml:space="preserve"> في « ط » : يبنى.</w:t>
      </w:r>
    </w:p>
    <w:p w:rsidR="005A2B8F" w:rsidRDefault="00D77E24" w:rsidP="00C178A5">
      <w:pPr>
        <w:pStyle w:val="libFootnote0"/>
        <w:rPr>
          <w:lang w:bidi="fa-IR"/>
        </w:rPr>
      </w:pPr>
      <w:r w:rsidRPr="00C178A5">
        <w:rPr>
          <w:rtl/>
        </w:rPr>
        <w:t>(6)</w:t>
      </w:r>
      <w:r>
        <w:rPr>
          <w:rtl/>
          <w:lang w:bidi="fa-IR"/>
        </w:rPr>
        <w:t xml:space="preserve"> ا</w:t>
      </w:r>
      <w:r w:rsidR="00C178A5">
        <w:rPr>
          <w:rFonts w:hint="cs"/>
          <w:rtl/>
          <w:lang w:bidi="fa-IR"/>
        </w:rPr>
        <w:t>ُ</w:t>
      </w:r>
      <w:r>
        <w:rPr>
          <w:rtl/>
          <w:lang w:bidi="fa-IR"/>
        </w:rPr>
        <w:t>نظر : المجموع 6 : 155 ، فتح العزيز 5 : 536.</w:t>
      </w:r>
    </w:p>
    <w:p w:rsidR="00D421A8" w:rsidRPr="001E3480" w:rsidRDefault="00D421A8" w:rsidP="007F0E5A">
      <w:pPr>
        <w:pStyle w:val="libNormal"/>
        <w:rPr>
          <w:rStyle w:val="libNormalChar"/>
          <w:rtl/>
        </w:rPr>
      </w:pPr>
      <w:r w:rsidRPr="007F0E5A">
        <w:br w:type="page"/>
      </w:r>
    </w:p>
    <w:p w:rsidR="00D77E24" w:rsidRDefault="00D77E24" w:rsidP="00D77E24">
      <w:pPr>
        <w:pStyle w:val="libNormal"/>
        <w:rPr>
          <w:lang w:bidi="fa-IR"/>
        </w:rPr>
      </w:pPr>
      <w:bookmarkStart w:id="316" w:name="_Toc109132846"/>
      <w:r w:rsidRPr="00C178A5">
        <w:rPr>
          <w:rStyle w:val="Heading2Char"/>
          <w:rtl/>
        </w:rPr>
        <w:lastRenderedPageBreak/>
        <w:t>مسألة 216 :</w:t>
      </w:r>
      <w:bookmarkEnd w:id="316"/>
      <w:r>
        <w:rPr>
          <w:rtl/>
          <w:lang w:bidi="fa-IR"/>
        </w:rPr>
        <w:t xml:space="preserve"> إذا تسلّف الساعي أو الإ</w:t>
      </w:r>
      <w:r w:rsidR="00C178A5">
        <w:rPr>
          <w:rFonts w:hint="cs"/>
          <w:rtl/>
          <w:lang w:bidi="fa-IR"/>
        </w:rPr>
        <w:t>ِ</w:t>
      </w:r>
      <w:r>
        <w:rPr>
          <w:rtl/>
          <w:lang w:bidi="fa-IR"/>
        </w:rPr>
        <w:t>مام الزكاة‌ ، فإن كان بغير مسألة أهل السّ</w:t>
      </w:r>
      <w:r w:rsidR="00C178A5">
        <w:rPr>
          <w:rFonts w:hint="cs"/>
          <w:rtl/>
          <w:lang w:bidi="fa-IR"/>
        </w:rPr>
        <w:t>ُ</w:t>
      </w:r>
      <w:r>
        <w:rPr>
          <w:rtl/>
          <w:lang w:bidi="fa-IR"/>
        </w:rPr>
        <w:t xml:space="preserve">همان ولا أرباب الأموال فتلفت في يده ضمن </w:t>
      </w:r>
      <w:r w:rsidR="00C058E6">
        <w:rPr>
          <w:rtl/>
          <w:lang w:bidi="fa-IR"/>
        </w:rPr>
        <w:t>-</w:t>
      </w:r>
      <w:r>
        <w:rPr>
          <w:rtl/>
          <w:lang w:bidi="fa-IR"/>
        </w:rPr>
        <w:t xml:space="preserve"> وبه قال الشافعي </w:t>
      </w:r>
      <w:r w:rsidRPr="007F0E5A">
        <w:rPr>
          <w:rStyle w:val="libFootnotenumChar"/>
          <w:rtl/>
        </w:rPr>
        <w:t>(1)</w:t>
      </w:r>
      <w:r>
        <w:rPr>
          <w:rtl/>
          <w:lang w:bidi="fa-IR"/>
        </w:rPr>
        <w:t xml:space="preserve"> </w:t>
      </w:r>
      <w:r w:rsidR="00C058E6">
        <w:rPr>
          <w:rtl/>
          <w:lang w:bidi="fa-IR"/>
        </w:rPr>
        <w:t>-</w:t>
      </w:r>
      <w:r>
        <w:rPr>
          <w:rtl/>
          <w:lang w:bidi="fa-IR"/>
        </w:rPr>
        <w:t xml:space="preserve"> لأنّهم أهل رشد لا يولّى عليهم ، فإذا قبض لهم بغير إذنهم كان ضامنا</w:t>
      </w:r>
      <w:r w:rsidR="00C178A5">
        <w:rPr>
          <w:rFonts w:hint="cs"/>
          <w:rtl/>
          <w:lang w:bidi="fa-IR"/>
        </w:rPr>
        <w:t>ً</w:t>
      </w:r>
      <w:r>
        <w:rPr>
          <w:rtl/>
          <w:lang w:bidi="fa-IR"/>
        </w:rPr>
        <w:t xml:space="preserve"> ، كالأب يقبض لابنه الكبير بغير إذنه.</w:t>
      </w:r>
    </w:p>
    <w:p w:rsidR="00D77E24" w:rsidRDefault="00D77E24" w:rsidP="00D77E24">
      <w:pPr>
        <w:pStyle w:val="libNormal"/>
        <w:rPr>
          <w:lang w:bidi="fa-IR"/>
        </w:rPr>
      </w:pPr>
      <w:r>
        <w:rPr>
          <w:rtl/>
          <w:lang w:bidi="fa-IR"/>
        </w:rPr>
        <w:t>لا يقال : الأب ليس له القبض ، وهنا يجوز لحاجتهم.</w:t>
      </w:r>
    </w:p>
    <w:p w:rsidR="00D77E24" w:rsidRDefault="00D77E24" w:rsidP="00D77E24">
      <w:pPr>
        <w:pStyle w:val="libNormal"/>
        <w:rPr>
          <w:lang w:bidi="fa-IR"/>
        </w:rPr>
      </w:pPr>
      <w:r>
        <w:rPr>
          <w:rtl/>
          <w:lang w:bidi="fa-IR"/>
        </w:rPr>
        <w:t>لأنّا نقول : جواز القبض لا يدفع الضمان.</w:t>
      </w:r>
    </w:p>
    <w:p w:rsidR="00D77E24" w:rsidRDefault="00D77E24" w:rsidP="00D77E24">
      <w:pPr>
        <w:pStyle w:val="libNormal"/>
        <w:rPr>
          <w:lang w:bidi="fa-IR"/>
        </w:rPr>
      </w:pPr>
      <w:r>
        <w:rPr>
          <w:rtl/>
          <w:lang w:bidi="fa-IR"/>
        </w:rPr>
        <w:t>وقال أبو حنيفة وأحمد : لا يضمن ، لأنّ للإ</w:t>
      </w:r>
      <w:r w:rsidR="00B31F74">
        <w:rPr>
          <w:rFonts w:hint="cs"/>
          <w:rtl/>
          <w:lang w:bidi="fa-IR"/>
        </w:rPr>
        <w:t>ِ</w:t>
      </w:r>
      <w:r>
        <w:rPr>
          <w:rtl/>
          <w:lang w:bidi="fa-IR"/>
        </w:rPr>
        <w:t>مام ولاية على أهل السّ</w:t>
      </w:r>
      <w:r w:rsidR="00B31F74">
        <w:rPr>
          <w:rFonts w:hint="cs"/>
          <w:rtl/>
          <w:lang w:bidi="fa-IR"/>
        </w:rPr>
        <w:t>ُ</w:t>
      </w:r>
      <w:r>
        <w:rPr>
          <w:rtl/>
          <w:lang w:bidi="fa-IR"/>
        </w:rPr>
        <w:t xml:space="preserve">همان ، فإذا استقرض لهم وتلف في يده من غير تفريط لم يضمن كولي اليتيم </w:t>
      </w:r>
      <w:r w:rsidRPr="007F0E5A">
        <w:rPr>
          <w:rStyle w:val="libFootnotenumChar"/>
          <w:rtl/>
        </w:rPr>
        <w:t>(2)</w:t>
      </w:r>
      <w:r>
        <w:rPr>
          <w:rtl/>
          <w:lang w:bidi="fa-IR"/>
        </w:rPr>
        <w:t>.</w:t>
      </w:r>
    </w:p>
    <w:p w:rsidR="00D77E24" w:rsidRDefault="00D77E24" w:rsidP="00D77E24">
      <w:pPr>
        <w:pStyle w:val="libNormal"/>
        <w:rPr>
          <w:lang w:bidi="fa-IR"/>
        </w:rPr>
      </w:pPr>
      <w:r>
        <w:rPr>
          <w:rtl/>
          <w:lang w:bidi="fa-IR"/>
        </w:rPr>
        <w:t>ونمنع ولاية الإ</w:t>
      </w:r>
      <w:r w:rsidR="00B31F74">
        <w:rPr>
          <w:rFonts w:hint="cs"/>
          <w:rtl/>
          <w:lang w:bidi="fa-IR"/>
        </w:rPr>
        <w:t>ِ</w:t>
      </w:r>
      <w:r>
        <w:rPr>
          <w:rtl/>
          <w:lang w:bidi="fa-IR"/>
        </w:rPr>
        <w:t>مام إذا لم يكن المالك مانعا</w:t>
      </w:r>
      <w:r w:rsidR="00B31F74">
        <w:rPr>
          <w:rFonts w:hint="cs"/>
          <w:rtl/>
          <w:lang w:bidi="fa-IR"/>
        </w:rPr>
        <w:t>ً</w:t>
      </w:r>
      <w:r>
        <w:rPr>
          <w:rtl/>
          <w:lang w:bidi="fa-IR"/>
        </w:rPr>
        <w:t xml:space="preserve"> ، ويخالف ولي اليتيم </w:t>
      </w:r>
      <w:r w:rsidR="00B31F74">
        <w:rPr>
          <w:rFonts w:hint="cs"/>
          <w:rtl/>
          <w:lang w:bidi="fa-IR"/>
        </w:rPr>
        <w:t>؛</w:t>
      </w:r>
      <w:r>
        <w:rPr>
          <w:rtl/>
          <w:lang w:bidi="fa-IR"/>
        </w:rPr>
        <w:t xml:space="preserve"> لأنّه لا إذن للمولّى عليه ، بخلاف أهل السّ</w:t>
      </w:r>
      <w:r w:rsidR="00B31F74">
        <w:rPr>
          <w:rFonts w:hint="cs"/>
          <w:rtl/>
          <w:lang w:bidi="fa-IR"/>
        </w:rPr>
        <w:t>ُ</w:t>
      </w:r>
      <w:r>
        <w:rPr>
          <w:rtl/>
          <w:lang w:bidi="fa-IR"/>
        </w:rPr>
        <w:t>همان.</w:t>
      </w:r>
    </w:p>
    <w:p w:rsidR="00D77E24" w:rsidRDefault="00D77E24" w:rsidP="00D77E24">
      <w:pPr>
        <w:pStyle w:val="libNormal"/>
        <w:rPr>
          <w:lang w:bidi="fa-IR"/>
        </w:rPr>
      </w:pPr>
      <w:r>
        <w:rPr>
          <w:rtl/>
          <w:lang w:bidi="fa-IR"/>
        </w:rPr>
        <w:t>وإن قبضها بسؤال أهل السّ</w:t>
      </w:r>
      <w:r w:rsidR="00B31F74">
        <w:rPr>
          <w:rFonts w:hint="cs"/>
          <w:rtl/>
          <w:lang w:bidi="fa-IR"/>
        </w:rPr>
        <w:t>ُ</w:t>
      </w:r>
      <w:r>
        <w:rPr>
          <w:rtl/>
          <w:lang w:bidi="fa-IR"/>
        </w:rPr>
        <w:t xml:space="preserve">همان فتلفت ( في يده ) </w:t>
      </w:r>
      <w:r w:rsidRPr="007F0E5A">
        <w:rPr>
          <w:rStyle w:val="libFootnotenumChar"/>
          <w:rtl/>
        </w:rPr>
        <w:t>(3)</w:t>
      </w:r>
      <w:r>
        <w:rPr>
          <w:rtl/>
          <w:lang w:bidi="fa-IR"/>
        </w:rPr>
        <w:t xml:space="preserve"> من غير تفريط لم يضمن ، وأجزأت عن رب المال </w:t>
      </w:r>
      <w:r w:rsidR="00B31F74">
        <w:rPr>
          <w:rFonts w:hint="cs"/>
          <w:rtl/>
          <w:lang w:bidi="fa-IR"/>
        </w:rPr>
        <w:t>؛</w:t>
      </w:r>
      <w:r>
        <w:rPr>
          <w:rtl/>
          <w:lang w:bidi="fa-IR"/>
        </w:rPr>
        <w:t xml:space="preserve"> لأنّ يده كيدهم إذا نوى في القبض ، والمالك مأمور بالدفع إليه ، فحصل الإ</w:t>
      </w:r>
      <w:r w:rsidR="00B31F74">
        <w:rPr>
          <w:rFonts w:hint="cs"/>
          <w:rtl/>
          <w:lang w:bidi="fa-IR"/>
        </w:rPr>
        <w:t>ِ</w:t>
      </w:r>
      <w:r>
        <w:rPr>
          <w:rtl/>
          <w:lang w:bidi="fa-IR"/>
        </w:rPr>
        <w:t>جزاء</w:t>
      </w:r>
      <w:r w:rsidR="00B31F74">
        <w:rPr>
          <w:rFonts w:hint="cs"/>
          <w:rtl/>
          <w:lang w:bidi="fa-IR"/>
        </w:rPr>
        <w:t>؛</w:t>
      </w:r>
      <w:r>
        <w:rPr>
          <w:rtl/>
          <w:lang w:bidi="fa-IR"/>
        </w:rPr>
        <w:t xml:space="preserve"> للامتثال.</w:t>
      </w:r>
    </w:p>
    <w:p w:rsidR="00D77E24" w:rsidRDefault="00D77E24" w:rsidP="00D77E24">
      <w:pPr>
        <w:pStyle w:val="libNormal"/>
        <w:rPr>
          <w:lang w:bidi="fa-IR"/>
        </w:rPr>
      </w:pPr>
      <w:r>
        <w:rPr>
          <w:rtl/>
          <w:lang w:bidi="fa-IR"/>
        </w:rPr>
        <w:t xml:space="preserve">وإن قبضها بسؤال أرباب الأموال فلا ضمان عليه </w:t>
      </w:r>
      <w:r w:rsidR="00B31F74">
        <w:rPr>
          <w:rFonts w:hint="cs"/>
          <w:rtl/>
          <w:lang w:bidi="fa-IR"/>
        </w:rPr>
        <w:t>؛</w:t>
      </w:r>
      <w:r>
        <w:rPr>
          <w:rtl/>
          <w:lang w:bidi="fa-IR"/>
        </w:rPr>
        <w:t xml:space="preserve"> لأنّه أمين قبض المال بإذن ربه على سبيل الأمانة ولا تجزئ عن أربابها ، بل تكون من أموالهم </w:t>
      </w:r>
      <w:r w:rsidR="00B31F74">
        <w:rPr>
          <w:rFonts w:hint="cs"/>
          <w:rtl/>
          <w:lang w:bidi="fa-IR"/>
        </w:rPr>
        <w:t>؛</w:t>
      </w:r>
      <w:r>
        <w:rPr>
          <w:rtl/>
          <w:lang w:bidi="fa-IR"/>
        </w:rPr>
        <w:t xml:space="preserve"> لأنّه وكيل لهم فيها.</w:t>
      </w:r>
    </w:p>
    <w:p w:rsidR="00D77E24" w:rsidRDefault="00D77E24" w:rsidP="00D77E24">
      <w:pPr>
        <w:pStyle w:val="libNormal"/>
        <w:rPr>
          <w:lang w:bidi="fa-IR"/>
        </w:rPr>
      </w:pPr>
      <w:r>
        <w:rPr>
          <w:rtl/>
          <w:lang w:bidi="fa-IR"/>
        </w:rPr>
        <w:t>وإن كان بسؤالهما معا</w:t>
      </w:r>
      <w:r w:rsidR="00B31F74">
        <w:rPr>
          <w:rFonts w:hint="cs"/>
          <w:rtl/>
          <w:lang w:bidi="fa-IR"/>
        </w:rPr>
        <w:t>ً</w:t>
      </w:r>
      <w:r>
        <w:rPr>
          <w:rtl/>
          <w:lang w:bidi="fa-IR"/>
        </w:rPr>
        <w:t xml:space="preserve"> قال الشيخ : الأولى أن يكون منهما </w:t>
      </w:r>
      <w:r w:rsidR="00B31F74">
        <w:rPr>
          <w:rFonts w:hint="cs"/>
          <w:rtl/>
          <w:lang w:bidi="fa-IR"/>
        </w:rPr>
        <w:t>؛</w:t>
      </w:r>
      <w:r>
        <w:rPr>
          <w:rtl/>
          <w:lang w:bidi="fa-IR"/>
        </w:rPr>
        <w:t xml:space="preserve"> لأنّ كلّ واحد منهما له إذن في ذلك ، ولا ترجيح لأحدهما على صاحبه في ذلك </w:t>
      </w:r>
      <w:r w:rsidRPr="007F0E5A">
        <w:rPr>
          <w:rStyle w:val="libFootnotenumChar"/>
          <w:rtl/>
        </w:rPr>
        <w:t>(4)</w:t>
      </w:r>
      <w:r>
        <w:rPr>
          <w:rtl/>
          <w:lang w:bidi="fa-IR"/>
        </w:rPr>
        <w:t>.</w:t>
      </w:r>
    </w:p>
    <w:p w:rsidR="00D77E24" w:rsidRDefault="00471465" w:rsidP="00471465">
      <w:pPr>
        <w:pStyle w:val="libLine"/>
        <w:rPr>
          <w:lang w:bidi="fa-IR"/>
        </w:rPr>
      </w:pPr>
      <w:r>
        <w:rPr>
          <w:rtl/>
          <w:lang w:bidi="fa-IR"/>
        </w:rPr>
        <w:t>____________________</w:t>
      </w:r>
    </w:p>
    <w:p w:rsidR="00D77E24" w:rsidRDefault="00D77E24" w:rsidP="00B31F74">
      <w:pPr>
        <w:pStyle w:val="libFootnote0"/>
        <w:rPr>
          <w:lang w:bidi="fa-IR"/>
        </w:rPr>
      </w:pPr>
      <w:r w:rsidRPr="00B31F74">
        <w:rPr>
          <w:rtl/>
        </w:rPr>
        <w:t>(1)</w:t>
      </w:r>
      <w:r>
        <w:rPr>
          <w:rtl/>
          <w:lang w:bidi="fa-IR"/>
        </w:rPr>
        <w:t xml:space="preserve"> المهذب للشيرازي 1 : 174 ، المجموع 6 : 158 ، فتح العزيز 5 : 537 ، المغني 2 : 502.</w:t>
      </w:r>
    </w:p>
    <w:p w:rsidR="00D77E24" w:rsidRDefault="00D77E24" w:rsidP="00B31F74">
      <w:pPr>
        <w:pStyle w:val="libFootnote0"/>
        <w:rPr>
          <w:lang w:bidi="fa-IR"/>
        </w:rPr>
      </w:pPr>
      <w:r w:rsidRPr="00B31F74">
        <w:rPr>
          <w:rtl/>
        </w:rPr>
        <w:t>(2)</w:t>
      </w:r>
      <w:r>
        <w:rPr>
          <w:rtl/>
          <w:lang w:bidi="fa-IR"/>
        </w:rPr>
        <w:t xml:space="preserve"> بدائع الصنائع 2 : 52 ، المغني 2 : 502 ، الشرح الكبير 2 : 684 ، فتح العزيز 5 : 537.</w:t>
      </w:r>
    </w:p>
    <w:p w:rsidR="00D77E24" w:rsidRDefault="00D77E24" w:rsidP="00B31F74">
      <w:pPr>
        <w:pStyle w:val="libFootnote0"/>
        <w:rPr>
          <w:lang w:bidi="fa-IR"/>
        </w:rPr>
      </w:pPr>
      <w:r w:rsidRPr="00B31F74">
        <w:rPr>
          <w:rtl/>
        </w:rPr>
        <w:t>(3)</w:t>
      </w:r>
      <w:r>
        <w:rPr>
          <w:rtl/>
          <w:lang w:bidi="fa-IR"/>
        </w:rPr>
        <w:t xml:space="preserve"> ما بين القوسين لم يرد في « ن ».</w:t>
      </w:r>
    </w:p>
    <w:p w:rsidR="005A2B8F" w:rsidRDefault="00D77E24" w:rsidP="00B31F74">
      <w:pPr>
        <w:pStyle w:val="libFootnote0"/>
        <w:rPr>
          <w:lang w:bidi="fa-IR"/>
        </w:rPr>
      </w:pPr>
      <w:r w:rsidRPr="00B31F74">
        <w:rPr>
          <w:rtl/>
        </w:rPr>
        <w:t>(4)</w:t>
      </w:r>
      <w:r>
        <w:rPr>
          <w:rtl/>
          <w:lang w:bidi="fa-IR"/>
        </w:rPr>
        <w:t xml:space="preserve"> المبسوط للطوسي 1 : 228.</w:t>
      </w:r>
    </w:p>
    <w:p w:rsidR="00D421A8" w:rsidRPr="001E3480" w:rsidRDefault="00D421A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وللشافعي وجهان : أحدهما : يكون من ضمان أرباب الأموال </w:t>
      </w:r>
      <w:r w:rsidR="00B31F74">
        <w:rPr>
          <w:rFonts w:hint="cs"/>
          <w:rtl/>
          <w:lang w:bidi="fa-IR"/>
        </w:rPr>
        <w:t>؛</w:t>
      </w:r>
      <w:r>
        <w:rPr>
          <w:rtl/>
          <w:lang w:bidi="fa-IR"/>
        </w:rPr>
        <w:t xml:space="preserve"> لأنّهم أقوى جنبة فإنّهم المالكون للمال. والثاني : يكون من ضمان الفقراء ، لأنّه قبضه لمنفعتهم بإذن</w:t>
      </w:r>
      <w:r w:rsidR="00B31F74">
        <w:rPr>
          <w:rFonts w:hint="cs"/>
          <w:rtl/>
          <w:lang w:bidi="fa-IR"/>
        </w:rPr>
        <w:t>ٍ</w:t>
      </w:r>
      <w:r>
        <w:rPr>
          <w:rtl/>
          <w:lang w:bidi="fa-IR"/>
        </w:rPr>
        <w:t xml:space="preserve"> ، فكان من ضمانهم. وهو أصحّهما عند الشافعية </w:t>
      </w:r>
      <w:r w:rsidRPr="007F0E5A">
        <w:rPr>
          <w:rStyle w:val="libFootnotenumChar"/>
          <w:rtl/>
        </w:rPr>
        <w:t>(1)</w:t>
      </w:r>
      <w:r>
        <w:rPr>
          <w:rtl/>
          <w:lang w:bidi="fa-IR"/>
        </w:rPr>
        <w:t>.</w:t>
      </w:r>
    </w:p>
    <w:p w:rsidR="00D77E24" w:rsidRDefault="00D77E24" w:rsidP="00D77E24">
      <w:pPr>
        <w:pStyle w:val="libNormal"/>
        <w:rPr>
          <w:lang w:bidi="fa-IR"/>
        </w:rPr>
      </w:pPr>
      <w:bookmarkStart w:id="317" w:name="_Toc109132847"/>
      <w:r w:rsidRPr="00C178A5">
        <w:rPr>
          <w:rStyle w:val="Heading2Char"/>
          <w:rtl/>
        </w:rPr>
        <w:t>مسألة 217 :</w:t>
      </w:r>
      <w:bookmarkEnd w:id="317"/>
      <w:r>
        <w:rPr>
          <w:rtl/>
          <w:lang w:bidi="fa-IR"/>
        </w:rPr>
        <w:t xml:space="preserve"> ما يتعجّله الوالي من الصدقة يقع متردّدا</w:t>
      </w:r>
      <w:r w:rsidR="00B31F74">
        <w:rPr>
          <w:rFonts w:hint="cs"/>
          <w:rtl/>
          <w:lang w:bidi="fa-IR"/>
        </w:rPr>
        <w:t>ً</w:t>
      </w:r>
      <w:r>
        <w:rPr>
          <w:rtl/>
          <w:lang w:bidi="fa-IR"/>
        </w:rPr>
        <w:t xml:space="preserve"> بين أن يقع زكاة</w:t>
      </w:r>
      <w:r w:rsidR="00B31F74">
        <w:rPr>
          <w:rFonts w:hint="cs"/>
          <w:rtl/>
          <w:lang w:bidi="fa-IR"/>
        </w:rPr>
        <w:t>ً</w:t>
      </w:r>
      <w:r>
        <w:rPr>
          <w:rtl/>
          <w:lang w:bidi="fa-IR"/>
        </w:rPr>
        <w:t xml:space="preserve"> أو يستردّ‌ </w:t>
      </w:r>
      <w:r w:rsidR="00C058E6">
        <w:rPr>
          <w:rtl/>
          <w:lang w:bidi="fa-IR"/>
        </w:rPr>
        <w:t>-</w:t>
      </w:r>
      <w:r>
        <w:rPr>
          <w:rtl/>
          <w:lang w:bidi="fa-IR"/>
        </w:rPr>
        <w:t xml:space="preserve"> وبه قال الشافعي </w:t>
      </w:r>
      <w:r w:rsidRPr="007F0E5A">
        <w:rPr>
          <w:rStyle w:val="libFootnotenumChar"/>
          <w:rtl/>
        </w:rPr>
        <w:t>(2)</w:t>
      </w:r>
      <w:r>
        <w:rPr>
          <w:rtl/>
          <w:lang w:bidi="fa-IR"/>
        </w:rPr>
        <w:t xml:space="preserve"> </w:t>
      </w:r>
      <w:r w:rsidR="00C058E6">
        <w:rPr>
          <w:rtl/>
          <w:lang w:bidi="fa-IR"/>
        </w:rPr>
        <w:t>-</w:t>
      </w:r>
      <w:r>
        <w:rPr>
          <w:rtl/>
          <w:lang w:bidi="fa-IR"/>
        </w:rPr>
        <w:t xml:space="preserve"> لأنّا قد بيّن</w:t>
      </w:r>
      <w:r w:rsidR="00B31F74">
        <w:rPr>
          <w:rFonts w:hint="cs"/>
          <w:rtl/>
          <w:lang w:bidi="fa-IR"/>
        </w:rPr>
        <w:t>ّ</w:t>
      </w:r>
      <w:r>
        <w:rPr>
          <w:rtl/>
          <w:lang w:bidi="fa-IR"/>
        </w:rPr>
        <w:t>ا أنّه لا يجوز تقديم الزكاة إل</w:t>
      </w:r>
      <w:r w:rsidR="00B31F74">
        <w:rPr>
          <w:rFonts w:hint="cs"/>
          <w:rtl/>
          <w:lang w:bidi="fa-IR"/>
        </w:rPr>
        <w:t>ّ</w:t>
      </w:r>
      <w:r>
        <w:rPr>
          <w:rtl/>
          <w:lang w:bidi="fa-IR"/>
        </w:rPr>
        <w:t>ا على جهة القرض ، فإذا حال الحول فإن تمّت الشرائط والدافع والمدفوع إليه على الصفات ، كان للمالك احتسابه من الزكاة والاسترداد على ما اخترناه نحن.</w:t>
      </w:r>
    </w:p>
    <w:p w:rsidR="00D77E24" w:rsidRDefault="00D77E24" w:rsidP="00D77E24">
      <w:pPr>
        <w:pStyle w:val="libNormal"/>
        <w:rPr>
          <w:lang w:bidi="fa-IR"/>
        </w:rPr>
      </w:pPr>
      <w:r>
        <w:rPr>
          <w:rtl/>
          <w:lang w:bidi="fa-IR"/>
        </w:rPr>
        <w:t>وعند الشافعي يقع زكاة</w:t>
      </w:r>
      <w:r w:rsidR="00B31F74">
        <w:rPr>
          <w:rFonts w:hint="cs"/>
          <w:rtl/>
          <w:lang w:bidi="fa-IR"/>
        </w:rPr>
        <w:t>ً</w:t>
      </w:r>
      <w:r>
        <w:rPr>
          <w:rtl/>
          <w:lang w:bidi="fa-IR"/>
        </w:rPr>
        <w:t xml:space="preserve"> معجّلة ، فإن تغيّرت الأحوال لم يسقط عنه الدّين ، بل يتأكّد قضاؤه عليه </w:t>
      </w:r>
      <w:r w:rsidRPr="007F0E5A">
        <w:rPr>
          <w:rStyle w:val="libFootnotenumChar"/>
          <w:rtl/>
        </w:rPr>
        <w:t>(3)</w:t>
      </w:r>
      <w:r>
        <w:rPr>
          <w:rtl/>
          <w:lang w:bidi="fa-IR"/>
        </w:rPr>
        <w:t>.</w:t>
      </w:r>
    </w:p>
    <w:p w:rsidR="00D77E24" w:rsidRDefault="00D77E24" w:rsidP="00D77E24">
      <w:pPr>
        <w:pStyle w:val="libNormal"/>
        <w:rPr>
          <w:lang w:bidi="fa-IR"/>
        </w:rPr>
      </w:pPr>
      <w:r>
        <w:rPr>
          <w:rtl/>
          <w:lang w:bidi="fa-IR"/>
        </w:rPr>
        <w:t>وقال أبو حنيفة : إنّه متردّد بين أن يقع زكاة</w:t>
      </w:r>
      <w:r w:rsidR="00B31F74">
        <w:rPr>
          <w:rFonts w:hint="cs"/>
          <w:rtl/>
          <w:lang w:bidi="fa-IR"/>
        </w:rPr>
        <w:t>ً</w:t>
      </w:r>
      <w:r>
        <w:rPr>
          <w:rtl/>
          <w:lang w:bidi="fa-IR"/>
        </w:rPr>
        <w:t xml:space="preserve"> أو تطوّعا</w:t>
      </w:r>
      <w:r w:rsidR="00B31F74">
        <w:rPr>
          <w:rFonts w:hint="cs"/>
          <w:rtl/>
          <w:lang w:bidi="fa-IR"/>
        </w:rPr>
        <w:t>ً</w:t>
      </w:r>
      <w:r>
        <w:rPr>
          <w:rtl/>
          <w:lang w:bidi="fa-IR"/>
        </w:rPr>
        <w:t xml:space="preserve">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وليس بجيّد </w:t>
      </w:r>
      <w:r w:rsidR="00B31F74">
        <w:rPr>
          <w:rFonts w:hint="cs"/>
          <w:rtl/>
          <w:lang w:bidi="fa-IR"/>
        </w:rPr>
        <w:t>؛</w:t>
      </w:r>
      <w:r>
        <w:rPr>
          <w:rtl/>
          <w:lang w:bidi="fa-IR"/>
        </w:rPr>
        <w:t xml:space="preserve"> لأنّ المالك لم يقصد التطوّع ، فلا ينصرف إلى غير ما قصده.</w:t>
      </w:r>
    </w:p>
    <w:p w:rsidR="00D77E24" w:rsidRDefault="00D77E24" w:rsidP="00D77E24">
      <w:pPr>
        <w:pStyle w:val="libNormal"/>
        <w:rPr>
          <w:lang w:bidi="fa-IR"/>
        </w:rPr>
      </w:pPr>
      <w:bookmarkStart w:id="318" w:name="_Toc109132848"/>
      <w:r w:rsidRPr="00C178A5">
        <w:rPr>
          <w:rStyle w:val="Heading2Char"/>
          <w:rtl/>
        </w:rPr>
        <w:t>مسألة 218 :</w:t>
      </w:r>
      <w:bookmarkEnd w:id="318"/>
      <w:r>
        <w:rPr>
          <w:rtl/>
          <w:lang w:bidi="fa-IR"/>
        </w:rPr>
        <w:t xml:space="preserve"> إذا تسلّف الساعي الزكاة‌ ، فبعد الحول إن لم يتغيّر الحال في المال والدافع والمدفوع إليه ، فعلى ما اخترناه نحن من أنّها قرض لا زكاة معجّلة ، للمالك استرجاعها منه ، ودفعها إلى غيره ، أو دفع عوضها ، أو احتسابها من الزكاة ، وللمدفوع إليه دفع المثل أو القيمة وإن كره المالك </w:t>
      </w:r>
      <w:r w:rsidR="00B31F74">
        <w:rPr>
          <w:rFonts w:hint="cs"/>
          <w:rtl/>
          <w:lang w:bidi="fa-IR"/>
        </w:rPr>
        <w:t>؛</w:t>
      </w:r>
      <w:r>
        <w:rPr>
          <w:rtl/>
          <w:lang w:bidi="fa-IR"/>
        </w:rPr>
        <w:t xml:space="preserve"> لأنّه قرض.</w:t>
      </w:r>
    </w:p>
    <w:p w:rsidR="00D77E24" w:rsidRDefault="00D77E24" w:rsidP="00D77E24">
      <w:pPr>
        <w:pStyle w:val="libNormal"/>
        <w:rPr>
          <w:lang w:bidi="fa-IR"/>
        </w:rPr>
      </w:pPr>
      <w:r>
        <w:rPr>
          <w:rtl/>
          <w:lang w:bidi="fa-IR"/>
        </w:rPr>
        <w:t xml:space="preserve">وعند القائلين بأنّها زكاة معجّلة يقع الدفع موقعه ويجزئ ، وليس للمالك انتزاعها منه </w:t>
      </w:r>
      <w:r w:rsidRPr="007F0E5A">
        <w:rPr>
          <w:rStyle w:val="libFootnotenumChar"/>
          <w:rtl/>
        </w:rPr>
        <w:t>(5)</w:t>
      </w:r>
      <w:r>
        <w:rPr>
          <w:rtl/>
          <w:lang w:bidi="fa-IR"/>
        </w:rPr>
        <w:t>.</w:t>
      </w:r>
    </w:p>
    <w:p w:rsidR="00D77E24" w:rsidRDefault="00471465" w:rsidP="00471465">
      <w:pPr>
        <w:pStyle w:val="libLine"/>
        <w:rPr>
          <w:lang w:bidi="fa-IR"/>
        </w:rPr>
      </w:pPr>
      <w:r>
        <w:rPr>
          <w:rtl/>
          <w:lang w:bidi="fa-IR"/>
        </w:rPr>
        <w:t>____________________</w:t>
      </w:r>
    </w:p>
    <w:p w:rsidR="00D77E24" w:rsidRDefault="00D77E24" w:rsidP="00B31F74">
      <w:pPr>
        <w:pStyle w:val="libFootnote0"/>
        <w:rPr>
          <w:lang w:bidi="fa-IR"/>
        </w:rPr>
      </w:pPr>
      <w:r w:rsidRPr="00B31F74">
        <w:rPr>
          <w:rtl/>
        </w:rPr>
        <w:t>(1)</w:t>
      </w:r>
      <w:r>
        <w:rPr>
          <w:rtl/>
          <w:lang w:bidi="fa-IR"/>
        </w:rPr>
        <w:t xml:space="preserve"> المهذب للشيرازي 1 : 174 ، المجموع 6 : 159 ، و 5 : 537 و 538 ، حلية العلماء 3 : 138 ، المغني 2 : 502 ، الشرح الكبير 2 : 684.</w:t>
      </w:r>
    </w:p>
    <w:p w:rsidR="00D77E24" w:rsidRDefault="00D77E24" w:rsidP="00B31F74">
      <w:pPr>
        <w:pStyle w:val="libFootnote0"/>
        <w:rPr>
          <w:lang w:bidi="fa-IR"/>
        </w:rPr>
      </w:pPr>
      <w:r w:rsidRPr="00B31F74">
        <w:rPr>
          <w:rtl/>
        </w:rPr>
        <w:t>(2)</w:t>
      </w:r>
      <w:r>
        <w:rPr>
          <w:rtl/>
          <w:lang w:bidi="fa-IR"/>
        </w:rPr>
        <w:t xml:space="preserve"> حلية العلماء 3 : 137.</w:t>
      </w:r>
    </w:p>
    <w:p w:rsidR="00D77E24" w:rsidRDefault="00D77E24" w:rsidP="00B31F74">
      <w:pPr>
        <w:pStyle w:val="libFootnote0"/>
        <w:rPr>
          <w:lang w:bidi="fa-IR"/>
        </w:rPr>
      </w:pPr>
      <w:r w:rsidRPr="00B31F74">
        <w:rPr>
          <w:rtl/>
        </w:rPr>
        <w:t>(3)</w:t>
      </w:r>
      <w:r>
        <w:rPr>
          <w:rtl/>
          <w:lang w:bidi="fa-IR"/>
        </w:rPr>
        <w:t xml:space="preserve"> حلية العلماء 3 : 136.</w:t>
      </w:r>
    </w:p>
    <w:p w:rsidR="00D77E24" w:rsidRDefault="00D77E24" w:rsidP="00B31F74">
      <w:pPr>
        <w:pStyle w:val="libFootnote0"/>
        <w:rPr>
          <w:lang w:bidi="fa-IR"/>
        </w:rPr>
      </w:pPr>
      <w:r w:rsidRPr="00B31F74">
        <w:rPr>
          <w:rtl/>
        </w:rPr>
        <w:t>(4)</w:t>
      </w:r>
      <w:r>
        <w:rPr>
          <w:rtl/>
          <w:lang w:bidi="fa-IR"/>
        </w:rPr>
        <w:t xml:space="preserve"> حلية العلماء 3 : 137 ، بدائع الصنائع 2 : 52.</w:t>
      </w:r>
    </w:p>
    <w:p w:rsidR="005A2B8F" w:rsidRDefault="00D77E24" w:rsidP="00B31F74">
      <w:pPr>
        <w:pStyle w:val="libFootnote0"/>
        <w:rPr>
          <w:lang w:bidi="fa-IR"/>
        </w:rPr>
      </w:pPr>
      <w:r w:rsidRPr="00B31F74">
        <w:rPr>
          <w:rtl/>
        </w:rPr>
        <w:t>(5)</w:t>
      </w:r>
      <w:r>
        <w:rPr>
          <w:rtl/>
          <w:lang w:bidi="fa-IR"/>
        </w:rPr>
        <w:t xml:space="preserve"> المغني 2 : 500 ، والشرح الكبير 2 : 683.</w:t>
      </w:r>
    </w:p>
    <w:p w:rsidR="00D421A8" w:rsidRPr="001E3480" w:rsidRDefault="00D421A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وإن تغيّرت حال المالك فمات قبل الأجل أو نقص النصاب أو ارتدّ لم يقع ما دفعه زكاة</w:t>
      </w:r>
      <w:r w:rsidR="00B31F74">
        <w:rPr>
          <w:rFonts w:hint="cs"/>
          <w:rtl/>
          <w:lang w:bidi="fa-IR"/>
        </w:rPr>
        <w:t>ً</w:t>
      </w:r>
      <w:r>
        <w:rPr>
          <w:rtl/>
          <w:lang w:bidi="fa-IR"/>
        </w:rPr>
        <w:t xml:space="preserve"> ، وله استرجاعه </w:t>
      </w:r>
      <w:r w:rsidR="00C058E6">
        <w:rPr>
          <w:rtl/>
          <w:lang w:bidi="fa-IR"/>
        </w:rPr>
        <w:t>-</w:t>
      </w:r>
      <w:r>
        <w:rPr>
          <w:rtl/>
          <w:lang w:bidi="fa-IR"/>
        </w:rPr>
        <w:t xml:space="preserve"> وبه قال الشافعي وأحمد </w:t>
      </w:r>
      <w:r w:rsidRPr="007F0E5A">
        <w:rPr>
          <w:rStyle w:val="libFootnotenumChar"/>
          <w:rtl/>
        </w:rPr>
        <w:t>(1)</w:t>
      </w:r>
      <w:r>
        <w:rPr>
          <w:rtl/>
          <w:lang w:bidi="fa-IR"/>
        </w:rPr>
        <w:t xml:space="preserve"> </w:t>
      </w:r>
      <w:r w:rsidR="00C058E6">
        <w:rPr>
          <w:rtl/>
          <w:lang w:bidi="fa-IR"/>
        </w:rPr>
        <w:t>-</w:t>
      </w:r>
      <w:r>
        <w:rPr>
          <w:rtl/>
          <w:lang w:bidi="fa-IR"/>
        </w:rPr>
        <w:t xml:space="preserve"> لأنّه مال دفعه عمّا يستحقّه القابض في الثاني </w:t>
      </w:r>
      <w:r w:rsidRPr="007F0E5A">
        <w:rPr>
          <w:rStyle w:val="libFootnotenumChar"/>
          <w:rtl/>
        </w:rPr>
        <w:t>(2)</w:t>
      </w:r>
      <w:r>
        <w:rPr>
          <w:rtl/>
          <w:lang w:bidi="fa-IR"/>
        </w:rPr>
        <w:t xml:space="preserve"> ، فإذا طرأ ما يمنع الاستحقاق وجب الردّ ، كما لو دفع ا</w:t>
      </w:r>
      <w:r w:rsidR="00B31F74">
        <w:rPr>
          <w:rFonts w:hint="cs"/>
          <w:rtl/>
          <w:lang w:bidi="fa-IR"/>
        </w:rPr>
        <w:t>ُ</w:t>
      </w:r>
      <w:r>
        <w:rPr>
          <w:rtl/>
          <w:lang w:bidi="fa-IR"/>
        </w:rPr>
        <w:t>جرة</w:t>
      </w:r>
      <w:r w:rsidR="00B31F74">
        <w:rPr>
          <w:rFonts w:hint="cs"/>
          <w:rtl/>
          <w:lang w:bidi="fa-IR"/>
        </w:rPr>
        <w:t>ً</w:t>
      </w:r>
      <w:r>
        <w:rPr>
          <w:rtl/>
          <w:lang w:bidi="fa-IR"/>
        </w:rPr>
        <w:t xml:space="preserve"> في سكنى دار فانهدمت. ولأنّه دفع على أنّها زكاة واجبة وقد ظهر البطلان.</w:t>
      </w:r>
    </w:p>
    <w:p w:rsidR="00D77E24" w:rsidRDefault="00D77E24" w:rsidP="00D77E24">
      <w:pPr>
        <w:pStyle w:val="libNormal"/>
        <w:rPr>
          <w:lang w:bidi="fa-IR"/>
        </w:rPr>
      </w:pPr>
      <w:r>
        <w:rPr>
          <w:rtl/>
          <w:lang w:bidi="fa-IR"/>
        </w:rPr>
        <w:t>وقال أبو حنيفة : ليس له استرجاعه إل</w:t>
      </w:r>
      <w:r w:rsidR="00B31F74">
        <w:rPr>
          <w:rFonts w:hint="cs"/>
          <w:rtl/>
          <w:lang w:bidi="fa-IR"/>
        </w:rPr>
        <w:t>ّ</w:t>
      </w:r>
      <w:r>
        <w:rPr>
          <w:rtl/>
          <w:lang w:bidi="fa-IR"/>
        </w:rPr>
        <w:t>ا أن يكون في يد الإ</w:t>
      </w:r>
      <w:r w:rsidR="00B31F74">
        <w:rPr>
          <w:rFonts w:hint="cs"/>
          <w:rtl/>
          <w:lang w:bidi="fa-IR"/>
        </w:rPr>
        <w:t>ِ</w:t>
      </w:r>
      <w:r>
        <w:rPr>
          <w:rtl/>
          <w:lang w:bidi="fa-IR"/>
        </w:rPr>
        <w:t xml:space="preserve">مام أو الساعي </w:t>
      </w:r>
      <w:r w:rsidR="00B31F74">
        <w:rPr>
          <w:rFonts w:hint="cs"/>
          <w:rtl/>
          <w:lang w:bidi="fa-IR"/>
        </w:rPr>
        <w:t>؛</w:t>
      </w:r>
      <w:r>
        <w:rPr>
          <w:rtl/>
          <w:lang w:bidi="fa-IR"/>
        </w:rPr>
        <w:t xml:space="preserve"> لأنّها وصلت إلى يد الفقير ، فلم يكن له استرجاعها ، كما لو لم يشترط </w:t>
      </w:r>
      <w:r w:rsidR="00B31F74">
        <w:rPr>
          <w:rFonts w:hint="cs"/>
          <w:rtl/>
          <w:lang w:bidi="fa-IR"/>
        </w:rPr>
        <w:t>؛</w:t>
      </w:r>
      <w:r>
        <w:rPr>
          <w:rtl/>
          <w:lang w:bidi="fa-IR"/>
        </w:rPr>
        <w:t xml:space="preserve"> لأنّه زكاة معجّلة </w:t>
      </w:r>
      <w:r w:rsidRPr="007F0E5A">
        <w:rPr>
          <w:rStyle w:val="libFootnotenumChar"/>
          <w:rtl/>
        </w:rPr>
        <w:t>(3)</w:t>
      </w:r>
      <w:r>
        <w:rPr>
          <w:rtl/>
          <w:lang w:bidi="fa-IR"/>
        </w:rPr>
        <w:t>.</w:t>
      </w:r>
    </w:p>
    <w:p w:rsidR="00D77E24" w:rsidRDefault="00D77E24" w:rsidP="00D77E24">
      <w:pPr>
        <w:pStyle w:val="libNormal"/>
        <w:rPr>
          <w:lang w:bidi="fa-IR"/>
        </w:rPr>
      </w:pPr>
      <w:r>
        <w:rPr>
          <w:rtl/>
          <w:lang w:bidi="fa-IR"/>
        </w:rPr>
        <w:t>والفرق أنّه إذا لم يشترط التعجيل احتمل أن يكون تطوعا</w:t>
      </w:r>
      <w:r w:rsidR="00B011EC">
        <w:rPr>
          <w:rFonts w:hint="cs"/>
          <w:rtl/>
          <w:lang w:bidi="fa-IR"/>
        </w:rPr>
        <w:t>ً</w:t>
      </w:r>
      <w:r>
        <w:rPr>
          <w:rtl/>
          <w:lang w:bidi="fa-IR"/>
        </w:rPr>
        <w:t xml:space="preserve"> ، فلم يقبل قوله في الرجوع.</w:t>
      </w:r>
    </w:p>
    <w:p w:rsidR="00D77E24" w:rsidRDefault="00D77E24" w:rsidP="00D77E24">
      <w:pPr>
        <w:pStyle w:val="libNormal"/>
        <w:rPr>
          <w:lang w:bidi="fa-IR"/>
        </w:rPr>
      </w:pPr>
      <w:r>
        <w:rPr>
          <w:rtl/>
          <w:lang w:bidi="fa-IR"/>
        </w:rPr>
        <w:t xml:space="preserve">وإن تغيّرت حال الفقير بأن يستغني بغير الزكاة ، أو يرتدّ ، فإنها لا تجزئ ، ويجب استرجاعها ليدفعها إلى مستحقّها </w:t>
      </w:r>
      <w:r w:rsidR="00C058E6">
        <w:rPr>
          <w:rtl/>
          <w:lang w:bidi="fa-IR"/>
        </w:rPr>
        <w:t>-</w:t>
      </w:r>
      <w:r>
        <w:rPr>
          <w:rtl/>
          <w:lang w:bidi="fa-IR"/>
        </w:rPr>
        <w:t xml:space="preserve"> وبه قال الشافعي </w:t>
      </w:r>
      <w:r w:rsidRPr="007F0E5A">
        <w:rPr>
          <w:rStyle w:val="libFootnotenumChar"/>
          <w:rtl/>
        </w:rPr>
        <w:t>(4)</w:t>
      </w:r>
      <w:r>
        <w:rPr>
          <w:rtl/>
          <w:lang w:bidi="fa-IR"/>
        </w:rPr>
        <w:t xml:space="preserve"> وأحمد </w:t>
      </w:r>
      <w:r w:rsidRPr="007F0E5A">
        <w:rPr>
          <w:rStyle w:val="libFootnotenumChar"/>
          <w:rtl/>
        </w:rPr>
        <w:t>(5)</w:t>
      </w:r>
      <w:r>
        <w:rPr>
          <w:rtl/>
          <w:lang w:bidi="fa-IR"/>
        </w:rPr>
        <w:t xml:space="preserve"> </w:t>
      </w:r>
      <w:r w:rsidR="00C058E6">
        <w:rPr>
          <w:rtl/>
          <w:lang w:bidi="fa-IR"/>
        </w:rPr>
        <w:t>-</w:t>
      </w:r>
      <w:r>
        <w:rPr>
          <w:rtl/>
          <w:lang w:bidi="fa-IR"/>
        </w:rPr>
        <w:t xml:space="preserve"> لأنّ ما كان شرطا</w:t>
      </w:r>
      <w:r w:rsidR="00B011EC">
        <w:rPr>
          <w:rFonts w:hint="cs"/>
          <w:rtl/>
          <w:lang w:bidi="fa-IR"/>
        </w:rPr>
        <w:t>ً</w:t>
      </w:r>
      <w:r>
        <w:rPr>
          <w:rtl/>
          <w:lang w:bidi="fa-IR"/>
        </w:rPr>
        <w:t xml:space="preserve"> في إجزاء الزكاة إذا ( عدم ) </w:t>
      </w:r>
      <w:r w:rsidRPr="007F0E5A">
        <w:rPr>
          <w:rStyle w:val="libFootnotenumChar"/>
          <w:rtl/>
        </w:rPr>
        <w:t>(6)</w:t>
      </w:r>
      <w:r>
        <w:rPr>
          <w:rtl/>
          <w:lang w:bidi="fa-IR"/>
        </w:rPr>
        <w:t xml:space="preserve"> قبل حلول الحول لم يجزئ كما لو مات رب المال.</w:t>
      </w:r>
    </w:p>
    <w:p w:rsidR="00D77E24" w:rsidRDefault="00D77E24" w:rsidP="00D77E24">
      <w:pPr>
        <w:pStyle w:val="libNormal"/>
        <w:rPr>
          <w:lang w:bidi="fa-IR"/>
        </w:rPr>
      </w:pPr>
      <w:r>
        <w:rPr>
          <w:rtl/>
          <w:lang w:bidi="fa-IR"/>
        </w:rPr>
        <w:t xml:space="preserve">وقال أبو حنيفة : وقعت موقعها </w:t>
      </w:r>
      <w:r w:rsidR="00B011EC">
        <w:rPr>
          <w:rFonts w:hint="cs"/>
          <w:rtl/>
          <w:lang w:bidi="fa-IR"/>
        </w:rPr>
        <w:t>؛</w:t>
      </w:r>
      <w:r>
        <w:rPr>
          <w:rtl/>
          <w:lang w:bidi="fa-IR"/>
        </w:rPr>
        <w:t xml:space="preserve"> لأنّ تغيّر حال الفقير بعد وصول الزكاة‌</w:t>
      </w:r>
    </w:p>
    <w:p w:rsidR="00D77E24" w:rsidRDefault="00471465" w:rsidP="00471465">
      <w:pPr>
        <w:pStyle w:val="libLine"/>
        <w:rPr>
          <w:lang w:bidi="fa-IR"/>
        </w:rPr>
      </w:pPr>
      <w:r>
        <w:rPr>
          <w:rtl/>
          <w:lang w:bidi="fa-IR"/>
        </w:rPr>
        <w:t>____________________</w:t>
      </w:r>
    </w:p>
    <w:p w:rsidR="00D77E24" w:rsidRDefault="00D77E24" w:rsidP="00B011EC">
      <w:pPr>
        <w:pStyle w:val="libFootnote0"/>
        <w:rPr>
          <w:lang w:bidi="fa-IR"/>
        </w:rPr>
      </w:pPr>
      <w:r w:rsidRPr="00B011EC">
        <w:rPr>
          <w:rtl/>
        </w:rPr>
        <w:t>(1)</w:t>
      </w:r>
      <w:r>
        <w:rPr>
          <w:rtl/>
          <w:lang w:bidi="fa-IR"/>
        </w:rPr>
        <w:t xml:space="preserve"> المجموع 6 : 155 ، فتح العزيز 5 : 539 ، حلية العلماء 3 : 135 ، المغني 2 : 501 ، الشرح الكبير 2 : 684.</w:t>
      </w:r>
    </w:p>
    <w:p w:rsidR="00D77E24" w:rsidRDefault="00D77E24" w:rsidP="00B011EC">
      <w:pPr>
        <w:pStyle w:val="libFootnote0"/>
        <w:rPr>
          <w:lang w:bidi="fa-IR"/>
        </w:rPr>
      </w:pPr>
      <w:r w:rsidRPr="00B011EC">
        <w:rPr>
          <w:rtl/>
        </w:rPr>
        <w:t>(2)</w:t>
      </w:r>
      <w:r>
        <w:rPr>
          <w:rtl/>
          <w:lang w:bidi="fa-IR"/>
        </w:rPr>
        <w:t xml:space="preserve"> أي : في العام القابل.</w:t>
      </w:r>
    </w:p>
    <w:p w:rsidR="00D77E24" w:rsidRDefault="00D77E24" w:rsidP="00B011EC">
      <w:pPr>
        <w:pStyle w:val="libFootnote0"/>
        <w:rPr>
          <w:lang w:bidi="fa-IR"/>
        </w:rPr>
      </w:pPr>
      <w:r w:rsidRPr="00B011EC">
        <w:rPr>
          <w:rtl/>
        </w:rPr>
        <w:t>(3)</w:t>
      </w:r>
      <w:r>
        <w:rPr>
          <w:rtl/>
          <w:lang w:bidi="fa-IR"/>
        </w:rPr>
        <w:t xml:space="preserve"> بدائع الصنائع 2 : 52 ، فتح العزيز 5 : 539 ، حلية العلماء 3 : 135.</w:t>
      </w:r>
    </w:p>
    <w:p w:rsidR="00D77E24" w:rsidRDefault="00D77E24" w:rsidP="00B011EC">
      <w:pPr>
        <w:pStyle w:val="libFootnote0"/>
        <w:rPr>
          <w:lang w:bidi="fa-IR"/>
        </w:rPr>
      </w:pPr>
      <w:r w:rsidRPr="00B011EC">
        <w:rPr>
          <w:rtl/>
        </w:rPr>
        <w:t>(4)</w:t>
      </w:r>
      <w:r>
        <w:rPr>
          <w:rtl/>
          <w:lang w:bidi="fa-IR"/>
        </w:rPr>
        <w:t xml:space="preserve"> المهذب للشيرازي 1 : 174 ، المجموع 6 : 154 ، فتح العزيز 5 : 535 ، المغني 2 : 500 ، الشرح الكبير 2 : 683.</w:t>
      </w:r>
    </w:p>
    <w:p w:rsidR="00D77E24" w:rsidRDefault="00D77E24" w:rsidP="00B011EC">
      <w:pPr>
        <w:pStyle w:val="libFootnote0"/>
        <w:rPr>
          <w:lang w:bidi="fa-IR"/>
        </w:rPr>
      </w:pPr>
      <w:r w:rsidRPr="00B011EC">
        <w:rPr>
          <w:rtl/>
        </w:rPr>
        <w:t>(5)</w:t>
      </w:r>
      <w:r>
        <w:rPr>
          <w:rtl/>
          <w:lang w:bidi="fa-IR"/>
        </w:rPr>
        <w:t xml:space="preserve"> يظهر من المغني 2 : 500 ، والشرح الكبير 2 : 683 ، أنّ قول أحمد موافق لقول أبي حنيفة ومخالف لرأي المصنّف ، والشافعي. فلاحظ.</w:t>
      </w:r>
    </w:p>
    <w:p w:rsidR="005A2B8F" w:rsidRDefault="00D77E24" w:rsidP="00B011EC">
      <w:pPr>
        <w:pStyle w:val="libFootnote0"/>
        <w:rPr>
          <w:lang w:bidi="fa-IR"/>
        </w:rPr>
      </w:pPr>
      <w:r w:rsidRPr="00B011EC">
        <w:rPr>
          <w:rtl/>
        </w:rPr>
        <w:t>(6)</w:t>
      </w:r>
      <w:r>
        <w:rPr>
          <w:rtl/>
          <w:lang w:bidi="fa-IR"/>
        </w:rPr>
        <w:t xml:space="preserve"> ورد بدل ما بين القوسين في النسخ الخطية المعتمدة في التحقيق ، والطبعة الحجرية : ( تقدّم ) والصحيح </w:t>
      </w:r>
      <w:r w:rsidR="00C058E6">
        <w:rPr>
          <w:rtl/>
          <w:lang w:bidi="fa-IR"/>
        </w:rPr>
        <w:t>-</w:t>
      </w:r>
      <w:r>
        <w:rPr>
          <w:rtl/>
          <w:lang w:bidi="fa-IR"/>
        </w:rPr>
        <w:t xml:space="preserve"> كما يقتضيه السياق </w:t>
      </w:r>
      <w:r w:rsidR="00C058E6">
        <w:rPr>
          <w:rtl/>
          <w:lang w:bidi="fa-IR"/>
        </w:rPr>
        <w:t>-</w:t>
      </w:r>
      <w:r>
        <w:rPr>
          <w:rtl/>
          <w:lang w:bidi="fa-IR"/>
        </w:rPr>
        <w:t xml:space="preserve"> ما أثبتناه.</w:t>
      </w:r>
    </w:p>
    <w:p w:rsidR="00D421A8" w:rsidRPr="001E3480" w:rsidRDefault="00D421A8" w:rsidP="007F0E5A">
      <w:pPr>
        <w:pStyle w:val="libNormal"/>
        <w:rPr>
          <w:rStyle w:val="libNormalChar"/>
          <w:rtl/>
        </w:rPr>
      </w:pPr>
      <w:r w:rsidRPr="007F0E5A">
        <w:br w:type="page"/>
      </w:r>
    </w:p>
    <w:p w:rsidR="00D77E24" w:rsidRDefault="00D77E24" w:rsidP="00B011EC">
      <w:pPr>
        <w:pStyle w:val="libNormal0"/>
        <w:rPr>
          <w:lang w:bidi="fa-IR"/>
        </w:rPr>
      </w:pPr>
      <w:r>
        <w:rPr>
          <w:rtl/>
          <w:lang w:bidi="fa-IR"/>
        </w:rPr>
        <w:lastRenderedPageBreak/>
        <w:t xml:space="preserve">إلى يده لا يمنع من إجزائها ، كما لو استغنى بها </w:t>
      </w:r>
      <w:r w:rsidRPr="007F0E5A">
        <w:rPr>
          <w:rStyle w:val="libFootnotenumChar"/>
          <w:rtl/>
        </w:rPr>
        <w:t>(1)</w:t>
      </w:r>
      <w:r>
        <w:rPr>
          <w:rtl/>
          <w:lang w:bidi="fa-IR"/>
        </w:rPr>
        <w:t>.</w:t>
      </w:r>
    </w:p>
    <w:p w:rsidR="00D77E24" w:rsidRDefault="00D77E24" w:rsidP="00D77E24">
      <w:pPr>
        <w:pStyle w:val="libNormal"/>
        <w:rPr>
          <w:lang w:bidi="fa-IR"/>
        </w:rPr>
      </w:pPr>
      <w:r>
        <w:rPr>
          <w:rtl/>
          <w:lang w:bidi="fa-IR"/>
        </w:rPr>
        <w:t>والفرق : أنّه إذا استغنى بها حصل المقصود بالدفع ، فلم يمنع ذلك من إجزائها.</w:t>
      </w:r>
    </w:p>
    <w:p w:rsidR="00D77E24" w:rsidRDefault="00D77E24" w:rsidP="00B011EC">
      <w:pPr>
        <w:pStyle w:val="Heading3"/>
        <w:rPr>
          <w:lang w:bidi="fa-IR"/>
        </w:rPr>
      </w:pPr>
      <w:bookmarkStart w:id="319" w:name="_Toc109132849"/>
      <w:r>
        <w:rPr>
          <w:rtl/>
          <w:lang w:bidi="fa-IR"/>
        </w:rPr>
        <w:t>فروع :</w:t>
      </w:r>
      <w:bookmarkEnd w:id="319"/>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مات المدفوع إليه جاز الاحتساب من الزكاة بعد الحول </w:t>
      </w:r>
      <w:r w:rsidR="00B011EC">
        <w:rPr>
          <w:rFonts w:hint="cs"/>
          <w:rtl/>
          <w:lang w:bidi="fa-IR"/>
        </w:rPr>
        <w:t>؛</w:t>
      </w:r>
      <w:r>
        <w:rPr>
          <w:rtl/>
          <w:lang w:bidi="fa-IR"/>
        </w:rPr>
        <w:t xml:space="preserve"> لأنّ قضاء الدّ</w:t>
      </w:r>
      <w:r w:rsidR="00B011EC">
        <w:rPr>
          <w:rFonts w:hint="cs"/>
          <w:rtl/>
          <w:lang w:bidi="fa-IR"/>
        </w:rPr>
        <w:t>َ</w:t>
      </w:r>
      <w:r>
        <w:rPr>
          <w:rtl/>
          <w:lang w:bidi="fa-IR"/>
        </w:rPr>
        <w:t>ين عن الميت من الزكاة سائغ على ما أوضحناه. ولأنّه من سبيل الله.</w:t>
      </w:r>
    </w:p>
    <w:p w:rsidR="00D77E24" w:rsidRDefault="00D77E24" w:rsidP="00D77E24">
      <w:pPr>
        <w:pStyle w:val="libNormal"/>
        <w:rPr>
          <w:lang w:bidi="fa-IR"/>
        </w:rPr>
      </w:pPr>
      <w:r>
        <w:rPr>
          <w:rtl/>
          <w:lang w:bidi="fa-IR"/>
        </w:rPr>
        <w:t xml:space="preserve">ومنع الشافعي من ذلك </w:t>
      </w:r>
      <w:r w:rsidRPr="007F0E5A">
        <w:rPr>
          <w:rStyle w:val="libFootnotenumChar"/>
          <w:rtl/>
        </w:rPr>
        <w:t>(2)</w:t>
      </w:r>
      <w:r>
        <w:rPr>
          <w:rtl/>
          <w:lang w:bidi="fa-IR"/>
        </w:rPr>
        <w:t>. وليس بمعتمد.</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قال الشيخ : إذا عجّل الزكاة لمسكين ثم حال الحول وقد أيسر ، فإن كان من هذا المال مثل أن كانت ماشية</w:t>
      </w:r>
      <w:r w:rsidR="00B011EC">
        <w:rPr>
          <w:rFonts w:hint="cs"/>
          <w:rtl/>
          <w:lang w:bidi="fa-IR"/>
        </w:rPr>
        <w:t>ً</w:t>
      </w:r>
      <w:r>
        <w:rPr>
          <w:rtl/>
          <w:lang w:bidi="fa-IR"/>
        </w:rPr>
        <w:t xml:space="preserve"> فتوالدت ، أو مالا</w:t>
      </w:r>
      <w:r w:rsidR="00B011EC">
        <w:rPr>
          <w:rFonts w:hint="cs"/>
          <w:rtl/>
          <w:lang w:bidi="fa-IR"/>
        </w:rPr>
        <w:t>ً</w:t>
      </w:r>
      <w:r>
        <w:rPr>
          <w:rtl/>
          <w:lang w:bidi="fa-IR"/>
        </w:rPr>
        <w:t xml:space="preserve"> فاتّجر به وربح ، وقعت موقعها ، ولا يجب استرجاعها </w:t>
      </w:r>
      <w:r w:rsidR="00B011EC">
        <w:rPr>
          <w:rFonts w:hint="cs"/>
          <w:rtl/>
          <w:lang w:bidi="fa-IR"/>
        </w:rPr>
        <w:t>؛</w:t>
      </w:r>
      <w:r>
        <w:rPr>
          <w:rtl/>
          <w:lang w:bidi="fa-IR"/>
        </w:rPr>
        <w:t xml:space="preserve"> لأنّه يجوز أن يعطيه ما يغنيه ، لقول الصادق </w:t>
      </w:r>
      <w:r w:rsidR="00467614" w:rsidRPr="00467614">
        <w:rPr>
          <w:rStyle w:val="libAlaemChar"/>
          <w:rtl/>
        </w:rPr>
        <w:t>عليه‌السلام</w:t>
      </w:r>
      <w:r>
        <w:rPr>
          <w:rtl/>
          <w:lang w:bidi="fa-IR"/>
        </w:rPr>
        <w:t xml:space="preserve"> : « أعطه وأغنه » </w:t>
      </w:r>
      <w:r w:rsidRPr="007F0E5A">
        <w:rPr>
          <w:rStyle w:val="libFootnotenumChar"/>
          <w:rtl/>
        </w:rPr>
        <w:t>(3)</w:t>
      </w:r>
      <w:r>
        <w:rPr>
          <w:rtl/>
          <w:lang w:bidi="fa-IR"/>
        </w:rPr>
        <w:t>.</w:t>
      </w:r>
    </w:p>
    <w:p w:rsidR="00D77E24" w:rsidRDefault="00D77E24" w:rsidP="00D77E24">
      <w:pPr>
        <w:pStyle w:val="libNormal"/>
        <w:rPr>
          <w:lang w:bidi="fa-IR"/>
        </w:rPr>
      </w:pPr>
      <w:r>
        <w:rPr>
          <w:rtl/>
          <w:lang w:bidi="fa-IR"/>
        </w:rPr>
        <w:t>ولأنّا لو استرجعناها منه افتقر وصار مستحقّا</w:t>
      </w:r>
      <w:r w:rsidR="00B011EC">
        <w:rPr>
          <w:rFonts w:hint="cs"/>
          <w:rtl/>
          <w:lang w:bidi="fa-IR"/>
        </w:rPr>
        <w:t>ً</w:t>
      </w:r>
      <w:r>
        <w:rPr>
          <w:rtl/>
          <w:lang w:bidi="fa-IR"/>
        </w:rPr>
        <w:t xml:space="preserve"> للإ</w:t>
      </w:r>
      <w:r w:rsidR="00B011EC">
        <w:rPr>
          <w:rFonts w:hint="cs"/>
          <w:rtl/>
          <w:lang w:bidi="fa-IR"/>
        </w:rPr>
        <w:t>ِ</w:t>
      </w:r>
      <w:r>
        <w:rPr>
          <w:rtl/>
          <w:lang w:bidi="fa-IR"/>
        </w:rPr>
        <w:t>عطاء ، ويجوز أن تردّ عليه ، وإذا جاز ذلك جاز أن يحتسب به.</w:t>
      </w:r>
    </w:p>
    <w:p w:rsidR="00D77E24" w:rsidRDefault="00D77E24" w:rsidP="00D77E24">
      <w:pPr>
        <w:pStyle w:val="libNormal"/>
        <w:rPr>
          <w:lang w:bidi="fa-IR"/>
        </w:rPr>
      </w:pPr>
      <w:r>
        <w:rPr>
          <w:rtl/>
          <w:lang w:bidi="fa-IR"/>
        </w:rPr>
        <w:t>وإن كان قد أيسر بغير هذا المال بأن ورث أو غنم أو وجد كنزا</w:t>
      </w:r>
      <w:r w:rsidR="00B011EC">
        <w:rPr>
          <w:rFonts w:hint="cs"/>
          <w:rtl/>
          <w:lang w:bidi="fa-IR"/>
        </w:rPr>
        <w:t>ً</w:t>
      </w:r>
      <w:r>
        <w:rPr>
          <w:rtl/>
          <w:lang w:bidi="fa-IR"/>
        </w:rPr>
        <w:t xml:space="preserve"> ، لم تقع موقعها ، ووجب استرجاعها ، أو إخراج عوضها </w:t>
      </w:r>
      <w:r w:rsidR="00B011EC">
        <w:rPr>
          <w:rFonts w:hint="cs"/>
          <w:rtl/>
          <w:lang w:bidi="fa-IR"/>
        </w:rPr>
        <w:t>؛</w:t>
      </w:r>
      <w:r>
        <w:rPr>
          <w:rtl/>
          <w:lang w:bidi="fa-IR"/>
        </w:rPr>
        <w:t xml:space="preserve"> لأنّ ما أعطاه كان د</w:t>
      </w:r>
      <w:r w:rsidR="00B011EC">
        <w:rPr>
          <w:rFonts w:hint="cs"/>
          <w:rtl/>
          <w:lang w:bidi="fa-IR"/>
        </w:rPr>
        <w:t>َ</w:t>
      </w:r>
      <w:r>
        <w:rPr>
          <w:rtl/>
          <w:lang w:bidi="fa-IR"/>
        </w:rPr>
        <w:t>ي</w:t>
      </w:r>
      <w:r w:rsidR="00B011EC">
        <w:rPr>
          <w:rFonts w:hint="cs"/>
          <w:rtl/>
          <w:lang w:bidi="fa-IR"/>
        </w:rPr>
        <w:t>ْ</w:t>
      </w:r>
      <w:r>
        <w:rPr>
          <w:rtl/>
          <w:lang w:bidi="fa-IR"/>
        </w:rPr>
        <w:t>نا</w:t>
      </w:r>
      <w:r w:rsidR="00B011EC">
        <w:rPr>
          <w:rFonts w:hint="cs"/>
          <w:rtl/>
          <w:lang w:bidi="fa-IR"/>
        </w:rPr>
        <w:t>ً</w:t>
      </w:r>
      <w:r>
        <w:rPr>
          <w:rtl/>
          <w:lang w:bidi="fa-IR"/>
        </w:rPr>
        <w:t xml:space="preserve"> عليه ، وإنّما تحتسب عليه بعد حو</w:t>
      </w:r>
      <w:r w:rsidR="00B011EC">
        <w:rPr>
          <w:rFonts w:hint="cs"/>
          <w:rtl/>
          <w:lang w:bidi="fa-IR"/>
        </w:rPr>
        <w:t>ؤ</w:t>
      </w:r>
      <w:r>
        <w:rPr>
          <w:rtl/>
          <w:lang w:bidi="fa-IR"/>
        </w:rPr>
        <w:t xml:space="preserve">ل الحول ، وفي هذه الحال لا يستحق الزكاة ، لغنائه ، فلا تحتسب له </w:t>
      </w:r>
      <w:r w:rsidRPr="007F0E5A">
        <w:rPr>
          <w:rStyle w:val="libFootnotenumChar"/>
          <w:rtl/>
        </w:rPr>
        <w:t>(4)</w:t>
      </w:r>
      <w:r>
        <w:rPr>
          <w:rtl/>
          <w:lang w:bidi="fa-IR"/>
        </w:rPr>
        <w:t>.</w:t>
      </w:r>
    </w:p>
    <w:p w:rsidR="00D77E24" w:rsidRDefault="00D77E24" w:rsidP="00D77E24">
      <w:pPr>
        <w:pStyle w:val="libNormal"/>
        <w:rPr>
          <w:lang w:bidi="fa-IR"/>
        </w:rPr>
      </w:pPr>
      <w:r>
        <w:rPr>
          <w:rtl/>
          <w:lang w:bidi="fa-IR"/>
        </w:rPr>
        <w:t>وفي قول الشيخ إشكال ، أمّا أوّلا</w:t>
      </w:r>
      <w:r w:rsidR="00B011EC">
        <w:rPr>
          <w:rFonts w:hint="cs"/>
          <w:rtl/>
          <w:lang w:bidi="fa-IR"/>
        </w:rPr>
        <w:t>ً</w:t>
      </w:r>
      <w:r>
        <w:rPr>
          <w:rtl/>
          <w:lang w:bidi="fa-IR"/>
        </w:rPr>
        <w:t xml:space="preserve"> : فلأنّ نماء المدفوع يقع ملكا</w:t>
      </w:r>
      <w:r w:rsidR="00B011EC">
        <w:rPr>
          <w:rFonts w:hint="cs"/>
          <w:rtl/>
          <w:lang w:bidi="fa-IR"/>
        </w:rPr>
        <w:t>ً</w:t>
      </w:r>
    </w:p>
    <w:p w:rsidR="00D77E24" w:rsidRDefault="00471465" w:rsidP="00471465">
      <w:pPr>
        <w:pStyle w:val="libLine"/>
        <w:rPr>
          <w:lang w:bidi="fa-IR"/>
        </w:rPr>
      </w:pPr>
      <w:r>
        <w:rPr>
          <w:rtl/>
          <w:lang w:bidi="fa-IR"/>
        </w:rPr>
        <w:t>____________________</w:t>
      </w:r>
    </w:p>
    <w:p w:rsidR="00D77E24" w:rsidRDefault="00D77E24" w:rsidP="00B011EC">
      <w:pPr>
        <w:pStyle w:val="libFootnote0"/>
        <w:rPr>
          <w:lang w:bidi="fa-IR"/>
        </w:rPr>
      </w:pPr>
      <w:r w:rsidRPr="00B011EC">
        <w:rPr>
          <w:rtl/>
        </w:rPr>
        <w:t>(1)</w:t>
      </w:r>
      <w:r>
        <w:rPr>
          <w:rtl/>
          <w:lang w:bidi="fa-IR"/>
        </w:rPr>
        <w:t xml:space="preserve"> بدائع الصنائع 2 : 52 ، المغني 2 : 500 ، الشرح الكبير 2 : 683 ، حلية العلماء 3 : 137.</w:t>
      </w:r>
    </w:p>
    <w:p w:rsidR="00D77E24" w:rsidRDefault="00D77E24" w:rsidP="00B011EC">
      <w:pPr>
        <w:pStyle w:val="libFootnote0"/>
        <w:rPr>
          <w:lang w:bidi="fa-IR"/>
        </w:rPr>
      </w:pPr>
      <w:r w:rsidRPr="00B011EC">
        <w:rPr>
          <w:rtl/>
        </w:rPr>
        <w:t>(2)</w:t>
      </w:r>
      <w:r>
        <w:rPr>
          <w:rtl/>
          <w:lang w:bidi="fa-IR"/>
        </w:rPr>
        <w:t xml:space="preserve"> المهذب للشيرازي 1 : 174 ، المجموع 6 : 154 ، فتح العزيز 5 : 535 ، حلية العلماء 3 : 136.</w:t>
      </w:r>
    </w:p>
    <w:p w:rsidR="00D77E24" w:rsidRDefault="00D77E24" w:rsidP="00B011EC">
      <w:pPr>
        <w:pStyle w:val="libFootnote0"/>
        <w:rPr>
          <w:lang w:bidi="fa-IR"/>
        </w:rPr>
      </w:pPr>
      <w:r w:rsidRPr="00B011EC">
        <w:rPr>
          <w:rtl/>
        </w:rPr>
        <w:t>(3)</w:t>
      </w:r>
      <w:r>
        <w:rPr>
          <w:rtl/>
          <w:lang w:bidi="fa-IR"/>
        </w:rPr>
        <w:t xml:space="preserve"> نقله الشيخ الطوسي بالمعنى ، وانظر : الكافي 3 : 548 </w:t>
      </w:r>
      <w:r w:rsidR="00B011EC">
        <w:rPr>
          <w:rFonts w:hint="cs"/>
          <w:rtl/>
          <w:lang w:bidi="fa-IR"/>
        </w:rPr>
        <w:t>/</w:t>
      </w:r>
      <w:r>
        <w:rPr>
          <w:rtl/>
          <w:lang w:bidi="fa-IR"/>
        </w:rPr>
        <w:t xml:space="preserve"> 3 و 4 ، والتهذيب 4 : 63 </w:t>
      </w:r>
      <w:r w:rsidR="00B011EC">
        <w:rPr>
          <w:rFonts w:hint="cs"/>
          <w:rtl/>
          <w:lang w:bidi="fa-IR"/>
        </w:rPr>
        <w:t>/</w:t>
      </w:r>
      <w:r>
        <w:rPr>
          <w:rtl/>
          <w:lang w:bidi="fa-IR"/>
        </w:rPr>
        <w:t xml:space="preserve"> 170 و 64 </w:t>
      </w:r>
      <w:r w:rsidR="00B011EC">
        <w:rPr>
          <w:rFonts w:hint="cs"/>
          <w:rtl/>
          <w:lang w:bidi="fa-IR"/>
        </w:rPr>
        <w:t>/</w:t>
      </w:r>
      <w:r>
        <w:rPr>
          <w:rtl/>
          <w:lang w:bidi="fa-IR"/>
        </w:rPr>
        <w:t xml:space="preserve"> 174.</w:t>
      </w:r>
    </w:p>
    <w:p w:rsidR="005A2B8F" w:rsidRDefault="00D77E24" w:rsidP="00B011EC">
      <w:pPr>
        <w:pStyle w:val="libFootnote0"/>
        <w:rPr>
          <w:lang w:bidi="fa-IR"/>
        </w:rPr>
      </w:pPr>
      <w:r w:rsidRPr="00B011EC">
        <w:rPr>
          <w:rtl/>
        </w:rPr>
        <w:t>(4)</w:t>
      </w:r>
      <w:r>
        <w:rPr>
          <w:rtl/>
          <w:lang w:bidi="fa-IR"/>
        </w:rPr>
        <w:t xml:space="preserve"> المبسوط للطوسي 1 : 230.</w:t>
      </w:r>
    </w:p>
    <w:p w:rsidR="00D421A8" w:rsidRPr="001E3480" w:rsidRDefault="00D421A8" w:rsidP="007F0E5A">
      <w:pPr>
        <w:pStyle w:val="libNormal"/>
        <w:rPr>
          <w:rStyle w:val="libNormalChar"/>
          <w:rtl/>
        </w:rPr>
      </w:pPr>
      <w:r w:rsidRPr="007F0E5A">
        <w:br w:type="page"/>
      </w:r>
    </w:p>
    <w:p w:rsidR="00D77E24" w:rsidRDefault="00D77E24" w:rsidP="00602E5B">
      <w:pPr>
        <w:pStyle w:val="libNormal0"/>
        <w:rPr>
          <w:lang w:bidi="fa-IR"/>
        </w:rPr>
      </w:pPr>
      <w:r>
        <w:rPr>
          <w:rtl/>
          <w:lang w:bidi="fa-IR"/>
        </w:rPr>
        <w:lastRenderedPageBreak/>
        <w:t xml:space="preserve">للقابض </w:t>
      </w:r>
      <w:r w:rsidR="00B011EC">
        <w:rPr>
          <w:rFonts w:hint="cs"/>
          <w:rtl/>
          <w:lang w:bidi="fa-IR"/>
        </w:rPr>
        <w:t>؛</w:t>
      </w:r>
      <w:r>
        <w:rPr>
          <w:rtl/>
          <w:lang w:bidi="fa-IR"/>
        </w:rPr>
        <w:t xml:space="preserve"> لأنّه قرض على ما تقدّم ، ونماء القرض لمالكه ، فإذا كان النماء موجبا</w:t>
      </w:r>
      <w:r w:rsidR="00B011EC">
        <w:rPr>
          <w:rFonts w:hint="cs"/>
          <w:rtl/>
          <w:lang w:bidi="fa-IR"/>
        </w:rPr>
        <w:t>ً</w:t>
      </w:r>
      <w:r>
        <w:rPr>
          <w:rtl/>
          <w:lang w:bidi="fa-IR"/>
        </w:rPr>
        <w:t xml:space="preserve"> للغناء لم يجز صرف الزكاة إليه كما لو كان غنيا</w:t>
      </w:r>
      <w:r w:rsidR="00B011EC">
        <w:rPr>
          <w:rFonts w:hint="cs"/>
          <w:rtl/>
          <w:lang w:bidi="fa-IR"/>
        </w:rPr>
        <w:t>ً</w:t>
      </w:r>
      <w:r>
        <w:rPr>
          <w:rtl/>
          <w:lang w:bidi="fa-IR"/>
        </w:rPr>
        <w:t xml:space="preserve"> بغيره.</w:t>
      </w:r>
    </w:p>
    <w:p w:rsidR="00D77E24" w:rsidRDefault="00D77E24" w:rsidP="00D77E24">
      <w:pPr>
        <w:pStyle w:val="libNormal"/>
        <w:rPr>
          <w:lang w:bidi="fa-IR"/>
        </w:rPr>
      </w:pPr>
      <w:r>
        <w:rPr>
          <w:rtl/>
          <w:lang w:bidi="fa-IR"/>
        </w:rPr>
        <w:t>وأمّا ثانيا</w:t>
      </w:r>
      <w:r w:rsidR="00B011EC">
        <w:rPr>
          <w:rFonts w:hint="cs"/>
          <w:rtl/>
          <w:lang w:bidi="fa-IR"/>
        </w:rPr>
        <w:t>ً</w:t>
      </w:r>
      <w:r>
        <w:rPr>
          <w:rtl/>
          <w:lang w:bidi="fa-IR"/>
        </w:rPr>
        <w:t xml:space="preserve"> : فلأنّ ما يأخذه على سبيل القرض يملكه المقترض ، ويخرج عن ملك الدافع ، فلا يكون محسوبا</w:t>
      </w:r>
      <w:r w:rsidR="00B011EC">
        <w:rPr>
          <w:rFonts w:hint="cs"/>
          <w:rtl/>
          <w:lang w:bidi="fa-IR"/>
        </w:rPr>
        <w:t>ً</w:t>
      </w:r>
      <w:r>
        <w:rPr>
          <w:rtl/>
          <w:lang w:bidi="fa-IR"/>
        </w:rPr>
        <w:t xml:space="preserve"> من النصاب ، فيجب على المالك زكاة ما في يده إن كان نصابا</w:t>
      </w:r>
      <w:r w:rsidR="00B011EC">
        <w:rPr>
          <w:rFonts w:hint="cs"/>
          <w:rtl/>
          <w:lang w:bidi="fa-IR"/>
        </w:rPr>
        <w:t>ً</w:t>
      </w:r>
      <w:r>
        <w:rPr>
          <w:rtl/>
          <w:lang w:bidi="fa-IR"/>
        </w:rPr>
        <w:t xml:space="preserve"> ، ولا يضمّ إليه ما أخذه القابض.</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إنّما يكون له الرجوع في موضعه إذا شرط حالة الدفع ثم ظهر الخلاف على ما يأتي.</w:t>
      </w:r>
    </w:p>
    <w:p w:rsidR="00D77E24" w:rsidRDefault="00D77E24" w:rsidP="00D77E24">
      <w:pPr>
        <w:pStyle w:val="libNormal"/>
        <w:rPr>
          <w:lang w:bidi="fa-IR"/>
        </w:rPr>
      </w:pPr>
      <w:bookmarkStart w:id="320" w:name="_Toc109132850"/>
      <w:r w:rsidRPr="00C178A5">
        <w:rPr>
          <w:rStyle w:val="Heading2Char"/>
          <w:rtl/>
        </w:rPr>
        <w:t>مسألة 219 :</w:t>
      </w:r>
      <w:bookmarkEnd w:id="320"/>
      <w:r>
        <w:rPr>
          <w:rtl/>
          <w:lang w:bidi="fa-IR"/>
        </w:rPr>
        <w:t xml:space="preserve"> إذا تسلّف الساعي الزكاة ، وتغيّرت الحال‌ ، وحكمنا باسترداد المدفوع ، فإن كان باقيا</w:t>
      </w:r>
      <w:r w:rsidR="00B011EC">
        <w:rPr>
          <w:rFonts w:hint="cs"/>
          <w:rtl/>
          <w:lang w:bidi="fa-IR"/>
        </w:rPr>
        <w:t>ً</w:t>
      </w:r>
      <w:r>
        <w:rPr>
          <w:rtl/>
          <w:lang w:bidi="fa-IR"/>
        </w:rPr>
        <w:t xml:space="preserve"> بحاله استرجعه إن شرط حالة الدفع أنّها زكاة معجّلة </w:t>
      </w:r>
      <w:r w:rsidR="00B011EC">
        <w:rPr>
          <w:rFonts w:hint="cs"/>
          <w:rtl/>
          <w:lang w:bidi="fa-IR"/>
        </w:rPr>
        <w:t>؛</w:t>
      </w:r>
      <w:r>
        <w:rPr>
          <w:rtl/>
          <w:lang w:bidi="fa-IR"/>
        </w:rPr>
        <w:t xml:space="preserve"> لفساد الدفع عندنا ، ولفوات شرط الاستحقاق عند من سوّغه.</w:t>
      </w:r>
    </w:p>
    <w:p w:rsidR="00D77E24" w:rsidRDefault="00D77E24" w:rsidP="00D77E24">
      <w:pPr>
        <w:pStyle w:val="libNormal"/>
        <w:rPr>
          <w:lang w:bidi="fa-IR"/>
        </w:rPr>
      </w:pPr>
      <w:r>
        <w:rPr>
          <w:rtl/>
          <w:lang w:bidi="fa-IR"/>
        </w:rPr>
        <w:t>وإن كان قد زاد زيادة</w:t>
      </w:r>
      <w:r w:rsidR="00B011EC">
        <w:rPr>
          <w:rFonts w:hint="cs"/>
          <w:rtl/>
          <w:lang w:bidi="fa-IR"/>
        </w:rPr>
        <w:t>ً</w:t>
      </w:r>
      <w:r>
        <w:rPr>
          <w:rtl/>
          <w:lang w:bidi="fa-IR"/>
        </w:rPr>
        <w:t xml:space="preserve"> متصلة</w:t>
      </w:r>
      <w:r w:rsidR="00B011EC">
        <w:rPr>
          <w:rFonts w:hint="cs"/>
          <w:rtl/>
          <w:lang w:bidi="fa-IR"/>
        </w:rPr>
        <w:t>ً</w:t>
      </w:r>
      <w:r>
        <w:rPr>
          <w:rtl/>
          <w:lang w:bidi="fa-IR"/>
        </w:rPr>
        <w:t xml:space="preserve"> كالسمن ردّ العين مع الزيادة ، لأنّها تابعة لها ، وإن كانت منفصلة</w:t>
      </w:r>
      <w:r w:rsidR="00B011EC">
        <w:rPr>
          <w:rFonts w:hint="cs"/>
          <w:rtl/>
          <w:lang w:bidi="fa-IR"/>
        </w:rPr>
        <w:t>ً</w:t>
      </w:r>
      <w:r>
        <w:rPr>
          <w:rtl/>
          <w:lang w:bidi="fa-IR"/>
        </w:rPr>
        <w:t xml:space="preserve"> كالولد ردّه أيضا</w:t>
      </w:r>
      <w:r w:rsidR="00B011EC">
        <w:rPr>
          <w:rFonts w:hint="cs"/>
          <w:rtl/>
          <w:lang w:bidi="fa-IR"/>
        </w:rPr>
        <w:t>ً</w:t>
      </w:r>
      <w:r>
        <w:rPr>
          <w:rtl/>
          <w:lang w:bidi="fa-IR"/>
        </w:rPr>
        <w:t xml:space="preserve"> مع العين </w:t>
      </w:r>
      <w:r w:rsidR="00B011EC">
        <w:rPr>
          <w:rFonts w:hint="cs"/>
          <w:rtl/>
          <w:lang w:bidi="fa-IR"/>
        </w:rPr>
        <w:t>؛</w:t>
      </w:r>
      <w:r>
        <w:rPr>
          <w:rtl/>
          <w:lang w:bidi="fa-IR"/>
        </w:rPr>
        <w:t xml:space="preserve"> لفساد الدفع.</w:t>
      </w:r>
    </w:p>
    <w:p w:rsidR="00D77E24" w:rsidRDefault="00D77E24" w:rsidP="00D77E24">
      <w:pPr>
        <w:pStyle w:val="libNormal"/>
        <w:rPr>
          <w:lang w:bidi="fa-IR"/>
        </w:rPr>
      </w:pPr>
      <w:r>
        <w:rPr>
          <w:rtl/>
          <w:lang w:bidi="fa-IR"/>
        </w:rPr>
        <w:t xml:space="preserve">وقال الشافعي : لا يستردّ النماء </w:t>
      </w:r>
      <w:r w:rsidR="00B011EC">
        <w:rPr>
          <w:rFonts w:hint="cs"/>
          <w:rtl/>
          <w:lang w:bidi="fa-IR"/>
        </w:rPr>
        <w:t>؛</w:t>
      </w:r>
      <w:r>
        <w:rPr>
          <w:rtl/>
          <w:lang w:bidi="fa-IR"/>
        </w:rPr>
        <w:t xml:space="preserve"> لأنّها حدثت في ملك الفقير </w:t>
      </w:r>
      <w:r w:rsidRPr="007F0E5A">
        <w:rPr>
          <w:rStyle w:val="libFootnotenumChar"/>
          <w:rtl/>
        </w:rPr>
        <w:t>(1)</w:t>
      </w:r>
      <w:r>
        <w:rPr>
          <w:rtl/>
          <w:lang w:bidi="fa-IR"/>
        </w:rPr>
        <w:t>. وهو ممنوع.</w:t>
      </w:r>
    </w:p>
    <w:p w:rsidR="00D77E24" w:rsidRDefault="00D77E24" w:rsidP="00D77E24">
      <w:pPr>
        <w:pStyle w:val="libNormal"/>
        <w:rPr>
          <w:lang w:bidi="fa-IR"/>
        </w:rPr>
      </w:pPr>
      <w:r>
        <w:rPr>
          <w:rtl/>
          <w:lang w:bidi="fa-IR"/>
        </w:rPr>
        <w:t>نعم لو دفعها قرضا</w:t>
      </w:r>
      <w:r w:rsidR="00B011EC">
        <w:rPr>
          <w:rFonts w:hint="cs"/>
          <w:rtl/>
          <w:lang w:bidi="fa-IR"/>
        </w:rPr>
        <w:t>ً</w:t>
      </w:r>
      <w:r>
        <w:rPr>
          <w:rtl/>
          <w:lang w:bidi="fa-IR"/>
        </w:rPr>
        <w:t xml:space="preserve"> ملكها الفقير ، ولم يكن له الرجوع في العين ، بل يطالب بالمثل أو القيمة سواء زادت أو لا ، والنماء المنفصل للفقير حينئذ</w:t>
      </w:r>
      <w:r w:rsidR="00B011EC">
        <w:rPr>
          <w:rFonts w:hint="cs"/>
          <w:rtl/>
          <w:lang w:bidi="fa-IR"/>
        </w:rPr>
        <w:t>ٍ</w:t>
      </w:r>
      <w:r>
        <w:rPr>
          <w:rtl/>
          <w:lang w:bidi="fa-IR"/>
        </w:rPr>
        <w:t xml:space="preserve"> </w:t>
      </w:r>
      <w:r w:rsidR="00B011EC">
        <w:rPr>
          <w:rFonts w:hint="cs"/>
          <w:rtl/>
          <w:lang w:bidi="fa-IR"/>
        </w:rPr>
        <w:t>؛</w:t>
      </w:r>
      <w:r>
        <w:rPr>
          <w:rtl/>
          <w:lang w:bidi="fa-IR"/>
        </w:rPr>
        <w:t xml:space="preserve"> لأنّه نماء ملكه.</w:t>
      </w:r>
    </w:p>
    <w:p w:rsidR="00D77E24" w:rsidRDefault="00D77E24" w:rsidP="00D77E24">
      <w:pPr>
        <w:pStyle w:val="libNormal"/>
        <w:rPr>
          <w:lang w:bidi="fa-IR"/>
        </w:rPr>
      </w:pPr>
      <w:r>
        <w:rPr>
          <w:rtl/>
          <w:lang w:bidi="fa-IR"/>
        </w:rPr>
        <w:t>ولو كانت العين ناقصة</w:t>
      </w:r>
      <w:r w:rsidR="00AF3399">
        <w:rPr>
          <w:rFonts w:hint="cs"/>
          <w:rtl/>
          <w:lang w:bidi="fa-IR"/>
        </w:rPr>
        <w:t>ً</w:t>
      </w:r>
      <w:r>
        <w:rPr>
          <w:rtl/>
          <w:lang w:bidi="fa-IR"/>
        </w:rPr>
        <w:t xml:space="preserve"> لم يضمن النقصان لفساد الدفع ، فكانت العين أمانة</w:t>
      </w:r>
      <w:r w:rsidR="00AF3399">
        <w:rPr>
          <w:rFonts w:hint="cs"/>
          <w:rtl/>
          <w:lang w:bidi="fa-IR"/>
        </w:rPr>
        <w:t>ً</w:t>
      </w:r>
      <w:r>
        <w:rPr>
          <w:rtl/>
          <w:lang w:bidi="fa-IR"/>
        </w:rPr>
        <w:t xml:space="preserve"> في يده ، أمّا لو قبضها قرضا</w:t>
      </w:r>
      <w:r w:rsidR="00AF3399">
        <w:rPr>
          <w:rFonts w:hint="cs"/>
          <w:rtl/>
          <w:lang w:bidi="fa-IR"/>
        </w:rPr>
        <w:t>ً</w:t>
      </w:r>
      <w:r>
        <w:rPr>
          <w:rtl/>
          <w:lang w:bidi="fa-IR"/>
        </w:rPr>
        <w:t xml:space="preserve"> فإنّه يضمن النقصان.</w:t>
      </w:r>
    </w:p>
    <w:p w:rsidR="00D77E24" w:rsidRDefault="00D77E24" w:rsidP="00D77E24">
      <w:pPr>
        <w:pStyle w:val="libNormal"/>
        <w:rPr>
          <w:lang w:bidi="fa-IR"/>
        </w:rPr>
      </w:pPr>
      <w:r>
        <w:rPr>
          <w:rtl/>
          <w:lang w:bidi="fa-IR"/>
        </w:rPr>
        <w:t>وقال الشافعي في ال</w:t>
      </w:r>
      <w:r w:rsidR="00AF3399">
        <w:rPr>
          <w:rFonts w:hint="cs"/>
          <w:rtl/>
          <w:lang w:bidi="fa-IR"/>
        </w:rPr>
        <w:t>اُ</w:t>
      </w:r>
      <w:r>
        <w:rPr>
          <w:rtl/>
          <w:lang w:bidi="fa-IR"/>
        </w:rPr>
        <w:t xml:space="preserve">م : لا يضمنها </w:t>
      </w:r>
      <w:r w:rsidR="00AF3399">
        <w:rPr>
          <w:rFonts w:hint="cs"/>
          <w:rtl/>
          <w:lang w:bidi="fa-IR"/>
        </w:rPr>
        <w:t>؛</w:t>
      </w:r>
      <w:r>
        <w:rPr>
          <w:rtl/>
          <w:lang w:bidi="fa-IR"/>
        </w:rPr>
        <w:t xml:space="preserve"> لأنّ النقص حدث في ملكه فلا يضمنه </w:t>
      </w:r>
      <w:r w:rsidRPr="007F0E5A">
        <w:rPr>
          <w:rStyle w:val="libFootnotenumChar"/>
          <w:rtl/>
        </w:rPr>
        <w:t>(2)</w:t>
      </w:r>
      <w:r>
        <w:rPr>
          <w:rtl/>
          <w:lang w:bidi="fa-IR"/>
        </w:rPr>
        <w:t>.</w:t>
      </w:r>
    </w:p>
    <w:p w:rsidR="00D77E24" w:rsidRDefault="00471465" w:rsidP="00471465">
      <w:pPr>
        <w:pStyle w:val="libLine"/>
        <w:rPr>
          <w:lang w:bidi="fa-IR"/>
        </w:rPr>
      </w:pPr>
      <w:r>
        <w:rPr>
          <w:rtl/>
          <w:lang w:bidi="fa-IR"/>
        </w:rPr>
        <w:t>____________________</w:t>
      </w:r>
    </w:p>
    <w:p w:rsidR="00D77E24" w:rsidRDefault="00D77E24" w:rsidP="00AF3399">
      <w:pPr>
        <w:pStyle w:val="libFootnote0"/>
        <w:rPr>
          <w:lang w:bidi="fa-IR"/>
        </w:rPr>
      </w:pPr>
      <w:r w:rsidRPr="00AF3399">
        <w:rPr>
          <w:rtl/>
        </w:rPr>
        <w:t>(1)</w:t>
      </w:r>
      <w:r>
        <w:rPr>
          <w:rtl/>
          <w:lang w:bidi="fa-IR"/>
        </w:rPr>
        <w:t xml:space="preserve"> الا</w:t>
      </w:r>
      <w:r w:rsidR="00AF3399">
        <w:rPr>
          <w:rFonts w:hint="cs"/>
          <w:rtl/>
          <w:lang w:bidi="fa-IR"/>
        </w:rPr>
        <w:t>ُ</w:t>
      </w:r>
      <w:r>
        <w:rPr>
          <w:rtl/>
          <w:lang w:bidi="fa-IR"/>
        </w:rPr>
        <w:t>م 2 : 21 ، المهذب للشيرازي 1 : 174 ، المجموع 6 : 152 ، فتح العزيز 5 : 543.</w:t>
      </w:r>
    </w:p>
    <w:p w:rsidR="005A2B8F" w:rsidRDefault="00D77E24" w:rsidP="00AF3399">
      <w:pPr>
        <w:pStyle w:val="libFootnote0"/>
        <w:rPr>
          <w:lang w:bidi="fa-IR"/>
        </w:rPr>
      </w:pPr>
      <w:r w:rsidRPr="00AF3399">
        <w:rPr>
          <w:rtl/>
        </w:rPr>
        <w:t>(2)</w:t>
      </w:r>
      <w:r>
        <w:rPr>
          <w:rtl/>
          <w:lang w:bidi="fa-IR"/>
        </w:rPr>
        <w:t xml:space="preserve"> الا</w:t>
      </w:r>
      <w:r w:rsidR="00AF3399">
        <w:rPr>
          <w:rFonts w:hint="cs"/>
          <w:rtl/>
          <w:lang w:bidi="fa-IR"/>
        </w:rPr>
        <w:t>ُ</w:t>
      </w:r>
      <w:r>
        <w:rPr>
          <w:rtl/>
          <w:lang w:bidi="fa-IR"/>
        </w:rPr>
        <w:t>م 2 : 21 وعنه في فتح العزيز 5 : 543.</w:t>
      </w:r>
    </w:p>
    <w:p w:rsidR="00D421A8" w:rsidRPr="001E3480" w:rsidRDefault="00D421A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وله آخر : الضمان </w:t>
      </w:r>
      <w:r w:rsidR="00AF3399">
        <w:rPr>
          <w:rFonts w:hint="cs"/>
          <w:rtl/>
          <w:lang w:bidi="fa-IR"/>
        </w:rPr>
        <w:t>؛</w:t>
      </w:r>
      <w:r>
        <w:rPr>
          <w:rtl/>
          <w:lang w:bidi="fa-IR"/>
        </w:rPr>
        <w:t xml:space="preserve"> لأنّ من ضمن القيمة عند التلف ضمن النقص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ولو كانت العين تالفة</w:t>
      </w:r>
      <w:r w:rsidR="00AF3399">
        <w:rPr>
          <w:rFonts w:hint="cs"/>
          <w:rtl/>
          <w:lang w:bidi="fa-IR"/>
        </w:rPr>
        <w:t>ً</w:t>
      </w:r>
      <w:r>
        <w:rPr>
          <w:rtl/>
          <w:lang w:bidi="fa-IR"/>
        </w:rPr>
        <w:t xml:space="preserve"> ، فإن كان لها مثل وجب المثل وإل</w:t>
      </w:r>
      <w:r w:rsidR="00AF3399">
        <w:rPr>
          <w:rFonts w:hint="cs"/>
          <w:rtl/>
          <w:lang w:bidi="fa-IR"/>
        </w:rPr>
        <w:t>ّ</w:t>
      </w:r>
      <w:r>
        <w:rPr>
          <w:rtl/>
          <w:lang w:bidi="fa-IR"/>
        </w:rPr>
        <w:t>ا القيمة.</w:t>
      </w:r>
    </w:p>
    <w:p w:rsidR="00D77E24" w:rsidRDefault="00D77E24" w:rsidP="00D77E24">
      <w:pPr>
        <w:pStyle w:val="libNormal"/>
        <w:rPr>
          <w:lang w:bidi="fa-IR"/>
        </w:rPr>
      </w:pPr>
      <w:r>
        <w:rPr>
          <w:rtl/>
          <w:lang w:bidi="fa-IR"/>
        </w:rPr>
        <w:t xml:space="preserve">ومتى يعتبر؟ قال الشيخ : يوم القبض </w:t>
      </w:r>
      <w:r w:rsidR="00AF3399">
        <w:rPr>
          <w:rFonts w:hint="cs"/>
          <w:rtl/>
          <w:lang w:bidi="fa-IR"/>
        </w:rPr>
        <w:t>؛</w:t>
      </w:r>
      <w:r>
        <w:rPr>
          <w:rtl/>
          <w:lang w:bidi="fa-IR"/>
        </w:rPr>
        <w:t xml:space="preserve"> لأنّه قبض العين على جهة القرض ، فيلزمه قيمة يوم القبض </w:t>
      </w:r>
      <w:r w:rsidRPr="007F0E5A">
        <w:rPr>
          <w:rStyle w:val="libFootnotenumChar"/>
          <w:rtl/>
        </w:rPr>
        <w:t>(2)</w:t>
      </w:r>
      <w:r>
        <w:rPr>
          <w:rtl/>
          <w:lang w:bidi="fa-IR"/>
        </w:rPr>
        <w:t>.</w:t>
      </w:r>
    </w:p>
    <w:p w:rsidR="00D77E24" w:rsidRDefault="00D77E24" w:rsidP="00D77E24">
      <w:pPr>
        <w:pStyle w:val="libNormal"/>
        <w:rPr>
          <w:lang w:bidi="fa-IR"/>
        </w:rPr>
      </w:pPr>
      <w:r>
        <w:rPr>
          <w:rtl/>
          <w:lang w:bidi="fa-IR"/>
        </w:rPr>
        <w:t>وهو حقّ إن دفعها على جهة القرض ، أمّا لو دفعها على أنّها زكاة معجّلة فإنّ الدفع يقع فاسدا</w:t>
      </w:r>
      <w:r w:rsidR="00AF3399">
        <w:rPr>
          <w:rFonts w:hint="cs"/>
          <w:rtl/>
          <w:lang w:bidi="fa-IR"/>
        </w:rPr>
        <w:t>ً</w:t>
      </w:r>
      <w:r>
        <w:rPr>
          <w:rtl/>
          <w:lang w:bidi="fa-IR"/>
        </w:rPr>
        <w:t xml:space="preserve"> ، والملك باق</w:t>
      </w:r>
      <w:r w:rsidR="00AF3399">
        <w:rPr>
          <w:rFonts w:hint="cs"/>
          <w:rtl/>
          <w:lang w:bidi="fa-IR"/>
        </w:rPr>
        <w:t>ٍ</w:t>
      </w:r>
      <w:r>
        <w:rPr>
          <w:rtl/>
          <w:lang w:bidi="fa-IR"/>
        </w:rPr>
        <w:t xml:space="preserve"> على مالكه.</w:t>
      </w:r>
    </w:p>
    <w:p w:rsidR="00D77E24" w:rsidRDefault="00D77E24" w:rsidP="00D77E24">
      <w:pPr>
        <w:pStyle w:val="libNormal"/>
        <w:rPr>
          <w:lang w:bidi="fa-IR"/>
        </w:rPr>
      </w:pPr>
      <w:r>
        <w:rPr>
          <w:rtl/>
          <w:lang w:bidi="fa-IR"/>
        </w:rPr>
        <w:t xml:space="preserve">وللشافعي قولان : أحدهما : أنّه تعتبر القيمة يوم القبض </w:t>
      </w:r>
      <w:r w:rsidR="00C058E6">
        <w:rPr>
          <w:rtl/>
          <w:lang w:bidi="fa-IR"/>
        </w:rPr>
        <w:t>-</w:t>
      </w:r>
      <w:r>
        <w:rPr>
          <w:rtl/>
          <w:lang w:bidi="fa-IR"/>
        </w:rPr>
        <w:t xml:space="preserve"> وبه قال أحمد </w:t>
      </w:r>
      <w:r w:rsidR="00C058E6">
        <w:rPr>
          <w:rtl/>
          <w:lang w:bidi="fa-IR"/>
        </w:rPr>
        <w:t>-</w:t>
      </w:r>
      <w:r>
        <w:rPr>
          <w:rtl/>
          <w:lang w:bidi="fa-IR"/>
        </w:rPr>
        <w:t xml:space="preserve"> لأنّ ما زاد بعد ذلك أو نقص فإنّما كانت في ملكه فلم يضمنه ، كما لو تلف الصداق في يد المرأة ثم طلّقها فإنّها تضمن نصيبه يوم القبض.</w:t>
      </w:r>
    </w:p>
    <w:p w:rsidR="00D77E24" w:rsidRDefault="00D77E24" w:rsidP="00D77E24">
      <w:pPr>
        <w:pStyle w:val="libNormal"/>
        <w:rPr>
          <w:lang w:bidi="fa-IR"/>
        </w:rPr>
      </w:pPr>
      <w:r>
        <w:rPr>
          <w:rtl/>
          <w:lang w:bidi="fa-IR"/>
        </w:rPr>
        <w:t xml:space="preserve">والثاني : يضمنه يوم التلف </w:t>
      </w:r>
      <w:r w:rsidRPr="007F0E5A">
        <w:rPr>
          <w:rStyle w:val="libFootnotenumChar"/>
          <w:rtl/>
        </w:rPr>
        <w:t>(3)</w:t>
      </w:r>
      <w:r>
        <w:rPr>
          <w:rtl/>
          <w:lang w:bidi="fa-IR"/>
        </w:rPr>
        <w:t xml:space="preserve"> ، لأنّ حقّه انتقل من العين </w:t>
      </w:r>
      <w:r w:rsidR="00AF3399">
        <w:rPr>
          <w:rFonts w:hint="cs"/>
          <w:rtl/>
          <w:lang w:bidi="fa-IR"/>
        </w:rPr>
        <w:t>ا</w:t>
      </w:r>
      <w:r>
        <w:rPr>
          <w:rtl/>
          <w:lang w:bidi="fa-IR"/>
        </w:rPr>
        <w:t xml:space="preserve">لى القيمة بالتلف ، فاعتبر يوم التلف كالعارية ، بخلاف الصداق </w:t>
      </w:r>
      <w:r w:rsidR="00AF3399">
        <w:rPr>
          <w:rFonts w:hint="cs"/>
          <w:rtl/>
          <w:lang w:bidi="fa-IR"/>
        </w:rPr>
        <w:t>؛</w:t>
      </w:r>
      <w:r>
        <w:rPr>
          <w:rtl/>
          <w:lang w:bidi="fa-IR"/>
        </w:rPr>
        <w:t xml:space="preserve"> فإنّ حقّه في المسمّى خاصة ، ولهذا لو زاد الصداق لم يرجع في العين مع الزيادة المتصلة والمنفصلة ، فافترقا.</w:t>
      </w:r>
    </w:p>
    <w:p w:rsidR="00D77E24" w:rsidRDefault="00D77E24" w:rsidP="00D77E24">
      <w:pPr>
        <w:pStyle w:val="libNormal"/>
        <w:rPr>
          <w:lang w:bidi="fa-IR"/>
        </w:rPr>
      </w:pPr>
      <w:r>
        <w:rPr>
          <w:rtl/>
          <w:lang w:bidi="fa-IR"/>
        </w:rPr>
        <w:t xml:space="preserve">إذا عرفت هذا ، فإن استرجع المدفوع بعينه ضمّ إلى ماله ، وأخرج زكاته إن كان قد دفع على أنّها زكاة معجّلة </w:t>
      </w:r>
      <w:r w:rsidR="00AF3399">
        <w:rPr>
          <w:rFonts w:hint="cs"/>
          <w:rtl/>
          <w:lang w:bidi="fa-IR"/>
        </w:rPr>
        <w:t>؛</w:t>
      </w:r>
      <w:r>
        <w:rPr>
          <w:rtl/>
          <w:lang w:bidi="fa-IR"/>
        </w:rPr>
        <w:t xml:space="preserve"> لبقاء الملك على ربّه ، وتمكّنه من أخذه ، وبه قال الشافعي </w:t>
      </w:r>
      <w:r w:rsidRPr="007F0E5A">
        <w:rPr>
          <w:rStyle w:val="libFootnotenumChar"/>
          <w:rtl/>
        </w:rPr>
        <w:t>(4)</w:t>
      </w:r>
      <w:r>
        <w:rPr>
          <w:rtl/>
          <w:lang w:bidi="fa-IR"/>
        </w:rPr>
        <w:t>.</w:t>
      </w:r>
    </w:p>
    <w:p w:rsidR="00D77E24" w:rsidRDefault="00D77E24" w:rsidP="00D77E24">
      <w:pPr>
        <w:pStyle w:val="libNormal"/>
        <w:rPr>
          <w:lang w:bidi="fa-IR"/>
        </w:rPr>
      </w:pPr>
      <w:r>
        <w:rPr>
          <w:rtl/>
          <w:lang w:bidi="fa-IR"/>
        </w:rPr>
        <w:t>وبعض أصحابه قال : إن كان غير الحيوان ضمّه كما يضمّ الدّ</w:t>
      </w:r>
      <w:r w:rsidR="00AF3399">
        <w:rPr>
          <w:rFonts w:hint="cs"/>
          <w:rtl/>
          <w:lang w:bidi="fa-IR"/>
        </w:rPr>
        <w:t>َ</w:t>
      </w:r>
      <w:r>
        <w:rPr>
          <w:rtl/>
          <w:lang w:bidi="fa-IR"/>
        </w:rPr>
        <w:t>ين الى ماله ، وإن كان حيوانا</w:t>
      </w:r>
      <w:r w:rsidR="00AF3399">
        <w:rPr>
          <w:rFonts w:hint="cs"/>
          <w:rtl/>
          <w:lang w:bidi="fa-IR"/>
        </w:rPr>
        <w:t>ً</w:t>
      </w:r>
      <w:r>
        <w:rPr>
          <w:rtl/>
          <w:lang w:bidi="fa-IR"/>
        </w:rPr>
        <w:t xml:space="preserve"> لم يضمّه </w:t>
      </w:r>
      <w:r w:rsidR="00AF3399">
        <w:rPr>
          <w:rFonts w:hint="cs"/>
          <w:rtl/>
          <w:lang w:bidi="fa-IR"/>
        </w:rPr>
        <w:t>؛</w:t>
      </w:r>
      <w:r>
        <w:rPr>
          <w:rtl/>
          <w:lang w:bidi="fa-IR"/>
        </w:rPr>
        <w:t xml:space="preserve"> لأنّه </w:t>
      </w:r>
      <w:r w:rsidR="00F36B4A">
        <w:rPr>
          <w:rtl/>
          <w:lang w:bidi="fa-IR"/>
        </w:rPr>
        <w:t>لمـّا</w:t>
      </w:r>
      <w:r>
        <w:rPr>
          <w:rtl/>
          <w:lang w:bidi="fa-IR"/>
        </w:rPr>
        <w:t xml:space="preserve"> استغنى الفقير زال حكم الزكاة فيها ،</w:t>
      </w:r>
    </w:p>
    <w:p w:rsidR="00D77E24" w:rsidRDefault="00471465" w:rsidP="00471465">
      <w:pPr>
        <w:pStyle w:val="libLine"/>
        <w:rPr>
          <w:lang w:bidi="fa-IR"/>
        </w:rPr>
      </w:pPr>
      <w:r>
        <w:rPr>
          <w:rtl/>
          <w:lang w:bidi="fa-IR"/>
        </w:rPr>
        <w:t>____________________</w:t>
      </w:r>
    </w:p>
    <w:p w:rsidR="00D77E24" w:rsidRDefault="00D77E24" w:rsidP="00AF3399">
      <w:pPr>
        <w:pStyle w:val="libFootnote0"/>
        <w:rPr>
          <w:lang w:bidi="fa-IR"/>
        </w:rPr>
      </w:pPr>
      <w:r w:rsidRPr="00AF3399">
        <w:rPr>
          <w:rtl/>
        </w:rPr>
        <w:t>(1)</w:t>
      </w:r>
      <w:r>
        <w:rPr>
          <w:rtl/>
          <w:lang w:bidi="fa-IR"/>
        </w:rPr>
        <w:t xml:space="preserve"> المهذب للشيرازي 1 : 174 ، المجموع 6 : 153 ، فتح العزيز 5 : 543 ، حلية العلماء 3 : 136.</w:t>
      </w:r>
    </w:p>
    <w:p w:rsidR="00D77E24" w:rsidRDefault="00D77E24" w:rsidP="00AF3399">
      <w:pPr>
        <w:pStyle w:val="libFootnote0"/>
        <w:rPr>
          <w:lang w:bidi="fa-IR"/>
        </w:rPr>
      </w:pPr>
      <w:r w:rsidRPr="00AF3399">
        <w:rPr>
          <w:rtl/>
        </w:rPr>
        <w:t>(2)</w:t>
      </w:r>
      <w:r>
        <w:rPr>
          <w:rtl/>
          <w:lang w:bidi="fa-IR"/>
        </w:rPr>
        <w:t xml:space="preserve"> المبسوط للطوسي 1 : 229.</w:t>
      </w:r>
    </w:p>
    <w:p w:rsidR="00D77E24" w:rsidRDefault="00D77E24" w:rsidP="00AF3399">
      <w:pPr>
        <w:pStyle w:val="libFootnote0"/>
        <w:rPr>
          <w:lang w:bidi="fa-IR"/>
        </w:rPr>
      </w:pPr>
      <w:r w:rsidRPr="00AF3399">
        <w:rPr>
          <w:rtl/>
        </w:rPr>
        <w:t>(3)</w:t>
      </w:r>
      <w:r>
        <w:rPr>
          <w:rtl/>
          <w:lang w:bidi="fa-IR"/>
        </w:rPr>
        <w:t xml:space="preserve"> المهذب للشيرازي 1 : 174 ، المجموع 6 : 151 ، فتح العزيز 5 : 542 ، حلية العلماء 3 : 136 ، المغني 2 : 501 ، الشرح الكبير 2 : 684.</w:t>
      </w:r>
    </w:p>
    <w:p w:rsidR="005A2B8F" w:rsidRDefault="00D77E24" w:rsidP="00AF3399">
      <w:pPr>
        <w:pStyle w:val="libFootnote0"/>
        <w:rPr>
          <w:lang w:bidi="fa-IR"/>
        </w:rPr>
      </w:pPr>
      <w:r w:rsidRPr="00AF3399">
        <w:rPr>
          <w:rtl/>
        </w:rPr>
        <w:t>(4)</w:t>
      </w:r>
      <w:r>
        <w:rPr>
          <w:rtl/>
          <w:lang w:bidi="fa-IR"/>
        </w:rPr>
        <w:t xml:space="preserve"> المهذب للشيرازي 1 : 174 ، حلية العلماء 3 : 136.</w:t>
      </w:r>
    </w:p>
    <w:p w:rsidR="00D421A8" w:rsidRPr="001E3480" w:rsidRDefault="00D421A8" w:rsidP="007F0E5A">
      <w:pPr>
        <w:pStyle w:val="libNormal"/>
        <w:rPr>
          <w:rStyle w:val="libNormalChar"/>
          <w:rtl/>
        </w:rPr>
      </w:pPr>
      <w:r w:rsidRPr="007F0E5A">
        <w:br w:type="page"/>
      </w:r>
    </w:p>
    <w:p w:rsidR="00D77E24" w:rsidRDefault="00D77E24" w:rsidP="00AF3399">
      <w:pPr>
        <w:pStyle w:val="libNormal0"/>
        <w:rPr>
          <w:lang w:bidi="fa-IR"/>
        </w:rPr>
      </w:pPr>
      <w:r>
        <w:rPr>
          <w:rtl/>
          <w:lang w:bidi="fa-IR"/>
        </w:rPr>
        <w:lastRenderedPageBreak/>
        <w:t xml:space="preserve">وتعلّق </w:t>
      </w:r>
      <w:r w:rsidRPr="00AF3399">
        <w:rPr>
          <w:rtl/>
        </w:rPr>
        <w:t>حقّه</w:t>
      </w:r>
      <w:r>
        <w:rPr>
          <w:rtl/>
          <w:lang w:bidi="fa-IR"/>
        </w:rPr>
        <w:t xml:space="preserve"> بعينها ، ولم يملكها إلا بالرجوع فيها ، فانقطع حكم الحول فيها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وإن استرجع القيمة لم يضمّها الى ماله </w:t>
      </w:r>
      <w:r w:rsidR="00AF3399">
        <w:rPr>
          <w:rFonts w:hint="cs"/>
          <w:rtl/>
          <w:lang w:bidi="fa-IR"/>
        </w:rPr>
        <w:t>؛</w:t>
      </w:r>
      <w:r>
        <w:rPr>
          <w:rtl/>
          <w:lang w:bidi="fa-IR"/>
        </w:rPr>
        <w:t xml:space="preserve"> لأنّه تجدّد ملكه عليها ، ولم يكن حكمها حكم ماله.</w:t>
      </w:r>
    </w:p>
    <w:p w:rsidR="00D77E24" w:rsidRDefault="00D77E24" w:rsidP="00D77E24">
      <w:pPr>
        <w:pStyle w:val="libNormal"/>
        <w:rPr>
          <w:lang w:bidi="fa-IR"/>
        </w:rPr>
      </w:pPr>
      <w:bookmarkStart w:id="321" w:name="_Toc109132851"/>
      <w:r w:rsidRPr="00C178A5">
        <w:rPr>
          <w:rStyle w:val="Heading2Char"/>
          <w:rtl/>
        </w:rPr>
        <w:t>مسألة 220 :</w:t>
      </w:r>
      <w:bookmarkEnd w:id="321"/>
      <w:r>
        <w:rPr>
          <w:rtl/>
          <w:lang w:bidi="fa-IR"/>
        </w:rPr>
        <w:t xml:space="preserve"> إذا عجّل الزكاة إلى فقير حال الدفع ثم استغنى بغير الزكاة ثم افتقر‌ فحال الحول وهو فقير ، جاز له أن يحتسب من الزكاة </w:t>
      </w:r>
      <w:r w:rsidR="00AF3399">
        <w:rPr>
          <w:rFonts w:hint="cs"/>
          <w:rtl/>
          <w:lang w:bidi="fa-IR"/>
        </w:rPr>
        <w:t>؛</w:t>
      </w:r>
      <w:r>
        <w:rPr>
          <w:rtl/>
          <w:lang w:bidi="fa-IR"/>
        </w:rPr>
        <w:t xml:space="preserve"> لأنّ الاعتبار بحال الدفع وحال الحول ، وإذا كان حال الدفع فقيرا</w:t>
      </w:r>
      <w:r w:rsidR="00AF3399">
        <w:rPr>
          <w:rFonts w:hint="cs"/>
          <w:rtl/>
          <w:lang w:bidi="fa-IR"/>
        </w:rPr>
        <w:t>ً</w:t>
      </w:r>
      <w:r>
        <w:rPr>
          <w:rtl/>
          <w:lang w:bidi="fa-IR"/>
        </w:rPr>
        <w:t xml:space="preserve"> حصل المقصود بالدفع ، وإذا كان فقيرا حال الحول فهو ممّن يجوز دفع الصدقة إليه فيجزئه ، ولا اعتبار بما بينهما ، وهو أحد وجهي الشافعي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وفي الثاني : لا يجزئ </w:t>
      </w:r>
      <w:r w:rsidRPr="007F0E5A">
        <w:rPr>
          <w:rStyle w:val="libFootnotenumChar"/>
          <w:rtl/>
        </w:rPr>
        <w:t>(3)</w:t>
      </w:r>
      <w:r>
        <w:rPr>
          <w:rtl/>
          <w:lang w:bidi="fa-IR"/>
        </w:rPr>
        <w:t xml:space="preserve"> ، لأنّه بالاستغناء بطل قبضه ، فصار كما لو دفعها إلى غني ثم صار فقيرا</w:t>
      </w:r>
      <w:r w:rsidR="00AF3399">
        <w:rPr>
          <w:rFonts w:hint="cs"/>
          <w:rtl/>
          <w:lang w:bidi="fa-IR"/>
        </w:rPr>
        <w:t>ً</w:t>
      </w:r>
      <w:r>
        <w:rPr>
          <w:rtl/>
          <w:lang w:bidi="fa-IR"/>
        </w:rPr>
        <w:t xml:space="preserve"> عند الحول.</w:t>
      </w:r>
    </w:p>
    <w:p w:rsidR="00D77E24" w:rsidRDefault="00D77E24" w:rsidP="00D77E24">
      <w:pPr>
        <w:pStyle w:val="libNormal"/>
        <w:rPr>
          <w:lang w:bidi="fa-IR"/>
        </w:rPr>
      </w:pPr>
      <w:r>
        <w:rPr>
          <w:rtl/>
          <w:lang w:bidi="fa-IR"/>
        </w:rPr>
        <w:t>ونمنع الحكم في الأصل.</w:t>
      </w:r>
    </w:p>
    <w:p w:rsidR="00D77E24" w:rsidRDefault="00D77E24" w:rsidP="00D77E24">
      <w:pPr>
        <w:pStyle w:val="libNormal"/>
        <w:rPr>
          <w:lang w:bidi="fa-IR"/>
        </w:rPr>
      </w:pPr>
      <w:r>
        <w:rPr>
          <w:rtl/>
          <w:lang w:bidi="fa-IR"/>
        </w:rPr>
        <w:t>ولو دفعها إلى غني إل</w:t>
      </w:r>
      <w:r w:rsidR="00AF3399">
        <w:rPr>
          <w:rFonts w:hint="cs"/>
          <w:rtl/>
          <w:lang w:bidi="fa-IR"/>
        </w:rPr>
        <w:t>ّ</w:t>
      </w:r>
      <w:r>
        <w:rPr>
          <w:rtl/>
          <w:lang w:bidi="fa-IR"/>
        </w:rPr>
        <w:t>ا أنّه افتقر حال الحول ، فالوجه الإ</w:t>
      </w:r>
      <w:r w:rsidR="00AF3399">
        <w:rPr>
          <w:rFonts w:hint="cs"/>
          <w:rtl/>
          <w:lang w:bidi="fa-IR"/>
        </w:rPr>
        <w:t>ِ</w:t>
      </w:r>
      <w:r>
        <w:rPr>
          <w:rtl/>
          <w:lang w:bidi="fa-IR"/>
        </w:rPr>
        <w:t xml:space="preserve">جزاء </w:t>
      </w:r>
      <w:r w:rsidR="00AF3399">
        <w:rPr>
          <w:rFonts w:hint="cs"/>
          <w:rtl/>
          <w:lang w:bidi="fa-IR"/>
        </w:rPr>
        <w:t>؛</w:t>
      </w:r>
      <w:r>
        <w:rPr>
          <w:rtl/>
          <w:lang w:bidi="fa-IR"/>
        </w:rPr>
        <w:t xml:space="preserve"> لأنّ الاعتبار إنّما هو بالحول ، وهو حينئذ</w:t>
      </w:r>
      <w:r w:rsidR="00AF3399">
        <w:rPr>
          <w:rFonts w:hint="cs"/>
          <w:rtl/>
          <w:lang w:bidi="fa-IR"/>
        </w:rPr>
        <w:t>ٍ</w:t>
      </w:r>
      <w:r>
        <w:rPr>
          <w:rtl/>
          <w:lang w:bidi="fa-IR"/>
        </w:rPr>
        <w:t xml:space="preserve"> ممّن يستحقّ الزكاة.</w:t>
      </w:r>
    </w:p>
    <w:p w:rsidR="00D77E24" w:rsidRDefault="00D77E24" w:rsidP="00D77E24">
      <w:pPr>
        <w:pStyle w:val="libNormal"/>
        <w:rPr>
          <w:lang w:bidi="fa-IR"/>
        </w:rPr>
      </w:pPr>
      <w:r>
        <w:rPr>
          <w:rtl/>
          <w:lang w:bidi="fa-IR"/>
        </w:rPr>
        <w:t xml:space="preserve">وقال الشافعي : لا يجوز </w:t>
      </w:r>
      <w:r w:rsidRPr="007F0E5A">
        <w:rPr>
          <w:rStyle w:val="libFootnotenumChar"/>
          <w:rtl/>
        </w:rPr>
        <w:t>(4)</w:t>
      </w:r>
      <w:r>
        <w:rPr>
          <w:rtl/>
          <w:lang w:bidi="fa-IR"/>
        </w:rPr>
        <w:t xml:space="preserve"> </w:t>
      </w:r>
      <w:r w:rsidR="00AF3399">
        <w:rPr>
          <w:rFonts w:hint="cs"/>
          <w:rtl/>
          <w:lang w:bidi="fa-IR"/>
        </w:rPr>
        <w:t>؛</w:t>
      </w:r>
      <w:r>
        <w:rPr>
          <w:rtl/>
          <w:lang w:bidi="fa-IR"/>
        </w:rPr>
        <w:t xml:space="preserve"> لأنّ التعجيل جاز للإ</w:t>
      </w:r>
      <w:r w:rsidR="00AF3399">
        <w:rPr>
          <w:rFonts w:hint="cs"/>
          <w:rtl/>
          <w:lang w:bidi="fa-IR"/>
        </w:rPr>
        <w:t>ِ</w:t>
      </w:r>
      <w:r>
        <w:rPr>
          <w:rtl/>
          <w:lang w:bidi="fa-IR"/>
        </w:rPr>
        <w:t>رفاق ، فإذا لم يكن من أهله لم يصح التعجيل.</w:t>
      </w:r>
    </w:p>
    <w:p w:rsidR="00D77E24" w:rsidRDefault="00D77E24" w:rsidP="00D77E24">
      <w:pPr>
        <w:pStyle w:val="libNormal"/>
        <w:rPr>
          <w:lang w:bidi="fa-IR"/>
        </w:rPr>
      </w:pPr>
      <w:r>
        <w:rPr>
          <w:rtl/>
          <w:lang w:bidi="fa-IR"/>
        </w:rPr>
        <w:t xml:space="preserve">وينتقض عليهم : بما لو أوصى لوارث ثم تغيّرت حاله </w:t>
      </w:r>
      <w:r w:rsidRPr="007F0E5A">
        <w:rPr>
          <w:rStyle w:val="libFootnotenumChar"/>
          <w:rtl/>
        </w:rPr>
        <w:t>(5)</w:t>
      </w:r>
      <w:r>
        <w:rPr>
          <w:rtl/>
          <w:lang w:bidi="fa-IR"/>
        </w:rPr>
        <w:t xml:space="preserve"> فمات وهو غير وارث ، فإنّها تصح الوصية عندهم </w:t>
      </w:r>
      <w:r w:rsidRPr="007F0E5A">
        <w:rPr>
          <w:rStyle w:val="libFootnotenumChar"/>
          <w:rtl/>
        </w:rPr>
        <w:t>(6)</w:t>
      </w:r>
      <w:r>
        <w:rPr>
          <w:rtl/>
          <w:lang w:bidi="fa-IR"/>
        </w:rPr>
        <w:t xml:space="preserve"> اعتبارا</w:t>
      </w:r>
      <w:r w:rsidR="00AF3399">
        <w:rPr>
          <w:rFonts w:hint="cs"/>
          <w:rtl/>
          <w:lang w:bidi="fa-IR"/>
        </w:rPr>
        <w:t>ً</w:t>
      </w:r>
      <w:r>
        <w:rPr>
          <w:rtl/>
          <w:lang w:bidi="fa-IR"/>
        </w:rPr>
        <w:t xml:space="preserve"> بحال نفاذها. ولأنّه لا فائدة في‌</w:t>
      </w:r>
    </w:p>
    <w:p w:rsidR="00D77E24" w:rsidRDefault="00471465" w:rsidP="00471465">
      <w:pPr>
        <w:pStyle w:val="libLine"/>
        <w:rPr>
          <w:lang w:bidi="fa-IR"/>
        </w:rPr>
      </w:pPr>
      <w:r>
        <w:rPr>
          <w:rtl/>
          <w:lang w:bidi="fa-IR"/>
        </w:rPr>
        <w:t>____________________</w:t>
      </w:r>
    </w:p>
    <w:p w:rsidR="00D77E24" w:rsidRDefault="00D77E24" w:rsidP="00AF3399">
      <w:pPr>
        <w:pStyle w:val="libFootnote0"/>
        <w:rPr>
          <w:lang w:bidi="fa-IR"/>
        </w:rPr>
      </w:pPr>
      <w:r w:rsidRPr="00AF3399">
        <w:rPr>
          <w:rtl/>
        </w:rPr>
        <w:t>(1)</w:t>
      </w:r>
      <w:r>
        <w:rPr>
          <w:rtl/>
          <w:lang w:bidi="fa-IR"/>
        </w:rPr>
        <w:t xml:space="preserve"> المهذب للشيرازي 1 : 174 ، حلية العلماء 3 : 136.</w:t>
      </w:r>
    </w:p>
    <w:p w:rsidR="00D77E24" w:rsidRDefault="00D77E24" w:rsidP="00AF3399">
      <w:pPr>
        <w:pStyle w:val="libFootnote0"/>
        <w:rPr>
          <w:lang w:bidi="fa-IR"/>
        </w:rPr>
      </w:pPr>
      <w:r w:rsidRPr="00AF3399">
        <w:rPr>
          <w:rtl/>
        </w:rPr>
        <w:t>(2)</w:t>
      </w:r>
      <w:r>
        <w:rPr>
          <w:rtl/>
          <w:lang w:bidi="fa-IR"/>
        </w:rPr>
        <w:t xml:space="preserve"> المهذب للشيرازي 1 : 174 ، المجموع 6 : 154 ، فتح العزيز 5 : 535 ، حلية العلماء 3 : 137.</w:t>
      </w:r>
    </w:p>
    <w:p w:rsidR="00D77E24" w:rsidRDefault="00D77E24" w:rsidP="00AF3399">
      <w:pPr>
        <w:pStyle w:val="libFootnote0"/>
        <w:rPr>
          <w:lang w:bidi="fa-IR"/>
        </w:rPr>
      </w:pPr>
      <w:r w:rsidRPr="00AF3399">
        <w:rPr>
          <w:rtl/>
        </w:rPr>
        <w:t>(3)</w:t>
      </w:r>
      <w:r>
        <w:rPr>
          <w:rtl/>
          <w:lang w:bidi="fa-IR"/>
        </w:rPr>
        <w:t xml:space="preserve"> المهذب للشيرازي 1 : 174 ، المجموع 6 : 154 ، فتح العزيز 5 : 535 ، حلية العلماء 3 : 137.</w:t>
      </w:r>
    </w:p>
    <w:p w:rsidR="00D77E24" w:rsidRDefault="00D77E24" w:rsidP="00AF3399">
      <w:pPr>
        <w:pStyle w:val="libFootnote0"/>
        <w:rPr>
          <w:lang w:bidi="fa-IR"/>
        </w:rPr>
      </w:pPr>
      <w:r w:rsidRPr="00AF3399">
        <w:rPr>
          <w:rtl/>
        </w:rPr>
        <w:t>(4)</w:t>
      </w:r>
      <w:r>
        <w:rPr>
          <w:rtl/>
          <w:lang w:bidi="fa-IR"/>
        </w:rPr>
        <w:t xml:space="preserve"> المجموع 6 : 156.</w:t>
      </w:r>
    </w:p>
    <w:p w:rsidR="00D77E24" w:rsidRDefault="00D77E24" w:rsidP="00AF3399">
      <w:pPr>
        <w:pStyle w:val="libFootnote0"/>
        <w:rPr>
          <w:lang w:bidi="fa-IR"/>
        </w:rPr>
      </w:pPr>
      <w:r w:rsidRPr="00AF3399">
        <w:rPr>
          <w:rtl/>
        </w:rPr>
        <w:t>(5)</w:t>
      </w:r>
      <w:r>
        <w:rPr>
          <w:rtl/>
          <w:lang w:bidi="fa-IR"/>
        </w:rPr>
        <w:t xml:space="preserve"> بارتداد مثلا</w:t>
      </w:r>
      <w:r w:rsidR="00AF3399">
        <w:rPr>
          <w:rFonts w:hint="cs"/>
          <w:rtl/>
          <w:lang w:bidi="fa-IR"/>
        </w:rPr>
        <w:t>ً</w:t>
      </w:r>
      <w:r>
        <w:rPr>
          <w:rtl/>
          <w:lang w:bidi="fa-IR"/>
        </w:rPr>
        <w:t>.</w:t>
      </w:r>
    </w:p>
    <w:p w:rsidR="005A2B8F" w:rsidRDefault="00D77E24" w:rsidP="00AF3399">
      <w:pPr>
        <w:pStyle w:val="libFootnote0"/>
        <w:rPr>
          <w:lang w:bidi="fa-IR"/>
        </w:rPr>
      </w:pPr>
      <w:r w:rsidRPr="00AF3399">
        <w:rPr>
          <w:rtl/>
        </w:rPr>
        <w:t>(6)</w:t>
      </w:r>
      <w:r>
        <w:rPr>
          <w:rtl/>
          <w:lang w:bidi="fa-IR"/>
        </w:rPr>
        <w:t xml:space="preserve"> لم نعثر عليه في مظانّه.</w:t>
      </w:r>
    </w:p>
    <w:p w:rsidR="00D421A8" w:rsidRPr="001E3480" w:rsidRDefault="00D421A8" w:rsidP="007F0E5A">
      <w:pPr>
        <w:pStyle w:val="libNormal"/>
        <w:rPr>
          <w:rStyle w:val="libNormalChar"/>
          <w:rtl/>
        </w:rPr>
      </w:pPr>
      <w:r w:rsidRPr="007F0E5A">
        <w:br w:type="page"/>
      </w:r>
    </w:p>
    <w:p w:rsidR="00D77E24" w:rsidRDefault="00D77E24" w:rsidP="00602E5B">
      <w:pPr>
        <w:pStyle w:val="libNormal0"/>
        <w:rPr>
          <w:lang w:bidi="fa-IR"/>
        </w:rPr>
      </w:pPr>
      <w:r>
        <w:rPr>
          <w:rtl/>
          <w:lang w:bidi="fa-IR"/>
        </w:rPr>
        <w:lastRenderedPageBreak/>
        <w:t>استعادتها منه ثم دفعها إليه.</w:t>
      </w:r>
    </w:p>
    <w:p w:rsidR="00D77E24" w:rsidRDefault="00D77E24" w:rsidP="00D77E24">
      <w:pPr>
        <w:pStyle w:val="libNormal"/>
        <w:rPr>
          <w:lang w:bidi="fa-IR"/>
        </w:rPr>
      </w:pPr>
      <w:bookmarkStart w:id="322" w:name="_Toc109132852"/>
      <w:r w:rsidRPr="00C178A5">
        <w:rPr>
          <w:rStyle w:val="Heading2Char"/>
          <w:rtl/>
        </w:rPr>
        <w:t>مسألة 221 :</w:t>
      </w:r>
      <w:bookmarkEnd w:id="322"/>
      <w:r>
        <w:rPr>
          <w:rtl/>
          <w:lang w:bidi="fa-IR"/>
        </w:rPr>
        <w:t xml:space="preserve"> إذا عجّل الزكاة ثم تلف ماله قبل الحول‌ بطل الحول ، وسقطت الزكاة عنه ، وله الرجوع فيما دفعه إن كان حين الدفع قال : هذه صدقة مالي عجّلتها أو زكاة مالي عجّلتها </w:t>
      </w:r>
      <w:r w:rsidR="00AF3399">
        <w:rPr>
          <w:rFonts w:hint="cs"/>
          <w:rtl/>
          <w:lang w:bidi="fa-IR"/>
        </w:rPr>
        <w:t>؛</w:t>
      </w:r>
      <w:r>
        <w:rPr>
          <w:rtl/>
          <w:lang w:bidi="fa-IR"/>
        </w:rPr>
        <w:t xml:space="preserve"> لأنّه دفع دفعا</w:t>
      </w:r>
      <w:r w:rsidR="00B96649">
        <w:rPr>
          <w:rFonts w:hint="cs"/>
          <w:rtl/>
          <w:lang w:bidi="fa-IR"/>
        </w:rPr>
        <w:t>ً</w:t>
      </w:r>
      <w:r>
        <w:rPr>
          <w:rtl/>
          <w:lang w:bidi="fa-IR"/>
        </w:rPr>
        <w:t xml:space="preserve"> مشروطا</w:t>
      </w:r>
      <w:r w:rsidR="00B96649">
        <w:rPr>
          <w:rFonts w:hint="cs"/>
          <w:rtl/>
          <w:lang w:bidi="fa-IR"/>
        </w:rPr>
        <w:t>ً</w:t>
      </w:r>
      <w:r>
        <w:rPr>
          <w:rtl/>
          <w:lang w:bidi="fa-IR"/>
        </w:rPr>
        <w:t xml:space="preserve"> لا مطلقا</w:t>
      </w:r>
      <w:r w:rsidR="00B96649">
        <w:rPr>
          <w:rFonts w:hint="cs"/>
          <w:rtl/>
          <w:lang w:bidi="fa-IR"/>
        </w:rPr>
        <w:t>ً</w:t>
      </w:r>
      <w:r>
        <w:rPr>
          <w:rtl/>
          <w:lang w:bidi="fa-IR"/>
        </w:rPr>
        <w:t xml:space="preserve"> ، وقد ظهر بطلانه ، فله الاستعادة.</w:t>
      </w:r>
    </w:p>
    <w:p w:rsidR="00D77E24" w:rsidRDefault="00D77E24" w:rsidP="00D77E24">
      <w:pPr>
        <w:pStyle w:val="libNormal"/>
        <w:rPr>
          <w:lang w:bidi="fa-IR"/>
        </w:rPr>
      </w:pPr>
      <w:r>
        <w:rPr>
          <w:rtl/>
          <w:lang w:bidi="fa-IR"/>
        </w:rPr>
        <w:t>وإن قال : هذه زكاة مالي ، أو صدقة مالي ، وأطلق ، لم يكن له أن يرجع فيها ، قاله الشيخ</w:t>
      </w:r>
      <w:r w:rsidRPr="007F0E5A">
        <w:rPr>
          <w:rStyle w:val="libFootnotenumChar"/>
          <w:rtl/>
        </w:rPr>
        <w:t>(1)</w:t>
      </w:r>
      <w:r>
        <w:rPr>
          <w:rtl/>
          <w:lang w:bidi="fa-IR"/>
        </w:rPr>
        <w:t xml:space="preserve"> </w:t>
      </w:r>
      <w:r w:rsidR="00C058E6">
        <w:rPr>
          <w:rtl/>
          <w:lang w:bidi="fa-IR"/>
        </w:rPr>
        <w:t>-</w:t>
      </w:r>
      <w:r>
        <w:rPr>
          <w:rtl/>
          <w:lang w:bidi="fa-IR"/>
        </w:rPr>
        <w:t xml:space="preserve"> وهو مذهب الشافعي </w:t>
      </w:r>
      <w:r w:rsidRPr="007F0E5A">
        <w:rPr>
          <w:rStyle w:val="libFootnotenumChar"/>
          <w:rtl/>
        </w:rPr>
        <w:t>(2)</w:t>
      </w:r>
      <w:r>
        <w:rPr>
          <w:rtl/>
          <w:lang w:bidi="fa-IR"/>
        </w:rPr>
        <w:t xml:space="preserve"> </w:t>
      </w:r>
      <w:r w:rsidR="00C058E6">
        <w:rPr>
          <w:rtl/>
          <w:lang w:bidi="fa-IR"/>
        </w:rPr>
        <w:t>-</w:t>
      </w:r>
      <w:r>
        <w:rPr>
          <w:rtl/>
          <w:lang w:bidi="fa-IR"/>
        </w:rPr>
        <w:t xml:space="preserve"> لأنّه إذا قال : هذه زكاة مالي ، كان الظاهر أنّها واجبة عليه ، واحتمل أن يكون عن هذا المال وعن غيره.</w:t>
      </w:r>
    </w:p>
    <w:p w:rsidR="00D77E24" w:rsidRDefault="00D77E24" w:rsidP="00D77E24">
      <w:pPr>
        <w:pStyle w:val="libNormal"/>
        <w:rPr>
          <w:lang w:bidi="fa-IR"/>
        </w:rPr>
      </w:pPr>
      <w:r>
        <w:rPr>
          <w:rtl/>
          <w:lang w:bidi="fa-IR"/>
        </w:rPr>
        <w:t xml:space="preserve">وإذا قال : هذه صدقة </w:t>
      </w:r>
      <w:r w:rsidR="00B96649">
        <w:rPr>
          <w:rFonts w:hint="cs"/>
          <w:rtl/>
          <w:lang w:bidi="fa-IR"/>
        </w:rPr>
        <w:t>؛</w:t>
      </w:r>
      <w:r>
        <w:rPr>
          <w:rtl/>
          <w:lang w:bidi="fa-IR"/>
        </w:rPr>
        <w:t xml:space="preserve"> كان الظاهر أنّها صدقة في الحال إمّا واجبة أو تطوّع.</w:t>
      </w:r>
    </w:p>
    <w:p w:rsidR="00D77E24" w:rsidRDefault="00D77E24" w:rsidP="00D77E24">
      <w:pPr>
        <w:pStyle w:val="libNormal"/>
        <w:rPr>
          <w:lang w:bidi="fa-IR"/>
        </w:rPr>
      </w:pPr>
      <w:r>
        <w:rPr>
          <w:rtl/>
          <w:lang w:bidi="fa-IR"/>
        </w:rPr>
        <w:t xml:space="preserve">فإن ادّعى علم المدفوع إليه أنّها معجّلة ، كان له إحلافه </w:t>
      </w:r>
      <w:r w:rsidR="00B96649">
        <w:rPr>
          <w:rFonts w:hint="cs"/>
          <w:rtl/>
          <w:lang w:bidi="fa-IR"/>
        </w:rPr>
        <w:t>؛</w:t>
      </w:r>
      <w:r>
        <w:rPr>
          <w:rtl/>
          <w:lang w:bidi="fa-IR"/>
        </w:rPr>
        <w:t xml:space="preserve"> لأنّ المدفوع إليه منكر لو اعترف بما قاله الدافع وجب عليه ردّ ذلك ، فإذا أنكره وادّعى علمه ا</w:t>
      </w:r>
      <w:r w:rsidR="00B96649">
        <w:rPr>
          <w:rFonts w:hint="cs"/>
          <w:rtl/>
          <w:lang w:bidi="fa-IR"/>
        </w:rPr>
        <w:t>ُ</w:t>
      </w:r>
      <w:r>
        <w:rPr>
          <w:rtl/>
          <w:lang w:bidi="fa-IR"/>
        </w:rPr>
        <w:t>حلف ، كمن يدّعي على ورثة الميت د</w:t>
      </w:r>
      <w:r w:rsidR="00B96649">
        <w:rPr>
          <w:rFonts w:hint="cs"/>
          <w:rtl/>
          <w:lang w:bidi="fa-IR"/>
        </w:rPr>
        <w:t>َ</w:t>
      </w:r>
      <w:r>
        <w:rPr>
          <w:rtl/>
          <w:lang w:bidi="fa-IR"/>
        </w:rPr>
        <w:t>ينا</w:t>
      </w:r>
      <w:r w:rsidR="00B96649">
        <w:rPr>
          <w:rFonts w:hint="cs"/>
          <w:rtl/>
          <w:lang w:bidi="fa-IR"/>
        </w:rPr>
        <w:t>ً</w:t>
      </w:r>
      <w:r>
        <w:rPr>
          <w:rtl/>
          <w:lang w:bidi="fa-IR"/>
        </w:rPr>
        <w:t xml:space="preserve"> عليه ، وهو أحد وجهي الشافعي.</w:t>
      </w:r>
    </w:p>
    <w:p w:rsidR="00D77E24" w:rsidRDefault="00D77E24" w:rsidP="00D77E24">
      <w:pPr>
        <w:pStyle w:val="libNormal"/>
        <w:rPr>
          <w:lang w:bidi="fa-IR"/>
        </w:rPr>
      </w:pPr>
      <w:r>
        <w:rPr>
          <w:rtl/>
          <w:lang w:bidi="fa-IR"/>
        </w:rPr>
        <w:t xml:space="preserve">وفي الثاني : لا يحلف </w:t>
      </w:r>
      <w:r w:rsidR="00B96649">
        <w:rPr>
          <w:rFonts w:hint="cs"/>
          <w:rtl/>
          <w:lang w:bidi="fa-IR"/>
        </w:rPr>
        <w:t>؛</w:t>
      </w:r>
      <w:r>
        <w:rPr>
          <w:rtl/>
          <w:lang w:bidi="fa-IR"/>
        </w:rPr>
        <w:t xml:space="preserve"> لأنّ دعوى الدافع يخالف ظاهر قوله فلم يسمع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لا يقال : ألا جعلتم القول قول الدافع </w:t>
      </w:r>
      <w:r w:rsidR="00B96649">
        <w:rPr>
          <w:rFonts w:hint="cs"/>
          <w:rtl/>
          <w:lang w:bidi="fa-IR"/>
        </w:rPr>
        <w:t>؛</w:t>
      </w:r>
      <w:r>
        <w:rPr>
          <w:rtl/>
          <w:lang w:bidi="fa-IR"/>
        </w:rPr>
        <w:t xml:space="preserve"> لأنّه أعلم بنيّته ، كما لو دفع مالا وقال : إنّه قرض ، وقال المدفوع إليه : إنّه هبة ، فالقول قول الدافع ، وكما لو قضى أحد الدينين وادّعى القابض قضاء الآخر ، قدّم قول الدافع.</w:t>
      </w:r>
    </w:p>
    <w:p w:rsidR="00D77E24" w:rsidRDefault="00D77E24" w:rsidP="00D77E24">
      <w:pPr>
        <w:pStyle w:val="libNormal"/>
        <w:rPr>
          <w:lang w:bidi="fa-IR"/>
        </w:rPr>
      </w:pPr>
      <w:r>
        <w:rPr>
          <w:rtl/>
          <w:lang w:bidi="fa-IR"/>
        </w:rPr>
        <w:t xml:space="preserve">لأنّا نقول : إنّما كان القول في هاتين قول الدافع </w:t>
      </w:r>
      <w:r w:rsidR="00B96649">
        <w:rPr>
          <w:rFonts w:hint="cs"/>
          <w:rtl/>
          <w:lang w:bidi="fa-IR"/>
        </w:rPr>
        <w:t>؛</w:t>
      </w:r>
      <w:r>
        <w:rPr>
          <w:rtl/>
          <w:lang w:bidi="fa-IR"/>
        </w:rPr>
        <w:t xml:space="preserve"> لأنّه لا يخالف الظاهر ، فكان أولى ، وفي مسألة الزكاة قول الدافع يخالف الظاهر </w:t>
      </w:r>
      <w:r w:rsidR="00B96649">
        <w:rPr>
          <w:rFonts w:hint="cs"/>
          <w:rtl/>
          <w:lang w:bidi="fa-IR"/>
        </w:rPr>
        <w:t>؛</w:t>
      </w:r>
      <w:r>
        <w:rPr>
          <w:rtl/>
          <w:lang w:bidi="fa-IR"/>
        </w:rPr>
        <w:t xml:space="preserve"> لأنّ الزكاة‌</w:t>
      </w:r>
    </w:p>
    <w:p w:rsidR="00D77E24" w:rsidRDefault="00471465" w:rsidP="00471465">
      <w:pPr>
        <w:pStyle w:val="libLine"/>
        <w:rPr>
          <w:lang w:bidi="fa-IR"/>
        </w:rPr>
      </w:pPr>
      <w:r>
        <w:rPr>
          <w:rtl/>
          <w:lang w:bidi="fa-IR"/>
        </w:rPr>
        <w:t>____________________</w:t>
      </w:r>
    </w:p>
    <w:p w:rsidR="00D77E24" w:rsidRDefault="00D77E24" w:rsidP="00B96649">
      <w:pPr>
        <w:pStyle w:val="libFootnote0"/>
        <w:rPr>
          <w:lang w:bidi="fa-IR"/>
        </w:rPr>
      </w:pPr>
      <w:r w:rsidRPr="00B96649">
        <w:rPr>
          <w:rtl/>
        </w:rPr>
        <w:t>(1)</w:t>
      </w:r>
      <w:r>
        <w:rPr>
          <w:rtl/>
          <w:lang w:bidi="fa-IR"/>
        </w:rPr>
        <w:t xml:space="preserve"> المبسوط للطوسي 1 : 231.</w:t>
      </w:r>
    </w:p>
    <w:p w:rsidR="00D77E24" w:rsidRDefault="00D77E24" w:rsidP="00B96649">
      <w:pPr>
        <w:pStyle w:val="libFootnote0"/>
        <w:rPr>
          <w:lang w:bidi="fa-IR"/>
        </w:rPr>
      </w:pPr>
      <w:r w:rsidRPr="00B96649">
        <w:rPr>
          <w:rtl/>
        </w:rPr>
        <w:t>(2)</w:t>
      </w:r>
      <w:r>
        <w:rPr>
          <w:rtl/>
          <w:lang w:bidi="fa-IR"/>
        </w:rPr>
        <w:t xml:space="preserve"> المهذب للشيرازي 1 : 173 </w:t>
      </w:r>
      <w:r w:rsidR="00C058E6">
        <w:rPr>
          <w:rtl/>
          <w:lang w:bidi="fa-IR"/>
        </w:rPr>
        <w:t>-</w:t>
      </w:r>
      <w:r>
        <w:rPr>
          <w:rtl/>
          <w:lang w:bidi="fa-IR"/>
        </w:rPr>
        <w:t xml:space="preserve"> 174 ، المجموع 6 : 150 ، مغني المحتاج 1 : 417.</w:t>
      </w:r>
    </w:p>
    <w:p w:rsidR="005A2B8F" w:rsidRDefault="00D77E24" w:rsidP="00B96649">
      <w:pPr>
        <w:pStyle w:val="libFootnote0"/>
        <w:rPr>
          <w:lang w:bidi="fa-IR"/>
        </w:rPr>
      </w:pPr>
      <w:r w:rsidRPr="00B96649">
        <w:rPr>
          <w:rtl/>
        </w:rPr>
        <w:t>(3)</w:t>
      </w:r>
      <w:r>
        <w:rPr>
          <w:rtl/>
          <w:lang w:bidi="fa-IR"/>
        </w:rPr>
        <w:t xml:space="preserve"> المجموع 6 : 150 ، فتح العزيز 5 : 540.</w:t>
      </w:r>
    </w:p>
    <w:p w:rsidR="00D421A8" w:rsidRPr="001E3480" w:rsidRDefault="00D421A8" w:rsidP="007F0E5A">
      <w:pPr>
        <w:pStyle w:val="libNormal"/>
        <w:rPr>
          <w:rStyle w:val="libNormalChar"/>
          <w:rtl/>
        </w:rPr>
      </w:pPr>
      <w:r w:rsidRPr="007F0E5A">
        <w:br w:type="page"/>
      </w:r>
    </w:p>
    <w:p w:rsidR="00D77E24" w:rsidRDefault="00D77E24" w:rsidP="00B96649">
      <w:pPr>
        <w:pStyle w:val="libNormal0"/>
        <w:rPr>
          <w:lang w:bidi="fa-IR"/>
        </w:rPr>
      </w:pPr>
      <w:r>
        <w:rPr>
          <w:rtl/>
          <w:lang w:bidi="fa-IR"/>
        </w:rPr>
        <w:lastRenderedPageBreak/>
        <w:t>ظاهرة في الوجوب ، والمعجّلة ليست زكاة</w:t>
      </w:r>
      <w:r w:rsidR="00B96649">
        <w:rPr>
          <w:rFonts w:hint="cs"/>
          <w:rtl/>
          <w:lang w:bidi="fa-IR"/>
        </w:rPr>
        <w:t>ً</w:t>
      </w:r>
      <w:r>
        <w:rPr>
          <w:rtl/>
          <w:lang w:bidi="fa-IR"/>
        </w:rPr>
        <w:t xml:space="preserve"> في الحال ، فلم يقبل قوله.</w:t>
      </w:r>
    </w:p>
    <w:p w:rsidR="00D77E24" w:rsidRDefault="00D77E24" w:rsidP="00D77E24">
      <w:pPr>
        <w:pStyle w:val="libNormal"/>
        <w:rPr>
          <w:lang w:bidi="fa-IR"/>
        </w:rPr>
      </w:pPr>
      <w:r>
        <w:rPr>
          <w:rtl/>
          <w:lang w:bidi="fa-IR"/>
        </w:rPr>
        <w:t>أمّا الوالي إذا أطلق وكانت معجّلة</w:t>
      </w:r>
      <w:r w:rsidR="00B96649">
        <w:rPr>
          <w:rFonts w:hint="cs"/>
          <w:rtl/>
          <w:lang w:bidi="fa-IR"/>
        </w:rPr>
        <w:t>ً</w:t>
      </w:r>
      <w:r>
        <w:rPr>
          <w:rtl/>
          <w:lang w:bidi="fa-IR"/>
        </w:rPr>
        <w:t xml:space="preserve"> ، فإنّ له الرجوع </w:t>
      </w:r>
      <w:r w:rsidR="00B96649">
        <w:rPr>
          <w:rFonts w:hint="cs"/>
          <w:rtl/>
          <w:lang w:bidi="fa-IR"/>
        </w:rPr>
        <w:t>؛</w:t>
      </w:r>
      <w:r>
        <w:rPr>
          <w:rtl/>
          <w:lang w:bidi="fa-IR"/>
        </w:rPr>
        <w:t xml:space="preserve"> لأنّه نائب عن الفقراء ، فيقبل قوله عليهم ، ورب المال يدّعيها لنفسه ، فلم يقبل قوله.</w:t>
      </w:r>
    </w:p>
    <w:p w:rsidR="00D77E24" w:rsidRDefault="00D77E24" w:rsidP="00D77E24">
      <w:pPr>
        <w:pStyle w:val="libNormal"/>
        <w:rPr>
          <w:lang w:bidi="fa-IR"/>
        </w:rPr>
      </w:pPr>
      <w:r>
        <w:rPr>
          <w:rtl/>
          <w:lang w:bidi="fa-IR"/>
        </w:rPr>
        <w:t>إذا ثبت هذا ، فالدافع أعرف بنيّته إن كان صادقا</w:t>
      </w:r>
      <w:r w:rsidR="00B96649">
        <w:rPr>
          <w:rFonts w:hint="cs"/>
          <w:rtl/>
          <w:lang w:bidi="fa-IR"/>
        </w:rPr>
        <w:t>ً</w:t>
      </w:r>
      <w:r>
        <w:rPr>
          <w:rtl/>
          <w:lang w:bidi="fa-IR"/>
        </w:rPr>
        <w:t xml:space="preserve"> وتمكّن من الاستيفاء ، كان له ذلك ، وإل</w:t>
      </w:r>
      <w:r w:rsidR="00B96649">
        <w:rPr>
          <w:rFonts w:hint="cs"/>
          <w:rtl/>
          <w:lang w:bidi="fa-IR"/>
        </w:rPr>
        <w:t>ّ</w:t>
      </w:r>
      <w:r>
        <w:rPr>
          <w:rtl/>
          <w:lang w:bidi="fa-IR"/>
        </w:rPr>
        <w:t>ا فلا. ولو علم الفقير ذلك وجب عليه الردّ مع الطلب وإن كان مستحقّا</w:t>
      </w:r>
      <w:r w:rsidR="00B96649">
        <w:rPr>
          <w:rFonts w:hint="cs"/>
          <w:rtl/>
          <w:lang w:bidi="fa-IR"/>
        </w:rPr>
        <w:t>ً</w:t>
      </w:r>
      <w:r>
        <w:rPr>
          <w:rtl/>
          <w:lang w:bidi="fa-IR"/>
        </w:rPr>
        <w:t xml:space="preserve"> ولم يتغيّر الحال.</w:t>
      </w:r>
    </w:p>
    <w:p w:rsidR="00D77E24" w:rsidRDefault="00D77E24" w:rsidP="00D77E24">
      <w:pPr>
        <w:pStyle w:val="libNormal"/>
        <w:rPr>
          <w:lang w:bidi="fa-IR"/>
        </w:rPr>
      </w:pPr>
      <w:bookmarkStart w:id="323" w:name="_Toc109132853"/>
      <w:r w:rsidRPr="00C178A5">
        <w:rPr>
          <w:rStyle w:val="Heading2Char"/>
          <w:rtl/>
        </w:rPr>
        <w:t>مسألة 222 :</w:t>
      </w:r>
      <w:bookmarkEnd w:id="323"/>
      <w:r>
        <w:rPr>
          <w:rtl/>
          <w:lang w:bidi="fa-IR"/>
        </w:rPr>
        <w:t xml:space="preserve"> قد بيّنا أنّه لا يجوز أن يعجّل الزكاة قبل إكمال النصاب‌ عند المجوّزين ، فلو كان معه مائتا شاة فعجّل زكاة أربعمائة عن المائتين الموجودة وعمّا تتوالد ، فتوالدت وبلغت أربعمائة لم تجزئ إل</w:t>
      </w:r>
      <w:r w:rsidR="00B96649">
        <w:rPr>
          <w:rFonts w:hint="cs"/>
          <w:rtl/>
          <w:lang w:bidi="fa-IR"/>
        </w:rPr>
        <w:t>ّ</w:t>
      </w:r>
      <w:r>
        <w:rPr>
          <w:rtl/>
          <w:lang w:bidi="fa-IR"/>
        </w:rPr>
        <w:t xml:space="preserve">ا عن المائتين عند القائلين منّا بالتعجيل </w:t>
      </w:r>
      <w:r w:rsidR="00C058E6">
        <w:rPr>
          <w:rtl/>
          <w:lang w:bidi="fa-IR"/>
        </w:rPr>
        <w:t>-</w:t>
      </w:r>
      <w:r>
        <w:rPr>
          <w:rtl/>
          <w:lang w:bidi="fa-IR"/>
        </w:rPr>
        <w:t xml:space="preserve"> وهو أحد وجهي الشافعي </w:t>
      </w:r>
      <w:r w:rsidRPr="007F0E5A">
        <w:rPr>
          <w:rStyle w:val="libFootnotenumChar"/>
          <w:rtl/>
        </w:rPr>
        <w:t>(1)</w:t>
      </w:r>
      <w:r>
        <w:rPr>
          <w:rtl/>
          <w:lang w:bidi="fa-IR"/>
        </w:rPr>
        <w:t xml:space="preserve"> </w:t>
      </w:r>
      <w:r w:rsidR="00C058E6">
        <w:rPr>
          <w:rtl/>
          <w:lang w:bidi="fa-IR"/>
        </w:rPr>
        <w:t>-</w:t>
      </w:r>
      <w:r>
        <w:rPr>
          <w:rtl/>
          <w:lang w:bidi="fa-IR"/>
        </w:rPr>
        <w:t xml:space="preserve"> لأنّها لم توجد في ملكه ، فأشبه ما إذا زكّى مائتي درهم قبل حصولها.</w:t>
      </w:r>
    </w:p>
    <w:p w:rsidR="00D77E24" w:rsidRDefault="00D77E24" w:rsidP="00D77E24">
      <w:pPr>
        <w:pStyle w:val="libNormal"/>
        <w:rPr>
          <w:lang w:bidi="fa-IR"/>
        </w:rPr>
      </w:pPr>
      <w:r>
        <w:rPr>
          <w:rtl/>
          <w:lang w:bidi="fa-IR"/>
        </w:rPr>
        <w:t>والثاني : الإ</w:t>
      </w:r>
      <w:r w:rsidR="00B96649">
        <w:rPr>
          <w:rFonts w:hint="cs"/>
          <w:rtl/>
          <w:lang w:bidi="fa-IR"/>
        </w:rPr>
        <w:t>ِ</w:t>
      </w:r>
      <w:r>
        <w:rPr>
          <w:rtl/>
          <w:lang w:bidi="fa-IR"/>
        </w:rPr>
        <w:t xml:space="preserve">جزاء </w:t>
      </w:r>
      <w:r w:rsidR="00B96649">
        <w:rPr>
          <w:rFonts w:hint="cs"/>
          <w:rtl/>
          <w:lang w:bidi="fa-IR"/>
        </w:rPr>
        <w:t>؛</w:t>
      </w:r>
      <w:r>
        <w:rPr>
          <w:rtl/>
          <w:lang w:bidi="fa-IR"/>
        </w:rPr>
        <w:t xml:space="preserve"> لأنّ السخال تابعة لل</w:t>
      </w:r>
      <w:r w:rsidR="00B96649">
        <w:rPr>
          <w:rFonts w:hint="cs"/>
          <w:rtl/>
          <w:lang w:bidi="fa-IR"/>
        </w:rPr>
        <w:t>اُ</w:t>
      </w:r>
      <w:r>
        <w:rPr>
          <w:rtl/>
          <w:lang w:bidi="fa-IR"/>
        </w:rPr>
        <w:t>مّهات ، فإذا سلف عنها مع وجود ال</w:t>
      </w:r>
      <w:r w:rsidR="00B96649">
        <w:rPr>
          <w:rFonts w:hint="cs"/>
          <w:rtl/>
          <w:lang w:bidi="fa-IR"/>
        </w:rPr>
        <w:t>اُ</w:t>
      </w:r>
      <w:r>
        <w:rPr>
          <w:rtl/>
          <w:lang w:bidi="fa-IR"/>
        </w:rPr>
        <w:t xml:space="preserve">مّهات صار ذلك كوجودها </w:t>
      </w:r>
      <w:r w:rsidRPr="007F0E5A">
        <w:rPr>
          <w:rStyle w:val="libFootnotenumChar"/>
          <w:rtl/>
        </w:rPr>
        <w:t>(2)</w:t>
      </w:r>
      <w:r>
        <w:rPr>
          <w:rtl/>
          <w:lang w:bidi="fa-IR"/>
        </w:rPr>
        <w:t>.</w:t>
      </w:r>
    </w:p>
    <w:p w:rsidR="00D77E24" w:rsidRDefault="00D77E24" w:rsidP="00D77E24">
      <w:pPr>
        <w:pStyle w:val="libNormal"/>
        <w:rPr>
          <w:lang w:bidi="fa-IR"/>
        </w:rPr>
      </w:pPr>
      <w:r>
        <w:rPr>
          <w:rtl/>
          <w:lang w:bidi="fa-IR"/>
        </w:rPr>
        <w:t>ولو كان عنده عشرون من الغنم حوامل ، فعجّل شاة</w:t>
      </w:r>
      <w:r w:rsidR="00B96649">
        <w:rPr>
          <w:rFonts w:hint="cs"/>
          <w:rtl/>
          <w:lang w:bidi="fa-IR"/>
        </w:rPr>
        <w:t>ً</w:t>
      </w:r>
      <w:r>
        <w:rPr>
          <w:rtl/>
          <w:lang w:bidi="fa-IR"/>
        </w:rPr>
        <w:t xml:space="preserve"> عنها وعن أولادها ، فتوالدت وبلغت أربعين ، لم تجزئ </w:t>
      </w:r>
      <w:r w:rsidR="00B96649">
        <w:rPr>
          <w:rFonts w:hint="cs"/>
          <w:rtl/>
          <w:lang w:bidi="fa-IR"/>
        </w:rPr>
        <w:t>؛</w:t>
      </w:r>
      <w:r>
        <w:rPr>
          <w:rtl/>
          <w:lang w:bidi="fa-IR"/>
        </w:rPr>
        <w:t xml:space="preserve"> لأنّها لا تتبع ما دون النصاب ، وبه قال الشافعي </w:t>
      </w:r>
      <w:r w:rsidRPr="007F0E5A">
        <w:rPr>
          <w:rStyle w:val="libFootnotenumChar"/>
          <w:rtl/>
        </w:rPr>
        <w:t>(3)</w:t>
      </w:r>
      <w:r>
        <w:rPr>
          <w:rtl/>
          <w:lang w:bidi="fa-IR"/>
        </w:rPr>
        <w:t>.</w:t>
      </w:r>
    </w:p>
    <w:p w:rsidR="00D77E24" w:rsidRDefault="00D77E24" w:rsidP="00D77E24">
      <w:pPr>
        <w:pStyle w:val="libNormal"/>
        <w:rPr>
          <w:lang w:bidi="fa-IR"/>
        </w:rPr>
      </w:pPr>
      <w:r>
        <w:rPr>
          <w:rtl/>
          <w:lang w:bidi="fa-IR"/>
        </w:rPr>
        <w:t>ولو كان معه سلعة للتجارة قيمتها مائتان ، فأخرج زكاة أربعمائة ، ثم زادت قيمتها ، وصارت أربعمائة عند الحول ، لم يجزئه عندنا ، لما تقدّم.</w:t>
      </w:r>
    </w:p>
    <w:p w:rsidR="00D77E24" w:rsidRDefault="00D77E24" w:rsidP="00D77E24">
      <w:pPr>
        <w:pStyle w:val="libNormal"/>
        <w:rPr>
          <w:lang w:bidi="fa-IR"/>
        </w:rPr>
      </w:pPr>
      <w:r>
        <w:rPr>
          <w:rtl/>
          <w:lang w:bidi="fa-IR"/>
        </w:rPr>
        <w:t xml:space="preserve">وقال الشافعي : يجزئه </w:t>
      </w:r>
      <w:r w:rsidR="00B96649">
        <w:rPr>
          <w:rFonts w:hint="cs"/>
          <w:rtl/>
          <w:lang w:bidi="fa-IR"/>
        </w:rPr>
        <w:t>؛</w:t>
      </w:r>
      <w:r>
        <w:rPr>
          <w:rtl/>
          <w:lang w:bidi="fa-IR"/>
        </w:rPr>
        <w:t xml:space="preserve"> لأنّ الواجب في قيمة العرض ، والاعتبار بالقيمة في آخر الحول دون غيره ، ولهذا لو نقصت القيمة ثم زادت لم ينقطع الحول </w:t>
      </w:r>
      <w:r w:rsidRPr="007F0E5A">
        <w:rPr>
          <w:rStyle w:val="libFootnotenumChar"/>
          <w:rtl/>
        </w:rPr>
        <w:t>(4)</w:t>
      </w:r>
      <w:r>
        <w:rPr>
          <w:rtl/>
          <w:lang w:bidi="fa-IR"/>
        </w:rPr>
        <w:t>.</w:t>
      </w:r>
    </w:p>
    <w:p w:rsidR="00D77E24" w:rsidRDefault="00471465" w:rsidP="00471465">
      <w:pPr>
        <w:pStyle w:val="libLine"/>
        <w:rPr>
          <w:lang w:bidi="fa-IR"/>
        </w:rPr>
      </w:pPr>
      <w:r>
        <w:rPr>
          <w:rtl/>
          <w:lang w:bidi="fa-IR"/>
        </w:rPr>
        <w:t>____________________</w:t>
      </w:r>
    </w:p>
    <w:p w:rsidR="00D77E24" w:rsidRDefault="00D77E24" w:rsidP="00B96649">
      <w:pPr>
        <w:pStyle w:val="libFootnote0"/>
        <w:rPr>
          <w:lang w:bidi="fa-IR"/>
        </w:rPr>
      </w:pPr>
      <w:r w:rsidRPr="00B96649">
        <w:rPr>
          <w:rtl/>
        </w:rPr>
        <w:t>(1</w:t>
      </w:r>
      <w:r w:rsidR="00B96649">
        <w:rPr>
          <w:rFonts w:hint="cs"/>
          <w:rtl/>
        </w:rPr>
        <w:t xml:space="preserve"> و 2 )</w:t>
      </w:r>
      <w:r>
        <w:rPr>
          <w:rtl/>
          <w:lang w:bidi="fa-IR"/>
        </w:rPr>
        <w:t xml:space="preserve"> المهذب للشيرازي 1 : 173 ، المجموع 6 : 148 ، حلية العلماء 3 : 134.</w:t>
      </w:r>
    </w:p>
    <w:p w:rsidR="00D77E24" w:rsidRDefault="00D77E24" w:rsidP="00B96649">
      <w:pPr>
        <w:pStyle w:val="libFootnote0"/>
        <w:rPr>
          <w:lang w:bidi="fa-IR"/>
        </w:rPr>
      </w:pPr>
      <w:r w:rsidRPr="00B96649">
        <w:rPr>
          <w:rtl/>
        </w:rPr>
        <w:t>(3)</w:t>
      </w:r>
      <w:r>
        <w:rPr>
          <w:rtl/>
          <w:lang w:bidi="fa-IR"/>
        </w:rPr>
        <w:t xml:space="preserve"> ا</w:t>
      </w:r>
      <w:r w:rsidR="00B96649">
        <w:rPr>
          <w:rFonts w:hint="cs"/>
          <w:rtl/>
          <w:lang w:bidi="fa-IR"/>
        </w:rPr>
        <w:t>ُ</w:t>
      </w:r>
      <w:r>
        <w:rPr>
          <w:rtl/>
          <w:lang w:bidi="fa-IR"/>
        </w:rPr>
        <w:t>نظر : فتح العزيز 5 : 531 ، والمجموع 6 : 146.</w:t>
      </w:r>
    </w:p>
    <w:p w:rsidR="005A2B8F" w:rsidRDefault="00D77E24" w:rsidP="00B96649">
      <w:pPr>
        <w:pStyle w:val="libFootnote0"/>
        <w:rPr>
          <w:lang w:bidi="fa-IR"/>
        </w:rPr>
      </w:pPr>
      <w:r w:rsidRPr="00B96649">
        <w:rPr>
          <w:rtl/>
        </w:rPr>
        <w:t>(4)</w:t>
      </w:r>
      <w:r>
        <w:rPr>
          <w:rtl/>
          <w:lang w:bidi="fa-IR"/>
        </w:rPr>
        <w:t xml:space="preserve"> فتح العزيز 5 : 532 ، المهذب للشيرازي 1 : 173.</w:t>
      </w:r>
    </w:p>
    <w:p w:rsidR="00D421A8" w:rsidRPr="001E3480" w:rsidRDefault="00D421A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وكذا لو كان معه أقلّ من نصاب للتجارة ، فأخرج خمسة دراهم ، وزادت القيمة ، وبلغت نصابا</w:t>
      </w:r>
      <w:r w:rsidR="00B96649">
        <w:rPr>
          <w:rFonts w:hint="cs"/>
          <w:rtl/>
          <w:lang w:bidi="fa-IR"/>
        </w:rPr>
        <w:t>ً</w:t>
      </w:r>
      <w:r>
        <w:rPr>
          <w:rtl/>
          <w:lang w:bidi="fa-IR"/>
        </w:rPr>
        <w:t xml:space="preserve"> ، أجزأه </w:t>
      </w:r>
      <w:r w:rsidRPr="007F0E5A">
        <w:rPr>
          <w:rStyle w:val="libFootnotenumChar"/>
          <w:rtl/>
        </w:rPr>
        <w:t>(1)</w:t>
      </w:r>
      <w:r>
        <w:rPr>
          <w:rtl/>
          <w:lang w:bidi="fa-IR"/>
        </w:rPr>
        <w:t>.</w:t>
      </w:r>
    </w:p>
    <w:p w:rsidR="00D77E24" w:rsidRDefault="00D77E24" w:rsidP="00D77E24">
      <w:pPr>
        <w:pStyle w:val="libNormal"/>
        <w:rPr>
          <w:lang w:bidi="fa-IR"/>
        </w:rPr>
      </w:pPr>
      <w:r>
        <w:rPr>
          <w:rtl/>
          <w:lang w:bidi="fa-IR"/>
        </w:rPr>
        <w:t>وعندنا أنّ النصاب معتبر في أول الحول إلى آخره في القيمة ، فلهذا قلنا بعدم الإ</w:t>
      </w:r>
      <w:r w:rsidR="00451D27">
        <w:rPr>
          <w:rFonts w:hint="cs"/>
          <w:rtl/>
          <w:lang w:bidi="fa-IR"/>
        </w:rPr>
        <w:t>ِ</w:t>
      </w:r>
      <w:r>
        <w:rPr>
          <w:rtl/>
          <w:lang w:bidi="fa-IR"/>
        </w:rPr>
        <w:t>جزاء.</w:t>
      </w:r>
    </w:p>
    <w:p w:rsidR="00D77E24" w:rsidRDefault="00D77E24" w:rsidP="00D77E24">
      <w:pPr>
        <w:pStyle w:val="libNormal"/>
        <w:rPr>
          <w:lang w:bidi="fa-IR"/>
        </w:rPr>
      </w:pPr>
      <w:r>
        <w:rPr>
          <w:rtl/>
          <w:lang w:bidi="fa-IR"/>
        </w:rPr>
        <w:t>ولو كان معه مائتا درهم فعجّل منها خمسة ، ف</w:t>
      </w:r>
      <w:r w:rsidR="00F36B4A">
        <w:rPr>
          <w:rtl/>
          <w:lang w:bidi="fa-IR"/>
        </w:rPr>
        <w:t>لمـّا</w:t>
      </w:r>
      <w:r>
        <w:rPr>
          <w:rtl/>
          <w:lang w:bidi="fa-IR"/>
        </w:rPr>
        <w:t xml:space="preserve"> دنا الحول أتلف منها درهما</w:t>
      </w:r>
      <w:r w:rsidR="00451D27">
        <w:rPr>
          <w:rFonts w:hint="cs"/>
          <w:rtl/>
          <w:lang w:bidi="fa-IR"/>
        </w:rPr>
        <w:t>ً</w:t>
      </w:r>
      <w:r>
        <w:rPr>
          <w:rtl/>
          <w:lang w:bidi="fa-IR"/>
        </w:rPr>
        <w:t xml:space="preserve"> انقطع الحول ، وسقطت الزكاة عنه </w:t>
      </w:r>
      <w:r w:rsidR="00451D27">
        <w:rPr>
          <w:rFonts w:hint="cs"/>
          <w:rtl/>
          <w:lang w:bidi="fa-IR"/>
        </w:rPr>
        <w:t>؛</w:t>
      </w:r>
      <w:r>
        <w:rPr>
          <w:rtl/>
          <w:lang w:bidi="fa-IR"/>
        </w:rPr>
        <w:t xml:space="preserve"> لقصور المال عن النصاب ، وله أن يرجع فيما عجّله إذا شرط أنّه زكاة معجّلة </w:t>
      </w:r>
      <w:r w:rsidR="00451D27">
        <w:rPr>
          <w:rFonts w:hint="cs"/>
          <w:rtl/>
          <w:lang w:bidi="fa-IR"/>
        </w:rPr>
        <w:t>؛</w:t>
      </w:r>
      <w:r>
        <w:rPr>
          <w:rtl/>
          <w:lang w:bidi="fa-IR"/>
        </w:rPr>
        <w:t xml:space="preserve"> لأنّ الزكاة لم تجب عليه.</w:t>
      </w:r>
    </w:p>
    <w:p w:rsidR="00D77E24" w:rsidRDefault="00D77E24" w:rsidP="00D77E24">
      <w:pPr>
        <w:pStyle w:val="libNormal"/>
        <w:rPr>
          <w:lang w:bidi="fa-IR"/>
        </w:rPr>
      </w:pPr>
      <w:r>
        <w:rPr>
          <w:rtl/>
          <w:lang w:bidi="fa-IR"/>
        </w:rPr>
        <w:t>ولا فرق في النقصان قبل الحول بين التفريط وعدمه ، ولهذا نمنع وجوب الزكاة ، وهو أحد وجهي الشافعية.</w:t>
      </w:r>
    </w:p>
    <w:p w:rsidR="00D77E24" w:rsidRDefault="00D77E24" w:rsidP="00D77E24">
      <w:pPr>
        <w:pStyle w:val="libNormal"/>
        <w:rPr>
          <w:lang w:bidi="fa-IR"/>
        </w:rPr>
      </w:pPr>
      <w:r>
        <w:rPr>
          <w:rtl/>
          <w:lang w:bidi="fa-IR"/>
        </w:rPr>
        <w:t xml:space="preserve">والثاني : ليس له ، لأنّه مفرط في ذلك ، قاصد لاسترجاع ما عجّله ، فلم يكن له الرجوع </w:t>
      </w:r>
      <w:r w:rsidRPr="007F0E5A">
        <w:rPr>
          <w:rStyle w:val="libFootnotenumChar"/>
          <w:rtl/>
        </w:rPr>
        <w:t>(2)</w:t>
      </w:r>
      <w:r>
        <w:rPr>
          <w:rtl/>
          <w:lang w:bidi="fa-IR"/>
        </w:rPr>
        <w:t>.</w:t>
      </w:r>
    </w:p>
    <w:p w:rsidR="00D77E24" w:rsidRDefault="00D77E24" w:rsidP="00D77E24">
      <w:pPr>
        <w:pStyle w:val="libNormal"/>
        <w:rPr>
          <w:lang w:bidi="fa-IR"/>
        </w:rPr>
      </w:pPr>
      <w:r>
        <w:rPr>
          <w:rtl/>
          <w:lang w:bidi="fa-IR"/>
        </w:rPr>
        <w:t>وقد تقدّم أنّ التفريط لا يمنع الرجوع.</w:t>
      </w:r>
    </w:p>
    <w:p w:rsidR="00D77E24" w:rsidRDefault="00D77E24" w:rsidP="00451D27">
      <w:pPr>
        <w:pStyle w:val="libCenter"/>
        <w:rPr>
          <w:lang w:bidi="fa-IR"/>
        </w:rPr>
      </w:pPr>
      <w:r>
        <w:rPr>
          <w:rtl/>
          <w:lang w:bidi="fa-IR"/>
        </w:rPr>
        <w:t>* * *</w:t>
      </w:r>
    </w:p>
    <w:p w:rsidR="00D77E24" w:rsidRDefault="00471465" w:rsidP="00471465">
      <w:pPr>
        <w:pStyle w:val="libLine"/>
        <w:rPr>
          <w:lang w:bidi="fa-IR"/>
        </w:rPr>
      </w:pPr>
      <w:r>
        <w:rPr>
          <w:rtl/>
          <w:lang w:bidi="fa-IR"/>
        </w:rPr>
        <w:t>____________________</w:t>
      </w:r>
    </w:p>
    <w:p w:rsidR="00D77E24" w:rsidRDefault="00D77E24" w:rsidP="00451D27">
      <w:pPr>
        <w:pStyle w:val="libFootnote0"/>
        <w:rPr>
          <w:lang w:bidi="fa-IR"/>
        </w:rPr>
      </w:pPr>
      <w:r w:rsidRPr="00451D27">
        <w:rPr>
          <w:rtl/>
        </w:rPr>
        <w:t>(1)</w:t>
      </w:r>
      <w:r>
        <w:rPr>
          <w:rtl/>
          <w:lang w:bidi="fa-IR"/>
        </w:rPr>
        <w:t xml:space="preserve"> المهذب للشيرازي 1 : 173 ، المجموع 6 : 146 و 148.</w:t>
      </w:r>
    </w:p>
    <w:p w:rsidR="005A2B8F" w:rsidRDefault="00D77E24" w:rsidP="00451D27">
      <w:pPr>
        <w:pStyle w:val="libFootnote0"/>
        <w:rPr>
          <w:lang w:bidi="fa-IR"/>
        </w:rPr>
      </w:pPr>
      <w:r w:rsidRPr="00451D27">
        <w:rPr>
          <w:rtl/>
        </w:rPr>
        <w:t>(2)</w:t>
      </w:r>
      <w:r>
        <w:rPr>
          <w:rtl/>
          <w:lang w:bidi="fa-IR"/>
        </w:rPr>
        <w:t xml:space="preserve"> فتح العزيز 5 : 542 ، حلية العلماء 3 : 136.</w:t>
      </w:r>
    </w:p>
    <w:p w:rsidR="00D421A8" w:rsidRPr="001E3480" w:rsidRDefault="00D421A8" w:rsidP="007F0E5A">
      <w:pPr>
        <w:pStyle w:val="libNormal"/>
        <w:rPr>
          <w:rStyle w:val="libNormalChar"/>
          <w:rtl/>
        </w:rPr>
      </w:pPr>
      <w:r w:rsidRPr="007F0E5A">
        <w:br w:type="page"/>
      </w:r>
    </w:p>
    <w:p w:rsidR="00451D27" w:rsidRDefault="00451D27" w:rsidP="00451D27">
      <w:pPr>
        <w:pStyle w:val="libNormal"/>
        <w:rPr>
          <w:rtl/>
          <w:lang w:bidi="fa-IR"/>
        </w:rPr>
      </w:pPr>
      <w:r>
        <w:rPr>
          <w:rtl/>
          <w:lang w:bidi="fa-IR"/>
        </w:rPr>
        <w:lastRenderedPageBreak/>
        <w:br w:type="page"/>
      </w:r>
    </w:p>
    <w:p w:rsidR="00D77E24" w:rsidRDefault="00D77E24" w:rsidP="00451D27">
      <w:pPr>
        <w:pStyle w:val="Heading2Center"/>
        <w:rPr>
          <w:lang w:bidi="fa-IR"/>
        </w:rPr>
      </w:pPr>
      <w:bookmarkStart w:id="324" w:name="_Toc109132854"/>
      <w:r>
        <w:rPr>
          <w:rtl/>
          <w:lang w:bidi="fa-IR"/>
        </w:rPr>
        <w:lastRenderedPageBreak/>
        <w:t>الفصل الثالث</w:t>
      </w:r>
      <w:bookmarkEnd w:id="324"/>
    </w:p>
    <w:p w:rsidR="00D77E24" w:rsidRDefault="00D77E24" w:rsidP="00451D27">
      <w:pPr>
        <w:pStyle w:val="Heading2Center"/>
        <w:rPr>
          <w:lang w:bidi="fa-IR"/>
        </w:rPr>
      </w:pPr>
      <w:bookmarkStart w:id="325" w:name="_Toc109132855"/>
      <w:r>
        <w:rPr>
          <w:rtl/>
          <w:lang w:bidi="fa-IR"/>
        </w:rPr>
        <w:t>في الم</w:t>
      </w:r>
      <w:r w:rsidR="00451D27">
        <w:rPr>
          <w:rFonts w:hint="cs"/>
          <w:rtl/>
          <w:lang w:bidi="fa-IR"/>
        </w:rPr>
        <w:t>ُ</w:t>
      </w:r>
      <w:r>
        <w:rPr>
          <w:rtl/>
          <w:lang w:bidi="fa-IR"/>
        </w:rPr>
        <w:t>خرج‌</w:t>
      </w:r>
      <w:bookmarkEnd w:id="325"/>
    </w:p>
    <w:p w:rsidR="00D77E24" w:rsidRDefault="00D77E24" w:rsidP="00D77E24">
      <w:pPr>
        <w:pStyle w:val="libNormal"/>
        <w:rPr>
          <w:lang w:bidi="fa-IR"/>
        </w:rPr>
      </w:pPr>
      <w:bookmarkStart w:id="326" w:name="_Toc109132856"/>
      <w:r w:rsidRPr="00C178A5">
        <w:rPr>
          <w:rStyle w:val="Heading2Char"/>
          <w:rtl/>
        </w:rPr>
        <w:t>مسألة 223 :</w:t>
      </w:r>
      <w:bookmarkEnd w:id="326"/>
      <w:r>
        <w:rPr>
          <w:rtl/>
          <w:lang w:bidi="fa-IR"/>
        </w:rPr>
        <w:t xml:space="preserve"> يجوز أن يتولّى المالك الإ</w:t>
      </w:r>
      <w:r w:rsidR="00451D27">
        <w:rPr>
          <w:rFonts w:hint="cs"/>
          <w:rtl/>
          <w:lang w:bidi="fa-IR"/>
        </w:rPr>
        <w:t>ِ</w:t>
      </w:r>
      <w:r>
        <w:rPr>
          <w:rtl/>
          <w:lang w:bidi="fa-IR"/>
        </w:rPr>
        <w:t>خراج بنفسه في الأموال كلّها‌ ، سواء كانت ظاهرة</w:t>
      </w:r>
      <w:r w:rsidR="00451D27">
        <w:rPr>
          <w:rFonts w:hint="cs"/>
          <w:rtl/>
          <w:lang w:bidi="fa-IR"/>
        </w:rPr>
        <w:t>ً</w:t>
      </w:r>
      <w:r>
        <w:rPr>
          <w:rtl/>
          <w:lang w:bidi="fa-IR"/>
        </w:rPr>
        <w:t xml:space="preserve"> أو باطنة</w:t>
      </w:r>
      <w:r w:rsidR="00451D27">
        <w:rPr>
          <w:rFonts w:hint="cs"/>
          <w:rtl/>
          <w:lang w:bidi="fa-IR"/>
        </w:rPr>
        <w:t>ً</w:t>
      </w:r>
      <w:r>
        <w:rPr>
          <w:rtl/>
          <w:lang w:bidi="fa-IR"/>
        </w:rPr>
        <w:t xml:space="preserve"> ، وإن كان الأفضل في الظاهرة صرفها إلى الإمام أو الساعي </w:t>
      </w:r>
      <w:r w:rsidR="00451D27">
        <w:rPr>
          <w:rFonts w:hint="cs"/>
          <w:rtl/>
          <w:lang w:bidi="fa-IR"/>
        </w:rPr>
        <w:t>؛</w:t>
      </w:r>
      <w:r>
        <w:rPr>
          <w:rtl/>
          <w:lang w:bidi="fa-IR"/>
        </w:rPr>
        <w:t xml:space="preserve"> ليتولّيا تفريقها ، عند علمائنا </w:t>
      </w:r>
      <w:r w:rsidR="00C058E6">
        <w:rPr>
          <w:rtl/>
          <w:lang w:bidi="fa-IR"/>
        </w:rPr>
        <w:t>-</w:t>
      </w:r>
      <w:r>
        <w:rPr>
          <w:rtl/>
          <w:lang w:bidi="fa-IR"/>
        </w:rPr>
        <w:t xml:space="preserve"> وبه قال الحسن ومكحول وسعيد بن جبير وميمون بن مهران والثوري وطاوس وعطاء والشعبي والنخعي وأحمد والشافعي في أحد القولين </w:t>
      </w:r>
      <w:r w:rsidRPr="007F0E5A">
        <w:rPr>
          <w:rStyle w:val="libFootnotenumChar"/>
          <w:rtl/>
        </w:rPr>
        <w:t>(1)</w:t>
      </w:r>
      <w:r>
        <w:rPr>
          <w:rtl/>
          <w:lang w:bidi="fa-IR"/>
        </w:rPr>
        <w:t xml:space="preserve"> </w:t>
      </w:r>
      <w:r w:rsidR="00C058E6">
        <w:rPr>
          <w:rtl/>
          <w:lang w:bidi="fa-IR"/>
        </w:rPr>
        <w:t>-</w:t>
      </w:r>
      <w:r>
        <w:rPr>
          <w:rtl/>
          <w:lang w:bidi="fa-IR"/>
        </w:rPr>
        <w:t xml:space="preserve"> لأنّها حق لأهل السّ</w:t>
      </w:r>
      <w:r w:rsidR="00451D27">
        <w:rPr>
          <w:rFonts w:hint="cs"/>
          <w:rtl/>
          <w:lang w:bidi="fa-IR"/>
        </w:rPr>
        <w:t>ُ</w:t>
      </w:r>
      <w:r>
        <w:rPr>
          <w:rtl/>
          <w:lang w:bidi="fa-IR"/>
        </w:rPr>
        <w:t xml:space="preserve">همان ، فجاز دفعه إليهم </w:t>
      </w:r>
      <w:r w:rsidR="00451D27">
        <w:rPr>
          <w:rFonts w:hint="cs"/>
          <w:rtl/>
          <w:lang w:bidi="fa-IR"/>
        </w:rPr>
        <w:t>؛</w:t>
      </w:r>
      <w:r>
        <w:rPr>
          <w:rtl/>
          <w:lang w:bidi="fa-IR"/>
        </w:rPr>
        <w:t xml:space="preserve"> لأنّهم المستحقّون كسائر الحقوق ، وكالدّ</w:t>
      </w:r>
      <w:r w:rsidR="00451D27">
        <w:rPr>
          <w:rFonts w:hint="cs"/>
          <w:rtl/>
          <w:lang w:bidi="fa-IR"/>
        </w:rPr>
        <w:t>َ</w:t>
      </w:r>
      <w:r>
        <w:rPr>
          <w:rtl/>
          <w:lang w:bidi="fa-IR"/>
        </w:rPr>
        <w:t>ين إذا دفعه إلى مالكه ، وكالزكاة الباطنة. ولأنّه أحد نوعي الزكاة ، فأشبه الآخر.</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 « لو أنّ رجلا</w:t>
      </w:r>
      <w:r w:rsidR="00451D27">
        <w:rPr>
          <w:rFonts w:hint="cs"/>
          <w:rtl/>
          <w:lang w:bidi="fa-IR"/>
        </w:rPr>
        <w:t>ً</w:t>
      </w:r>
      <w:r>
        <w:rPr>
          <w:rtl/>
          <w:lang w:bidi="fa-IR"/>
        </w:rPr>
        <w:t xml:space="preserve"> حمل زكاته على عاتقه فقسّمها علانية</w:t>
      </w:r>
      <w:r w:rsidR="00451D27">
        <w:rPr>
          <w:rFonts w:hint="cs"/>
          <w:rtl/>
          <w:lang w:bidi="fa-IR"/>
        </w:rPr>
        <w:t>ً</w:t>
      </w:r>
      <w:r>
        <w:rPr>
          <w:rtl/>
          <w:lang w:bidi="fa-IR"/>
        </w:rPr>
        <w:t xml:space="preserve"> كان ذلك حسنا</w:t>
      </w:r>
      <w:r w:rsidR="00451D27">
        <w:rPr>
          <w:rFonts w:hint="cs"/>
          <w:rtl/>
          <w:lang w:bidi="fa-IR"/>
        </w:rPr>
        <w:t>ً</w:t>
      </w:r>
      <w:r>
        <w:rPr>
          <w:rtl/>
          <w:lang w:bidi="fa-IR"/>
        </w:rPr>
        <w:t xml:space="preserve"> جميلا</w:t>
      </w:r>
      <w:r w:rsidR="00451D27">
        <w:rPr>
          <w:rFonts w:hint="cs"/>
          <w:rtl/>
          <w:lang w:bidi="fa-IR"/>
        </w:rPr>
        <w:t>ً</w:t>
      </w:r>
      <w:r>
        <w:rPr>
          <w:rtl/>
          <w:lang w:bidi="fa-IR"/>
        </w:rPr>
        <w:t xml:space="preserve"> » </w:t>
      </w:r>
      <w:r w:rsidRPr="007F0E5A">
        <w:rPr>
          <w:rStyle w:val="libFootnotenumChar"/>
          <w:rtl/>
        </w:rPr>
        <w:t>(2)</w:t>
      </w:r>
      <w:r>
        <w:rPr>
          <w:rtl/>
          <w:lang w:bidi="fa-IR"/>
        </w:rPr>
        <w:t>.</w:t>
      </w:r>
    </w:p>
    <w:p w:rsidR="00D77E24" w:rsidRDefault="00D77E24" w:rsidP="00D77E24">
      <w:pPr>
        <w:pStyle w:val="libNormal"/>
        <w:rPr>
          <w:lang w:bidi="fa-IR"/>
        </w:rPr>
      </w:pPr>
      <w:r>
        <w:rPr>
          <w:rtl/>
          <w:lang w:bidi="fa-IR"/>
        </w:rPr>
        <w:t>وقال مالك : لا يفرّق الأموال الظاهرة إل</w:t>
      </w:r>
      <w:r w:rsidR="00451D27">
        <w:rPr>
          <w:rFonts w:hint="cs"/>
          <w:rtl/>
          <w:lang w:bidi="fa-IR"/>
        </w:rPr>
        <w:t>ّ</w:t>
      </w:r>
      <w:r>
        <w:rPr>
          <w:rtl/>
          <w:lang w:bidi="fa-IR"/>
        </w:rPr>
        <w:t>ا الإ</w:t>
      </w:r>
      <w:r w:rsidR="00451D27">
        <w:rPr>
          <w:rFonts w:hint="cs"/>
          <w:rtl/>
          <w:lang w:bidi="fa-IR"/>
        </w:rPr>
        <w:t>ِ</w:t>
      </w:r>
      <w:r>
        <w:rPr>
          <w:rtl/>
          <w:lang w:bidi="fa-IR"/>
        </w:rPr>
        <w:t xml:space="preserve">مام </w:t>
      </w:r>
      <w:r w:rsidR="00C058E6">
        <w:rPr>
          <w:rtl/>
          <w:lang w:bidi="fa-IR"/>
        </w:rPr>
        <w:t>-</w:t>
      </w:r>
      <w:r>
        <w:rPr>
          <w:rtl/>
          <w:lang w:bidi="fa-IR"/>
        </w:rPr>
        <w:t xml:space="preserve"> وبه قال أبو حنيفة‌</w:t>
      </w:r>
    </w:p>
    <w:p w:rsidR="00D77E24" w:rsidRDefault="00471465" w:rsidP="00471465">
      <w:pPr>
        <w:pStyle w:val="libLine"/>
        <w:rPr>
          <w:lang w:bidi="fa-IR"/>
        </w:rPr>
      </w:pPr>
      <w:r>
        <w:rPr>
          <w:rtl/>
          <w:lang w:bidi="fa-IR"/>
        </w:rPr>
        <w:t>____________________</w:t>
      </w:r>
    </w:p>
    <w:p w:rsidR="00D77E24" w:rsidRDefault="00D77E24" w:rsidP="00451D27">
      <w:pPr>
        <w:pStyle w:val="libFootnote0"/>
        <w:rPr>
          <w:lang w:bidi="fa-IR"/>
        </w:rPr>
      </w:pPr>
      <w:r w:rsidRPr="00451D27">
        <w:rPr>
          <w:rtl/>
        </w:rPr>
        <w:t>(1)</w:t>
      </w:r>
      <w:r>
        <w:rPr>
          <w:rtl/>
          <w:lang w:bidi="fa-IR"/>
        </w:rPr>
        <w:t xml:space="preserve"> المغني 2 : 505 و 506 ، الشرح الكبير 2 : 671 ، المهذب للشيرازي 1 : 175 ، المجموع 6 : 164 ، حلية العلماء 3 : 141.</w:t>
      </w:r>
    </w:p>
    <w:p w:rsidR="005A2B8F" w:rsidRDefault="00D77E24" w:rsidP="00451D27">
      <w:pPr>
        <w:pStyle w:val="libFootnote0"/>
        <w:rPr>
          <w:lang w:bidi="fa-IR"/>
        </w:rPr>
      </w:pPr>
      <w:r w:rsidRPr="00451D27">
        <w:rPr>
          <w:rtl/>
        </w:rPr>
        <w:t>(2)</w:t>
      </w:r>
      <w:r>
        <w:rPr>
          <w:rtl/>
          <w:lang w:bidi="fa-IR"/>
        </w:rPr>
        <w:t xml:space="preserve"> الكافي 3 : 501 </w:t>
      </w:r>
      <w:r w:rsidR="00451D27">
        <w:rPr>
          <w:rFonts w:hint="cs"/>
          <w:rtl/>
          <w:lang w:bidi="fa-IR"/>
        </w:rPr>
        <w:t>/</w:t>
      </w:r>
      <w:r>
        <w:rPr>
          <w:rtl/>
          <w:lang w:bidi="fa-IR"/>
        </w:rPr>
        <w:t xml:space="preserve"> 16 ، التهذيب 4 : 104 </w:t>
      </w:r>
      <w:r w:rsidR="00451D27">
        <w:rPr>
          <w:rFonts w:hint="cs"/>
          <w:rtl/>
          <w:lang w:bidi="fa-IR"/>
        </w:rPr>
        <w:t>/</w:t>
      </w:r>
      <w:r>
        <w:rPr>
          <w:rtl/>
          <w:lang w:bidi="fa-IR"/>
        </w:rPr>
        <w:t xml:space="preserve"> 297.</w:t>
      </w:r>
    </w:p>
    <w:p w:rsidR="00D421A8" w:rsidRPr="001E3480" w:rsidRDefault="00D421A8" w:rsidP="007F0E5A">
      <w:pPr>
        <w:pStyle w:val="libNormal"/>
        <w:rPr>
          <w:rStyle w:val="libNormalChar"/>
          <w:rtl/>
        </w:rPr>
      </w:pPr>
      <w:r w:rsidRPr="007F0E5A">
        <w:br w:type="page"/>
      </w:r>
    </w:p>
    <w:p w:rsidR="00D77E24" w:rsidRDefault="00D77E24" w:rsidP="00451D27">
      <w:pPr>
        <w:pStyle w:val="libNormal0"/>
        <w:rPr>
          <w:lang w:bidi="fa-IR"/>
        </w:rPr>
      </w:pPr>
      <w:r>
        <w:rPr>
          <w:rtl/>
          <w:lang w:bidi="fa-IR"/>
        </w:rPr>
        <w:lastRenderedPageBreak/>
        <w:t xml:space="preserve">والشافعي في أحد القولين </w:t>
      </w:r>
      <w:r w:rsidRPr="007F0E5A">
        <w:rPr>
          <w:rStyle w:val="libFootnotenumChar"/>
          <w:rtl/>
        </w:rPr>
        <w:t>(1)</w:t>
      </w:r>
      <w:r>
        <w:rPr>
          <w:rtl/>
          <w:lang w:bidi="fa-IR"/>
        </w:rPr>
        <w:t xml:space="preserve"> </w:t>
      </w:r>
      <w:r w:rsidR="00C058E6">
        <w:rPr>
          <w:rtl/>
          <w:lang w:bidi="fa-IR"/>
        </w:rPr>
        <w:t>-</w:t>
      </w:r>
      <w:r>
        <w:rPr>
          <w:rtl/>
          <w:lang w:bidi="fa-IR"/>
        </w:rPr>
        <w:t xml:space="preserve"> لقوله تعالى </w:t>
      </w:r>
      <w:r w:rsidR="00451D27" w:rsidRPr="00FA2F88">
        <w:rPr>
          <w:rStyle w:val="libAlaemChar"/>
          <w:rtl/>
        </w:rPr>
        <w:t>(</w:t>
      </w:r>
      <w:r w:rsidRPr="00451D27">
        <w:rPr>
          <w:rStyle w:val="libAieChar"/>
          <w:rtl/>
        </w:rPr>
        <w:t xml:space="preserve"> خُذْ مِنْ أَمْوالِهِمْ </w:t>
      </w:r>
      <w:r w:rsidR="00451D27" w:rsidRPr="00FA2F88">
        <w:rPr>
          <w:rStyle w:val="libAlaemChar"/>
          <w:rtl/>
        </w:rPr>
        <w:t>)</w:t>
      </w:r>
      <w:r>
        <w:rPr>
          <w:rtl/>
          <w:lang w:bidi="fa-IR"/>
        </w:rPr>
        <w:t xml:space="preserve"> </w:t>
      </w:r>
      <w:r w:rsidRPr="007F0E5A">
        <w:rPr>
          <w:rStyle w:val="libFootnotenumChar"/>
          <w:rtl/>
        </w:rPr>
        <w:t>(2)</w:t>
      </w:r>
      <w:r>
        <w:rPr>
          <w:rtl/>
          <w:lang w:bidi="fa-IR"/>
        </w:rPr>
        <w:t>.</w:t>
      </w:r>
    </w:p>
    <w:p w:rsidR="00D77E24" w:rsidRDefault="00D77E24" w:rsidP="00D77E24">
      <w:pPr>
        <w:pStyle w:val="libNormal"/>
        <w:rPr>
          <w:lang w:bidi="fa-IR"/>
        </w:rPr>
      </w:pPr>
      <w:r>
        <w:rPr>
          <w:rtl/>
          <w:lang w:bidi="fa-IR"/>
        </w:rPr>
        <w:t>ولأنّ أبا بكر طالبهم بالزكاة وقاتلهم عليها ، وقال : لو منعوني عناقا</w:t>
      </w:r>
      <w:r w:rsidR="00451D27">
        <w:rPr>
          <w:rFonts w:hint="cs"/>
          <w:rtl/>
          <w:lang w:bidi="fa-IR"/>
        </w:rPr>
        <w:t>ً</w:t>
      </w:r>
      <w:r>
        <w:rPr>
          <w:rtl/>
          <w:lang w:bidi="fa-IR"/>
        </w:rPr>
        <w:t xml:space="preserve"> كانوا يؤدّونه إلى رسول الله </w:t>
      </w:r>
      <w:r w:rsidR="00467614" w:rsidRPr="00467614">
        <w:rPr>
          <w:rStyle w:val="libAlaemChar"/>
          <w:rtl/>
        </w:rPr>
        <w:t>صلى‌الله‌عليه‌وآله</w:t>
      </w:r>
      <w:r>
        <w:rPr>
          <w:rtl/>
          <w:lang w:bidi="fa-IR"/>
        </w:rPr>
        <w:t xml:space="preserve"> لقاتلتهم عليها. ووافقه الصحابة على هذا </w:t>
      </w:r>
      <w:r w:rsidRPr="007F0E5A">
        <w:rPr>
          <w:rStyle w:val="libFootnotenumChar"/>
          <w:rtl/>
        </w:rPr>
        <w:t>(3)</w:t>
      </w:r>
      <w:r>
        <w:rPr>
          <w:rtl/>
          <w:lang w:bidi="fa-IR"/>
        </w:rPr>
        <w:t>.</w:t>
      </w:r>
    </w:p>
    <w:p w:rsidR="00D77E24" w:rsidRDefault="00D77E24" w:rsidP="00D77E24">
      <w:pPr>
        <w:pStyle w:val="libNormal"/>
        <w:rPr>
          <w:lang w:bidi="fa-IR"/>
        </w:rPr>
      </w:pPr>
      <w:r>
        <w:rPr>
          <w:rtl/>
          <w:lang w:bidi="fa-IR"/>
        </w:rPr>
        <w:t>ولأنّ ما للإ</w:t>
      </w:r>
      <w:r w:rsidR="00451D27">
        <w:rPr>
          <w:rFonts w:hint="cs"/>
          <w:rtl/>
          <w:lang w:bidi="fa-IR"/>
        </w:rPr>
        <w:t>ِ</w:t>
      </w:r>
      <w:r>
        <w:rPr>
          <w:rtl/>
          <w:lang w:bidi="fa-IR"/>
        </w:rPr>
        <w:t xml:space="preserve">مام قبضه بحكم الولاية لا يجوز دفعه إلى المولّى عليه كولي اليتيم </w:t>
      </w:r>
      <w:r w:rsidRPr="007F0E5A">
        <w:rPr>
          <w:rStyle w:val="libFootnotenumChar"/>
          <w:rtl/>
        </w:rPr>
        <w:t>(4)</w:t>
      </w:r>
      <w:r>
        <w:rPr>
          <w:rtl/>
          <w:lang w:bidi="fa-IR"/>
        </w:rPr>
        <w:t>.</w:t>
      </w:r>
    </w:p>
    <w:p w:rsidR="00D77E24" w:rsidRDefault="00D77E24" w:rsidP="00D77E24">
      <w:pPr>
        <w:pStyle w:val="libNormal"/>
        <w:rPr>
          <w:lang w:bidi="fa-IR"/>
        </w:rPr>
      </w:pPr>
      <w:r>
        <w:rPr>
          <w:rtl/>
          <w:lang w:bidi="fa-IR"/>
        </w:rPr>
        <w:t>والجواب : نقول بموجب الآية ، فإنّها تدلّ على أنّ للإ</w:t>
      </w:r>
      <w:r w:rsidR="00451D27">
        <w:rPr>
          <w:rFonts w:hint="cs"/>
          <w:rtl/>
          <w:lang w:bidi="fa-IR"/>
        </w:rPr>
        <w:t>ِ</w:t>
      </w:r>
      <w:r>
        <w:rPr>
          <w:rtl/>
          <w:lang w:bidi="fa-IR"/>
        </w:rPr>
        <w:t>مام أخذها ، ولا خلاف فيه.</w:t>
      </w:r>
    </w:p>
    <w:p w:rsidR="00D77E24" w:rsidRDefault="00D77E24" w:rsidP="00D77E24">
      <w:pPr>
        <w:pStyle w:val="libNormal"/>
        <w:rPr>
          <w:lang w:bidi="fa-IR"/>
        </w:rPr>
      </w:pPr>
      <w:r>
        <w:rPr>
          <w:rtl/>
          <w:lang w:bidi="fa-IR"/>
        </w:rPr>
        <w:t xml:space="preserve">ومطالبة أبي بكر </w:t>
      </w:r>
      <w:r w:rsidR="00451D27">
        <w:rPr>
          <w:rFonts w:hint="cs"/>
          <w:rtl/>
          <w:lang w:bidi="fa-IR"/>
        </w:rPr>
        <w:t>؛</w:t>
      </w:r>
      <w:r>
        <w:rPr>
          <w:rtl/>
          <w:lang w:bidi="fa-IR"/>
        </w:rPr>
        <w:t xml:space="preserve"> لمنعهم ، ولو أدّوها إلى مستحقّها لم يقاتلهم.</w:t>
      </w:r>
    </w:p>
    <w:p w:rsidR="00D77E24" w:rsidRDefault="00D77E24" w:rsidP="00D77E24">
      <w:pPr>
        <w:pStyle w:val="libNormal"/>
        <w:rPr>
          <w:lang w:bidi="fa-IR"/>
        </w:rPr>
      </w:pPr>
      <w:r>
        <w:rPr>
          <w:rtl/>
          <w:lang w:bidi="fa-IR"/>
        </w:rPr>
        <w:t>وإنّما يطالب الإ</w:t>
      </w:r>
      <w:r w:rsidR="00451D27">
        <w:rPr>
          <w:rFonts w:hint="cs"/>
          <w:rtl/>
          <w:lang w:bidi="fa-IR"/>
        </w:rPr>
        <w:t>ِ</w:t>
      </w:r>
      <w:r>
        <w:rPr>
          <w:rtl/>
          <w:lang w:bidi="fa-IR"/>
        </w:rPr>
        <w:t>مام بحكم الولاية والنيابة عن مستحقّها ، وإذا دفعها إليهم جاز ، لأنّهم أهل رشد ، فجاز الدفع إليهم ، بخلاف اليتيم.</w:t>
      </w:r>
    </w:p>
    <w:p w:rsidR="00D77E24" w:rsidRDefault="00D77E24" w:rsidP="00D77E24">
      <w:pPr>
        <w:pStyle w:val="libNormal"/>
        <w:rPr>
          <w:lang w:bidi="fa-IR"/>
        </w:rPr>
      </w:pPr>
      <w:r>
        <w:rPr>
          <w:rtl/>
          <w:lang w:bidi="fa-IR"/>
        </w:rPr>
        <w:t>إذا ثبت هذا ، فإنّ المالك يتخيّر في الصرف إلى الإ</w:t>
      </w:r>
      <w:r w:rsidR="00451D27">
        <w:rPr>
          <w:rFonts w:hint="cs"/>
          <w:rtl/>
          <w:lang w:bidi="fa-IR"/>
        </w:rPr>
        <w:t>ِ</w:t>
      </w:r>
      <w:r>
        <w:rPr>
          <w:rtl/>
          <w:lang w:bidi="fa-IR"/>
        </w:rPr>
        <w:t xml:space="preserve">مام أو العامل أو المساكين أو الوكيل </w:t>
      </w:r>
      <w:r w:rsidR="00451D27">
        <w:rPr>
          <w:rFonts w:hint="cs"/>
          <w:rtl/>
          <w:lang w:bidi="fa-IR"/>
        </w:rPr>
        <w:t>؛</w:t>
      </w:r>
      <w:r>
        <w:rPr>
          <w:rtl/>
          <w:lang w:bidi="fa-IR"/>
        </w:rPr>
        <w:t xml:space="preserve"> لأنّه ف</w:t>
      </w:r>
      <w:r w:rsidR="00451D27">
        <w:rPr>
          <w:rFonts w:hint="cs"/>
          <w:rtl/>
          <w:lang w:bidi="fa-IR"/>
        </w:rPr>
        <w:t>ِ</w:t>
      </w:r>
      <w:r>
        <w:rPr>
          <w:rtl/>
          <w:lang w:bidi="fa-IR"/>
        </w:rPr>
        <w:t>ع</w:t>
      </w:r>
      <w:r w:rsidR="00451D27">
        <w:rPr>
          <w:rFonts w:hint="cs"/>
          <w:rtl/>
          <w:lang w:bidi="fa-IR"/>
        </w:rPr>
        <w:t>ْ</w:t>
      </w:r>
      <w:r>
        <w:rPr>
          <w:rtl/>
          <w:lang w:bidi="fa-IR"/>
        </w:rPr>
        <w:t>ل</w:t>
      </w:r>
      <w:r w:rsidR="00451D27">
        <w:rPr>
          <w:rFonts w:hint="cs"/>
          <w:rtl/>
          <w:lang w:bidi="fa-IR"/>
        </w:rPr>
        <w:t>ٌ</w:t>
      </w:r>
      <w:r>
        <w:rPr>
          <w:rtl/>
          <w:lang w:bidi="fa-IR"/>
        </w:rPr>
        <w:t xml:space="preserve"> تدخله النيابة فجاز التوكيل فيه.</w:t>
      </w:r>
    </w:p>
    <w:p w:rsidR="00D77E24" w:rsidRDefault="00D77E24" w:rsidP="00D77E24">
      <w:pPr>
        <w:pStyle w:val="libNormal"/>
        <w:rPr>
          <w:lang w:bidi="fa-IR"/>
        </w:rPr>
      </w:pPr>
      <w:bookmarkStart w:id="327" w:name="_Toc109132857"/>
      <w:r w:rsidRPr="00C178A5">
        <w:rPr>
          <w:rStyle w:val="Heading2Char"/>
          <w:rtl/>
        </w:rPr>
        <w:t>مسألة 224 :</w:t>
      </w:r>
      <w:bookmarkEnd w:id="327"/>
      <w:r>
        <w:rPr>
          <w:rtl/>
          <w:lang w:bidi="fa-IR"/>
        </w:rPr>
        <w:t xml:space="preserve"> الأفضل أن تدفع زكاة الأموال الظاهرة إلى الإ</w:t>
      </w:r>
      <w:r w:rsidR="00451D27">
        <w:rPr>
          <w:rFonts w:hint="cs"/>
          <w:rtl/>
          <w:lang w:bidi="fa-IR"/>
        </w:rPr>
        <w:t>ِ</w:t>
      </w:r>
      <w:r>
        <w:rPr>
          <w:rtl/>
          <w:lang w:bidi="fa-IR"/>
        </w:rPr>
        <w:t xml:space="preserve">مام العادل‌ ، وبه قال الباقر </w:t>
      </w:r>
      <w:r w:rsidR="00467614" w:rsidRPr="00467614">
        <w:rPr>
          <w:rStyle w:val="libAlaemChar"/>
          <w:rtl/>
        </w:rPr>
        <w:t>عليه‌السلام</w:t>
      </w:r>
      <w:r>
        <w:rPr>
          <w:rtl/>
          <w:lang w:bidi="fa-IR"/>
        </w:rPr>
        <w:t xml:space="preserve"> والشعبي والأوزاعي وأحمد </w:t>
      </w:r>
      <w:r w:rsidRPr="007F0E5A">
        <w:rPr>
          <w:rStyle w:val="libFootnotenumChar"/>
          <w:rtl/>
        </w:rPr>
        <w:t>(5)</w:t>
      </w:r>
      <w:r>
        <w:rPr>
          <w:rtl/>
          <w:lang w:bidi="fa-IR"/>
        </w:rPr>
        <w:t xml:space="preserve"> </w:t>
      </w:r>
      <w:r w:rsidR="00C058E6">
        <w:rPr>
          <w:rtl/>
          <w:lang w:bidi="fa-IR"/>
        </w:rPr>
        <w:t>-</w:t>
      </w:r>
      <w:r>
        <w:rPr>
          <w:rtl/>
          <w:lang w:bidi="fa-IR"/>
        </w:rPr>
        <w:t xml:space="preserve"> لأنّ الإ</w:t>
      </w:r>
      <w:r w:rsidR="00451D27">
        <w:rPr>
          <w:rFonts w:hint="cs"/>
          <w:rtl/>
          <w:lang w:bidi="fa-IR"/>
        </w:rPr>
        <w:t>ِ</w:t>
      </w:r>
      <w:r>
        <w:rPr>
          <w:rtl/>
          <w:lang w:bidi="fa-IR"/>
        </w:rPr>
        <w:t>مام أعلم بمصارفها ، ودفعها إليه يبرئه ظاهرا</w:t>
      </w:r>
      <w:r w:rsidR="00451D27">
        <w:rPr>
          <w:rFonts w:hint="cs"/>
          <w:rtl/>
          <w:lang w:bidi="fa-IR"/>
        </w:rPr>
        <w:t>ً</w:t>
      </w:r>
      <w:r>
        <w:rPr>
          <w:rtl/>
          <w:lang w:bidi="fa-IR"/>
        </w:rPr>
        <w:t xml:space="preserve"> وباطنا</w:t>
      </w:r>
      <w:r w:rsidR="00451D27">
        <w:rPr>
          <w:rFonts w:hint="cs"/>
          <w:rtl/>
          <w:lang w:bidi="fa-IR"/>
        </w:rPr>
        <w:t>ً</w:t>
      </w:r>
      <w:r>
        <w:rPr>
          <w:rtl/>
          <w:lang w:bidi="fa-IR"/>
        </w:rPr>
        <w:t xml:space="preserve"> </w:t>
      </w:r>
      <w:r w:rsidR="00451D27">
        <w:rPr>
          <w:rFonts w:hint="cs"/>
          <w:rtl/>
          <w:lang w:bidi="fa-IR"/>
        </w:rPr>
        <w:t>؛</w:t>
      </w:r>
      <w:r>
        <w:rPr>
          <w:rtl/>
          <w:lang w:bidi="fa-IR"/>
        </w:rPr>
        <w:t xml:space="preserve"> لاحتمال أن يكون الفقير غير مستحق ، ويزيل التهمة عنه في منع الحق ، ولأنّه يخرج من الخلاف.</w:t>
      </w:r>
    </w:p>
    <w:p w:rsidR="00D77E24" w:rsidRDefault="00471465" w:rsidP="00471465">
      <w:pPr>
        <w:pStyle w:val="libLine"/>
        <w:rPr>
          <w:lang w:bidi="fa-IR"/>
        </w:rPr>
      </w:pPr>
      <w:r>
        <w:rPr>
          <w:rtl/>
          <w:lang w:bidi="fa-IR"/>
        </w:rPr>
        <w:t>____________________</w:t>
      </w:r>
    </w:p>
    <w:p w:rsidR="00D77E24" w:rsidRDefault="00D77E24" w:rsidP="00451D27">
      <w:pPr>
        <w:pStyle w:val="libFootnote0"/>
        <w:rPr>
          <w:lang w:bidi="fa-IR"/>
        </w:rPr>
      </w:pPr>
      <w:r w:rsidRPr="00451D27">
        <w:rPr>
          <w:rtl/>
        </w:rPr>
        <w:t>(1)</w:t>
      </w:r>
      <w:r>
        <w:rPr>
          <w:rtl/>
          <w:lang w:bidi="fa-IR"/>
        </w:rPr>
        <w:t xml:space="preserve"> بدائع الصنائع 2 : 35 ، المغني 2 : 506 ، الشرح الكبير 2 : 672 ، المهذب للشيرازي 1 : 175 ، المجموع 6 : 164 ، حلية العلماء 3 : 141.</w:t>
      </w:r>
    </w:p>
    <w:p w:rsidR="00D77E24" w:rsidRDefault="00D77E24" w:rsidP="00451D27">
      <w:pPr>
        <w:pStyle w:val="libFootnote0"/>
        <w:rPr>
          <w:lang w:bidi="fa-IR"/>
        </w:rPr>
      </w:pPr>
      <w:r w:rsidRPr="00451D27">
        <w:rPr>
          <w:rtl/>
        </w:rPr>
        <w:t>(2)</w:t>
      </w:r>
      <w:r>
        <w:rPr>
          <w:rtl/>
          <w:lang w:bidi="fa-IR"/>
        </w:rPr>
        <w:t xml:space="preserve"> التوبة : 103.</w:t>
      </w:r>
    </w:p>
    <w:p w:rsidR="00D77E24" w:rsidRDefault="00D77E24" w:rsidP="00451D27">
      <w:pPr>
        <w:pStyle w:val="libFootnote0"/>
        <w:rPr>
          <w:lang w:bidi="fa-IR"/>
        </w:rPr>
      </w:pPr>
      <w:r w:rsidRPr="00451D27">
        <w:rPr>
          <w:rtl/>
        </w:rPr>
        <w:t>(3)</w:t>
      </w:r>
      <w:r>
        <w:rPr>
          <w:rtl/>
          <w:lang w:bidi="fa-IR"/>
        </w:rPr>
        <w:t xml:space="preserve"> صحيح البخاري 2 : 131 ، سنن البيهقي 4 : 114.</w:t>
      </w:r>
    </w:p>
    <w:p w:rsidR="00D77E24" w:rsidRDefault="00D77E24" w:rsidP="00451D27">
      <w:pPr>
        <w:pStyle w:val="libFootnote0"/>
        <w:rPr>
          <w:lang w:bidi="fa-IR"/>
        </w:rPr>
      </w:pPr>
      <w:r w:rsidRPr="00451D27">
        <w:rPr>
          <w:rtl/>
        </w:rPr>
        <w:t>(4)</w:t>
      </w:r>
      <w:r>
        <w:rPr>
          <w:rtl/>
          <w:lang w:bidi="fa-IR"/>
        </w:rPr>
        <w:t xml:space="preserve"> المنتقى </w:t>
      </w:r>
      <w:r w:rsidR="00C058E6">
        <w:rPr>
          <w:rtl/>
          <w:lang w:bidi="fa-IR"/>
        </w:rPr>
        <w:t>-</w:t>
      </w:r>
      <w:r>
        <w:rPr>
          <w:rtl/>
          <w:lang w:bidi="fa-IR"/>
        </w:rPr>
        <w:t xml:space="preserve"> للباجي </w:t>
      </w:r>
      <w:r w:rsidR="00C058E6">
        <w:rPr>
          <w:rtl/>
          <w:lang w:bidi="fa-IR"/>
        </w:rPr>
        <w:t>-</w:t>
      </w:r>
      <w:r>
        <w:rPr>
          <w:rtl/>
          <w:lang w:bidi="fa-IR"/>
        </w:rPr>
        <w:t xml:space="preserve"> 2 : 94 ، المغني 2 : 506 ، الشرح الكبير 2 : 672 ، حلية العلماء 3 : 141.</w:t>
      </w:r>
    </w:p>
    <w:p w:rsidR="005A2B8F" w:rsidRDefault="00D77E24" w:rsidP="00451D27">
      <w:pPr>
        <w:pStyle w:val="libFootnote0"/>
        <w:rPr>
          <w:lang w:bidi="fa-IR"/>
        </w:rPr>
      </w:pPr>
      <w:r w:rsidRPr="00451D27">
        <w:rPr>
          <w:rtl/>
        </w:rPr>
        <w:t>(5)</w:t>
      </w:r>
      <w:r>
        <w:rPr>
          <w:rtl/>
          <w:lang w:bidi="fa-IR"/>
        </w:rPr>
        <w:t xml:space="preserve"> المغني 2 : 506 ، الشرح الكبير 2 : 671 </w:t>
      </w:r>
      <w:r w:rsidR="00C058E6">
        <w:rPr>
          <w:rtl/>
          <w:lang w:bidi="fa-IR"/>
        </w:rPr>
        <w:t>-</w:t>
      </w:r>
      <w:r>
        <w:rPr>
          <w:rtl/>
          <w:lang w:bidi="fa-IR"/>
        </w:rPr>
        <w:t xml:space="preserve"> 672.</w:t>
      </w:r>
    </w:p>
    <w:p w:rsidR="00D421A8" w:rsidRPr="001E3480" w:rsidRDefault="00D421A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وقال بعض الجمهور : الأفضل أن يفرّقها بنفسه </w:t>
      </w:r>
      <w:r w:rsidR="00876B6C">
        <w:rPr>
          <w:rFonts w:hint="cs"/>
          <w:rtl/>
          <w:lang w:bidi="fa-IR"/>
        </w:rPr>
        <w:t>؛</w:t>
      </w:r>
      <w:r>
        <w:rPr>
          <w:rtl/>
          <w:lang w:bidi="fa-IR"/>
        </w:rPr>
        <w:t xml:space="preserve"> لما فيه من توفير أجر العمالة وصيانة الحق عن خطر الخيانة ومباشرة تفريج كربة مستحقّها وإغنائه بها ، مع إعطائها الأولى بها من محاويج أقاربه وذوي رحمه وصلة الرحم بها فكان أفضل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ولو تعذّر الصرف إلى الإ</w:t>
      </w:r>
      <w:r w:rsidR="00876B6C">
        <w:rPr>
          <w:rFonts w:hint="cs"/>
          <w:rtl/>
          <w:lang w:bidi="fa-IR"/>
        </w:rPr>
        <w:t>ِ</w:t>
      </w:r>
      <w:r>
        <w:rPr>
          <w:rtl/>
          <w:lang w:bidi="fa-IR"/>
        </w:rPr>
        <w:t>مام حال الغيبة استحب دفعها إلى الفقيه المأمون من الإ</w:t>
      </w:r>
      <w:r w:rsidR="000144ED">
        <w:rPr>
          <w:rFonts w:hint="cs"/>
          <w:rtl/>
          <w:lang w:bidi="fa-IR"/>
        </w:rPr>
        <w:t>ِ</w:t>
      </w:r>
      <w:r>
        <w:rPr>
          <w:rtl/>
          <w:lang w:bidi="fa-IR"/>
        </w:rPr>
        <w:t xml:space="preserve">مامية </w:t>
      </w:r>
      <w:r w:rsidR="000144ED">
        <w:rPr>
          <w:rFonts w:hint="cs"/>
          <w:rtl/>
          <w:lang w:bidi="fa-IR"/>
        </w:rPr>
        <w:t>؛</w:t>
      </w:r>
      <w:r>
        <w:rPr>
          <w:rtl/>
          <w:lang w:bidi="fa-IR"/>
        </w:rPr>
        <w:t xml:space="preserve"> لأنّه أبصر بمواقعها. ولأنّه إذا دفعها إلى الإ</w:t>
      </w:r>
      <w:r w:rsidR="000144ED">
        <w:rPr>
          <w:rFonts w:hint="cs"/>
          <w:rtl/>
          <w:lang w:bidi="fa-IR"/>
        </w:rPr>
        <w:t>ِ</w:t>
      </w:r>
      <w:r>
        <w:rPr>
          <w:rtl/>
          <w:lang w:bidi="fa-IR"/>
        </w:rPr>
        <w:t xml:space="preserve">مام أو الفقيه برئ لو تلفت قبل التسليم </w:t>
      </w:r>
      <w:r w:rsidR="000144ED">
        <w:rPr>
          <w:rFonts w:hint="cs"/>
          <w:rtl/>
          <w:lang w:bidi="fa-IR"/>
        </w:rPr>
        <w:t>؛</w:t>
      </w:r>
      <w:r>
        <w:rPr>
          <w:rtl/>
          <w:lang w:bidi="fa-IR"/>
        </w:rPr>
        <w:t xml:space="preserve"> لأنّ الإ</w:t>
      </w:r>
      <w:r w:rsidR="000144ED">
        <w:rPr>
          <w:rFonts w:hint="cs"/>
          <w:rtl/>
          <w:lang w:bidi="fa-IR"/>
        </w:rPr>
        <w:t>ِ</w:t>
      </w:r>
      <w:r>
        <w:rPr>
          <w:rtl/>
          <w:lang w:bidi="fa-IR"/>
        </w:rPr>
        <w:t>مام أو نائبه كالوكيل لأهل السّ</w:t>
      </w:r>
      <w:r w:rsidR="000144ED">
        <w:rPr>
          <w:rFonts w:hint="cs"/>
          <w:rtl/>
          <w:lang w:bidi="fa-IR"/>
        </w:rPr>
        <w:t>ُ</w:t>
      </w:r>
      <w:r>
        <w:rPr>
          <w:rtl/>
          <w:lang w:bidi="fa-IR"/>
        </w:rPr>
        <w:t>همان ، فجرى مجرى قبض المستحقّ.</w:t>
      </w:r>
    </w:p>
    <w:p w:rsidR="00D77E24" w:rsidRDefault="00D77E24" w:rsidP="00D77E24">
      <w:pPr>
        <w:pStyle w:val="libNormal"/>
        <w:rPr>
          <w:lang w:bidi="fa-IR"/>
        </w:rPr>
      </w:pPr>
      <w:bookmarkStart w:id="328" w:name="_Toc109132858"/>
      <w:r w:rsidRPr="00C178A5">
        <w:rPr>
          <w:rStyle w:val="Heading2Char"/>
          <w:rtl/>
        </w:rPr>
        <w:t>مسألة 225 :</w:t>
      </w:r>
      <w:bookmarkEnd w:id="328"/>
      <w:r>
        <w:rPr>
          <w:rtl/>
          <w:lang w:bidi="fa-IR"/>
        </w:rPr>
        <w:t xml:space="preserve"> لو طلب الإ</w:t>
      </w:r>
      <w:r w:rsidR="000144ED">
        <w:rPr>
          <w:rFonts w:hint="cs"/>
          <w:rtl/>
          <w:lang w:bidi="fa-IR"/>
        </w:rPr>
        <w:t>ِ</w:t>
      </w:r>
      <w:r>
        <w:rPr>
          <w:rtl/>
          <w:lang w:bidi="fa-IR"/>
        </w:rPr>
        <w:t>مام الزكاة منه وجب دفعها إليه‌ إجماعا</w:t>
      </w:r>
      <w:r w:rsidR="000144ED">
        <w:rPr>
          <w:rFonts w:hint="cs"/>
          <w:rtl/>
          <w:lang w:bidi="fa-IR"/>
        </w:rPr>
        <w:t>ً</w:t>
      </w:r>
      <w:r>
        <w:rPr>
          <w:rtl/>
          <w:lang w:bidi="fa-IR"/>
        </w:rPr>
        <w:t xml:space="preserve"> منّا </w:t>
      </w:r>
      <w:r w:rsidR="000144ED">
        <w:rPr>
          <w:rFonts w:hint="cs"/>
          <w:rtl/>
          <w:lang w:bidi="fa-IR"/>
        </w:rPr>
        <w:t>؛</w:t>
      </w:r>
      <w:r>
        <w:rPr>
          <w:rtl/>
          <w:lang w:bidi="fa-IR"/>
        </w:rPr>
        <w:t xml:space="preserve"> لأنّه معصوم تجب طاعته وتحرم مخالفته ، فلو دفعها المالك إلى المستحقّين بعد طلبه وإمكان دفعها إليه فقولان لعلمائنا : الإ</w:t>
      </w:r>
      <w:r w:rsidR="000144ED">
        <w:rPr>
          <w:rFonts w:hint="cs"/>
          <w:rtl/>
          <w:lang w:bidi="fa-IR"/>
        </w:rPr>
        <w:t>ِ</w:t>
      </w:r>
      <w:r>
        <w:rPr>
          <w:rtl/>
          <w:lang w:bidi="fa-IR"/>
        </w:rPr>
        <w:t xml:space="preserve">جزاء </w:t>
      </w:r>
      <w:r w:rsidR="00C058E6">
        <w:rPr>
          <w:rtl/>
          <w:lang w:bidi="fa-IR"/>
        </w:rPr>
        <w:t>-</w:t>
      </w:r>
      <w:r>
        <w:rPr>
          <w:rtl/>
          <w:lang w:bidi="fa-IR"/>
        </w:rPr>
        <w:t xml:space="preserve"> وهو الوجه عندي </w:t>
      </w:r>
      <w:r w:rsidR="00C058E6">
        <w:rPr>
          <w:rtl/>
          <w:lang w:bidi="fa-IR"/>
        </w:rPr>
        <w:t>-</w:t>
      </w:r>
      <w:r>
        <w:rPr>
          <w:rtl/>
          <w:lang w:bidi="fa-IR"/>
        </w:rPr>
        <w:t xml:space="preserve"> لأنّه دفع المال إلى مستحقّه ، فخرج عن العهدة ، كالدّ</w:t>
      </w:r>
      <w:r w:rsidR="000144ED">
        <w:rPr>
          <w:rFonts w:hint="cs"/>
          <w:rtl/>
          <w:lang w:bidi="fa-IR"/>
        </w:rPr>
        <w:t>َ</w:t>
      </w:r>
      <w:r>
        <w:rPr>
          <w:rtl/>
          <w:lang w:bidi="fa-IR"/>
        </w:rPr>
        <w:t>ين إذا دفعه الى مستحقّه.</w:t>
      </w:r>
    </w:p>
    <w:p w:rsidR="00D77E24" w:rsidRDefault="00D77E24" w:rsidP="00D77E24">
      <w:pPr>
        <w:pStyle w:val="libNormal"/>
        <w:rPr>
          <w:lang w:bidi="fa-IR"/>
        </w:rPr>
      </w:pPr>
      <w:r>
        <w:rPr>
          <w:rtl/>
          <w:lang w:bidi="fa-IR"/>
        </w:rPr>
        <w:t xml:space="preserve">وعدمه </w:t>
      </w:r>
      <w:r w:rsidR="000144ED">
        <w:rPr>
          <w:rFonts w:hint="cs"/>
          <w:rtl/>
          <w:lang w:bidi="fa-IR"/>
        </w:rPr>
        <w:t>؛</w:t>
      </w:r>
      <w:r>
        <w:rPr>
          <w:rtl/>
          <w:lang w:bidi="fa-IR"/>
        </w:rPr>
        <w:t xml:space="preserve"> لأنّ الإ</w:t>
      </w:r>
      <w:r w:rsidR="000144ED">
        <w:rPr>
          <w:rFonts w:hint="cs"/>
          <w:rtl/>
          <w:lang w:bidi="fa-IR"/>
        </w:rPr>
        <w:t>ِ</w:t>
      </w:r>
      <w:r>
        <w:rPr>
          <w:rtl/>
          <w:lang w:bidi="fa-IR"/>
        </w:rPr>
        <w:t xml:space="preserve">خراج عبادة لم يوقعها على وجهها </w:t>
      </w:r>
      <w:r w:rsidR="000144ED">
        <w:rPr>
          <w:rFonts w:hint="cs"/>
          <w:rtl/>
          <w:lang w:bidi="fa-IR"/>
        </w:rPr>
        <w:t>؛</w:t>
      </w:r>
      <w:r>
        <w:rPr>
          <w:rtl/>
          <w:lang w:bidi="fa-IR"/>
        </w:rPr>
        <w:t xml:space="preserve"> لوجوب الصرف إلى الإ</w:t>
      </w:r>
      <w:r w:rsidR="000144ED">
        <w:rPr>
          <w:rFonts w:hint="cs"/>
          <w:rtl/>
          <w:lang w:bidi="fa-IR"/>
        </w:rPr>
        <w:t>ِ</w:t>
      </w:r>
      <w:r>
        <w:rPr>
          <w:rtl/>
          <w:lang w:bidi="fa-IR"/>
        </w:rPr>
        <w:t>مام بالطلب ، فيبقى في عهدة التكليف. ولا خلاف في أنّه يأثم بذلك.</w:t>
      </w:r>
    </w:p>
    <w:p w:rsidR="00D77E24" w:rsidRDefault="00D77E24" w:rsidP="00D77E24">
      <w:pPr>
        <w:pStyle w:val="libNormal"/>
        <w:rPr>
          <w:lang w:bidi="fa-IR"/>
        </w:rPr>
      </w:pPr>
      <w:bookmarkStart w:id="329" w:name="_Toc109132859"/>
      <w:r w:rsidRPr="00C178A5">
        <w:rPr>
          <w:rStyle w:val="Heading2Char"/>
          <w:rtl/>
        </w:rPr>
        <w:t>مسألة 226 :</w:t>
      </w:r>
      <w:bookmarkEnd w:id="329"/>
      <w:r>
        <w:rPr>
          <w:rtl/>
          <w:lang w:bidi="fa-IR"/>
        </w:rPr>
        <w:t xml:space="preserve"> الطفل والمجنون إن أوجبنا الزكاة في مالهما أو قلنا باستحبابها فالولي هو المتولّي للإ</w:t>
      </w:r>
      <w:r w:rsidR="000144ED">
        <w:rPr>
          <w:rFonts w:hint="cs"/>
          <w:rtl/>
          <w:lang w:bidi="fa-IR"/>
        </w:rPr>
        <w:t>ِ</w:t>
      </w:r>
      <w:r>
        <w:rPr>
          <w:rtl/>
          <w:lang w:bidi="fa-IR"/>
        </w:rPr>
        <w:t>خراج‌ ، وحكم الولي هنا حكم المالك ، إن شاء فرّقها بنفسه ، وإن شاء دفعها إلى الساعي أو إلى الإ</w:t>
      </w:r>
      <w:r w:rsidR="000144ED">
        <w:rPr>
          <w:rFonts w:hint="cs"/>
          <w:rtl/>
          <w:lang w:bidi="fa-IR"/>
        </w:rPr>
        <w:t>ِ</w:t>
      </w:r>
      <w:r>
        <w:rPr>
          <w:rtl/>
          <w:lang w:bidi="fa-IR"/>
        </w:rPr>
        <w:t>مام ، وكذا الوكيل في الدفع له أن يدفع إلى الفقراء وإلى الإ</w:t>
      </w:r>
      <w:r w:rsidR="000144ED">
        <w:rPr>
          <w:rFonts w:hint="cs"/>
          <w:rtl/>
          <w:lang w:bidi="fa-IR"/>
        </w:rPr>
        <w:t>ِ</w:t>
      </w:r>
      <w:r>
        <w:rPr>
          <w:rtl/>
          <w:lang w:bidi="fa-IR"/>
        </w:rPr>
        <w:t>مام وإلى الساعي.</w:t>
      </w:r>
    </w:p>
    <w:p w:rsidR="00D77E24" w:rsidRDefault="00D77E24" w:rsidP="00D77E24">
      <w:pPr>
        <w:pStyle w:val="libNormal"/>
        <w:rPr>
          <w:lang w:bidi="fa-IR"/>
        </w:rPr>
      </w:pPr>
      <w:r>
        <w:rPr>
          <w:rtl/>
          <w:lang w:bidi="fa-IR"/>
        </w:rPr>
        <w:t>ولو أمره المالك بالمباشرة ، فإن دفع الى الإ</w:t>
      </w:r>
      <w:r w:rsidR="000144ED">
        <w:rPr>
          <w:rFonts w:hint="cs"/>
          <w:rtl/>
          <w:lang w:bidi="fa-IR"/>
        </w:rPr>
        <w:t>ِ</w:t>
      </w:r>
      <w:r>
        <w:rPr>
          <w:rtl/>
          <w:lang w:bidi="fa-IR"/>
        </w:rPr>
        <w:t xml:space="preserve">مام العادل برئ </w:t>
      </w:r>
      <w:r w:rsidR="000144ED">
        <w:rPr>
          <w:rFonts w:hint="cs"/>
          <w:rtl/>
          <w:lang w:bidi="fa-IR"/>
        </w:rPr>
        <w:t>؛</w:t>
      </w:r>
      <w:r>
        <w:rPr>
          <w:rtl/>
          <w:lang w:bidi="fa-IR"/>
        </w:rPr>
        <w:t xml:space="preserve"> لأنّه أولى بالمؤمنين من أنفسهم ، وإن دفعها إلى الساعي فالوجه الضمان </w:t>
      </w:r>
      <w:r w:rsidR="000144ED">
        <w:rPr>
          <w:rFonts w:hint="cs"/>
          <w:rtl/>
          <w:lang w:bidi="fa-IR"/>
        </w:rPr>
        <w:t>؛</w:t>
      </w:r>
      <w:r>
        <w:rPr>
          <w:rtl/>
          <w:lang w:bidi="fa-IR"/>
        </w:rPr>
        <w:t xml:space="preserve"> للمخالفة.</w:t>
      </w:r>
    </w:p>
    <w:p w:rsidR="00D77E24" w:rsidRDefault="00D77E24" w:rsidP="00D77E24">
      <w:pPr>
        <w:pStyle w:val="libNormal"/>
        <w:rPr>
          <w:lang w:bidi="fa-IR"/>
        </w:rPr>
      </w:pPr>
      <w:bookmarkStart w:id="330" w:name="_Toc109132860"/>
      <w:r w:rsidRPr="00C178A5">
        <w:rPr>
          <w:rStyle w:val="Heading2Char"/>
          <w:rtl/>
        </w:rPr>
        <w:t>مسألة 227 :</w:t>
      </w:r>
      <w:bookmarkEnd w:id="330"/>
      <w:r>
        <w:rPr>
          <w:rtl/>
          <w:lang w:bidi="fa-IR"/>
        </w:rPr>
        <w:t xml:space="preserve"> يجب أن ينصب الإ</w:t>
      </w:r>
      <w:r w:rsidR="000144ED">
        <w:rPr>
          <w:rFonts w:hint="cs"/>
          <w:rtl/>
          <w:lang w:bidi="fa-IR"/>
        </w:rPr>
        <w:t>ِ</w:t>
      </w:r>
      <w:r>
        <w:rPr>
          <w:rtl/>
          <w:lang w:bidi="fa-IR"/>
        </w:rPr>
        <w:t>مام عاملا</w:t>
      </w:r>
      <w:r w:rsidR="000144ED">
        <w:rPr>
          <w:rFonts w:hint="cs"/>
          <w:rtl/>
          <w:lang w:bidi="fa-IR"/>
        </w:rPr>
        <w:t>ً</w:t>
      </w:r>
      <w:r>
        <w:rPr>
          <w:rtl/>
          <w:lang w:bidi="fa-IR"/>
        </w:rPr>
        <w:t xml:space="preserve"> لقبض الصدقات‌ </w:t>
      </w:r>
      <w:r w:rsidR="000144ED">
        <w:rPr>
          <w:rFonts w:hint="cs"/>
          <w:rtl/>
          <w:lang w:bidi="fa-IR"/>
        </w:rPr>
        <w:t>؛</w:t>
      </w:r>
      <w:r>
        <w:rPr>
          <w:rtl/>
          <w:lang w:bidi="fa-IR"/>
        </w:rPr>
        <w:t xml:space="preserve"> لأنّه من الأمر بالمعروف ، ومن المصالح التي تشتد الحاجة إليها من الفقراء‌</w:t>
      </w:r>
    </w:p>
    <w:p w:rsidR="00D77E24" w:rsidRDefault="00471465" w:rsidP="00471465">
      <w:pPr>
        <w:pStyle w:val="libLine"/>
        <w:rPr>
          <w:lang w:bidi="fa-IR"/>
        </w:rPr>
      </w:pPr>
      <w:r>
        <w:rPr>
          <w:rtl/>
          <w:lang w:bidi="fa-IR"/>
        </w:rPr>
        <w:t>____________________</w:t>
      </w:r>
    </w:p>
    <w:p w:rsidR="005A2B8F" w:rsidRDefault="00D77E24" w:rsidP="000144ED">
      <w:pPr>
        <w:pStyle w:val="libFootnote0"/>
        <w:rPr>
          <w:lang w:bidi="fa-IR"/>
        </w:rPr>
      </w:pPr>
      <w:r w:rsidRPr="000144ED">
        <w:rPr>
          <w:rtl/>
        </w:rPr>
        <w:t>(1)</w:t>
      </w:r>
      <w:r>
        <w:rPr>
          <w:rtl/>
          <w:lang w:bidi="fa-IR"/>
        </w:rPr>
        <w:t xml:space="preserve"> قاله ابنا قدامة في المغني 2 : 506 </w:t>
      </w:r>
      <w:r w:rsidR="00C058E6">
        <w:rPr>
          <w:rtl/>
          <w:lang w:bidi="fa-IR"/>
        </w:rPr>
        <w:t>-</w:t>
      </w:r>
      <w:r>
        <w:rPr>
          <w:rtl/>
          <w:lang w:bidi="fa-IR"/>
        </w:rPr>
        <w:t xml:space="preserve"> 507 ، والشرح الكبير 2 : 672.</w:t>
      </w:r>
    </w:p>
    <w:p w:rsidR="00D421A8" w:rsidRPr="001E3480" w:rsidRDefault="00D421A8" w:rsidP="007F0E5A">
      <w:pPr>
        <w:pStyle w:val="libNormal"/>
        <w:rPr>
          <w:rStyle w:val="libNormalChar"/>
          <w:rtl/>
        </w:rPr>
      </w:pPr>
      <w:r w:rsidRPr="007F0E5A">
        <w:br w:type="page"/>
      </w:r>
    </w:p>
    <w:p w:rsidR="00D77E24" w:rsidRDefault="00D77E24" w:rsidP="000144ED">
      <w:pPr>
        <w:pStyle w:val="libNormal0"/>
        <w:rPr>
          <w:lang w:bidi="fa-IR"/>
        </w:rPr>
      </w:pPr>
      <w:r>
        <w:rPr>
          <w:rtl/>
          <w:lang w:bidi="fa-IR"/>
        </w:rPr>
        <w:lastRenderedPageBreak/>
        <w:t>للانتفاع ، ومن المالك لتخليص ذمته من الحقّ.</w:t>
      </w:r>
    </w:p>
    <w:p w:rsidR="00D77E24" w:rsidRDefault="00D77E24" w:rsidP="00D77E24">
      <w:pPr>
        <w:pStyle w:val="libNormal"/>
        <w:rPr>
          <w:lang w:bidi="fa-IR"/>
        </w:rPr>
      </w:pPr>
      <w:r>
        <w:rPr>
          <w:rtl/>
          <w:lang w:bidi="fa-IR"/>
        </w:rPr>
        <w:t xml:space="preserve">ويجب الدفع إليه مع طلبها </w:t>
      </w:r>
      <w:r w:rsidR="000144ED">
        <w:rPr>
          <w:rFonts w:hint="cs"/>
          <w:rtl/>
          <w:lang w:bidi="fa-IR"/>
        </w:rPr>
        <w:t>؛</w:t>
      </w:r>
      <w:r>
        <w:rPr>
          <w:rtl/>
          <w:lang w:bidi="fa-IR"/>
        </w:rPr>
        <w:t xml:space="preserve"> لأنّه كالنائب للإ</w:t>
      </w:r>
      <w:r w:rsidR="000144ED">
        <w:rPr>
          <w:rFonts w:hint="cs"/>
          <w:rtl/>
          <w:lang w:bidi="fa-IR"/>
        </w:rPr>
        <w:t>ِ</w:t>
      </w:r>
      <w:r>
        <w:rPr>
          <w:rtl/>
          <w:lang w:bidi="fa-IR"/>
        </w:rPr>
        <w:t>مام ، وأمره مستند إلى أمره و</w:t>
      </w:r>
      <w:r w:rsidR="00F36B4A">
        <w:rPr>
          <w:rtl/>
          <w:lang w:bidi="fa-IR"/>
        </w:rPr>
        <w:t>لمـّا</w:t>
      </w:r>
      <w:r>
        <w:rPr>
          <w:rtl/>
          <w:lang w:bidi="fa-IR"/>
        </w:rPr>
        <w:t xml:space="preserve"> كان امتثال أمر الإ</w:t>
      </w:r>
      <w:r w:rsidR="000144ED">
        <w:rPr>
          <w:rFonts w:hint="cs"/>
          <w:rtl/>
          <w:lang w:bidi="fa-IR"/>
        </w:rPr>
        <w:t>ِ</w:t>
      </w:r>
      <w:r>
        <w:rPr>
          <w:rtl/>
          <w:lang w:bidi="fa-IR"/>
        </w:rPr>
        <w:t>مام واجبا</w:t>
      </w:r>
      <w:r w:rsidR="000144ED">
        <w:rPr>
          <w:rFonts w:hint="cs"/>
          <w:rtl/>
          <w:lang w:bidi="fa-IR"/>
        </w:rPr>
        <w:t>ً</w:t>
      </w:r>
      <w:r>
        <w:rPr>
          <w:rtl/>
          <w:lang w:bidi="fa-IR"/>
        </w:rPr>
        <w:t xml:space="preserve"> فكذا أمر نائبه.</w:t>
      </w:r>
    </w:p>
    <w:p w:rsidR="00D77E24" w:rsidRDefault="00D77E24" w:rsidP="00D77E24">
      <w:pPr>
        <w:pStyle w:val="libNormal"/>
        <w:rPr>
          <w:lang w:bidi="fa-IR"/>
        </w:rPr>
      </w:pPr>
      <w:r>
        <w:rPr>
          <w:rtl/>
          <w:lang w:bidi="fa-IR"/>
        </w:rPr>
        <w:t xml:space="preserve">ولقوله تعالى </w:t>
      </w:r>
      <w:r w:rsidR="000144ED" w:rsidRPr="00FA2F88">
        <w:rPr>
          <w:rStyle w:val="libAlaemChar"/>
          <w:rtl/>
        </w:rPr>
        <w:t>(</w:t>
      </w:r>
      <w:r w:rsidRPr="000144ED">
        <w:rPr>
          <w:rStyle w:val="libAieChar"/>
          <w:rtl/>
        </w:rPr>
        <w:t xml:space="preserve"> خُذْ مِنْ أَمْوالِهِمْ صَدَقَةً </w:t>
      </w:r>
      <w:r w:rsidR="000144ED" w:rsidRPr="00FA2F88">
        <w:rPr>
          <w:rStyle w:val="libAlaemChar"/>
          <w:rtl/>
        </w:rPr>
        <w:t>)</w:t>
      </w:r>
      <w:r>
        <w:rPr>
          <w:rtl/>
          <w:lang w:bidi="fa-IR"/>
        </w:rPr>
        <w:t xml:space="preserve"> </w:t>
      </w:r>
      <w:r w:rsidRPr="007F0E5A">
        <w:rPr>
          <w:rStyle w:val="libFootnotenumChar"/>
          <w:rtl/>
        </w:rPr>
        <w:t>(1)</w:t>
      </w:r>
      <w:r>
        <w:rPr>
          <w:rtl/>
          <w:lang w:bidi="fa-IR"/>
        </w:rPr>
        <w:t xml:space="preserve"> والأمر بالأخذ يستلزم الأمر بالإ</w:t>
      </w:r>
      <w:r w:rsidR="000144ED">
        <w:rPr>
          <w:rFonts w:hint="cs"/>
          <w:rtl/>
          <w:lang w:bidi="fa-IR"/>
        </w:rPr>
        <w:t>ِ</w:t>
      </w:r>
      <w:r>
        <w:rPr>
          <w:rtl/>
          <w:lang w:bidi="fa-IR"/>
        </w:rPr>
        <w:t>عطاء.</w:t>
      </w:r>
    </w:p>
    <w:p w:rsidR="00D77E24" w:rsidRDefault="00D77E24" w:rsidP="00D77E24">
      <w:pPr>
        <w:pStyle w:val="libNormal"/>
        <w:rPr>
          <w:lang w:bidi="fa-IR"/>
        </w:rPr>
      </w:pPr>
      <w:bookmarkStart w:id="331" w:name="_Toc109132861"/>
      <w:r w:rsidRPr="00C178A5">
        <w:rPr>
          <w:rStyle w:val="Heading2Char"/>
          <w:rtl/>
        </w:rPr>
        <w:t>مسألة 228 :</w:t>
      </w:r>
      <w:bookmarkEnd w:id="331"/>
      <w:r>
        <w:rPr>
          <w:rtl/>
          <w:lang w:bidi="fa-IR"/>
        </w:rPr>
        <w:t xml:space="preserve"> وليس للعامل أن يتولّى تفريق الصدقة إل</w:t>
      </w:r>
      <w:r w:rsidR="000144ED">
        <w:rPr>
          <w:rFonts w:hint="cs"/>
          <w:rtl/>
          <w:lang w:bidi="fa-IR"/>
        </w:rPr>
        <w:t>ّ</w:t>
      </w:r>
      <w:r>
        <w:rPr>
          <w:rtl/>
          <w:lang w:bidi="fa-IR"/>
        </w:rPr>
        <w:t>ا بإذن الإ</w:t>
      </w:r>
      <w:r w:rsidR="000144ED">
        <w:rPr>
          <w:rFonts w:hint="cs"/>
          <w:rtl/>
          <w:lang w:bidi="fa-IR"/>
        </w:rPr>
        <w:t>ِ</w:t>
      </w:r>
      <w:r>
        <w:rPr>
          <w:rtl/>
          <w:lang w:bidi="fa-IR"/>
        </w:rPr>
        <w:t xml:space="preserve">مام‌ </w:t>
      </w:r>
      <w:r w:rsidR="000144ED">
        <w:rPr>
          <w:rFonts w:hint="cs"/>
          <w:rtl/>
          <w:lang w:bidi="fa-IR"/>
        </w:rPr>
        <w:t>؛</w:t>
      </w:r>
      <w:r>
        <w:rPr>
          <w:rtl/>
          <w:lang w:bidi="fa-IR"/>
        </w:rPr>
        <w:t xml:space="preserve"> لأنّه لا ولاية له إل</w:t>
      </w:r>
      <w:r w:rsidR="000144ED">
        <w:rPr>
          <w:rFonts w:hint="cs"/>
          <w:rtl/>
          <w:lang w:bidi="fa-IR"/>
        </w:rPr>
        <w:t>ّ</w:t>
      </w:r>
      <w:r>
        <w:rPr>
          <w:rtl/>
          <w:lang w:bidi="fa-IR"/>
        </w:rPr>
        <w:t>ا من ق</w:t>
      </w:r>
      <w:r w:rsidR="000144ED">
        <w:rPr>
          <w:rFonts w:hint="cs"/>
          <w:rtl/>
          <w:lang w:bidi="fa-IR"/>
        </w:rPr>
        <w:t>ِ</w:t>
      </w:r>
      <w:r>
        <w:rPr>
          <w:rtl/>
          <w:lang w:bidi="fa-IR"/>
        </w:rPr>
        <w:t>ب</w:t>
      </w:r>
      <w:r w:rsidR="000144ED">
        <w:rPr>
          <w:rFonts w:hint="cs"/>
          <w:rtl/>
          <w:lang w:bidi="fa-IR"/>
        </w:rPr>
        <w:t>َ</w:t>
      </w:r>
      <w:r>
        <w:rPr>
          <w:rtl/>
          <w:lang w:bidi="fa-IR"/>
        </w:rPr>
        <w:t xml:space="preserve">له </w:t>
      </w:r>
      <w:r w:rsidR="00467614" w:rsidRPr="00467614">
        <w:rPr>
          <w:rStyle w:val="libAlaemChar"/>
          <w:rtl/>
        </w:rPr>
        <w:t>عليه‌السلام</w:t>
      </w:r>
      <w:r>
        <w:rPr>
          <w:rtl/>
          <w:lang w:bidi="fa-IR"/>
        </w:rPr>
        <w:t xml:space="preserve"> ، فتختص ولايته بما قصرها عليه ، فإن فوّض إليه ذلك جاز.</w:t>
      </w:r>
    </w:p>
    <w:p w:rsidR="00D77E24" w:rsidRDefault="00D77E24" w:rsidP="00D77E24">
      <w:pPr>
        <w:pStyle w:val="libNormal"/>
        <w:rPr>
          <w:lang w:bidi="fa-IR"/>
        </w:rPr>
      </w:pPr>
      <w:r>
        <w:rPr>
          <w:rtl/>
          <w:lang w:bidi="fa-IR"/>
        </w:rPr>
        <w:t>ثم إن عيّن له الإ</w:t>
      </w:r>
      <w:r w:rsidR="000144ED">
        <w:rPr>
          <w:rFonts w:hint="cs"/>
          <w:rtl/>
          <w:lang w:bidi="fa-IR"/>
        </w:rPr>
        <w:t>ِ</w:t>
      </w:r>
      <w:r>
        <w:rPr>
          <w:rtl/>
          <w:lang w:bidi="fa-IR"/>
        </w:rPr>
        <w:t xml:space="preserve">مام الصرف إلى أقوام معيّنين على التفضيل أو التسوية ، لم يجز التخطّي </w:t>
      </w:r>
      <w:r w:rsidRPr="007F0E5A">
        <w:rPr>
          <w:rStyle w:val="libFootnotenumChar"/>
          <w:rtl/>
        </w:rPr>
        <w:t>(2)</w:t>
      </w:r>
      <w:r>
        <w:rPr>
          <w:rtl/>
          <w:lang w:bidi="fa-IR"/>
        </w:rPr>
        <w:t xml:space="preserve"> ، فإن تخطّى الى غيرهم أو فضّل وقد </w:t>
      </w:r>
      <w:r w:rsidR="000144ED">
        <w:rPr>
          <w:rFonts w:hint="cs"/>
          <w:rtl/>
          <w:lang w:bidi="fa-IR"/>
        </w:rPr>
        <w:t>اُ</w:t>
      </w:r>
      <w:r>
        <w:rPr>
          <w:rtl/>
          <w:lang w:bidi="fa-IR"/>
        </w:rPr>
        <w:t>مر بالتسوية أو بالعكس ، ضمن القدر الذي فرّط فيه خاصة، وإن أطلق تصرّف هو كيف شاء ممّا يبرئ المالك.</w:t>
      </w:r>
    </w:p>
    <w:p w:rsidR="00D77E24" w:rsidRDefault="00D77E24" w:rsidP="00D77E24">
      <w:pPr>
        <w:pStyle w:val="libNormal"/>
        <w:rPr>
          <w:lang w:bidi="fa-IR"/>
        </w:rPr>
      </w:pPr>
      <w:r>
        <w:rPr>
          <w:rtl/>
          <w:lang w:bidi="fa-IR"/>
        </w:rPr>
        <w:t>ولو عيّن له المالك وعيّن له الإ</w:t>
      </w:r>
      <w:r w:rsidR="00422C0E">
        <w:rPr>
          <w:rFonts w:hint="cs"/>
          <w:rtl/>
          <w:lang w:bidi="fa-IR"/>
        </w:rPr>
        <w:t>ِ</w:t>
      </w:r>
      <w:r>
        <w:rPr>
          <w:rtl/>
          <w:lang w:bidi="fa-IR"/>
        </w:rPr>
        <w:t>مام أيضا</w:t>
      </w:r>
      <w:r w:rsidR="00422C0E">
        <w:rPr>
          <w:rFonts w:hint="cs"/>
          <w:rtl/>
          <w:lang w:bidi="fa-IR"/>
        </w:rPr>
        <w:t>ً</w:t>
      </w:r>
      <w:r>
        <w:rPr>
          <w:rtl/>
          <w:lang w:bidi="fa-IR"/>
        </w:rPr>
        <w:t xml:space="preserve"> ، واختلف المحل أو التقسيط اتّبع تعيين الإ</w:t>
      </w:r>
      <w:r w:rsidR="00422C0E">
        <w:rPr>
          <w:rFonts w:hint="cs"/>
          <w:rtl/>
          <w:lang w:bidi="fa-IR"/>
        </w:rPr>
        <w:t>ِ</w:t>
      </w:r>
      <w:r>
        <w:rPr>
          <w:rtl/>
          <w:lang w:bidi="fa-IR"/>
        </w:rPr>
        <w:t>مام خاصة.</w:t>
      </w:r>
    </w:p>
    <w:p w:rsidR="00D77E24" w:rsidRDefault="00D77E24" w:rsidP="00D77E24">
      <w:pPr>
        <w:pStyle w:val="libNormal"/>
        <w:rPr>
          <w:lang w:bidi="fa-IR"/>
        </w:rPr>
      </w:pPr>
      <w:r>
        <w:rPr>
          <w:rtl/>
          <w:lang w:bidi="fa-IR"/>
        </w:rPr>
        <w:t>ومع إطلاق الإ</w:t>
      </w:r>
      <w:r w:rsidR="00422C0E">
        <w:rPr>
          <w:rFonts w:hint="cs"/>
          <w:rtl/>
          <w:lang w:bidi="fa-IR"/>
        </w:rPr>
        <w:t>ِ</w:t>
      </w:r>
      <w:r>
        <w:rPr>
          <w:rtl/>
          <w:lang w:bidi="fa-IR"/>
        </w:rPr>
        <w:t xml:space="preserve">مام وتعيين المالك هل يجوز له التخطّي </w:t>
      </w:r>
      <w:r w:rsidRPr="007F0E5A">
        <w:rPr>
          <w:rStyle w:val="libFootnotenumChar"/>
          <w:rtl/>
        </w:rPr>
        <w:t>(3)</w:t>
      </w:r>
      <w:r>
        <w:rPr>
          <w:rtl/>
          <w:lang w:bidi="fa-IR"/>
        </w:rPr>
        <w:t xml:space="preserve"> الى غير من عيّنه المالك؟ إشكال ينشأ من أنّ للمالك التخيير لا لغيره ، ومن زوال ولايته بالدفع إلى الساعي.</w:t>
      </w:r>
    </w:p>
    <w:p w:rsidR="00D77E24" w:rsidRDefault="00D77E24" w:rsidP="00D77E24">
      <w:pPr>
        <w:pStyle w:val="libNormal"/>
        <w:rPr>
          <w:lang w:bidi="fa-IR"/>
        </w:rPr>
      </w:pPr>
      <w:r>
        <w:rPr>
          <w:rtl/>
          <w:lang w:bidi="fa-IR"/>
        </w:rPr>
        <w:t>إذا عرفت هذا ، فإذا أذن الإ</w:t>
      </w:r>
      <w:r w:rsidR="00422C0E">
        <w:rPr>
          <w:rFonts w:hint="cs"/>
          <w:rtl/>
          <w:lang w:bidi="fa-IR"/>
        </w:rPr>
        <w:t>ِ</w:t>
      </w:r>
      <w:r>
        <w:rPr>
          <w:rtl/>
          <w:lang w:bidi="fa-IR"/>
        </w:rPr>
        <w:t xml:space="preserve">مام في التفريق وأطلق ، جاز أن يأخذ نصيبه من تحت يده </w:t>
      </w:r>
      <w:r w:rsidR="00422C0E">
        <w:rPr>
          <w:rFonts w:hint="cs"/>
          <w:rtl/>
          <w:lang w:bidi="fa-IR"/>
        </w:rPr>
        <w:t>؛</w:t>
      </w:r>
      <w:r>
        <w:rPr>
          <w:rtl/>
          <w:lang w:bidi="fa-IR"/>
        </w:rPr>
        <w:t xml:space="preserve"> لأنّه أحد المستحقّين وقد أذن له في الدفع إليهم ، فيندرج تحت الإ</w:t>
      </w:r>
      <w:r w:rsidR="00422C0E">
        <w:rPr>
          <w:rFonts w:hint="cs"/>
          <w:rtl/>
          <w:lang w:bidi="fa-IR"/>
        </w:rPr>
        <w:t>ِ</w:t>
      </w:r>
      <w:r>
        <w:rPr>
          <w:rtl/>
          <w:lang w:bidi="fa-IR"/>
        </w:rPr>
        <w:t>ذن كغيره.</w:t>
      </w:r>
    </w:p>
    <w:p w:rsidR="00D77E24" w:rsidRDefault="00D77E24" w:rsidP="00D77E24">
      <w:pPr>
        <w:pStyle w:val="libNormal"/>
        <w:rPr>
          <w:lang w:bidi="fa-IR"/>
        </w:rPr>
      </w:pPr>
      <w:bookmarkStart w:id="332" w:name="_Toc109132862"/>
      <w:r w:rsidRPr="00C178A5">
        <w:rPr>
          <w:rStyle w:val="Heading2Char"/>
          <w:rtl/>
        </w:rPr>
        <w:t>مسألة 229 :</w:t>
      </w:r>
      <w:bookmarkEnd w:id="332"/>
      <w:r>
        <w:rPr>
          <w:rtl/>
          <w:lang w:bidi="fa-IR"/>
        </w:rPr>
        <w:t xml:space="preserve"> و</w:t>
      </w:r>
      <w:r w:rsidR="00422C0E">
        <w:rPr>
          <w:rFonts w:hint="cs"/>
          <w:rtl/>
          <w:lang w:bidi="fa-IR"/>
        </w:rPr>
        <w:t>ا</w:t>
      </w:r>
      <w:r>
        <w:rPr>
          <w:rtl/>
          <w:lang w:bidi="fa-IR"/>
        </w:rPr>
        <w:t>ذا بعث الإ</w:t>
      </w:r>
      <w:r w:rsidR="00422C0E">
        <w:rPr>
          <w:rFonts w:hint="cs"/>
          <w:rtl/>
          <w:lang w:bidi="fa-IR"/>
        </w:rPr>
        <w:t>ِ</w:t>
      </w:r>
      <w:r>
        <w:rPr>
          <w:rtl/>
          <w:lang w:bidi="fa-IR"/>
        </w:rPr>
        <w:t>مام الساعي لم يتسلّط على أرباب المال‌ ، بل يطلب منهم الحقّ إن كان عليهم ، فإن قال المالك : أخرجت الزكاة ، أو‌</w:t>
      </w:r>
    </w:p>
    <w:p w:rsidR="00D77E24" w:rsidRDefault="00471465" w:rsidP="00471465">
      <w:pPr>
        <w:pStyle w:val="libLine"/>
        <w:rPr>
          <w:lang w:bidi="fa-IR"/>
        </w:rPr>
      </w:pPr>
      <w:r>
        <w:rPr>
          <w:rtl/>
          <w:lang w:bidi="fa-IR"/>
        </w:rPr>
        <w:t>____________________</w:t>
      </w:r>
    </w:p>
    <w:p w:rsidR="00D77E24" w:rsidRDefault="00D77E24" w:rsidP="00422C0E">
      <w:pPr>
        <w:pStyle w:val="libFootnote0"/>
        <w:rPr>
          <w:lang w:bidi="fa-IR"/>
        </w:rPr>
      </w:pPr>
      <w:r w:rsidRPr="00422C0E">
        <w:rPr>
          <w:rtl/>
        </w:rPr>
        <w:t>(1)</w:t>
      </w:r>
      <w:r>
        <w:rPr>
          <w:rtl/>
          <w:lang w:bidi="fa-IR"/>
        </w:rPr>
        <w:t xml:space="preserve"> التوبة : 103.</w:t>
      </w:r>
    </w:p>
    <w:p w:rsidR="00D77E24" w:rsidRDefault="00D77E24" w:rsidP="00422C0E">
      <w:pPr>
        <w:pStyle w:val="libFootnote0"/>
        <w:rPr>
          <w:lang w:bidi="fa-IR"/>
        </w:rPr>
      </w:pPr>
      <w:r w:rsidRPr="00422C0E">
        <w:rPr>
          <w:rtl/>
        </w:rPr>
        <w:t>(2</w:t>
      </w:r>
      <w:r w:rsidR="00422C0E">
        <w:rPr>
          <w:rFonts w:hint="cs"/>
          <w:rtl/>
        </w:rPr>
        <w:t xml:space="preserve"> و 3 )</w:t>
      </w:r>
      <w:r>
        <w:rPr>
          <w:rtl/>
          <w:lang w:bidi="fa-IR"/>
        </w:rPr>
        <w:t xml:space="preserve"> في النسخ الخطيّة والحجرية : التخط</w:t>
      </w:r>
      <w:r w:rsidR="00422C0E">
        <w:rPr>
          <w:rFonts w:hint="cs"/>
          <w:rtl/>
          <w:lang w:bidi="fa-IR"/>
        </w:rPr>
        <w:t>ي</w:t>
      </w:r>
      <w:r>
        <w:rPr>
          <w:rtl/>
          <w:lang w:bidi="fa-IR"/>
        </w:rPr>
        <w:t>ة. والصحيح ما أثبتناه.</w:t>
      </w:r>
    </w:p>
    <w:p w:rsidR="00D421A8" w:rsidRPr="001E3480" w:rsidRDefault="00D421A8" w:rsidP="007F0E5A">
      <w:pPr>
        <w:pStyle w:val="libNormal"/>
        <w:rPr>
          <w:rStyle w:val="libNormalChar"/>
          <w:rtl/>
        </w:rPr>
      </w:pPr>
      <w:r w:rsidRPr="007F0E5A">
        <w:br w:type="page"/>
      </w:r>
    </w:p>
    <w:p w:rsidR="00D77E24" w:rsidRDefault="00D77E24" w:rsidP="00602E5B">
      <w:pPr>
        <w:pStyle w:val="libNormal0"/>
        <w:rPr>
          <w:lang w:bidi="fa-IR"/>
        </w:rPr>
      </w:pPr>
      <w:r>
        <w:rPr>
          <w:rtl/>
          <w:lang w:bidi="fa-IR"/>
        </w:rPr>
        <w:lastRenderedPageBreak/>
        <w:t>لم ي</w:t>
      </w:r>
      <w:r w:rsidR="00422C0E">
        <w:rPr>
          <w:rFonts w:hint="cs"/>
          <w:rtl/>
          <w:lang w:bidi="fa-IR"/>
        </w:rPr>
        <w:t>َ</w:t>
      </w:r>
      <w:r>
        <w:rPr>
          <w:rtl/>
          <w:lang w:bidi="fa-IR"/>
        </w:rPr>
        <w:t>ح</w:t>
      </w:r>
      <w:r w:rsidR="00422C0E">
        <w:rPr>
          <w:rFonts w:hint="cs"/>
          <w:rtl/>
          <w:lang w:bidi="fa-IR"/>
        </w:rPr>
        <w:t>ُ</w:t>
      </w:r>
      <w:r>
        <w:rPr>
          <w:rtl/>
          <w:lang w:bidi="fa-IR"/>
        </w:rPr>
        <w:t>ل</w:t>
      </w:r>
      <w:r w:rsidR="00422C0E">
        <w:rPr>
          <w:rFonts w:hint="cs"/>
          <w:rtl/>
          <w:lang w:bidi="fa-IR"/>
        </w:rPr>
        <w:t>ْ</w:t>
      </w:r>
      <w:r>
        <w:rPr>
          <w:rtl/>
          <w:lang w:bidi="fa-IR"/>
        </w:rPr>
        <w:t xml:space="preserve"> على مالي الحول ، أو أبدلته </w:t>
      </w:r>
      <w:r w:rsidR="00422C0E">
        <w:rPr>
          <w:rFonts w:hint="cs"/>
          <w:rtl/>
          <w:lang w:bidi="fa-IR"/>
        </w:rPr>
        <w:t>؛</w:t>
      </w:r>
      <w:r>
        <w:rPr>
          <w:rtl/>
          <w:lang w:bidi="fa-IR"/>
        </w:rPr>
        <w:t xml:space="preserve"> صدّ</w:t>
      </w:r>
      <w:r w:rsidR="00422C0E">
        <w:rPr>
          <w:rFonts w:hint="cs"/>
          <w:rtl/>
          <w:lang w:bidi="fa-IR"/>
        </w:rPr>
        <w:t>َ</w:t>
      </w:r>
      <w:r>
        <w:rPr>
          <w:rtl/>
          <w:lang w:bidi="fa-IR"/>
        </w:rPr>
        <w:t>قه من غير يمين ، خلافا</w:t>
      </w:r>
      <w:r w:rsidR="00422C0E">
        <w:rPr>
          <w:rFonts w:hint="cs"/>
          <w:rtl/>
          <w:lang w:bidi="fa-IR"/>
        </w:rPr>
        <w:t>ً</w:t>
      </w:r>
      <w:r>
        <w:rPr>
          <w:rtl/>
          <w:lang w:bidi="fa-IR"/>
        </w:rPr>
        <w:t xml:space="preserve"> للشافعي </w:t>
      </w:r>
      <w:r w:rsidRPr="007F0E5A">
        <w:rPr>
          <w:rStyle w:val="libFootnotenumChar"/>
          <w:rtl/>
        </w:rPr>
        <w:t>(1)</w:t>
      </w:r>
      <w:r>
        <w:rPr>
          <w:rtl/>
          <w:lang w:bidi="fa-IR"/>
        </w:rPr>
        <w:t xml:space="preserve"> ، على ما تقدّم.</w:t>
      </w:r>
    </w:p>
    <w:p w:rsidR="00D77E24" w:rsidRDefault="00D77E24" w:rsidP="00D77E24">
      <w:pPr>
        <w:pStyle w:val="libNormal"/>
        <w:rPr>
          <w:lang w:bidi="fa-IR"/>
        </w:rPr>
      </w:pPr>
      <w:r>
        <w:rPr>
          <w:rtl/>
          <w:lang w:bidi="fa-IR"/>
        </w:rPr>
        <w:t>ولا يلزم المالك أن يدفع من خيار ماله ، ولا يقبل منه الأدون ، بل يؤخذ الأوسط ، ويقسّم الشياه قسمين عندنا ، ويخيّر المالك حتى تبقى الفريضة.</w:t>
      </w:r>
    </w:p>
    <w:p w:rsidR="00D77E24" w:rsidRDefault="00D77E24" w:rsidP="00D77E24">
      <w:pPr>
        <w:pStyle w:val="libNormal"/>
        <w:rPr>
          <w:lang w:bidi="fa-IR"/>
        </w:rPr>
      </w:pPr>
      <w:r>
        <w:rPr>
          <w:rtl/>
          <w:lang w:bidi="fa-IR"/>
        </w:rPr>
        <w:t>وقال بعض الجمهور : يقسّم ثلاثة أقسام : أجود وأدون وأوسط ، وتؤخذ الفريضة من الأوسط</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وقولنا أعدل </w:t>
      </w:r>
      <w:r w:rsidR="00422C0E">
        <w:rPr>
          <w:rFonts w:hint="cs"/>
          <w:rtl/>
          <w:lang w:bidi="fa-IR"/>
        </w:rPr>
        <w:t>؛</w:t>
      </w:r>
      <w:r>
        <w:rPr>
          <w:rtl/>
          <w:lang w:bidi="fa-IR"/>
        </w:rPr>
        <w:t xml:space="preserve"> لأنّ فيه توصّلا</w:t>
      </w:r>
      <w:r w:rsidR="00422C0E">
        <w:rPr>
          <w:rFonts w:hint="cs"/>
          <w:rtl/>
          <w:lang w:bidi="fa-IR"/>
        </w:rPr>
        <w:t>ً</w:t>
      </w:r>
      <w:r>
        <w:rPr>
          <w:rtl/>
          <w:lang w:bidi="fa-IR"/>
        </w:rPr>
        <w:t xml:space="preserve"> إلى الحقّ من غير تسلّط على أرباب الأموال.</w:t>
      </w:r>
    </w:p>
    <w:p w:rsidR="00D77E24" w:rsidRDefault="00D77E24" w:rsidP="00D77E24">
      <w:pPr>
        <w:pStyle w:val="libNormal"/>
        <w:rPr>
          <w:lang w:bidi="fa-IR"/>
        </w:rPr>
      </w:pPr>
      <w:bookmarkStart w:id="333" w:name="_Toc109132863"/>
      <w:r w:rsidRPr="00C178A5">
        <w:rPr>
          <w:rStyle w:val="Heading2Char"/>
          <w:rtl/>
        </w:rPr>
        <w:t>مسألة 230 :</w:t>
      </w:r>
      <w:bookmarkEnd w:id="333"/>
      <w:r>
        <w:rPr>
          <w:rtl/>
          <w:lang w:bidi="fa-IR"/>
        </w:rPr>
        <w:t xml:space="preserve"> وينبغي أن يخرج العامل في أخذ صدقة الثمار والغل</w:t>
      </w:r>
      <w:r w:rsidR="00422C0E">
        <w:rPr>
          <w:rFonts w:hint="cs"/>
          <w:rtl/>
          <w:lang w:bidi="fa-IR"/>
        </w:rPr>
        <w:t>ّ</w:t>
      </w:r>
      <w:r>
        <w:rPr>
          <w:rtl/>
          <w:lang w:bidi="fa-IR"/>
        </w:rPr>
        <w:t>ات عند كمالها وقطفها‌ وجذاذها وتصفيتها ، والناحية الواحدة لا تختلف زروعها اختلافا</w:t>
      </w:r>
      <w:r w:rsidR="00422C0E">
        <w:rPr>
          <w:rFonts w:hint="cs"/>
          <w:rtl/>
          <w:lang w:bidi="fa-IR"/>
        </w:rPr>
        <w:t>ً</w:t>
      </w:r>
      <w:r>
        <w:rPr>
          <w:rtl/>
          <w:lang w:bidi="fa-IR"/>
        </w:rPr>
        <w:t xml:space="preserve"> كثيرا</w:t>
      </w:r>
      <w:r w:rsidR="00422C0E">
        <w:rPr>
          <w:rFonts w:hint="cs"/>
          <w:rtl/>
          <w:lang w:bidi="fa-IR"/>
        </w:rPr>
        <w:t>ً</w:t>
      </w:r>
      <w:r>
        <w:rPr>
          <w:rtl/>
          <w:lang w:bidi="fa-IR"/>
        </w:rPr>
        <w:t xml:space="preserve"> ، وأمّا ما يعتبر فيه الحول فيخرج في رأس الحول استحبابا</w:t>
      </w:r>
      <w:r w:rsidR="00422C0E">
        <w:rPr>
          <w:rFonts w:hint="cs"/>
          <w:rtl/>
          <w:lang w:bidi="fa-IR"/>
        </w:rPr>
        <w:t>ً</w:t>
      </w:r>
      <w:r>
        <w:rPr>
          <w:rtl/>
          <w:lang w:bidi="fa-IR"/>
        </w:rPr>
        <w:t xml:space="preserve"> </w:t>
      </w:r>
      <w:r w:rsidR="00422C0E">
        <w:rPr>
          <w:rFonts w:hint="cs"/>
          <w:rtl/>
          <w:lang w:bidi="fa-IR"/>
        </w:rPr>
        <w:t>؛</w:t>
      </w:r>
      <w:r>
        <w:rPr>
          <w:rtl/>
          <w:lang w:bidi="fa-IR"/>
        </w:rPr>
        <w:t xml:space="preserve"> لتنضبط الأحوال.</w:t>
      </w:r>
    </w:p>
    <w:p w:rsidR="00D77E24" w:rsidRDefault="00D77E24" w:rsidP="00D77E24">
      <w:pPr>
        <w:pStyle w:val="libNormal"/>
        <w:rPr>
          <w:lang w:bidi="fa-IR"/>
        </w:rPr>
      </w:pPr>
      <w:r>
        <w:rPr>
          <w:rtl/>
          <w:lang w:bidi="fa-IR"/>
        </w:rPr>
        <w:t>فإذا قدم العامل فإن كان حول الأموال قد تمّ ، قبض الزكاة ، وإن كان فيهم من لم يتمّ حوله وصّى عدلا</w:t>
      </w:r>
      <w:r w:rsidR="00422C0E">
        <w:rPr>
          <w:rFonts w:hint="cs"/>
          <w:rtl/>
          <w:lang w:bidi="fa-IR"/>
        </w:rPr>
        <w:t>ً</w:t>
      </w:r>
      <w:r>
        <w:rPr>
          <w:rtl/>
          <w:lang w:bidi="fa-IR"/>
        </w:rPr>
        <w:t xml:space="preserve"> ثقة</w:t>
      </w:r>
      <w:r w:rsidR="00422C0E">
        <w:rPr>
          <w:rFonts w:hint="cs"/>
          <w:rtl/>
          <w:lang w:bidi="fa-IR"/>
        </w:rPr>
        <w:t>ً</w:t>
      </w:r>
      <w:r>
        <w:rPr>
          <w:rtl/>
          <w:lang w:bidi="fa-IR"/>
        </w:rPr>
        <w:t xml:space="preserve"> يقبض الصدقة منه عند حلولها ، ويفرّقها في أهلها إن أذن له الإ</w:t>
      </w:r>
      <w:r w:rsidR="00422C0E">
        <w:rPr>
          <w:rFonts w:hint="cs"/>
          <w:rtl/>
          <w:lang w:bidi="fa-IR"/>
        </w:rPr>
        <w:t>ِ</w:t>
      </w:r>
      <w:r>
        <w:rPr>
          <w:rtl/>
          <w:lang w:bidi="fa-IR"/>
        </w:rPr>
        <w:t>مام دفعا</w:t>
      </w:r>
      <w:r w:rsidR="00422C0E">
        <w:rPr>
          <w:rFonts w:hint="cs"/>
          <w:rtl/>
          <w:lang w:bidi="fa-IR"/>
        </w:rPr>
        <w:t>ً</w:t>
      </w:r>
      <w:r>
        <w:rPr>
          <w:rtl/>
          <w:lang w:bidi="fa-IR"/>
        </w:rPr>
        <w:t xml:space="preserve"> لحرج العود.</w:t>
      </w:r>
    </w:p>
    <w:p w:rsidR="00D77E24" w:rsidRDefault="00D77E24" w:rsidP="00D77E24">
      <w:pPr>
        <w:pStyle w:val="libNormal"/>
        <w:rPr>
          <w:lang w:bidi="fa-IR"/>
        </w:rPr>
      </w:pPr>
      <w:r>
        <w:rPr>
          <w:rtl/>
          <w:lang w:bidi="fa-IR"/>
        </w:rPr>
        <w:t>وإن رأى أن يكتبها دينا</w:t>
      </w:r>
      <w:r w:rsidR="00422C0E">
        <w:rPr>
          <w:rFonts w:hint="cs"/>
          <w:rtl/>
          <w:lang w:bidi="fa-IR"/>
        </w:rPr>
        <w:t>ً</w:t>
      </w:r>
      <w:r>
        <w:rPr>
          <w:rtl/>
          <w:lang w:bidi="fa-IR"/>
        </w:rPr>
        <w:t xml:space="preserve"> عليه ليأخذ من قابل ، فالوجه المنع ، خلافا</w:t>
      </w:r>
      <w:r w:rsidR="00422C0E">
        <w:rPr>
          <w:rFonts w:hint="cs"/>
          <w:rtl/>
          <w:lang w:bidi="fa-IR"/>
        </w:rPr>
        <w:t>ً</w:t>
      </w:r>
      <w:r>
        <w:rPr>
          <w:rtl/>
          <w:lang w:bidi="fa-IR"/>
        </w:rPr>
        <w:t xml:space="preserve"> للشافعي </w:t>
      </w:r>
      <w:r w:rsidRPr="007F0E5A">
        <w:rPr>
          <w:rStyle w:val="libFootnotenumChar"/>
          <w:rtl/>
        </w:rPr>
        <w:t>(3)</w:t>
      </w:r>
      <w:r>
        <w:rPr>
          <w:rtl/>
          <w:lang w:bidi="fa-IR"/>
        </w:rPr>
        <w:t>.</w:t>
      </w:r>
    </w:p>
    <w:p w:rsidR="00D77E24" w:rsidRDefault="00D77E24" w:rsidP="00D77E24">
      <w:pPr>
        <w:pStyle w:val="libNormal"/>
        <w:rPr>
          <w:lang w:bidi="fa-IR"/>
        </w:rPr>
      </w:pPr>
      <w:r>
        <w:rPr>
          <w:rtl/>
          <w:lang w:bidi="fa-IR"/>
        </w:rPr>
        <w:t>وإن أراد أن يرجع في وقت حلولها لقبضها كان أولى.</w:t>
      </w:r>
    </w:p>
    <w:p w:rsidR="00D77E24" w:rsidRDefault="00D77E24" w:rsidP="00D77E24">
      <w:pPr>
        <w:pStyle w:val="libNormal"/>
        <w:rPr>
          <w:lang w:bidi="fa-IR"/>
        </w:rPr>
      </w:pPr>
      <w:r>
        <w:rPr>
          <w:rtl/>
          <w:lang w:bidi="fa-IR"/>
        </w:rPr>
        <w:t xml:space="preserve">ولا يكلّف أرباب الأموال أن يجلبوا المواشي إليه ليعدّها ، ولا يكلّف الساعي أن يتبعها في مراتعها </w:t>
      </w:r>
      <w:r w:rsidR="00422C0E">
        <w:rPr>
          <w:rFonts w:hint="cs"/>
          <w:rtl/>
          <w:lang w:bidi="fa-IR"/>
        </w:rPr>
        <w:t>؛</w:t>
      </w:r>
      <w:r>
        <w:rPr>
          <w:rtl/>
          <w:lang w:bidi="fa-IR"/>
        </w:rPr>
        <w:t xml:space="preserve"> لما فيه من المشقة ، بل يقصد الساعي موارد‌</w:t>
      </w:r>
    </w:p>
    <w:p w:rsidR="00D77E24" w:rsidRDefault="00471465" w:rsidP="00471465">
      <w:pPr>
        <w:pStyle w:val="libLine"/>
        <w:rPr>
          <w:lang w:bidi="fa-IR"/>
        </w:rPr>
      </w:pPr>
      <w:r>
        <w:rPr>
          <w:rtl/>
          <w:lang w:bidi="fa-IR"/>
        </w:rPr>
        <w:t>____________________</w:t>
      </w:r>
    </w:p>
    <w:p w:rsidR="00D77E24" w:rsidRDefault="00D77E24" w:rsidP="00422C0E">
      <w:pPr>
        <w:pStyle w:val="libFootnote0"/>
        <w:rPr>
          <w:lang w:bidi="fa-IR"/>
        </w:rPr>
      </w:pPr>
      <w:r w:rsidRPr="00422C0E">
        <w:rPr>
          <w:rtl/>
        </w:rPr>
        <w:t>(1)</w:t>
      </w:r>
      <w:r>
        <w:rPr>
          <w:rtl/>
          <w:lang w:bidi="fa-IR"/>
        </w:rPr>
        <w:t xml:space="preserve"> المهذب للشيرازي 1 : 176 ، المجموع 6 : 174 ، حلية العلماء 3 : 142.</w:t>
      </w:r>
    </w:p>
    <w:p w:rsidR="00D77E24" w:rsidRDefault="00D77E24" w:rsidP="00422C0E">
      <w:pPr>
        <w:pStyle w:val="libFootnote0"/>
        <w:rPr>
          <w:lang w:bidi="fa-IR"/>
        </w:rPr>
      </w:pPr>
      <w:r w:rsidRPr="00422C0E">
        <w:rPr>
          <w:rtl/>
        </w:rPr>
        <w:t>(2)</w:t>
      </w:r>
      <w:r>
        <w:rPr>
          <w:rtl/>
          <w:lang w:bidi="fa-IR"/>
        </w:rPr>
        <w:t xml:space="preserve"> حكاه المحقق في المعتبر : 276.</w:t>
      </w:r>
    </w:p>
    <w:p w:rsidR="005A2B8F" w:rsidRDefault="00D77E24" w:rsidP="00422C0E">
      <w:pPr>
        <w:pStyle w:val="libFootnote0"/>
        <w:rPr>
          <w:lang w:bidi="fa-IR"/>
        </w:rPr>
      </w:pPr>
      <w:r w:rsidRPr="00422C0E">
        <w:rPr>
          <w:rtl/>
        </w:rPr>
        <w:t>(3)</w:t>
      </w:r>
      <w:r>
        <w:rPr>
          <w:rtl/>
          <w:lang w:bidi="fa-IR"/>
        </w:rPr>
        <w:t xml:space="preserve"> المهذب للشيرازي 1 : 176 ، المجموع 6 : 173.</w:t>
      </w:r>
    </w:p>
    <w:p w:rsidR="00D421A8" w:rsidRPr="001E3480" w:rsidRDefault="00D421A8" w:rsidP="007F0E5A">
      <w:pPr>
        <w:pStyle w:val="libNormal"/>
        <w:rPr>
          <w:rStyle w:val="libNormalChar"/>
          <w:rtl/>
        </w:rPr>
      </w:pPr>
      <w:r w:rsidRPr="007F0E5A">
        <w:br w:type="page"/>
      </w:r>
    </w:p>
    <w:p w:rsidR="00D77E24" w:rsidRDefault="00D77E24" w:rsidP="00422C0E">
      <w:pPr>
        <w:pStyle w:val="libNormal0"/>
        <w:rPr>
          <w:lang w:bidi="fa-IR"/>
        </w:rPr>
      </w:pPr>
      <w:r>
        <w:rPr>
          <w:rtl/>
          <w:lang w:bidi="fa-IR"/>
        </w:rPr>
        <w:lastRenderedPageBreak/>
        <w:t>المياه أو مراحها ، فإن تعدّدت الموارد كلّف أربابها الاجتماع في موضع واحد إذا كان يكفيها ليخفّ على الساعي من غير ضرر على أربابها ، فإذا أراد عدّها ضمّ الغنم إلى حيطان أو جدار أو جبل ، ثم يحصرها حتى لا يكون لها طريق إل</w:t>
      </w:r>
      <w:r w:rsidR="00422C0E">
        <w:rPr>
          <w:rFonts w:hint="cs"/>
          <w:rtl/>
          <w:lang w:bidi="fa-IR"/>
        </w:rPr>
        <w:t>ّ</w:t>
      </w:r>
      <w:r>
        <w:rPr>
          <w:rtl/>
          <w:lang w:bidi="fa-IR"/>
        </w:rPr>
        <w:t>ا ما تمرّ فيه شاة شاة أو شاتين شاتين.</w:t>
      </w:r>
    </w:p>
    <w:p w:rsidR="00D77E24" w:rsidRDefault="00D77E24" w:rsidP="00D77E24">
      <w:pPr>
        <w:pStyle w:val="libNormal"/>
        <w:rPr>
          <w:lang w:bidi="fa-IR"/>
        </w:rPr>
      </w:pPr>
      <w:r>
        <w:rPr>
          <w:rtl/>
          <w:lang w:bidi="fa-IR"/>
        </w:rPr>
        <w:t>فإذا عدّها وادّعى المالك الخطأ ، وأنّها أقلّ ، ع</w:t>
      </w:r>
      <w:r w:rsidR="00422C0E">
        <w:rPr>
          <w:rFonts w:hint="cs"/>
          <w:rtl/>
          <w:lang w:bidi="fa-IR"/>
        </w:rPr>
        <w:t>ُ</w:t>
      </w:r>
      <w:r>
        <w:rPr>
          <w:rtl/>
          <w:lang w:bidi="fa-IR"/>
        </w:rPr>
        <w:t>دّت مرة ثانية وثالثة ، وكذا لو ظن العادّ أنّه أخطأ.</w:t>
      </w:r>
    </w:p>
    <w:p w:rsidR="00D77E24" w:rsidRDefault="00D77E24" w:rsidP="00D77E24">
      <w:pPr>
        <w:pStyle w:val="libNormal"/>
        <w:rPr>
          <w:lang w:bidi="fa-IR"/>
        </w:rPr>
      </w:pPr>
      <w:r>
        <w:rPr>
          <w:rtl/>
          <w:lang w:bidi="fa-IR"/>
        </w:rPr>
        <w:t>ولو أخبره المالك بالعدد وكان ثقة</w:t>
      </w:r>
      <w:r w:rsidR="00CD1E5B">
        <w:rPr>
          <w:rFonts w:hint="cs"/>
          <w:rtl/>
          <w:lang w:bidi="fa-IR"/>
        </w:rPr>
        <w:t>ً</w:t>
      </w:r>
      <w:r>
        <w:rPr>
          <w:rtl/>
          <w:lang w:bidi="fa-IR"/>
        </w:rPr>
        <w:t xml:space="preserve"> ، ق</w:t>
      </w:r>
      <w:r w:rsidR="00CD1E5B">
        <w:rPr>
          <w:rFonts w:hint="cs"/>
          <w:rtl/>
          <w:lang w:bidi="fa-IR"/>
        </w:rPr>
        <w:t>ُ</w:t>
      </w:r>
      <w:r>
        <w:rPr>
          <w:rtl/>
          <w:lang w:bidi="fa-IR"/>
        </w:rPr>
        <w:t xml:space="preserve">بل منه. وهو قول الشافعي </w:t>
      </w:r>
      <w:r w:rsidRPr="007F0E5A">
        <w:rPr>
          <w:rStyle w:val="libFootnotenumChar"/>
          <w:rtl/>
        </w:rPr>
        <w:t>(1)</w:t>
      </w:r>
      <w:r>
        <w:rPr>
          <w:rtl/>
          <w:lang w:bidi="fa-IR"/>
        </w:rPr>
        <w:t>.</w:t>
      </w:r>
    </w:p>
    <w:p w:rsidR="00D77E24" w:rsidRDefault="00D77E24" w:rsidP="00D77E24">
      <w:pPr>
        <w:pStyle w:val="libNormal"/>
        <w:rPr>
          <w:lang w:bidi="fa-IR"/>
        </w:rPr>
      </w:pPr>
      <w:bookmarkStart w:id="334" w:name="_Toc109132864"/>
      <w:r w:rsidRPr="00CD1E5B">
        <w:rPr>
          <w:rStyle w:val="Heading2Char"/>
          <w:rtl/>
        </w:rPr>
        <w:t>مسألة 231 :</w:t>
      </w:r>
      <w:bookmarkEnd w:id="334"/>
      <w:r>
        <w:rPr>
          <w:rtl/>
          <w:lang w:bidi="fa-IR"/>
        </w:rPr>
        <w:t xml:space="preserve"> إذا فرّق المالك الزكاة بنفسه ، لم يخرج نصيب العامل‌ </w:t>
      </w:r>
      <w:r w:rsidR="00CD1E5B">
        <w:rPr>
          <w:rFonts w:hint="cs"/>
          <w:rtl/>
          <w:lang w:bidi="fa-IR"/>
        </w:rPr>
        <w:t>؛</w:t>
      </w:r>
      <w:r>
        <w:rPr>
          <w:rtl/>
          <w:lang w:bidi="fa-IR"/>
        </w:rPr>
        <w:t xml:space="preserve"> لأنّه لم يعمل فلم يستحق شيئا</w:t>
      </w:r>
      <w:r w:rsidR="00CD1E5B">
        <w:rPr>
          <w:rFonts w:hint="cs"/>
          <w:rtl/>
          <w:lang w:bidi="fa-IR"/>
        </w:rPr>
        <w:t>ً</w:t>
      </w:r>
      <w:r>
        <w:rPr>
          <w:rtl/>
          <w:lang w:bidi="fa-IR"/>
        </w:rPr>
        <w:t>. وكذا لو فرّق الإ</w:t>
      </w:r>
      <w:r w:rsidR="00CD1E5B">
        <w:rPr>
          <w:rFonts w:hint="cs"/>
          <w:rtl/>
          <w:lang w:bidi="fa-IR"/>
        </w:rPr>
        <w:t>ِ</w:t>
      </w:r>
      <w:r>
        <w:rPr>
          <w:rtl/>
          <w:lang w:bidi="fa-IR"/>
        </w:rPr>
        <w:t>مام بنفسه أو نائبه ، ولا نعلم فيه خلافا</w:t>
      </w:r>
      <w:r w:rsidR="00CD1E5B">
        <w:rPr>
          <w:rFonts w:hint="cs"/>
          <w:rtl/>
          <w:lang w:bidi="fa-IR"/>
        </w:rPr>
        <w:t>ً</w:t>
      </w:r>
      <w:r>
        <w:rPr>
          <w:rtl/>
          <w:lang w:bidi="fa-IR"/>
        </w:rPr>
        <w:t>. ولو فرّقها الساعي ( أو الإ</w:t>
      </w:r>
      <w:r w:rsidR="00CD1E5B">
        <w:rPr>
          <w:rFonts w:hint="cs"/>
          <w:rtl/>
          <w:lang w:bidi="fa-IR"/>
        </w:rPr>
        <w:t>ِ</w:t>
      </w:r>
      <w:r>
        <w:rPr>
          <w:rtl/>
          <w:lang w:bidi="fa-IR"/>
        </w:rPr>
        <w:t xml:space="preserve">مام ) </w:t>
      </w:r>
      <w:r w:rsidRPr="007F0E5A">
        <w:rPr>
          <w:rStyle w:val="libFootnotenumChar"/>
          <w:rtl/>
        </w:rPr>
        <w:t>(2)</w:t>
      </w:r>
      <w:r>
        <w:rPr>
          <w:rtl/>
          <w:lang w:bidi="fa-IR"/>
        </w:rPr>
        <w:t xml:space="preserve"> فلا بحث.</w:t>
      </w:r>
    </w:p>
    <w:p w:rsidR="00D77E24" w:rsidRDefault="00D77E24" w:rsidP="00D77E24">
      <w:pPr>
        <w:pStyle w:val="libNormal"/>
        <w:rPr>
          <w:lang w:bidi="fa-IR"/>
        </w:rPr>
      </w:pPr>
      <w:r>
        <w:rPr>
          <w:rtl/>
          <w:lang w:bidi="fa-IR"/>
        </w:rPr>
        <w:t xml:space="preserve">وإن احتاج الساعي </w:t>
      </w:r>
      <w:r w:rsidR="00CD1E5B">
        <w:rPr>
          <w:rFonts w:hint="cs"/>
          <w:rtl/>
          <w:lang w:bidi="fa-IR"/>
        </w:rPr>
        <w:t>ا</w:t>
      </w:r>
      <w:r>
        <w:rPr>
          <w:rtl/>
          <w:lang w:bidi="fa-IR"/>
        </w:rPr>
        <w:t>لى بيعها لمصلحة من إزالة ك</w:t>
      </w:r>
      <w:r w:rsidR="00CD1E5B">
        <w:rPr>
          <w:rFonts w:hint="cs"/>
          <w:rtl/>
          <w:lang w:bidi="fa-IR"/>
        </w:rPr>
        <w:t>ُ</w:t>
      </w:r>
      <w:r>
        <w:rPr>
          <w:rtl/>
          <w:lang w:bidi="fa-IR"/>
        </w:rPr>
        <w:t>لفة في نقلها أو مرضها أو نحوه ، كان له ذلك</w:t>
      </w:r>
      <w:r w:rsidR="00CD1E5B">
        <w:rPr>
          <w:rFonts w:hint="cs"/>
          <w:rtl/>
          <w:lang w:bidi="fa-IR"/>
        </w:rPr>
        <w:t xml:space="preserve"> ؛</w:t>
      </w:r>
      <w:r>
        <w:rPr>
          <w:rtl/>
          <w:lang w:bidi="fa-IR"/>
        </w:rPr>
        <w:t xml:space="preserve"> لأنّ النبي </w:t>
      </w:r>
      <w:r w:rsidR="00467614" w:rsidRPr="00467614">
        <w:rPr>
          <w:rStyle w:val="libAlaemChar"/>
          <w:rtl/>
        </w:rPr>
        <w:t>صلى‌الله‌عليه‌وآله</w:t>
      </w:r>
      <w:r>
        <w:rPr>
          <w:rtl/>
          <w:lang w:bidi="fa-IR"/>
        </w:rPr>
        <w:t xml:space="preserve"> رأى في إبل الصدقة كوماء </w:t>
      </w:r>
      <w:r w:rsidRPr="007F0E5A">
        <w:rPr>
          <w:rStyle w:val="libFootnotenumChar"/>
          <w:rtl/>
        </w:rPr>
        <w:t>(3)</w:t>
      </w:r>
      <w:r>
        <w:rPr>
          <w:rtl/>
          <w:lang w:bidi="fa-IR"/>
        </w:rPr>
        <w:t xml:space="preserve"> ، فسأل عنها ، فقال المصدّق : إنّي ارتجعتها بإبل ، فسكت </w:t>
      </w:r>
      <w:r w:rsidRPr="007F0E5A">
        <w:rPr>
          <w:rStyle w:val="libFootnotenumChar"/>
          <w:rtl/>
        </w:rPr>
        <w:t>(4)</w:t>
      </w:r>
      <w:r>
        <w:rPr>
          <w:rtl/>
          <w:lang w:bidi="fa-IR"/>
        </w:rPr>
        <w:t>.</w:t>
      </w:r>
    </w:p>
    <w:p w:rsidR="00D77E24" w:rsidRDefault="00D77E24" w:rsidP="00D77E24">
      <w:pPr>
        <w:pStyle w:val="libNormal"/>
        <w:rPr>
          <w:lang w:bidi="fa-IR"/>
        </w:rPr>
      </w:pPr>
      <w:r>
        <w:rPr>
          <w:rtl/>
          <w:lang w:bidi="fa-IR"/>
        </w:rPr>
        <w:t>والرجعة : أن يبيعها ويشتري بثمنها مثلها أو غيرها.</w:t>
      </w:r>
    </w:p>
    <w:p w:rsidR="00D77E24" w:rsidRDefault="00D77E24" w:rsidP="00D77E24">
      <w:pPr>
        <w:pStyle w:val="libNormal"/>
        <w:rPr>
          <w:lang w:bidi="fa-IR"/>
        </w:rPr>
      </w:pPr>
      <w:r>
        <w:rPr>
          <w:rtl/>
          <w:lang w:bidi="fa-IR"/>
        </w:rPr>
        <w:t xml:space="preserve">فإن لم تكن حاجة إلى بيعها ، احتمل جوازه </w:t>
      </w:r>
      <w:r w:rsidR="00CD1E5B">
        <w:rPr>
          <w:rFonts w:hint="cs"/>
          <w:rtl/>
          <w:lang w:bidi="fa-IR"/>
        </w:rPr>
        <w:t>؛</w:t>
      </w:r>
      <w:r>
        <w:rPr>
          <w:rtl/>
          <w:lang w:bidi="fa-IR"/>
        </w:rPr>
        <w:t xml:space="preserve"> لسكوته </w:t>
      </w:r>
      <w:r w:rsidR="00467614" w:rsidRPr="00467614">
        <w:rPr>
          <w:rStyle w:val="libAlaemChar"/>
          <w:rtl/>
        </w:rPr>
        <w:t>صلى‌الله‌عليه‌وآله</w:t>
      </w:r>
      <w:r>
        <w:rPr>
          <w:rtl/>
          <w:lang w:bidi="fa-IR"/>
        </w:rPr>
        <w:t xml:space="preserve"> حين أخبره المصدّق بارتجاعها ، ولم يستفصل. وعدمه </w:t>
      </w:r>
      <w:r w:rsidR="00CD1E5B">
        <w:rPr>
          <w:rFonts w:hint="cs"/>
          <w:rtl/>
          <w:lang w:bidi="fa-IR"/>
        </w:rPr>
        <w:t>؛</w:t>
      </w:r>
      <w:r>
        <w:rPr>
          <w:rtl/>
          <w:lang w:bidi="fa-IR"/>
        </w:rPr>
        <w:t xml:space="preserve"> لأنّه مال الغير ، فيبطل البيع ، وعليه الضمان.</w:t>
      </w:r>
    </w:p>
    <w:p w:rsidR="00D77E24" w:rsidRDefault="00D77E24" w:rsidP="00D77E24">
      <w:pPr>
        <w:pStyle w:val="libNormal"/>
        <w:rPr>
          <w:lang w:bidi="fa-IR"/>
        </w:rPr>
      </w:pPr>
      <w:bookmarkStart w:id="335" w:name="_Toc109132865"/>
      <w:r w:rsidRPr="00CD1E5B">
        <w:rPr>
          <w:rStyle w:val="Heading2Char"/>
          <w:rtl/>
        </w:rPr>
        <w:t>مسألة 232 :</w:t>
      </w:r>
      <w:bookmarkEnd w:id="335"/>
      <w:r>
        <w:rPr>
          <w:rtl/>
          <w:lang w:bidi="fa-IR"/>
        </w:rPr>
        <w:t xml:space="preserve"> ويستحب للعامل أن يسم نعم الصدقة‌ </w:t>
      </w:r>
      <w:r w:rsidR="00C058E6">
        <w:rPr>
          <w:rtl/>
          <w:lang w:bidi="fa-IR"/>
        </w:rPr>
        <w:t>-</w:t>
      </w:r>
      <w:r>
        <w:rPr>
          <w:rtl/>
          <w:lang w:bidi="fa-IR"/>
        </w:rPr>
        <w:t xml:space="preserve"> وبه قال الشافعي </w:t>
      </w:r>
      <w:r w:rsidRPr="007F0E5A">
        <w:rPr>
          <w:rStyle w:val="libFootnotenumChar"/>
          <w:rtl/>
        </w:rPr>
        <w:t>(5)</w:t>
      </w:r>
      <w:r>
        <w:rPr>
          <w:rtl/>
          <w:lang w:bidi="fa-IR"/>
        </w:rPr>
        <w:t xml:space="preserve"> </w:t>
      </w:r>
      <w:r w:rsidR="00C058E6">
        <w:rPr>
          <w:rtl/>
          <w:lang w:bidi="fa-IR"/>
        </w:rPr>
        <w:t>-</w:t>
      </w:r>
      <w:r>
        <w:rPr>
          <w:rtl/>
          <w:lang w:bidi="fa-IR"/>
        </w:rPr>
        <w:t xml:space="preserve"> لما روي أنّ النبي </w:t>
      </w:r>
      <w:r w:rsidR="00467614" w:rsidRPr="00467614">
        <w:rPr>
          <w:rStyle w:val="libAlaemChar"/>
          <w:rtl/>
        </w:rPr>
        <w:t>صلى‌الله‌عليه‌وآله</w:t>
      </w:r>
      <w:r>
        <w:rPr>
          <w:rtl/>
          <w:lang w:bidi="fa-IR"/>
        </w:rPr>
        <w:t xml:space="preserve"> كان يسم الإ</w:t>
      </w:r>
      <w:r w:rsidR="00CD1E5B">
        <w:rPr>
          <w:rFonts w:hint="cs"/>
          <w:rtl/>
          <w:lang w:bidi="fa-IR"/>
        </w:rPr>
        <w:t>ِ</w:t>
      </w:r>
      <w:r>
        <w:rPr>
          <w:rtl/>
          <w:lang w:bidi="fa-IR"/>
        </w:rPr>
        <w:t>بل في‌</w:t>
      </w:r>
    </w:p>
    <w:p w:rsidR="00D77E24" w:rsidRDefault="00471465" w:rsidP="00471465">
      <w:pPr>
        <w:pStyle w:val="libLine"/>
        <w:rPr>
          <w:lang w:bidi="fa-IR"/>
        </w:rPr>
      </w:pPr>
      <w:r>
        <w:rPr>
          <w:rtl/>
          <w:lang w:bidi="fa-IR"/>
        </w:rPr>
        <w:t>____________________</w:t>
      </w:r>
    </w:p>
    <w:p w:rsidR="00D77E24" w:rsidRDefault="00D77E24" w:rsidP="00CD1E5B">
      <w:pPr>
        <w:pStyle w:val="libFootnote0"/>
        <w:rPr>
          <w:lang w:bidi="fa-IR"/>
        </w:rPr>
      </w:pPr>
      <w:r w:rsidRPr="00CD1E5B">
        <w:rPr>
          <w:rtl/>
        </w:rPr>
        <w:t>(1)</w:t>
      </w:r>
      <w:r>
        <w:rPr>
          <w:rtl/>
          <w:lang w:bidi="fa-IR"/>
        </w:rPr>
        <w:t xml:space="preserve"> المجموع 6 : 170.</w:t>
      </w:r>
    </w:p>
    <w:p w:rsidR="00D77E24" w:rsidRDefault="00D77E24" w:rsidP="00CD1E5B">
      <w:pPr>
        <w:pStyle w:val="libFootnote0"/>
        <w:rPr>
          <w:lang w:bidi="fa-IR"/>
        </w:rPr>
      </w:pPr>
      <w:r w:rsidRPr="00CD1E5B">
        <w:rPr>
          <w:rtl/>
        </w:rPr>
        <w:t>(2)</w:t>
      </w:r>
      <w:r>
        <w:rPr>
          <w:rtl/>
          <w:lang w:bidi="fa-IR"/>
        </w:rPr>
        <w:t xml:space="preserve"> كذا في النسخ الخطية والطبعة الحجرية. والصحيح : بإذن الإ</w:t>
      </w:r>
      <w:r w:rsidR="00CD1E5B">
        <w:rPr>
          <w:rFonts w:hint="cs"/>
          <w:rtl/>
          <w:lang w:bidi="fa-IR"/>
        </w:rPr>
        <w:t>ِ</w:t>
      </w:r>
      <w:r>
        <w:rPr>
          <w:rtl/>
          <w:lang w:bidi="fa-IR"/>
        </w:rPr>
        <w:t>مام‌</w:t>
      </w:r>
      <w:r w:rsidR="00CD1E5B">
        <w:rPr>
          <w:rFonts w:hint="cs"/>
          <w:rtl/>
          <w:lang w:bidi="fa-IR"/>
        </w:rPr>
        <w:t>.</w:t>
      </w:r>
    </w:p>
    <w:p w:rsidR="00D77E24" w:rsidRDefault="00D77E24" w:rsidP="00CD1E5B">
      <w:pPr>
        <w:pStyle w:val="libFootnote0"/>
        <w:rPr>
          <w:lang w:bidi="fa-IR"/>
        </w:rPr>
      </w:pPr>
      <w:r w:rsidRPr="00CD1E5B">
        <w:rPr>
          <w:rtl/>
        </w:rPr>
        <w:t>(3)</w:t>
      </w:r>
      <w:r>
        <w:rPr>
          <w:rtl/>
          <w:lang w:bidi="fa-IR"/>
        </w:rPr>
        <w:t xml:space="preserve"> كوماء : الناقة العظيمة السنام. غريب الحديث </w:t>
      </w:r>
      <w:r w:rsidR="00C058E6">
        <w:rPr>
          <w:rtl/>
          <w:lang w:bidi="fa-IR"/>
        </w:rPr>
        <w:t>-</w:t>
      </w:r>
      <w:r>
        <w:rPr>
          <w:rtl/>
          <w:lang w:bidi="fa-IR"/>
        </w:rPr>
        <w:t xml:space="preserve"> للهروي </w:t>
      </w:r>
      <w:r w:rsidR="00C058E6">
        <w:rPr>
          <w:rtl/>
          <w:lang w:bidi="fa-IR"/>
        </w:rPr>
        <w:t>-</w:t>
      </w:r>
      <w:r>
        <w:rPr>
          <w:rtl/>
          <w:lang w:bidi="fa-IR"/>
        </w:rPr>
        <w:t xml:space="preserve"> 3 : 84.</w:t>
      </w:r>
    </w:p>
    <w:p w:rsidR="00D77E24" w:rsidRDefault="00D77E24" w:rsidP="00CD1E5B">
      <w:pPr>
        <w:pStyle w:val="libFootnote0"/>
        <w:rPr>
          <w:lang w:bidi="fa-IR"/>
        </w:rPr>
      </w:pPr>
      <w:r w:rsidRPr="00CD1E5B">
        <w:rPr>
          <w:rtl/>
        </w:rPr>
        <w:t>(4)</w:t>
      </w:r>
      <w:r>
        <w:rPr>
          <w:rtl/>
          <w:lang w:bidi="fa-IR"/>
        </w:rPr>
        <w:t xml:space="preserve"> أورد ما بمعناه ، ابن أبي شيبة في مصنّفه 3 : 125 و 126.</w:t>
      </w:r>
    </w:p>
    <w:p w:rsidR="005A2B8F" w:rsidRDefault="00D77E24" w:rsidP="00CD1E5B">
      <w:pPr>
        <w:pStyle w:val="libFootnote0"/>
        <w:rPr>
          <w:lang w:bidi="fa-IR"/>
        </w:rPr>
      </w:pPr>
      <w:r w:rsidRPr="00CD1E5B">
        <w:rPr>
          <w:rtl/>
        </w:rPr>
        <w:t>(5)</w:t>
      </w:r>
      <w:r>
        <w:rPr>
          <w:rtl/>
          <w:lang w:bidi="fa-IR"/>
        </w:rPr>
        <w:t xml:space="preserve"> المهذب للشيرازي 1 : 176 ، المجموع 6 : 176 ، حلية العلماء 3 : 143.</w:t>
      </w:r>
    </w:p>
    <w:p w:rsidR="00D421A8" w:rsidRPr="001E3480" w:rsidRDefault="00D421A8" w:rsidP="007F0E5A">
      <w:pPr>
        <w:pStyle w:val="libNormal"/>
        <w:rPr>
          <w:rStyle w:val="libNormalChar"/>
          <w:rtl/>
        </w:rPr>
      </w:pPr>
      <w:r w:rsidRPr="007F0E5A">
        <w:br w:type="page"/>
      </w:r>
    </w:p>
    <w:p w:rsidR="00D77E24" w:rsidRDefault="00D77E24" w:rsidP="00602E5B">
      <w:pPr>
        <w:pStyle w:val="libNormal0"/>
        <w:rPr>
          <w:lang w:bidi="fa-IR"/>
        </w:rPr>
      </w:pPr>
      <w:r>
        <w:rPr>
          <w:rtl/>
          <w:lang w:bidi="fa-IR"/>
        </w:rPr>
        <w:lastRenderedPageBreak/>
        <w:t xml:space="preserve">أفخاذها ، ووسم الغنم في آذانها </w:t>
      </w:r>
      <w:r w:rsidRPr="007F0E5A">
        <w:rPr>
          <w:rStyle w:val="libFootnotenumChar"/>
          <w:rtl/>
        </w:rPr>
        <w:t>(1)</w:t>
      </w:r>
      <w:r>
        <w:rPr>
          <w:rtl/>
          <w:lang w:bidi="fa-IR"/>
        </w:rPr>
        <w:t>. وعليه إجماع الصحابة.</w:t>
      </w:r>
    </w:p>
    <w:p w:rsidR="00D77E24" w:rsidRDefault="00D77E24" w:rsidP="00D77E24">
      <w:pPr>
        <w:pStyle w:val="libNormal"/>
        <w:rPr>
          <w:lang w:bidi="fa-IR"/>
        </w:rPr>
      </w:pPr>
      <w:r>
        <w:rPr>
          <w:rtl/>
          <w:lang w:bidi="fa-IR"/>
        </w:rPr>
        <w:t>ولأنّ الحاجة تدعو إليه في تمييز إبل الصدقة من إبل الجزية وغيرها ، وربما شردت فعرفها من وجدها فردّها ، وربما رآها المالك فيكره شراءها.</w:t>
      </w:r>
    </w:p>
    <w:p w:rsidR="00D77E24" w:rsidRDefault="00D77E24" w:rsidP="00D77E24">
      <w:pPr>
        <w:pStyle w:val="libNormal"/>
        <w:rPr>
          <w:lang w:bidi="fa-IR"/>
        </w:rPr>
      </w:pPr>
      <w:r>
        <w:rPr>
          <w:rtl/>
          <w:lang w:bidi="fa-IR"/>
        </w:rPr>
        <w:t xml:space="preserve">وقال أبو حنيفة : يكره </w:t>
      </w:r>
      <w:r w:rsidR="00CD1E5B">
        <w:rPr>
          <w:rFonts w:hint="cs"/>
          <w:rtl/>
          <w:lang w:bidi="fa-IR"/>
        </w:rPr>
        <w:t>؛</w:t>
      </w:r>
      <w:r>
        <w:rPr>
          <w:rtl/>
          <w:lang w:bidi="fa-IR"/>
        </w:rPr>
        <w:t xml:space="preserve"> لأنّه م</w:t>
      </w:r>
      <w:r w:rsidR="00CD1E5B">
        <w:rPr>
          <w:rFonts w:hint="cs"/>
          <w:rtl/>
          <w:lang w:bidi="fa-IR"/>
        </w:rPr>
        <w:t>ُ</w:t>
      </w:r>
      <w:r>
        <w:rPr>
          <w:rtl/>
          <w:lang w:bidi="fa-IR"/>
        </w:rPr>
        <w:t xml:space="preserve">ثلة </w:t>
      </w:r>
      <w:r w:rsidRPr="007F0E5A">
        <w:rPr>
          <w:rStyle w:val="libFootnotenumChar"/>
          <w:rtl/>
        </w:rPr>
        <w:t>(2)</w:t>
      </w:r>
      <w:r>
        <w:rPr>
          <w:rtl/>
          <w:lang w:bidi="fa-IR"/>
        </w:rPr>
        <w:t xml:space="preserve">. وفعل النبي </w:t>
      </w:r>
      <w:r w:rsidR="00467614" w:rsidRPr="00467614">
        <w:rPr>
          <w:rStyle w:val="libAlaemChar"/>
          <w:rtl/>
        </w:rPr>
        <w:t>عليه‌السلام</w:t>
      </w:r>
      <w:r>
        <w:rPr>
          <w:rtl/>
          <w:lang w:bidi="fa-IR"/>
        </w:rPr>
        <w:t xml:space="preserve"> أولى.</w:t>
      </w:r>
    </w:p>
    <w:p w:rsidR="00D77E24" w:rsidRDefault="00D77E24" w:rsidP="00D77E24">
      <w:pPr>
        <w:pStyle w:val="libNormal"/>
        <w:rPr>
          <w:lang w:bidi="fa-IR"/>
        </w:rPr>
      </w:pPr>
      <w:r>
        <w:rPr>
          <w:rtl/>
          <w:lang w:bidi="fa-IR"/>
        </w:rPr>
        <w:t>ويستحب أن توسم في المواضع الصلبة المنكشفة كأفخاذ الإ</w:t>
      </w:r>
      <w:r w:rsidR="0012414E">
        <w:rPr>
          <w:rFonts w:hint="cs"/>
          <w:rtl/>
          <w:lang w:bidi="fa-IR"/>
        </w:rPr>
        <w:t>ِ</w:t>
      </w:r>
      <w:r>
        <w:rPr>
          <w:rtl/>
          <w:lang w:bidi="fa-IR"/>
        </w:rPr>
        <w:t>بل وآذان الغنم ، وأن يكتب على الميسم ما تؤخذ له ، فعلى إبل الزكاة زكاة أو صدقة.</w:t>
      </w:r>
    </w:p>
    <w:p w:rsidR="00D77E24" w:rsidRDefault="00D77E24" w:rsidP="00D77E24">
      <w:pPr>
        <w:pStyle w:val="libNormal"/>
        <w:rPr>
          <w:lang w:bidi="fa-IR"/>
        </w:rPr>
      </w:pPr>
      <w:r>
        <w:rPr>
          <w:rtl/>
          <w:lang w:bidi="fa-IR"/>
        </w:rPr>
        <w:t>وعلى إبل الجزية جزية أو صغار. ولو كتب عليها لله ، كان أبرك وأولى.</w:t>
      </w:r>
    </w:p>
    <w:p w:rsidR="00D77E24" w:rsidRDefault="00D77E24" w:rsidP="00D77E24">
      <w:pPr>
        <w:pStyle w:val="libNormal"/>
        <w:rPr>
          <w:lang w:bidi="fa-IR"/>
        </w:rPr>
      </w:pPr>
      <w:bookmarkStart w:id="336" w:name="_Toc109132866"/>
      <w:r w:rsidRPr="00CD1E5B">
        <w:rPr>
          <w:rStyle w:val="Heading2Char"/>
          <w:rtl/>
        </w:rPr>
        <w:t>مسألة 233 :</w:t>
      </w:r>
      <w:bookmarkEnd w:id="336"/>
      <w:r>
        <w:rPr>
          <w:rtl/>
          <w:lang w:bidi="fa-IR"/>
        </w:rPr>
        <w:t xml:space="preserve"> لا يجوز دفع الزكاة إلى و</w:t>
      </w:r>
      <w:r w:rsidR="0012414E">
        <w:rPr>
          <w:rFonts w:hint="cs"/>
          <w:rtl/>
          <w:lang w:bidi="fa-IR"/>
        </w:rPr>
        <w:t>ُ</w:t>
      </w:r>
      <w:r>
        <w:rPr>
          <w:rtl/>
          <w:lang w:bidi="fa-IR"/>
        </w:rPr>
        <w:t xml:space="preserve">لاة الجور‌ عند علمائنا أجمع </w:t>
      </w:r>
      <w:r w:rsidR="0012414E">
        <w:rPr>
          <w:rFonts w:hint="cs"/>
          <w:rtl/>
          <w:lang w:bidi="fa-IR"/>
        </w:rPr>
        <w:t>؛</w:t>
      </w:r>
      <w:r>
        <w:rPr>
          <w:rtl/>
          <w:lang w:bidi="fa-IR"/>
        </w:rPr>
        <w:t xml:space="preserve"> لانتفاء ولايتهم واستحقاقهم لها ، فلا سبب يقتضي تسويغ الدفع إليهم.</w:t>
      </w:r>
    </w:p>
    <w:p w:rsidR="00D77E24" w:rsidRDefault="00D77E24" w:rsidP="00D77E24">
      <w:pPr>
        <w:pStyle w:val="libNormal"/>
        <w:rPr>
          <w:lang w:bidi="fa-IR"/>
        </w:rPr>
      </w:pPr>
      <w:r>
        <w:rPr>
          <w:rtl/>
          <w:lang w:bidi="fa-IR"/>
        </w:rPr>
        <w:t xml:space="preserve">ولقوله تعالى </w:t>
      </w:r>
      <w:r w:rsidR="0012414E" w:rsidRPr="00FA2F88">
        <w:rPr>
          <w:rStyle w:val="libAlaemChar"/>
          <w:rtl/>
        </w:rPr>
        <w:t>(</w:t>
      </w:r>
      <w:r w:rsidRPr="0012414E">
        <w:rPr>
          <w:rStyle w:val="libAieChar"/>
          <w:rtl/>
        </w:rPr>
        <w:t xml:space="preserve"> وَلا تَرْكَنُوا إِلَى الَّذِينَ ظَلَمُوا </w:t>
      </w:r>
      <w:r w:rsidR="0012414E" w:rsidRPr="00FA2F88">
        <w:rPr>
          <w:rStyle w:val="libAlaemChar"/>
          <w:rtl/>
        </w:rPr>
        <w:t>)</w:t>
      </w:r>
      <w:r>
        <w:rPr>
          <w:rtl/>
          <w:lang w:bidi="fa-IR"/>
        </w:rPr>
        <w:t xml:space="preserve"> </w:t>
      </w:r>
      <w:r w:rsidRPr="007F0E5A">
        <w:rPr>
          <w:rStyle w:val="libFootnotenumChar"/>
          <w:rtl/>
        </w:rPr>
        <w:t>(3)</w:t>
      </w:r>
      <w:r>
        <w:rPr>
          <w:rtl/>
          <w:lang w:bidi="fa-IR"/>
        </w:rPr>
        <w:t xml:space="preserve"> والجائر ظالم ، ودفع الزكاة إليه ركون اليه، فيبقى في عهدة التكليف.</w:t>
      </w:r>
    </w:p>
    <w:p w:rsidR="00D77E24" w:rsidRDefault="00D77E24" w:rsidP="00D77E24">
      <w:pPr>
        <w:pStyle w:val="libNormal"/>
        <w:rPr>
          <w:lang w:bidi="fa-IR"/>
        </w:rPr>
      </w:pPr>
      <w:r>
        <w:rPr>
          <w:rtl/>
          <w:lang w:bidi="fa-IR"/>
        </w:rPr>
        <w:t>وقال الشافعي : يجوز الدفع الى و</w:t>
      </w:r>
      <w:r w:rsidR="0012414E">
        <w:rPr>
          <w:rFonts w:hint="cs"/>
          <w:rtl/>
          <w:lang w:bidi="fa-IR"/>
        </w:rPr>
        <w:t>ُ</w:t>
      </w:r>
      <w:r>
        <w:rPr>
          <w:rtl/>
          <w:lang w:bidi="fa-IR"/>
        </w:rPr>
        <w:t>لاة الجور سواء عدل فيها أو جار ، وسواء أخذها قهرا</w:t>
      </w:r>
      <w:r w:rsidR="0012414E">
        <w:rPr>
          <w:rFonts w:hint="cs"/>
          <w:rtl/>
          <w:lang w:bidi="fa-IR"/>
        </w:rPr>
        <w:t>ً</w:t>
      </w:r>
      <w:r>
        <w:rPr>
          <w:rtl/>
          <w:lang w:bidi="fa-IR"/>
        </w:rPr>
        <w:t xml:space="preserve"> أو دفعها اليه اختيارا</w:t>
      </w:r>
      <w:r w:rsidR="0012414E">
        <w:rPr>
          <w:rFonts w:hint="cs"/>
          <w:rtl/>
          <w:lang w:bidi="fa-IR"/>
        </w:rPr>
        <w:t>ً</w:t>
      </w:r>
      <w:r>
        <w:rPr>
          <w:rtl/>
          <w:lang w:bidi="fa-IR"/>
        </w:rPr>
        <w:t xml:space="preserve">. وبه قال أحمد وأبو ثور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واختلفوا ، فقال أبو علي الطبري : دفعها الى الجائر أولى </w:t>
      </w:r>
      <w:r w:rsidRPr="007F0E5A">
        <w:rPr>
          <w:rStyle w:val="libFootnotenumChar"/>
          <w:rtl/>
        </w:rPr>
        <w:t>(5)</w:t>
      </w:r>
      <w:r>
        <w:rPr>
          <w:rtl/>
          <w:lang w:bidi="fa-IR"/>
        </w:rPr>
        <w:t xml:space="preserve"> </w:t>
      </w:r>
      <w:r w:rsidR="0012414E">
        <w:rPr>
          <w:rFonts w:hint="cs"/>
          <w:rtl/>
          <w:lang w:bidi="fa-IR"/>
        </w:rPr>
        <w:t>؛</w:t>
      </w:r>
      <w:r>
        <w:rPr>
          <w:rtl/>
          <w:lang w:bidi="fa-IR"/>
        </w:rPr>
        <w:t xml:space="preserve"> لما روي عن النبي </w:t>
      </w:r>
      <w:r w:rsidR="00467614" w:rsidRPr="00467614">
        <w:rPr>
          <w:rStyle w:val="libAlaemChar"/>
          <w:rtl/>
        </w:rPr>
        <w:t>صلى‌الله‌عليه‌وآله</w:t>
      </w:r>
      <w:r>
        <w:rPr>
          <w:rtl/>
          <w:lang w:bidi="fa-IR"/>
        </w:rPr>
        <w:t xml:space="preserve"> : ( ستكون بعدي </w:t>
      </w:r>
      <w:r w:rsidR="0012414E">
        <w:rPr>
          <w:rFonts w:hint="cs"/>
          <w:rtl/>
          <w:lang w:bidi="fa-IR"/>
        </w:rPr>
        <w:t>اُ</w:t>
      </w:r>
      <w:r>
        <w:rPr>
          <w:rtl/>
          <w:lang w:bidi="fa-IR"/>
        </w:rPr>
        <w:t xml:space="preserve">مور تنكرونها ) فقالوا : ما نصنع؟ فقال : ( أدّوا حقّهم واسألوا الله حقّكم ) </w:t>
      </w:r>
      <w:r w:rsidRPr="007F0E5A">
        <w:rPr>
          <w:rStyle w:val="libFootnotenumChar"/>
          <w:rtl/>
        </w:rPr>
        <w:t>(6)</w:t>
      </w:r>
      <w:r>
        <w:rPr>
          <w:rtl/>
          <w:lang w:bidi="fa-IR"/>
        </w:rPr>
        <w:t>.</w:t>
      </w:r>
    </w:p>
    <w:p w:rsidR="00D77E24" w:rsidRDefault="00471465" w:rsidP="00471465">
      <w:pPr>
        <w:pStyle w:val="libLine"/>
        <w:rPr>
          <w:lang w:bidi="fa-IR"/>
        </w:rPr>
      </w:pPr>
      <w:r>
        <w:rPr>
          <w:rtl/>
          <w:lang w:bidi="fa-IR"/>
        </w:rPr>
        <w:t>____________________</w:t>
      </w:r>
    </w:p>
    <w:p w:rsidR="00D77E24" w:rsidRDefault="00D77E24" w:rsidP="0012414E">
      <w:pPr>
        <w:pStyle w:val="libFootnote0"/>
        <w:rPr>
          <w:lang w:bidi="fa-IR"/>
        </w:rPr>
      </w:pPr>
      <w:r w:rsidRPr="0012414E">
        <w:rPr>
          <w:rtl/>
        </w:rPr>
        <w:t>(1)</w:t>
      </w:r>
      <w:r>
        <w:rPr>
          <w:rtl/>
          <w:lang w:bidi="fa-IR"/>
        </w:rPr>
        <w:t xml:space="preserve"> صحيح البخاري 7 : 126 ، صحيح مسلم 3 : 1674 </w:t>
      </w:r>
      <w:r w:rsidR="0012414E">
        <w:rPr>
          <w:rFonts w:hint="cs"/>
          <w:rtl/>
          <w:lang w:bidi="fa-IR"/>
        </w:rPr>
        <w:t>/</w:t>
      </w:r>
      <w:r>
        <w:rPr>
          <w:rtl/>
          <w:lang w:bidi="fa-IR"/>
        </w:rPr>
        <w:t xml:space="preserve"> 110 </w:t>
      </w:r>
      <w:r w:rsidR="00C058E6">
        <w:rPr>
          <w:rtl/>
          <w:lang w:bidi="fa-IR"/>
        </w:rPr>
        <w:t>-</w:t>
      </w:r>
      <w:r>
        <w:rPr>
          <w:rtl/>
          <w:lang w:bidi="fa-IR"/>
        </w:rPr>
        <w:t xml:space="preserve"> 112 ، سنن ابن ماجة 2 : 1180 </w:t>
      </w:r>
      <w:r w:rsidR="0012414E">
        <w:rPr>
          <w:rFonts w:hint="cs"/>
          <w:rtl/>
          <w:lang w:bidi="fa-IR"/>
        </w:rPr>
        <w:t>/</w:t>
      </w:r>
      <w:r>
        <w:rPr>
          <w:rtl/>
          <w:lang w:bidi="fa-IR"/>
        </w:rPr>
        <w:t xml:space="preserve"> 3565 ، مسند أحمد 3 : 171 و 254 و 259.</w:t>
      </w:r>
    </w:p>
    <w:p w:rsidR="00D77E24" w:rsidRDefault="00D77E24" w:rsidP="0012414E">
      <w:pPr>
        <w:pStyle w:val="libFootnote0"/>
        <w:rPr>
          <w:lang w:bidi="fa-IR"/>
        </w:rPr>
      </w:pPr>
      <w:r w:rsidRPr="0012414E">
        <w:rPr>
          <w:rtl/>
        </w:rPr>
        <w:t>(2)</w:t>
      </w:r>
      <w:r>
        <w:rPr>
          <w:rtl/>
          <w:lang w:bidi="fa-IR"/>
        </w:rPr>
        <w:t xml:space="preserve"> المجموع 6 : 176 ، حلية العلماء 3 : 143 ، عمدة القارئ 9 : 107 ، فتح الباري 3 : 286.</w:t>
      </w:r>
    </w:p>
    <w:p w:rsidR="00D77E24" w:rsidRDefault="00D77E24" w:rsidP="0012414E">
      <w:pPr>
        <w:pStyle w:val="libFootnote0"/>
        <w:rPr>
          <w:lang w:bidi="fa-IR"/>
        </w:rPr>
      </w:pPr>
      <w:r w:rsidRPr="0012414E">
        <w:rPr>
          <w:rtl/>
        </w:rPr>
        <w:t>(3)</w:t>
      </w:r>
      <w:r>
        <w:rPr>
          <w:rtl/>
          <w:lang w:bidi="fa-IR"/>
        </w:rPr>
        <w:t xml:space="preserve"> هود : 113.</w:t>
      </w:r>
    </w:p>
    <w:p w:rsidR="00D77E24" w:rsidRDefault="00D77E24" w:rsidP="0012414E">
      <w:pPr>
        <w:pStyle w:val="libFootnote0"/>
        <w:rPr>
          <w:lang w:bidi="fa-IR"/>
        </w:rPr>
      </w:pPr>
      <w:r w:rsidRPr="0012414E">
        <w:rPr>
          <w:rtl/>
        </w:rPr>
        <w:t>(4)</w:t>
      </w:r>
      <w:r>
        <w:rPr>
          <w:rtl/>
          <w:lang w:bidi="fa-IR"/>
        </w:rPr>
        <w:t xml:space="preserve"> المهذب للشيرازي 1 : 175 ، المجموع 6 : 164 ، المغني 2 : 507 ، الشرح الكبير 2 : 673.</w:t>
      </w:r>
    </w:p>
    <w:p w:rsidR="00D77E24" w:rsidRDefault="00D77E24" w:rsidP="0012414E">
      <w:pPr>
        <w:pStyle w:val="libFootnote0"/>
        <w:rPr>
          <w:lang w:bidi="fa-IR"/>
        </w:rPr>
      </w:pPr>
      <w:r w:rsidRPr="0012414E">
        <w:rPr>
          <w:rtl/>
        </w:rPr>
        <w:t>(5)</w:t>
      </w:r>
      <w:r>
        <w:rPr>
          <w:rtl/>
          <w:lang w:bidi="fa-IR"/>
        </w:rPr>
        <w:t xml:space="preserve"> لم نجده في مظانّه من المصادر المتوفّرة لدينا.</w:t>
      </w:r>
    </w:p>
    <w:p w:rsidR="00D421A8" w:rsidRDefault="00D77E24" w:rsidP="0012414E">
      <w:pPr>
        <w:pStyle w:val="libFootnote0"/>
        <w:rPr>
          <w:rtl/>
          <w:lang w:bidi="fa-IR"/>
        </w:rPr>
      </w:pPr>
      <w:r w:rsidRPr="0012414E">
        <w:rPr>
          <w:rtl/>
        </w:rPr>
        <w:t>(6)</w:t>
      </w:r>
      <w:r>
        <w:rPr>
          <w:rtl/>
          <w:lang w:bidi="fa-IR"/>
        </w:rPr>
        <w:t xml:space="preserve"> صحيح مسلم 3 : 1472 </w:t>
      </w:r>
      <w:r w:rsidR="0012414E">
        <w:rPr>
          <w:rFonts w:hint="cs"/>
          <w:rtl/>
          <w:lang w:bidi="fa-IR"/>
        </w:rPr>
        <w:t>/</w:t>
      </w:r>
      <w:r>
        <w:rPr>
          <w:rtl/>
          <w:lang w:bidi="fa-IR"/>
        </w:rPr>
        <w:t xml:space="preserve"> 1843 ، المعجم الصغير للطبراني 2 : 80 ، مسند أحمد </w:t>
      </w:r>
      <w:r w:rsidR="0012414E">
        <w:rPr>
          <w:rFonts w:hint="cs"/>
          <w:rtl/>
          <w:lang w:bidi="fa-IR"/>
        </w:rPr>
        <w:t>=</w:t>
      </w:r>
    </w:p>
    <w:p w:rsidR="00D421A8" w:rsidRPr="001E3480" w:rsidRDefault="00D421A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ولأنّ أبا صالح قال : أتيت سعد بن أبي وقاص فقلت : عندي مال و</w:t>
      </w:r>
      <w:r w:rsidR="0012414E">
        <w:rPr>
          <w:rFonts w:hint="cs"/>
          <w:rtl/>
          <w:lang w:bidi="fa-IR"/>
        </w:rPr>
        <w:t>اُ</w:t>
      </w:r>
      <w:r>
        <w:rPr>
          <w:rtl/>
          <w:lang w:bidi="fa-IR"/>
        </w:rPr>
        <w:t>ريد أن ا</w:t>
      </w:r>
      <w:r w:rsidR="0012414E">
        <w:rPr>
          <w:rFonts w:hint="cs"/>
          <w:rtl/>
          <w:lang w:bidi="fa-IR"/>
        </w:rPr>
        <w:t>ُ</w:t>
      </w:r>
      <w:r>
        <w:rPr>
          <w:rtl/>
          <w:lang w:bidi="fa-IR"/>
        </w:rPr>
        <w:t xml:space="preserve">خرج زكاته وهؤلاء القوم على ما ترى فما تأمرني؟ فقال : ادفعها </w:t>
      </w:r>
      <w:r w:rsidR="0012414E">
        <w:rPr>
          <w:rFonts w:hint="cs"/>
          <w:rtl/>
          <w:lang w:bidi="fa-IR"/>
        </w:rPr>
        <w:t>ا</w:t>
      </w:r>
      <w:r>
        <w:rPr>
          <w:rtl/>
          <w:lang w:bidi="fa-IR"/>
        </w:rPr>
        <w:t>ليهم ، فأتيت ابن عمر فقلت فقال [مثل]</w:t>
      </w:r>
      <w:r w:rsidRPr="007F0E5A">
        <w:rPr>
          <w:rStyle w:val="libFootnotenumChar"/>
          <w:rtl/>
        </w:rPr>
        <w:t>(1)</w:t>
      </w:r>
      <w:r>
        <w:rPr>
          <w:rtl/>
          <w:lang w:bidi="fa-IR"/>
        </w:rPr>
        <w:t xml:space="preserve"> ذلك ، فأتيت أبا هريرة فقال مثل ذلك ، فأتيت أبا سعيد الخدري فقال مثل ذلك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ولا حجة فيه </w:t>
      </w:r>
      <w:r w:rsidR="0012414E">
        <w:rPr>
          <w:rFonts w:hint="cs"/>
          <w:rtl/>
          <w:lang w:bidi="fa-IR"/>
        </w:rPr>
        <w:t>؛</w:t>
      </w:r>
      <w:r>
        <w:rPr>
          <w:rtl/>
          <w:lang w:bidi="fa-IR"/>
        </w:rPr>
        <w:t xml:space="preserve"> لأنّه ليس إجماعا</w:t>
      </w:r>
      <w:r w:rsidR="0012414E">
        <w:rPr>
          <w:rFonts w:hint="cs"/>
          <w:rtl/>
          <w:lang w:bidi="fa-IR"/>
        </w:rPr>
        <w:t>ً</w:t>
      </w:r>
      <w:r>
        <w:rPr>
          <w:rtl/>
          <w:lang w:bidi="fa-IR"/>
        </w:rPr>
        <w:t xml:space="preserve"> ، ولجواز علم الإ</w:t>
      </w:r>
      <w:r w:rsidR="0012414E">
        <w:rPr>
          <w:rFonts w:hint="cs"/>
          <w:rtl/>
          <w:lang w:bidi="fa-IR"/>
        </w:rPr>
        <w:t>ِ</w:t>
      </w:r>
      <w:r>
        <w:rPr>
          <w:rtl/>
          <w:lang w:bidi="fa-IR"/>
        </w:rPr>
        <w:t xml:space="preserve">كراه. وكذا في حديث النبي </w:t>
      </w:r>
      <w:r w:rsidR="00467614" w:rsidRPr="00467614">
        <w:rPr>
          <w:rStyle w:val="libAlaemChar"/>
          <w:rtl/>
        </w:rPr>
        <w:t>صلى‌الله‌عليه‌وآله</w:t>
      </w:r>
      <w:r>
        <w:rPr>
          <w:rtl/>
          <w:lang w:bidi="fa-IR"/>
        </w:rPr>
        <w:t xml:space="preserve"> إن حمل على الزكاة.</w:t>
      </w:r>
    </w:p>
    <w:p w:rsidR="00D77E24" w:rsidRDefault="00D77E24" w:rsidP="00D77E24">
      <w:pPr>
        <w:pStyle w:val="libNormal"/>
        <w:rPr>
          <w:lang w:bidi="fa-IR"/>
        </w:rPr>
      </w:pPr>
      <w:bookmarkStart w:id="337" w:name="_Toc109132867"/>
      <w:r w:rsidRPr="00CD1E5B">
        <w:rPr>
          <w:rStyle w:val="Heading2Char"/>
          <w:rtl/>
        </w:rPr>
        <w:t>مسألة 234 :</w:t>
      </w:r>
      <w:bookmarkEnd w:id="337"/>
      <w:r>
        <w:rPr>
          <w:rtl/>
          <w:lang w:bidi="fa-IR"/>
        </w:rPr>
        <w:t xml:space="preserve"> إذا أخذ الجائر الزكاة ، قال الشيخ : لم يجزئ عنه‌ </w:t>
      </w:r>
      <w:r w:rsidRPr="007F0E5A">
        <w:rPr>
          <w:rStyle w:val="libFootnotenumChar"/>
          <w:rtl/>
        </w:rPr>
        <w:t>(3)</w:t>
      </w:r>
      <w:r>
        <w:rPr>
          <w:rtl/>
          <w:lang w:bidi="fa-IR"/>
        </w:rPr>
        <w:t xml:space="preserve"> </w:t>
      </w:r>
      <w:r w:rsidR="0012414E">
        <w:rPr>
          <w:rFonts w:hint="cs"/>
          <w:rtl/>
          <w:lang w:bidi="fa-IR"/>
        </w:rPr>
        <w:t>؛</w:t>
      </w:r>
      <w:r>
        <w:rPr>
          <w:rtl/>
          <w:lang w:bidi="fa-IR"/>
        </w:rPr>
        <w:t xml:space="preserve"> لأنّ أبا </w:t>
      </w:r>
      <w:r w:rsidR="0012414E">
        <w:rPr>
          <w:rFonts w:hint="cs"/>
          <w:rtl/>
          <w:lang w:bidi="fa-IR"/>
        </w:rPr>
        <w:t>اُ</w:t>
      </w:r>
      <w:r>
        <w:rPr>
          <w:rtl/>
          <w:lang w:bidi="fa-IR"/>
        </w:rPr>
        <w:t xml:space="preserve">سامة قال للصادق </w:t>
      </w:r>
      <w:r w:rsidR="00467614" w:rsidRPr="00467614">
        <w:rPr>
          <w:rStyle w:val="libAlaemChar"/>
          <w:rtl/>
        </w:rPr>
        <w:t>عليه‌السلام</w:t>
      </w:r>
      <w:r>
        <w:rPr>
          <w:rtl/>
          <w:lang w:bidi="fa-IR"/>
        </w:rPr>
        <w:t xml:space="preserve"> : جعلت فداك هؤلاء المصدّقون يأتوننا فيأخذون منّا الصدقة نعطيهم إيّاها؟ فقال : « لا ، إنّما هؤلاء قوم غصبوكم ، أو قال : ظلموكم وإنّما الصدقة لأهلها »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وقال في التهذيب : الأفضل إعادتها </w:t>
      </w:r>
      <w:r w:rsidRPr="007F0E5A">
        <w:rPr>
          <w:rStyle w:val="libFootnotenumChar"/>
          <w:rtl/>
        </w:rPr>
        <w:t>(5)</w:t>
      </w:r>
      <w:r>
        <w:rPr>
          <w:rtl/>
          <w:lang w:bidi="fa-IR"/>
        </w:rPr>
        <w:t xml:space="preserve">. وهو يعطي الجواز ، وبه قال الشافعي وأحمد </w:t>
      </w:r>
      <w:r w:rsidRPr="007F0E5A">
        <w:rPr>
          <w:rStyle w:val="libFootnotenumChar"/>
          <w:rtl/>
        </w:rPr>
        <w:t>(6)</w:t>
      </w:r>
      <w:r>
        <w:rPr>
          <w:rtl/>
          <w:lang w:bidi="fa-IR"/>
        </w:rPr>
        <w:t xml:space="preserve"> ، لقول الصادق </w:t>
      </w:r>
      <w:r w:rsidR="00467614" w:rsidRPr="00467614">
        <w:rPr>
          <w:rStyle w:val="libAlaemChar"/>
          <w:rtl/>
        </w:rPr>
        <w:t>عليه‌السلام</w:t>
      </w:r>
      <w:r>
        <w:rPr>
          <w:rtl/>
          <w:lang w:bidi="fa-IR"/>
        </w:rPr>
        <w:t xml:space="preserve"> في الزكاة : « ما أخذ منكم بنو </w:t>
      </w:r>
      <w:r w:rsidR="0012414E">
        <w:rPr>
          <w:rFonts w:hint="cs"/>
          <w:rtl/>
          <w:lang w:bidi="fa-IR"/>
        </w:rPr>
        <w:t>اُ</w:t>
      </w:r>
      <w:r>
        <w:rPr>
          <w:rtl/>
          <w:lang w:bidi="fa-IR"/>
        </w:rPr>
        <w:t>مية فاحتسبوا ، ولا تعطوهم شيئا</w:t>
      </w:r>
      <w:r w:rsidR="0012414E">
        <w:rPr>
          <w:rFonts w:hint="cs"/>
          <w:rtl/>
          <w:lang w:bidi="fa-IR"/>
        </w:rPr>
        <w:t>ً</w:t>
      </w:r>
      <w:r>
        <w:rPr>
          <w:rtl/>
          <w:lang w:bidi="fa-IR"/>
        </w:rPr>
        <w:t xml:space="preserve"> ما استطعتم ، فإنّ المال لا يبقى [ على هذا ] </w:t>
      </w:r>
      <w:r w:rsidRPr="007F0E5A">
        <w:rPr>
          <w:rStyle w:val="libFootnotenumChar"/>
          <w:rtl/>
        </w:rPr>
        <w:t>(7)</w:t>
      </w:r>
      <w:r>
        <w:rPr>
          <w:rtl/>
          <w:lang w:bidi="fa-IR"/>
        </w:rPr>
        <w:t xml:space="preserve"> أن يزكّى مرتين » </w:t>
      </w:r>
      <w:r w:rsidRPr="007F0E5A">
        <w:rPr>
          <w:rStyle w:val="libFootnotenumChar"/>
          <w:rtl/>
        </w:rPr>
        <w:t>(8)</w:t>
      </w:r>
      <w:r>
        <w:rPr>
          <w:rtl/>
          <w:lang w:bidi="fa-IR"/>
        </w:rPr>
        <w:t>.</w:t>
      </w:r>
    </w:p>
    <w:p w:rsidR="00D77E24" w:rsidRDefault="00D77E24" w:rsidP="00D77E24">
      <w:pPr>
        <w:pStyle w:val="libNormal"/>
        <w:rPr>
          <w:lang w:bidi="fa-IR"/>
        </w:rPr>
      </w:pPr>
      <w:r>
        <w:rPr>
          <w:rtl/>
          <w:lang w:bidi="fa-IR"/>
        </w:rPr>
        <w:t>وقال أبو حنيفة : تجزئ فيما غلبوا عليه. وقال : إذا مرّ على الخوارج‌</w:t>
      </w:r>
    </w:p>
    <w:p w:rsidR="00D77E24" w:rsidRDefault="00471465" w:rsidP="00471465">
      <w:pPr>
        <w:pStyle w:val="libLine"/>
        <w:rPr>
          <w:lang w:bidi="fa-IR"/>
        </w:rPr>
      </w:pPr>
      <w:r>
        <w:rPr>
          <w:rtl/>
          <w:lang w:bidi="fa-IR"/>
        </w:rPr>
        <w:t>____________________</w:t>
      </w:r>
    </w:p>
    <w:p w:rsidR="0012414E" w:rsidRPr="0012414E" w:rsidRDefault="0012414E" w:rsidP="0012414E">
      <w:pPr>
        <w:pStyle w:val="libFootnote0"/>
        <w:rPr>
          <w:rtl/>
        </w:rPr>
      </w:pPr>
      <w:r w:rsidRPr="0012414E">
        <w:rPr>
          <w:rFonts w:hint="cs"/>
          <w:rtl/>
        </w:rPr>
        <w:t xml:space="preserve">= </w:t>
      </w:r>
      <w:r>
        <w:rPr>
          <w:rtl/>
          <w:lang w:bidi="fa-IR"/>
        </w:rPr>
        <w:t>1 : 428 نحوه.</w:t>
      </w:r>
    </w:p>
    <w:p w:rsidR="00D77E24" w:rsidRDefault="00D77E24" w:rsidP="0012414E">
      <w:pPr>
        <w:pStyle w:val="libFootnote0"/>
        <w:rPr>
          <w:lang w:bidi="fa-IR"/>
        </w:rPr>
      </w:pPr>
      <w:r w:rsidRPr="0012414E">
        <w:rPr>
          <w:rtl/>
        </w:rPr>
        <w:t>(1)</w:t>
      </w:r>
      <w:r>
        <w:rPr>
          <w:rtl/>
          <w:lang w:bidi="fa-IR"/>
        </w:rPr>
        <w:t xml:space="preserve"> زيادة يقتضيها السياق.</w:t>
      </w:r>
    </w:p>
    <w:p w:rsidR="00D77E24" w:rsidRDefault="00D77E24" w:rsidP="0012414E">
      <w:pPr>
        <w:pStyle w:val="libFootnote0"/>
        <w:rPr>
          <w:lang w:bidi="fa-IR"/>
        </w:rPr>
      </w:pPr>
      <w:r w:rsidRPr="0012414E">
        <w:rPr>
          <w:rtl/>
        </w:rPr>
        <w:t>(2)</w:t>
      </w:r>
      <w:r>
        <w:rPr>
          <w:rtl/>
          <w:lang w:bidi="fa-IR"/>
        </w:rPr>
        <w:t xml:space="preserve"> سنن البيهقي 4 : 115 ، والمغني 2 : 506 ، والشرح الكبير 2 : 672.</w:t>
      </w:r>
    </w:p>
    <w:p w:rsidR="00D77E24" w:rsidRDefault="00D77E24" w:rsidP="0012414E">
      <w:pPr>
        <w:pStyle w:val="libFootnote0"/>
        <w:rPr>
          <w:lang w:bidi="fa-IR"/>
        </w:rPr>
      </w:pPr>
      <w:r w:rsidRPr="0012414E">
        <w:rPr>
          <w:rtl/>
        </w:rPr>
        <w:t>(3)</w:t>
      </w:r>
      <w:r>
        <w:rPr>
          <w:rtl/>
          <w:lang w:bidi="fa-IR"/>
        </w:rPr>
        <w:t xml:space="preserve"> الخلاف 2 : 32 ، المسألة 32.</w:t>
      </w:r>
    </w:p>
    <w:p w:rsidR="00D77E24" w:rsidRDefault="00D77E24" w:rsidP="0012414E">
      <w:pPr>
        <w:pStyle w:val="libFootnote0"/>
        <w:rPr>
          <w:lang w:bidi="fa-IR"/>
        </w:rPr>
      </w:pPr>
      <w:r w:rsidRPr="0012414E">
        <w:rPr>
          <w:rtl/>
        </w:rPr>
        <w:t>(4)</w:t>
      </w:r>
      <w:r>
        <w:rPr>
          <w:rtl/>
          <w:lang w:bidi="fa-IR"/>
        </w:rPr>
        <w:t xml:space="preserve"> التهذيب 4 : 40 </w:t>
      </w:r>
      <w:r w:rsidR="008061B6">
        <w:rPr>
          <w:rFonts w:hint="cs"/>
          <w:rtl/>
          <w:lang w:bidi="fa-IR"/>
        </w:rPr>
        <w:t>/</w:t>
      </w:r>
      <w:r>
        <w:rPr>
          <w:rtl/>
          <w:lang w:bidi="fa-IR"/>
        </w:rPr>
        <w:t xml:space="preserve"> 101 ، الاستبصار 2 : 27 </w:t>
      </w:r>
      <w:r w:rsidR="008061B6">
        <w:rPr>
          <w:rFonts w:hint="cs"/>
          <w:rtl/>
          <w:lang w:bidi="fa-IR"/>
        </w:rPr>
        <w:t>/</w:t>
      </w:r>
      <w:r>
        <w:rPr>
          <w:rtl/>
          <w:lang w:bidi="fa-IR"/>
        </w:rPr>
        <w:t xml:space="preserve"> 78.</w:t>
      </w:r>
    </w:p>
    <w:p w:rsidR="00D77E24" w:rsidRDefault="00D77E24" w:rsidP="0012414E">
      <w:pPr>
        <w:pStyle w:val="libFootnote0"/>
        <w:rPr>
          <w:lang w:bidi="fa-IR"/>
        </w:rPr>
      </w:pPr>
      <w:r w:rsidRPr="0012414E">
        <w:rPr>
          <w:rtl/>
        </w:rPr>
        <w:t>(5)</w:t>
      </w:r>
      <w:r>
        <w:rPr>
          <w:rtl/>
          <w:lang w:bidi="fa-IR"/>
        </w:rPr>
        <w:t xml:space="preserve"> التهذيب 4 : 39.</w:t>
      </w:r>
    </w:p>
    <w:p w:rsidR="00D77E24" w:rsidRDefault="00D77E24" w:rsidP="0012414E">
      <w:pPr>
        <w:pStyle w:val="libFootnote0"/>
        <w:rPr>
          <w:lang w:bidi="fa-IR"/>
        </w:rPr>
      </w:pPr>
      <w:r w:rsidRPr="0012414E">
        <w:rPr>
          <w:rtl/>
        </w:rPr>
        <w:t>(6)</w:t>
      </w:r>
      <w:r>
        <w:rPr>
          <w:rtl/>
          <w:lang w:bidi="fa-IR"/>
        </w:rPr>
        <w:t xml:space="preserve"> المهذب للشيرازي 1 : 175 ، المجموع 6 : 164 و 165 ، المغني 2 : 507 ، الشرح الكبير 2 : 673.</w:t>
      </w:r>
    </w:p>
    <w:p w:rsidR="00D77E24" w:rsidRDefault="00D77E24" w:rsidP="0012414E">
      <w:pPr>
        <w:pStyle w:val="libFootnote0"/>
        <w:rPr>
          <w:lang w:bidi="fa-IR"/>
        </w:rPr>
      </w:pPr>
      <w:r w:rsidRPr="0012414E">
        <w:rPr>
          <w:rtl/>
        </w:rPr>
        <w:t>(7)</w:t>
      </w:r>
      <w:r>
        <w:rPr>
          <w:rtl/>
          <w:lang w:bidi="fa-IR"/>
        </w:rPr>
        <w:t xml:space="preserve"> زيادة من المصدر.</w:t>
      </w:r>
    </w:p>
    <w:p w:rsidR="005A2B8F" w:rsidRDefault="00D77E24" w:rsidP="0012414E">
      <w:pPr>
        <w:pStyle w:val="libFootnote0"/>
        <w:rPr>
          <w:lang w:bidi="fa-IR"/>
        </w:rPr>
      </w:pPr>
      <w:r w:rsidRPr="0012414E">
        <w:rPr>
          <w:rtl/>
        </w:rPr>
        <w:t>(8)</w:t>
      </w:r>
      <w:r>
        <w:rPr>
          <w:rtl/>
          <w:lang w:bidi="fa-IR"/>
        </w:rPr>
        <w:t xml:space="preserve"> الكافي 3 : 543 </w:t>
      </w:r>
      <w:r w:rsidR="008061B6">
        <w:rPr>
          <w:rFonts w:hint="cs"/>
          <w:rtl/>
          <w:lang w:bidi="fa-IR"/>
        </w:rPr>
        <w:t>/</w:t>
      </w:r>
      <w:r>
        <w:rPr>
          <w:rtl/>
          <w:lang w:bidi="fa-IR"/>
        </w:rPr>
        <w:t xml:space="preserve"> 4 ، التهذيب 4 : 39 </w:t>
      </w:r>
      <w:r w:rsidR="00C058E6">
        <w:rPr>
          <w:rtl/>
          <w:lang w:bidi="fa-IR"/>
        </w:rPr>
        <w:t>-</w:t>
      </w:r>
      <w:r>
        <w:rPr>
          <w:rtl/>
          <w:lang w:bidi="fa-IR"/>
        </w:rPr>
        <w:t xml:space="preserve"> 40 </w:t>
      </w:r>
      <w:r w:rsidR="008061B6">
        <w:rPr>
          <w:rFonts w:hint="cs"/>
          <w:rtl/>
          <w:lang w:bidi="fa-IR"/>
        </w:rPr>
        <w:t>/</w:t>
      </w:r>
      <w:r>
        <w:rPr>
          <w:rtl/>
          <w:lang w:bidi="fa-IR"/>
        </w:rPr>
        <w:t xml:space="preserve"> 99 ، الاستبصار 2 : 27 </w:t>
      </w:r>
      <w:r w:rsidR="008061B6">
        <w:rPr>
          <w:rFonts w:hint="cs"/>
          <w:rtl/>
          <w:lang w:bidi="fa-IR"/>
        </w:rPr>
        <w:t>/</w:t>
      </w:r>
      <w:r>
        <w:rPr>
          <w:rtl/>
          <w:lang w:bidi="fa-IR"/>
        </w:rPr>
        <w:t xml:space="preserve"> 76.</w:t>
      </w:r>
    </w:p>
    <w:p w:rsidR="00D421A8" w:rsidRPr="001E3480" w:rsidRDefault="00D421A8" w:rsidP="007F0E5A">
      <w:pPr>
        <w:pStyle w:val="libNormal"/>
        <w:rPr>
          <w:rStyle w:val="libNormalChar"/>
          <w:rtl/>
        </w:rPr>
      </w:pPr>
      <w:r w:rsidRPr="007F0E5A">
        <w:br w:type="page"/>
      </w:r>
    </w:p>
    <w:p w:rsidR="00D77E24" w:rsidRDefault="00D77E24" w:rsidP="00602E5B">
      <w:pPr>
        <w:pStyle w:val="libNormal0"/>
        <w:rPr>
          <w:lang w:bidi="fa-IR"/>
        </w:rPr>
      </w:pPr>
      <w:r>
        <w:rPr>
          <w:rtl/>
          <w:lang w:bidi="fa-IR"/>
        </w:rPr>
        <w:lastRenderedPageBreak/>
        <w:t xml:space="preserve">فعشّروه لا تجزئ عن زكاته </w:t>
      </w:r>
      <w:r w:rsidRPr="007F0E5A">
        <w:rPr>
          <w:rStyle w:val="libFootnotenumChar"/>
          <w:rtl/>
        </w:rPr>
        <w:t>(1)</w:t>
      </w:r>
      <w:r>
        <w:rPr>
          <w:rtl/>
          <w:lang w:bidi="fa-IR"/>
        </w:rPr>
        <w:t>.</w:t>
      </w:r>
    </w:p>
    <w:p w:rsidR="00D77E24" w:rsidRDefault="00D77E24" w:rsidP="00D77E24">
      <w:pPr>
        <w:pStyle w:val="libNormal"/>
        <w:rPr>
          <w:lang w:bidi="fa-IR"/>
        </w:rPr>
      </w:pPr>
      <w:r>
        <w:rPr>
          <w:rtl/>
          <w:lang w:bidi="fa-IR"/>
        </w:rPr>
        <w:t>وقال أبو عبيد : في الخوارج يأخذون الزكاة على من أخذوا منه الإ</w:t>
      </w:r>
      <w:r w:rsidR="008061B6">
        <w:rPr>
          <w:rFonts w:hint="cs"/>
          <w:rtl/>
          <w:lang w:bidi="fa-IR"/>
        </w:rPr>
        <w:t>ِ</w:t>
      </w:r>
      <w:r>
        <w:rPr>
          <w:rtl/>
          <w:lang w:bidi="fa-IR"/>
        </w:rPr>
        <w:t xml:space="preserve">عادة </w:t>
      </w:r>
      <w:r w:rsidR="008061B6">
        <w:rPr>
          <w:rFonts w:hint="cs"/>
          <w:rtl/>
          <w:lang w:bidi="fa-IR"/>
        </w:rPr>
        <w:t>؛</w:t>
      </w:r>
      <w:r>
        <w:rPr>
          <w:rtl/>
          <w:lang w:bidi="fa-IR"/>
        </w:rPr>
        <w:t xml:space="preserve"> لأنّهم ليسوا بأئمّة ، فأشبهوا قطّاع الطريق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والشافعي قال : إن أخذها إمام غير عادل أجزأت عنه </w:t>
      </w:r>
      <w:r w:rsidR="008061B6">
        <w:rPr>
          <w:rFonts w:hint="cs"/>
          <w:rtl/>
          <w:lang w:bidi="fa-IR"/>
        </w:rPr>
        <w:t>؛</w:t>
      </w:r>
      <w:r>
        <w:rPr>
          <w:rtl/>
          <w:lang w:bidi="fa-IR"/>
        </w:rPr>
        <w:t xml:space="preserve"> لأنّ إمامته لم تزل بفسقه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وقال أكثر الفقهاء من المحقّقين وأكثر أصحاب الشافعي : إنّ إمامته تزول بفسقه </w:t>
      </w:r>
      <w:r w:rsidRPr="007F0E5A">
        <w:rPr>
          <w:rStyle w:val="libFootnotenumChar"/>
          <w:rtl/>
        </w:rPr>
        <w:t>(4)</w:t>
      </w:r>
      <w:r>
        <w:rPr>
          <w:rtl/>
          <w:lang w:bidi="fa-IR"/>
        </w:rPr>
        <w:t>.</w:t>
      </w:r>
    </w:p>
    <w:p w:rsidR="00D77E24" w:rsidRDefault="00D77E24" w:rsidP="00D77E24">
      <w:pPr>
        <w:pStyle w:val="libNormal"/>
        <w:rPr>
          <w:lang w:bidi="fa-IR"/>
        </w:rPr>
      </w:pPr>
      <w:r>
        <w:rPr>
          <w:rtl/>
          <w:lang w:bidi="fa-IR"/>
        </w:rPr>
        <w:t>وقال أحمد وعامة أصحاب الحديث منهم : لا تزول الإ</w:t>
      </w:r>
      <w:r w:rsidR="008061B6">
        <w:rPr>
          <w:rFonts w:hint="cs"/>
          <w:rtl/>
          <w:lang w:bidi="fa-IR"/>
        </w:rPr>
        <w:t>ِ</w:t>
      </w:r>
      <w:r>
        <w:rPr>
          <w:rtl/>
          <w:lang w:bidi="fa-IR"/>
        </w:rPr>
        <w:t xml:space="preserve">مامة بفسقه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وهذا كلّه عندنا باطل </w:t>
      </w:r>
      <w:r w:rsidR="008061B6">
        <w:rPr>
          <w:rFonts w:hint="cs"/>
          <w:rtl/>
          <w:lang w:bidi="fa-IR"/>
        </w:rPr>
        <w:t>؛</w:t>
      </w:r>
      <w:r>
        <w:rPr>
          <w:rtl/>
          <w:lang w:bidi="fa-IR"/>
        </w:rPr>
        <w:t xml:space="preserve"> لأنّ الإ</w:t>
      </w:r>
      <w:r w:rsidR="008061B6">
        <w:rPr>
          <w:rFonts w:hint="cs"/>
          <w:rtl/>
          <w:lang w:bidi="fa-IR"/>
        </w:rPr>
        <w:t>ِ</w:t>
      </w:r>
      <w:r>
        <w:rPr>
          <w:rtl/>
          <w:lang w:bidi="fa-IR"/>
        </w:rPr>
        <w:t>مام عندنا يجب أن يكون معصوما</w:t>
      </w:r>
      <w:r w:rsidR="008061B6">
        <w:rPr>
          <w:rFonts w:hint="cs"/>
          <w:rtl/>
          <w:lang w:bidi="fa-IR"/>
        </w:rPr>
        <w:t>ً</w:t>
      </w:r>
      <w:r>
        <w:rPr>
          <w:rtl/>
          <w:lang w:bidi="fa-IR"/>
        </w:rPr>
        <w:t xml:space="preserve"> ، فالدافع إلى غيره مفرّط فيضمن.</w:t>
      </w:r>
    </w:p>
    <w:p w:rsidR="00D77E24" w:rsidRDefault="00D77E24" w:rsidP="00D77E24">
      <w:pPr>
        <w:pStyle w:val="libNormal"/>
        <w:rPr>
          <w:lang w:bidi="fa-IR"/>
        </w:rPr>
      </w:pPr>
      <w:r>
        <w:rPr>
          <w:rtl/>
          <w:lang w:bidi="fa-IR"/>
        </w:rPr>
        <w:t>أمّا لو أخذها الظالم منه قهرا</w:t>
      </w:r>
      <w:r w:rsidR="008061B6">
        <w:rPr>
          <w:rFonts w:hint="cs"/>
          <w:rtl/>
          <w:lang w:bidi="fa-IR"/>
        </w:rPr>
        <w:t>ً</w:t>
      </w:r>
      <w:r>
        <w:rPr>
          <w:rtl/>
          <w:lang w:bidi="fa-IR"/>
        </w:rPr>
        <w:t xml:space="preserve"> فالوجه عندي التفصيل ، وهو : أنّه إن كان بعد عزل المالك لها وتعيينها ، لم يضمن ، وأجزأت </w:t>
      </w:r>
      <w:r w:rsidR="008061B6">
        <w:rPr>
          <w:rFonts w:hint="cs"/>
          <w:rtl/>
          <w:lang w:bidi="fa-IR"/>
        </w:rPr>
        <w:t>؛</w:t>
      </w:r>
      <w:r>
        <w:rPr>
          <w:rtl/>
          <w:lang w:bidi="fa-IR"/>
        </w:rPr>
        <w:t xml:space="preserve"> لأنّ له ولاية العزل ، فتصير أمانة</w:t>
      </w:r>
      <w:r w:rsidR="008061B6">
        <w:rPr>
          <w:rFonts w:hint="cs"/>
          <w:rtl/>
          <w:lang w:bidi="fa-IR"/>
        </w:rPr>
        <w:t>ً</w:t>
      </w:r>
      <w:r>
        <w:rPr>
          <w:rtl/>
          <w:lang w:bidi="fa-IR"/>
        </w:rPr>
        <w:t xml:space="preserve"> في يده بعد العزل ، فإذا غصبت منه لم يضمن كسائر الأمانات ، وإن كان قبله لم تجزئ ، ولا تجب عليه فيما أخذ الظالم منه قهرا</w:t>
      </w:r>
      <w:r w:rsidR="008061B6">
        <w:rPr>
          <w:rFonts w:hint="cs"/>
          <w:rtl/>
          <w:lang w:bidi="fa-IR"/>
        </w:rPr>
        <w:t>ً</w:t>
      </w:r>
      <w:r>
        <w:rPr>
          <w:rtl/>
          <w:lang w:bidi="fa-IR"/>
        </w:rPr>
        <w:t xml:space="preserve"> زكاة إجماعا</w:t>
      </w:r>
      <w:r w:rsidR="008061B6">
        <w:rPr>
          <w:rFonts w:hint="cs"/>
          <w:rtl/>
          <w:lang w:bidi="fa-IR"/>
        </w:rPr>
        <w:t>ً</w:t>
      </w:r>
      <w:r>
        <w:rPr>
          <w:rtl/>
          <w:lang w:bidi="fa-IR"/>
        </w:rPr>
        <w:t>.</w:t>
      </w:r>
    </w:p>
    <w:p w:rsidR="008061B6" w:rsidRDefault="00D77E24" w:rsidP="00D77E24">
      <w:pPr>
        <w:pStyle w:val="libNormal"/>
        <w:rPr>
          <w:rtl/>
          <w:lang w:bidi="fa-IR"/>
        </w:rPr>
      </w:pPr>
      <w:bookmarkStart w:id="338" w:name="_Toc109132868"/>
      <w:r w:rsidRPr="00CD1E5B">
        <w:rPr>
          <w:rStyle w:val="Heading2Char"/>
          <w:rtl/>
        </w:rPr>
        <w:t>مسألة 235 :</w:t>
      </w:r>
      <w:bookmarkEnd w:id="338"/>
      <w:r>
        <w:rPr>
          <w:rtl/>
          <w:lang w:bidi="fa-IR"/>
        </w:rPr>
        <w:t xml:space="preserve"> إذا قبض الإ</w:t>
      </w:r>
      <w:r w:rsidR="008061B6">
        <w:rPr>
          <w:rFonts w:hint="cs"/>
          <w:rtl/>
          <w:lang w:bidi="fa-IR"/>
        </w:rPr>
        <w:t>ِ</w:t>
      </w:r>
      <w:r>
        <w:rPr>
          <w:rtl/>
          <w:lang w:bidi="fa-IR"/>
        </w:rPr>
        <w:t>مام أو الساعي الصدقة دعا لصاحبها. وهل هو واجب أو ندب؟ للشيخ قولان :</w:t>
      </w:r>
    </w:p>
    <w:p w:rsidR="00D77E24" w:rsidRDefault="00D77E24" w:rsidP="00D77E24">
      <w:pPr>
        <w:pStyle w:val="libNormal"/>
        <w:rPr>
          <w:lang w:bidi="fa-IR"/>
        </w:rPr>
      </w:pPr>
      <w:r>
        <w:rPr>
          <w:rtl/>
          <w:lang w:bidi="fa-IR"/>
        </w:rPr>
        <w:t xml:space="preserve">أحدهما : الوجوب </w:t>
      </w:r>
      <w:r w:rsidR="00C058E6">
        <w:rPr>
          <w:rtl/>
          <w:lang w:bidi="fa-IR"/>
        </w:rPr>
        <w:t>-</w:t>
      </w:r>
      <w:r>
        <w:rPr>
          <w:rtl/>
          <w:lang w:bidi="fa-IR"/>
        </w:rPr>
        <w:t xml:space="preserve"> وبه قال داود </w:t>
      </w:r>
      <w:r w:rsidRPr="007F0E5A">
        <w:rPr>
          <w:rStyle w:val="libFootnotenumChar"/>
          <w:rtl/>
        </w:rPr>
        <w:t>(6)</w:t>
      </w:r>
      <w:r>
        <w:rPr>
          <w:rtl/>
          <w:lang w:bidi="fa-IR"/>
        </w:rPr>
        <w:t xml:space="preserve"> </w:t>
      </w:r>
      <w:r w:rsidR="00C058E6">
        <w:rPr>
          <w:rtl/>
          <w:lang w:bidi="fa-IR"/>
        </w:rPr>
        <w:t>-</w:t>
      </w:r>
      <w:r>
        <w:rPr>
          <w:rtl/>
          <w:lang w:bidi="fa-IR"/>
        </w:rPr>
        <w:t xml:space="preserve"> لقوله تعالى </w:t>
      </w:r>
      <w:r w:rsidR="008061B6" w:rsidRPr="00FA2F88">
        <w:rPr>
          <w:rStyle w:val="libAlaemChar"/>
          <w:rtl/>
        </w:rPr>
        <w:t>(</w:t>
      </w:r>
      <w:r w:rsidRPr="008061B6">
        <w:rPr>
          <w:rStyle w:val="libAieChar"/>
          <w:rtl/>
        </w:rPr>
        <w:t xml:space="preserve"> وَصَلِّ عَلَيْهِمْ </w:t>
      </w:r>
      <w:r w:rsidR="008061B6" w:rsidRPr="00FA2F88">
        <w:rPr>
          <w:rStyle w:val="libAlaemChar"/>
          <w:rtl/>
        </w:rPr>
        <w:t>)</w:t>
      </w:r>
      <w:r>
        <w:rPr>
          <w:rtl/>
          <w:lang w:bidi="fa-IR"/>
        </w:rPr>
        <w:t xml:space="preserve"> </w:t>
      </w:r>
      <w:r w:rsidRPr="007F0E5A">
        <w:rPr>
          <w:rStyle w:val="libFootnotenumChar"/>
          <w:rtl/>
        </w:rPr>
        <w:t>(7)</w:t>
      </w:r>
      <w:r>
        <w:rPr>
          <w:rtl/>
          <w:lang w:bidi="fa-IR"/>
        </w:rPr>
        <w:t xml:space="preserve"> والأمر للوجوب</w:t>
      </w:r>
      <w:r w:rsidRPr="007F0E5A">
        <w:rPr>
          <w:rStyle w:val="libFootnotenumChar"/>
          <w:rtl/>
        </w:rPr>
        <w:t>(8)</w:t>
      </w:r>
      <w:r>
        <w:rPr>
          <w:rtl/>
          <w:lang w:bidi="fa-IR"/>
        </w:rPr>
        <w:t>.</w:t>
      </w:r>
    </w:p>
    <w:p w:rsidR="00D77E24" w:rsidRDefault="00471465" w:rsidP="00471465">
      <w:pPr>
        <w:pStyle w:val="libLine"/>
        <w:rPr>
          <w:lang w:bidi="fa-IR"/>
        </w:rPr>
      </w:pPr>
      <w:r>
        <w:rPr>
          <w:rtl/>
          <w:lang w:bidi="fa-IR"/>
        </w:rPr>
        <w:t>____________________</w:t>
      </w:r>
    </w:p>
    <w:p w:rsidR="00D77E24" w:rsidRDefault="00D77E24" w:rsidP="008061B6">
      <w:pPr>
        <w:pStyle w:val="libFootnote0"/>
        <w:rPr>
          <w:lang w:bidi="fa-IR"/>
        </w:rPr>
      </w:pPr>
      <w:r w:rsidRPr="008061B6">
        <w:rPr>
          <w:rtl/>
        </w:rPr>
        <w:t>(1</w:t>
      </w:r>
      <w:r w:rsidR="008061B6">
        <w:rPr>
          <w:rFonts w:hint="cs"/>
          <w:rtl/>
        </w:rPr>
        <w:t xml:space="preserve"> و 2 )</w:t>
      </w:r>
      <w:r>
        <w:rPr>
          <w:rtl/>
          <w:lang w:bidi="fa-IR"/>
        </w:rPr>
        <w:t xml:space="preserve"> المغني 2 : 507 ، الشرح الكبير 2 : 673.</w:t>
      </w:r>
    </w:p>
    <w:p w:rsidR="00D77E24" w:rsidRDefault="00D77E24" w:rsidP="008061B6">
      <w:pPr>
        <w:pStyle w:val="libFootnote0"/>
        <w:rPr>
          <w:lang w:bidi="fa-IR"/>
        </w:rPr>
      </w:pPr>
      <w:r w:rsidRPr="008061B6">
        <w:rPr>
          <w:rtl/>
        </w:rPr>
        <w:t>(3</w:t>
      </w:r>
      <w:r w:rsidR="008061B6">
        <w:rPr>
          <w:rFonts w:hint="cs"/>
          <w:rtl/>
        </w:rPr>
        <w:t xml:space="preserve"> و 4 و 5 )</w:t>
      </w:r>
      <w:r>
        <w:rPr>
          <w:rtl/>
          <w:lang w:bidi="fa-IR"/>
        </w:rPr>
        <w:t xml:space="preserve"> حكاها الشيخ الطوسي في الخلاف 2 : 32 </w:t>
      </w:r>
      <w:r w:rsidR="00C058E6">
        <w:rPr>
          <w:rtl/>
          <w:lang w:bidi="fa-IR"/>
        </w:rPr>
        <w:t>-</w:t>
      </w:r>
      <w:r>
        <w:rPr>
          <w:rtl/>
          <w:lang w:bidi="fa-IR"/>
        </w:rPr>
        <w:t xml:space="preserve"> 33 ، المسألة 32.</w:t>
      </w:r>
    </w:p>
    <w:p w:rsidR="00D77E24" w:rsidRDefault="00D77E24" w:rsidP="008061B6">
      <w:pPr>
        <w:pStyle w:val="libFootnote0"/>
        <w:rPr>
          <w:lang w:bidi="fa-IR"/>
        </w:rPr>
      </w:pPr>
      <w:r w:rsidRPr="008061B6">
        <w:rPr>
          <w:rtl/>
        </w:rPr>
        <w:t>(6)</w:t>
      </w:r>
      <w:r>
        <w:rPr>
          <w:rtl/>
          <w:lang w:bidi="fa-IR"/>
        </w:rPr>
        <w:t xml:space="preserve"> المجموع 6 : 171 ، عمدة القارئ 9 : 94 ، حلية العلماء 3 : 147.</w:t>
      </w:r>
    </w:p>
    <w:p w:rsidR="00D77E24" w:rsidRDefault="00D77E24" w:rsidP="008061B6">
      <w:pPr>
        <w:pStyle w:val="libFootnote0"/>
        <w:rPr>
          <w:lang w:bidi="fa-IR"/>
        </w:rPr>
      </w:pPr>
      <w:r w:rsidRPr="008061B6">
        <w:rPr>
          <w:rtl/>
        </w:rPr>
        <w:t>(7)</w:t>
      </w:r>
      <w:r>
        <w:rPr>
          <w:rtl/>
          <w:lang w:bidi="fa-IR"/>
        </w:rPr>
        <w:t xml:space="preserve"> التوبة : 103.</w:t>
      </w:r>
    </w:p>
    <w:p w:rsidR="005A2B8F" w:rsidRDefault="00D77E24" w:rsidP="008061B6">
      <w:pPr>
        <w:pStyle w:val="libFootnote0"/>
        <w:rPr>
          <w:lang w:bidi="fa-IR"/>
        </w:rPr>
      </w:pPr>
      <w:r w:rsidRPr="008061B6">
        <w:rPr>
          <w:rtl/>
        </w:rPr>
        <w:t>(8)</w:t>
      </w:r>
      <w:r>
        <w:rPr>
          <w:rtl/>
          <w:lang w:bidi="fa-IR"/>
        </w:rPr>
        <w:t xml:space="preserve"> الخلاف 2 : 125 ، المسألة 155.</w:t>
      </w:r>
    </w:p>
    <w:p w:rsidR="00D421A8" w:rsidRPr="001E3480" w:rsidRDefault="00D421A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والثاني : الندب </w:t>
      </w:r>
      <w:r w:rsidRPr="007F0E5A">
        <w:rPr>
          <w:rStyle w:val="libFootnotenumChar"/>
          <w:rtl/>
        </w:rPr>
        <w:t>(1)</w:t>
      </w:r>
      <w:r>
        <w:rPr>
          <w:rtl/>
          <w:lang w:bidi="fa-IR"/>
        </w:rPr>
        <w:t xml:space="preserve"> </w:t>
      </w:r>
      <w:r w:rsidR="00C058E6">
        <w:rPr>
          <w:rtl/>
          <w:lang w:bidi="fa-IR"/>
        </w:rPr>
        <w:t>-</w:t>
      </w:r>
      <w:r>
        <w:rPr>
          <w:rtl/>
          <w:lang w:bidi="fa-IR"/>
        </w:rPr>
        <w:t xml:space="preserve"> وبه قال باقي الفقهاء </w:t>
      </w:r>
      <w:r w:rsidRPr="007F0E5A">
        <w:rPr>
          <w:rStyle w:val="libFootnotenumChar"/>
          <w:rtl/>
        </w:rPr>
        <w:t>(2)</w:t>
      </w:r>
      <w:r>
        <w:rPr>
          <w:rtl/>
          <w:lang w:bidi="fa-IR"/>
        </w:rPr>
        <w:t xml:space="preserve"> </w:t>
      </w:r>
      <w:r w:rsidR="00C058E6">
        <w:rPr>
          <w:rtl/>
          <w:lang w:bidi="fa-IR"/>
        </w:rPr>
        <w:t>-</w:t>
      </w:r>
      <w:r>
        <w:rPr>
          <w:rtl/>
          <w:lang w:bidi="fa-IR"/>
        </w:rPr>
        <w:t xml:space="preserve"> عملا</w:t>
      </w:r>
      <w:r w:rsidR="008061B6">
        <w:rPr>
          <w:rFonts w:hint="cs"/>
          <w:rtl/>
          <w:lang w:bidi="fa-IR"/>
        </w:rPr>
        <w:t>ً</w:t>
      </w:r>
      <w:r>
        <w:rPr>
          <w:rtl/>
          <w:lang w:bidi="fa-IR"/>
        </w:rPr>
        <w:t xml:space="preserve"> بأصالة البراءة ، ولأنّه </w:t>
      </w:r>
      <w:r w:rsidR="00467614" w:rsidRPr="00467614">
        <w:rPr>
          <w:rStyle w:val="libAlaemChar"/>
          <w:rtl/>
        </w:rPr>
        <w:t>عليه‌السلام</w:t>
      </w:r>
      <w:r>
        <w:rPr>
          <w:rtl/>
          <w:lang w:bidi="fa-IR"/>
        </w:rPr>
        <w:t xml:space="preserve"> </w:t>
      </w:r>
      <w:r w:rsidR="00F36B4A">
        <w:rPr>
          <w:rtl/>
          <w:lang w:bidi="fa-IR"/>
        </w:rPr>
        <w:t>لمـّا</w:t>
      </w:r>
      <w:r>
        <w:rPr>
          <w:rtl/>
          <w:lang w:bidi="fa-IR"/>
        </w:rPr>
        <w:t xml:space="preserve"> بعث معاذا</w:t>
      </w:r>
      <w:r w:rsidR="008061B6">
        <w:rPr>
          <w:rFonts w:hint="cs"/>
          <w:rtl/>
          <w:lang w:bidi="fa-IR"/>
        </w:rPr>
        <w:t>ً</w:t>
      </w:r>
      <w:r>
        <w:rPr>
          <w:rtl/>
          <w:lang w:bidi="fa-IR"/>
        </w:rPr>
        <w:t xml:space="preserve"> الى اليمن قال : ( أعلمهم أنّ عليهم صدقة</w:t>
      </w:r>
      <w:r w:rsidR="008061B6">
        <w:rPr>
          <w:rFonts w:hint="cs"/>
          <w:rtl/>
          <w:lang w:bidi="fa-IR"/>
        </w:rPr>
        <w:t>ً</w:t>
      </w:r>
      <w:r>
        <w:rPr>
          <w:rtl/>
          <w:lang w:bidi="fa-IR"/>
        </w:rPr>
        <w:t xml:space="preserve"> تؤخذ من أغنيائهم فتردّ في فقرائهم ) </w:t>
      </w:r>
      <w:r w:rsidRPr="007F0E5A">
        <w:rPr>
          <w:rStyle w:val="libFootnotenumChar"/>
          <w:rtl/>
        </w:rPr>
        <w:t>(3)</w:t>
      </w:r>
      <w:r>
        <w:rPr>
          <w:rtl/>
          <w:lang w:bidi="fa-IR"/>
        </w:rPr>
        <w:t xml:space="preserve"> ولم يأمره بالدعاء.</w:t>
      </w:r>
    </w:p>
    <w:p w:rsidR="00D77E24" w:rsidRDefault="00D77E24" w:rsidP="00D77E24">
      <w:pPr>
        <w:pStyle w:val="libNormal"/>
        <w:rPr>
          <w:lang w:bidi="fa-IR"/>
        </w:rPr>
      </w:pPr>
      <w:r>
        <w:rPr>
          <w:rtl/>
          <w:lang w:bidi="fa-IR"/>
        </w:rPr>
        <w:t>ولأنّ ذلك لا يجب على الفقير المدفوع إليه فالنائب أولى.</w:t>
      </w:r>
    </w:p>
    <w:p w:rsidR="00D77E24" w:rsidRDefault="00D77E24" w:rsidP="00D77E24">
      <w:pPr>
        <w:pStyle w:val="libNormal"/>
        <w:rPr>
          <w:lang w:bidi="fa-IR"/>
        </w:rPr>
      </w:pPr>
      <w:r>
        <w:rPr>
          <w:rtl/>
          <w:lang w:bidi="fa-IR"/>
        </w:rPr>
        <w:t>وأمّا الاستحباب : فللآية.</w:t>
      </w:r>
    </w:p>
    <w:p w:rsidR="00D77E24" w:rsidRDefault="00D77E24" w:rsidP="00D77E24">
      <w:pPr>
        <w:pStyle w:val="libNormal"/>
        <w:rPr>
          <w:lang w:bidi="fa-IR"/>
        </w:rPr>
      </w:pPr>
      <w:r>
        <w:rPr>
          <w:rtl/>
          <w:lang w:bidi="fa-IR"/>
        </w:rPr>
        <w:t xml:space="preserve">ولأنّ عبد الله بن أبي أوفى قال : كان أبي من أصحاب الشجرة ، وكان النبي </w:t>
      </w:r>
      <w:r w:rsidR="00467614" w:rsidRPr="00467614">
        <w:rPr>
          <w:rStyle w:val="libAlaemChar"/>
          <w:rtl/>
        </w:rPr>
        <w:t>صلى‌الله‌عليه‌وآله</w:t>
      </w:r>
      <w:r>
        <w:rPr>
          <w:rtl/>
          <w:lang w:bidi="fa-IR"/>
        </w:rPr>
        <w:t xml:space="preserve"> إذا أتاه قوم بصدقتهم قال : ( الل</w:t>
      </w:r>
      <w:r w:rsidR="008061B6">
        <w:rPr>
          <w:rFonts w:hint="cs"/>
          <w:rtl/>
          <w:lang w:bidi="fa-IR"/>
        </w:rPr>
        <w:t>ّ</w:t>
      </w:r>
      <w:r>
        <w:rPr>
          <w:rtl/>
          <w:lang w:bidi="fa-IR"/>
        </w:rPr>
        <w:t>هم صلّ</w:t>
      </w:r>
      <w:r w:rsidR="008061B6">
        <w:rPr>
          <w:rFonts w:hint="cs"/>
          <w:rtl/>
          <w:lang w:bidi="fa-IR"/>
        </w:rPr>
        <w:t>ِ</w:t>
      </w:r>
      <w:r>
        <w:rPr>
          <w:rtl/>
          <w:lang w:bidi="fa-IR"/>
        </w:rPr>
        <w:t xml:space="preserve"> على آل فلان ) فأتاه أبي بصدقته ، فقال : ( الل</w:t>
      </w:r>
      <w:r w:rsidR="008061B6">
        <w:rPr>
          <w:rFonts w:hint="cs"/>
          <w:rtl/>
          <w:lang w:bidi="fa-IR"/>
        </w:rPr>
        <w:t>ّ</w:t>
      </w:r>
      <w:r>
        <w:rPr>
          <w:rtl/>
          <w:lang w:bidi="fa-IR"/>
        </w:rPr>
        <w:t>هم صلّ</w:t>
      </w:r>
      <w:r w:rsidR="008061B6">
        <w:rPr>
          <w:rFonts w:hint="cs"/>
          <w:rtl/>
          <w:lang w:bidi="fa-IR"/>
        </w:rPr>
        <w:t>ِ</w:t>
      </w:r>
      <w:r>
        <w:rPr>
          <w:rtl/>
          <w:lang w:bidi="fa-IR"/>
        </w:rPr>
        <w:t xml:space="preserve"> على آل أبي أوفى ) </w:t>
      </w:r>
      <w:r w:rsidRPr="007F0E5A">
        <w:rPr>
          <w:rStyle w:val="libFootnotenumChar"/>
          <w:rtl/>
        </w:rPr>
        <w:t>(4)</w:t>
      </w:r>
      <w:r>
        <w:rPr>
          <w:rtl/>
          <w:lang w:bidi="fa-IR"/>
        </w:rPr>
        <w:t xml:space="preserve"> والصلاة هنا الدعاء والتبرك.</w:t>
      </w:r>
    </w:p>
    <w:p w:rsidR="00D77E24" w:rsidRDefault="00D77E24" w:rsidP="003E030A">
      <w:pPr>
        <w:pStyle w:val="libNormal"/>
        <w:rPr>
          <w:lang w:bidi="fa-IR"/>
        </w:rPr>
      </w:pPr>
      <w:bookmarkStart w:id="339" w:name="_Toc109132869"/>
      <w:r w:rsidRPr="00CD1E5B">
        <w:rPr>
          <w:rStyle w:val="Heading2Char"/>
          <w:rtl/>
        </w:rPr>
        <w:t>مسألة 236 :</w:t>
      </w:r>
      <w:bookmarkEnd w:id="339"/>
      <w:r>
        <w:rPr>
          <w:rtl/>
          <w:lang w:bidi="fa-IR"/>
        </w:rPr>
        <w:t xml:space="preserve"> يكره أن يملك ال</w:t>
      </w:r>
      <w:r w:rsidR="008061B6">
        <w:rPr>
          <w:rFonts w:hint="cs"/>
          <w:rtl/>
          <w:lang w:bidi="fa-IR"/>
        </w:rPr>
        <w:t>ا</w:t>
      </w:r>
      <w:r>
        <w:rPr>
          <w:rtl/>
          <w:lang w:bidi="fa-IR"/>
        </w:rPr>
        <w:t>نسان ما تصدّق به اختيارا</w:t>
      </w:r>
      <w:r w:rsidR="008061B6">
        <w:rPr>
          <w:rFonts w:hint="cs"/>
          <w:rtl/>
          <w:lang w:bidi="fa-IR"/>
        </w:rPr>
        <w:t>ً</w:t>
      </w:r>
      <w:r>
        <w:rPr>
          <w:rtl/>
          <w:lang w:bidi="fa-IR"/>
        </w:rPr>
        <w:t xml:space="preserve"> كالشراء وشبهه من عقود المعاوضات عليه ، ويجوز من غير كراهة تملّكه بميراث وشبهه ، كقبضه في د</w:t>
      </w:r>
      <w:r w:rsidR="008061B6">
        <w:rPr>
          <w:rFonts w:hint="cs"/>
          <w:rtl/>
          <w:lang w:bidi="fa-IR"/>
        </w:rPr>
        <w:t>َ</w:t>
      </w:r>
      <w:r>
        <w:rPr>
          <w:rtl/>
          <w:lang w:bidi="fa-IR"/>
        </w:rPr>
        <w:t>ي</w:t>
      </w:r>
      <w:r w:rsidR="008061B6">
        <w:rPr>
          <w:rFonts w:hint="cs"/>
          <w:rtl/>
          <w:lang w:bidi="fa-IR"/>
        </w:rPr>
        <w:t>ْ</w:t>
      </w:r>
      <w:r>
        <w:rPr>
          <w:rtl/>
          <w:lang w:bidi="fa-IR"/>
        </w:rPr>
        <w:t xml:space="preserve">ن إذا دفعه الفقير </w:t>
      </w:r>
      <w:r w:rsidR="003E030A">
        <w:rPr>
          <w:rFonts w:hint="cs"/>
          <w:rtl/>
          <w:lang w:bidi="fa-IR"/>
        </w:rPr>
        <w:t>؛</w:t>
      </w:r>
      <w:r>
        <w:rPr>
          <w:rtl/>
          <w:lang w:bidi="fa-IR"/>
        </w:rPr>
        <w:t xml:space="preserve"> لوجوبه حينئذ</w:t>
      </w:r>
      <w:r w:rsidR="003E030A">
        <w:rPr>
          <w:rFonts w:hint="cs"/>
          <w:rtl/>
          <w:lang w:bidi="fa-IR"/>
        </w:rPr>
        <w:t>ٍ</w:t>
      </w:r>
      <w:r>
        <w:rPr>
          <w:rtl/>
          <w:lang w:bidi="fa-IR"/>
        </w:rPr>
        <w:t>.</w:t>
      </w:r>
    </w:p>
    <w:p w:rsidR="00D77E24" w:rsidRDefault="00D77E24" w:rsidP="00D77E24">
      <w:pPr>
        <w:pStyle w:val="libNormal"/>
        <w:rPr>
          <w:lang w:bidi="fa-IR"/>
        </w:rPr>
      </w:pPr>
      <w:r>
        <w:rPr>
          <w:rtl/>
          <w:lang w:bidi="fa-IR"/>
        </w:rPr>
        <w:t xml:space="preserve">وليس الأول بحرام عند علمائنا أجمع </w:t>
      </w:r>
      <w:r w:rsidR="00C058E6">
        <w:rPr>
          <w:rtl/>
          <w:lang w:bidi="fa-IR"/>
        </w:rPr>
        <w:t>-</w:t>
      </w:r>
      <w:r>
        <w:rPr>
          <w:rtl/>
          <w:lang w:bidi="fa-IR"/>
        </w:rPr>
        <w:t xml:space="preserve"> وبه قال الشافعي وأصحاب الرأي </w:t>
      </w:r>
      <w:r w:rsidRPr="007F0E5A">
        <w:rPr>
          <w:rStyle w:val="libFootnotenumChar"/>
          <w:rtl/>
        </w:rPr>
        <w:t>(5)</w:t>
      </w:r>
      <w:r>
        <w:rPr>
          <w:rtl/>
          <w:lang w:bidi="fa-IR"/>
        </w:rPr>
        <w:t xml:space="preserve"> </w:t>
      </w:r>
      <w:r w:rsidR="00C058E6">
        <w:rPr>
          <w:rtl/>
          <w:lang w:bidi="fa-IR"/>
        </w:rPr>
        <w:t>-</w:t>
      </w:r>
      <w:r>
        <w:rPr>
          <w:rtl/>
          <w:lang w:bidi="fa-IR"/>
        </w:rPr>
        <w:t xml:space="preserve"> لقوله </w:t>
      </w:r>
      <w:r w:rsidR="00467614" w:rsidRPr="00467614">
        <w:rPr>
          <w:rStyle w:val="libAlaemChar"/>
          <w:rtl/>
        </w:rPr>
        <w:t>عليه‌السلام</w:t>
      </w:r>
      <w:r>
        <w:rPr>
          <w:rtl/>
          <w:lang w:bidi="fa-IR"/>
        </w:rPr>
        <w:t xml:space="preserve"> : ( لا تحلّ الصدقة لغني إل</w:t>
      </w:r>
      <w:r w:rsidR="009F21F8">
        <w:rPr>
          <w:rFonts w:hint="cs"/>
          <w:rtl/>
          <w:lang w:bidi="fa-IR"/>
        </w:rPr>
        <w:t>ّ</w:t>
      </w:r>
      <w:r>
        <w:rPr>
          <w:rtl/>
          <w:lang w:bidi="fa-IR"/>
        </w:rPr>
        <w:t>ا لخمسة : رجل‌</w:t>
      </w:r>
    </w:p>
    <w:p w:rsidR="00D77E24" w:rsidRDefault="00471465" w:rsidP="00471465">
      <w:pPr>
        <w:pStyle w:val="libLine"/>
        <w:rPr>
          <w:lang w:bidi="fa-IR"/>
        </w:rPr>
      </w:pPr>
      <w:r>
        <w:rPr>
          <w:rtl/>
          <w:lang w:bidi="fa-IR"/>
        </w:rPr>
        <w:t>____________________</w:t>
      </w:r>
    </w:p>
    <w:p w:rsidR="00D77E24" w:rsidRDefault="00D77E24" w:rsidP="009F21F8">
      <w:pPr>
        <w:pStyle w:val="libFootnote0"/>
        <w:rPr>
          <w:lang w:bidi="fa-IR"/>
        </w:rPr>
      </w:pPr>
      <w:r w:rsidRPr="009F21F8">
        <w:rPr>
          <w:rtl/>
        </w:rPr>
        <w:t>(1)</w:t>
      </w:r>
      <w:r>
        <w:rPr>
          <w:rtl/>
          <w:lang w:bidi="fa-IR"/>
        </w:rPr>
        <w:t xml:space="preserve"> المبسوط للطوسي 1 : 244.</w:t>
      </w:r>
    </w:p>
    <w:p w:rsidR="00D77E24" w:rsidRDefault="00D77E24" w:rsidP="009F21F8">
      <w:pPr>
        <w:pStyle w:val="libFootnote0"/>
        <w:rPr>
          <w:lang w:bidi="fa-IR"/>
        </w:rPr>
      </w:pPr>
      <w:r w:rsidRPr="009F21F8">
        <w:rPr>
          <w:rtl/>
        </w:rPr>
        <w:t>(2)</w:t>
      </w:r>
      <w:r>
        <w:rPr>
          <w:rtl/>
          <w:lang w:bidi="fa-IR"/>
        </w:rPr>
        <w:t xml:space="preserve"> المغني 2 : 508 ، الشرح الكبير 2 : 675 ، المهذب للشيرازي 1 : 176 ، المجموع 6 : 171 ، حلية العلماء 3 : 147.</w:t>
      </w:r>
    </w:p>
    <w:p w:rsidR="00D77E24" w:rsidRDefault="00D77E24" w:rsidP="009F21F8">
      <w:pPr>
        <w:pStyle w:val="libFootnote0"/>
        <w:rPr>
          <w:lang w:bidi="fa-IR"/>
        </w:rPr>
      </w:pPr>
      <w:r w:rsidRPr="009F21F8">
        <w:rPr>
          <w:rtl/>
        </w:rPr>
        <w:t>(3)</w:t>
      </w:r>
      <w:r>
        <w:rPr>
          <w:rtl/>
          <w:lang w:bidi="fa-IR"/>
        </w:rPr>
        <w:t xml:space="preserve"> صحيح البخاري 2 : 147 ، سنن أبي داود 2 : 104 </w:t>
      </w:r>
      <w:r w:rsidR="00C058E6">
        <w:rPr>
          <w:rtl/>
          <w:lang w:bidi="fa-IR"/>
        </w:rPr>
        <w:t>-</w:t>
      </w:r>
      <w:r>
        <w:rPr>
          <w:rtl/>
          <w:lang w:bidi="fa-IR"/>
        </w:rPr>
        <w:t xml:space="preserve"> 105 </w:t>
      </w:r>
      <w:r w:rsidR="009F21F8">
        <w:rPr>
          <w:rFonts w:hint="cs"/>
          <w:rtl/>
          <w:lang w:bidi="fa-IR"/>
        </w:rPr>
        <w:t>/</w:t>
      </w:r>
      <w:r>
        <w:rPr>
          <w:rtl/>
          <w:lang w:bidi="fa-IR"/>
        </w:rPr>
        <w:t xml:space="preserve"> 1584 ، سنن الدارقطني 2 : 136 </w:t>
      </w:r>
      <w:r w:rsidR="009F21F8">
        <w:rPr>
          <w:rFonts w:hint="cs"/>
          <w:rtl/>
          <w:lang w:bidi="fa-IR"/>
        </w:rPr>
        <w:t>/</w:t>
      </w:r>
      <w:r>
        <w:rPr>
          <w:rtl/>
          <w:lang w:bidi="fa-IR"/>
        </w:rPr>
        <w:t xml:space="preserve"> 4.</w:t>
      </w:r>
    </w:p>
    <w:p w:rsidR="00D77E24" w:rsidRDefault="00D77E24" w:rsidP="009F21F8">
      <w:pPr>
        <w:pStyle w:val="libFootnote0"/>
        <w:rPr>
          <w:lang w:bidi="fa-IR"/>
        </w:rPr>
      </w:pPr>
      <w:r w:rsidRPr="009F21F8">
        <w:rPr>
          <w:rtl/>
        </w:rPr>
        <w:t>(4)</w:t>
      </w:r>
      <w:r>
        <w:rPr>
          <w:rtl/>
          <w:lang w:bidi="fa-IR"/>
        </w:rPr>
        <w:t xml:space="preserve"> صحيح البخاري 2 : 159 و 8 : 90 و 96 ، صحيح مسلم 2 : 756 </w:t>
      </w:r>
      <w:r w:rsidR="00C058E6">
        <w:rPr>
          <w:rtl/>
          <w:lang w:bidi="fa-IR"/>
        </w:rPr>
        <w:t>-</w:t>
      </w:r>
      <w:r>
        <w:rPr>
          <w:rtl/>
          <w:lang w:bidi="fa-IR"/>
        </w:rPr>
        <w:t xml:space="preserve"> 757 </w:t>
      </w:r>
      <w:r w:rsidR="009F21F8">
        <w:rPr>
          <w:rFonts w:hint="cs"/>
          <w:rtl/>
          <w:lang w:bidi="fa-IR"/>
        </w:rPr>
        <w:t>/</w:t>
      </w:r>
      <w:r>
        <w:rPr>
          <w:rtl/>
          <w:lang w:bidi="fa-IR"/>
        </w:rPr>
        <w:t xml:space="preserve"> 1078 ، سنن ابن ماجة 1 : 572 </w:t>
      </w:r>
      <w:r w:rsidR="009F21F8">
        <w:rPr>
          <w:rFonts w:hint="cs"/>
          <w:rtl/>
          <w:lang w:bidi="fa-IR"/>
        </w:rPr>
        <w:t>/</w:t>
      </w:r>
      <w:r>
        <w:rPr>
          <w:rtl/>
          <w:lang w:bidi="fa-IR"/>
        </w:rPr>
        <w:t xml:space="preserve"> 1796 ، سنن أبي داود 2 : 106 </w:t>
      </w:r>
      <w:r w:rsidR="009F21F8">
        <w:rPr>
          <w:rFonts w:hint="cs"/>
          <w:rtl/>
          <w:lang w:bidi="fa-IR"/>
        </w:rPr>
        <w:t>/</w:t>
      </w:r>
      <w:r>
        <w:rPr>
          <w:rtl/>
          <w:lang w:bidi="fa-IR"/>
        </w:rPr>
        <w:t xml:space="preserve"> 1590 ، سنن النسائي 5 : 31 ، مسند أحمد 4 : 353 ، 355 ، 381 ، 383 ، سنن البيهقي 2 : 152 ، و 4 : 157 و 7 : 5.</w:t>
      </w:r>
    </w:p>
    <w:p w:rsidR="005A2B8F" w:rsidRDefault="00D77E24" w:rsidP="009F21F8">
      <w:pPr>
        <w:pStyle w:val="libFootnote0"/>
        <w:rPr>
          <w:lang w:bidi="fa-IR"/>
        </w:rPr>
      </w:pPr>
      <w:r w:rsidRPr="009F21F8">
        <w:rPr>
          <w:rtl/>
        </w:rPr>
        <w:t>(5)</w:t>
      </w:r>
      <w:r>
        <w:rPr>
          <w:rtl/>
          <w:lang w:bidi="fa-IR"/>
        </w:rPr>
        <w:t xml:space="preserve"> المجموع 6 : 241 ، المغني 2 : 513.</w:t>
      </w:r>
    </w:p>
    <w:p w:rsidR="00D421A8" w:rsidRPr="001E3480" w:rsidRDefault="00D421A8" w:rsidP="007F0E5A">
      <w:pPr>
        <w:pStyle w:val="libNormal"/>
        <w:rPr>
          <w:rStyle w:val="libNormalChar"/>
          <w:rtl/>
        </w:rPr>
      </w:pPr>
      <w:r w:rsidRPr="007F0E5A">
        <w:br w:type="page"/>
      </w:r>
    </w:p>
    <w:p w:rsidR="00D77E24" w:rsidRDefault="00D77E24" w:rsidP="009F21F8">
      <w:pPr>
        <w:pStyle w:val="libNormal0"/>
        <w:rPr>
          <w:lang w:bidi="fa-IR"/>
        </w:rPr>
      </w:pPr>
      <w:r>
        <w:rPr>
          <w:rtl/>
          <w:lang w:bidi="fa-IR"/>
        </w:rPr>
        <w:lastRenderedPageBreak/>
        <w:t xml:space="preserve">ابتاعها بماله ) </w:t>
      </w:r>
      <w:r w:rsidRPr="007F0E5A">
        <w:rPr>
          <w:rStyle w:val="libFootnotenumChar"/>
          <w:rtl/>
        </w:rPr>
        <w:t>(1)</w:t>
      </w:r>
      <w:r>
        <w:rPr>
          <w:rtl/>
          <w:lang w:bidi="fa-IR"/>
        </w:rPr>
        <w:t>.</w:t>
      </w:r>
    </w:p>
    <w:p w:rsidR="00D77E24" w:rsidRDefault="00D77E24" w:rsidP="00D77E24">
      <w:pPr>
        <w:pStyle w:val="libNormal"/>
        <w:rPr>
          <w:lang w:bidi="fa-IR"/>
        </w:rPr>
      </w:pPr>
      <w:r>
        <w:rPr>
          <w:rtl/>
          <w:lang w:bidi="fa-IR"/>
        </w:rPr>
        <w:t>وتصدّق رجل على ا</w:t>
      </w:r>
      <w:r w:rsidR="00584275">
        <w:rPr>
          <w:rFonts w:hint="cs"/>
          <w:rtl/>
          <w:lang w:bidi="fa-IR"/>
        </w:rPr>
        <w:t>ُ</w:t>
      </w:r>
      <w:r>
        <w:rPr>
          <w:rtl/>
          <w:lang w:bidi="fa-IR"/>
        </w:rPr>
        <w:t xml:space="preserve">مّه بصدقة ثم ماتت ، فسأل النبي </w:t>
      </w:r>
      <w:r w:rsidR="00467614" w:rsidRPr="00467614">
        <w:rPr>
          <w:rStyle w:val="libAlaemChar"/>
          <w:rtl/>
        </w:rPr>
        <w:t>صلى‌الله‌عليه‌وآله</w:t>
      </w:r>
      <w:r>
        <w:rPr>
          <w:rtl/>
          <w:lang w:bidi="fa-IR"/>
        </w:rPr>
        <w:t xml:space="preserve"> فقال : ( قد قبل الله صدقتك وردّها إليك الميراث ) </w:t>
      </w:r>
      <w:r w:rsidRPr="007F0E5A">
        <w:rPr>
          <w:rStyle w:val="libFootnotenumChar"/>
          <w:rtl/>
        </w:rPr>
        <w:t>(2)</w:t>
      </w:r>
      <w:r>
        <w:rPr>
          <w:rtl/>
          <w:lang w:bidi="fa-IR"/>
        </w:rPr>
        <w:t xml:space="preserve"> وهو في معنى الشراء.</w:t>
      </w:r>
    </w:p>
    <w:p w:rsidR="00D77E24" w:rsidRDefault="00D77E24" w:rsidP="00D77E24">
      <w:pPr>
        <w:pStyle w:val="libNormal"/>
        <w:rPr>
          <w:lang w:bidi="fa-IR"/>
        </w:rPr>
      </w:pPr>
      <w:r>
        <w:rPr>
          <w:rtl/>
          <w:lang w:bidi="fa-IR"/>
        </w:rPr>
        <w:t xml:space="preserve">ومن طريق الخاصة قول الصادق </w:t>
      </w:r>
      <w:r w:rsidR="00467614" w:rsidRPr="00467614">
        <w:rPr>
          <w:rStyle w:val="libAlaemChar"/>
          <w:rtl/>
        </w:rPr>
        <w:t>عليه‌السلام</w:t>
      </w:r>
      <w:r>
        <w:rPr>
          <w:rtl/>
          <w:lang w:bidi="fa-IR"/>
        </w:rPr>
        <w:t xml:space="preserve"> : « فان تتبّعت نفس صاحب الغنم [ من النصف الآخر منها شاة أو شاتين أو ثلاثا</w:t>
      </w:r>
      <w:r w:rsidR="00584275">
        <w:rPr>
          <w:rFonts w:hint="cs"/>
          <w:rtl/>
          <w:lang w:bidi="fa-IR"/>
        </w:rPr>
        <w:t>ً</w:t>
      </w:r>
      <w:r>
        <w:rPr>
          <w:rtl/>
          <w:lang w:bidi="fa-IR"/>
        </w:rPr>
        <w:t xml:space="preserve"> فليدفعها إليهم ثم ليأخذ صدقته ] </w:t>
      </w:r>
      <w:r w:rsidRPr="007F0E5A">
        <w:rPr>
          <w:rStyle w:val="libFootnotenumChar"/>
          <w:rtl/>
        </w:rPr>
        <w:t>(3)</w:t>
      </w:r>
      <w:r>
        <w:rPr>
          <w:rtl/>
          <w:lang w:bidi="fa-IR"/>
        </w:rPr>
        <w:t xml:space="preserve"> فإذا أخرجها ( فليقوّمها) </w:t>
      </w:r>
      <w:r w:rsidRPr="007F0E5A">
        <w:rPr>
          <w:rStyle w:val="libFootnotenumChar"/>
          <w:rtl/>
        </w:rPr>
        <w:t>(4)</w:t>
      </w:r>
      <w:r>
        <w:rPr>
          <w:rtl/>
          <w:lang w:bidi="fa-IR"/>
        </w:rPr>
        <w:t xml:space="preserve"> فيمن يريد ، فإذا قامت على ثمن فإن أرادها صاحبها فهو أحقّ بها » </w:t>
      </w:r>
      <w:r w:rsidRPr="007F0E5A">
        <w:rPr>
          <w:rStyle w:val="libFootnotenumChar"/>
          <w:rtl/>
        </w:rPr>
        <w:t>(5)</w:t>
      </w:r>
      <w:r>
        <w:rPr>
          <w:rtl/>
          <w:lang w:bidi="fa-IR"/>
        </w:rPr>
        <w:t>.</w:t>
      </w:r>
    </w:p>
    <w:p w:rsidR="00D77E24" w:rsidRDefault="00D77E24" w:rsidP="00D77E24">
      <w:pPr>
        <w:pStyle w:val="libNormal"/>
        <w:rPr>
          <w:lang w:bidi="fa-IR"/>
        </w:rPr>
      </w:pPr>
      <w:r>
        <w:rPr>
          <w:rtl/>
          <w:lang w:bidi="fa-IR"/>
        </w:rPr>
        <w:t>ولأنّ ما صحّ أن يملك إرثا</w:t>
      </w:r>
      <w:r w:rsidR="009E4347">
        <w:rPr>
          <w:rFonts w:hint="cs"/>
          <w:rtl/>
          <w:lang w:bidi="fa-IR"/>
        </w:rPr>
        <w:t>ً</w:t>
      </w:r>
      <w:r>
        <w:rPr>
          <w:rtl/>
          <w:lang w:bidi="fa-IR"/>
        </w:rPr>
        <w:t xml:space="preserve"> صحّ أن يملك ابتياعا</w:t>
      </w:r>
      <w:r w:rsidR="009E4347">
        <w:rPr>
          <w:rFonts w:hint="cs"/>
          <w:rtl/>
          <w:lang w:bidi="fa-IR"/>
        </w:rPr>
        <w:t>ً</w:t>
      </w:r>
      <w:r>
        <w:rPr>
          <w:rtl/>
          <w:lang w:bidi="fa-IR"/>
        </w:rPr>
        <w:t xml:space="preserve"> كسائر الأموال.</w:t>
      </w:r>
    </w:p>
    <w:p w:rsidR="00D77E24" w:rsidRDefault="00D77E24" w:rsidP="00D77E24">
      <w:pPr>
        <w:pStyle w:val="libNormal"/>
        <w:rPr>
          <w:lang w:bidi="fa-IR"/>
        </w:rPr>
      </w:pPr>
      <w:r>
        <w:rPr>
          <w:rtl/>
          <w:lang w:bidi="fa-IR"/>
        </w:rPr>
        <w:t xml:space="preserve">وقال أحمد ومالك وقتادة : يحرم عليه الشراء ولا ينعقد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وقال أصحاب مالك : إن اشتراها لم ينقض البيع </w:t>
      </w:r>
      <w:r w:rsidRPr="007F0E5A">
        <w:rPr>
          <w:rStyle w:val="libFootnotenumChar"/>
          <w:rtl/>
        </w:rPr>
        <w:t>(7)</w:t>
      </w:r>
      <w:r>
        <w:rPr>
          <w:rtl/>
          <w:lang w:bidi="fa-IR"/>
        </w:rPr>
        <w:t xml:space="preserve"> </w:t>
      </w:r>
      <w:r w:rsidR="009E4347">
        <w:rPr>
          <w:rFonts w:hint="cs"/>
          <w:rtl/>
          <w:lang w:bidi="fa-IR"/>
        </w:rPr>
        <w:t>؛</w:t>
      </w:r>
      <w:r>
        <w:rPr>
          <w:rtl/>
          <w:lang w:bidi="fa-IR"/>
        </w:rPr>
        <w:t xml:space="preserve"> لأنّ عمر قال : حملت على فرس في سبيل الله ، فأضاعه الذي كان عنده ، وظننت أنّه بائعه برخص ، فأردت أن </w:t>
      </w:r>
      <w:r w:rsidR="009E4347">
        <w:rPr>
          <w:rFonts w:hint="cs"/>
          <w:rtl/>
          <w:lang w:bidi="fa-IR"/>
        </w:rPr>
        <w:t>ا</w:t>
      </w:r>
      <w:r>
        <w:rPr>
          <w:rtl/>
          <w:lang w:bidi="fa-IR"/>
        </w:rPr>
        <w:t xml:space="preserve">شتريه ، فسألت رسول الله </w:t>
      </w:r>
      <w:r w:rsidR="00467614" w:rsidRPr="00467614">
        <w:rPr>
          <w:rStyle w:val="libAlaemChar"/>
          <w:rtl/>
        </w:rPr>
        <w:t>صلى‌الله‌عليه‌وآله</w:t>
      </w:r>
      <w:r>
        <w:rPr>
          <w:rtl/>
          <w:lang w:bidi="fa-IR"/>
        </w:rPr>
        <w:t xml:space="preserve"> ، فقال : ( لا تبتعه ولا تعد في صدقتك ولو أعطاكه بدرهم </w:t>
      </w:r>
      <w:r w:rsidR="009E4347">
        <w:rPr>
          <w:rFonts w:hint="cs"/>
          <w:rtl/>
          <w:lang w:bidi="fa-IR"/>
        </w:rPr>
        <w:t>؛</w:t>
      </w:r>
      <w:r>
        <w:rPr>
          <w:rtl/>
          <w:lang w:bidi="fa-IR"/>
        </w:rPr>
        <w:t xml:space="preserve"> فإنّ العائد في صدقته كالكلب يعود في قيئه ) </w:t>
      </w:r>
      <w:r w:rsidRPr="007F0E5A">
        <w:rPr>
          <w:rStyle w:val="libFootnotenumChar"/>
          <w:rtl/>
        </w:rPr>
        <w:t>(8)</w:t>
      </w:r>
      <w:r>
        <w:rPr>
          <w:rtl/>
          <w:lang w:bidi="fa-IR"/>
        </w:rPr>
        <w:t>.</w:t>
      </w:r>
    </w:p>
    <w:p w:rsidR="00D77E24" w:rsidRDefault="00D77E24" w:rsidP="00D77E24">
      <w:pPr>
        <w:pStyle w:val="libNormal"/>
        <w:rPr>
          <w:lang w:bidi="fa-IR"/>
        </w:rPr>
      </w:pPr>
      <w:r>
        <w:rPr>
          <w:rtl/>
          <w:lang w:bidi="fa-IR"/>
        </w:rPr>
        <w:t xml:space="preserve">ولا حجة فيه </w:t>
      </w:r>
      <w:r w:rsidR="009E4347">
        <w:rPr>
          <w:rFonts w:hint="cs"/>
          <w:rtl/>
          <w:lang w:bidi="fa-IR"/>
        </w:rPr>
        <w:t>؛</w:t>
      </w:r>
      <w:r>
        <w:rPr>
          <w:rtl/>
          <w:lang w:bidi="fa-IR"/>
        </w:rPr>
        <w:t xml:space="preserve"> لاحتمال كونه حبسا</w:t>
      </w:r>
      <w:r w:rsidR="009E4347">
        <w:rPr>
          <w:rFonts w:hint="cs"/>
          <w:rtl/>
          <w:lang w:bidi="fa-IR"/>
        </w:rPr>
        <w:t>ً</w:t>
      </w:r>
      <w:r>
        <w:rPr>
          <w:rtl/>
          <w:lang w:bidi="fa-IR"/>
        </w:rPr>
        <w:t xml:space="preserve"> في سبيل الله فمنعه لذلك ، أو أنّه محمول على الكراهة </w:t>
      </w:r>
      <w:r w:rsidR="009E4347">
        <w:rPr>
          <w:rFonts w:hint="cs"/>
          <w:rtl/>
          <w:lang w:bidi="fa-IR"/>
        </w:rPr>
        <w:t>؛</w:t>
      </w:r>
      <w:r>
        <w:rPr>
          <w:rtl/>
          <w:lang w:bidi="fa-IR"/>
        </w:rPr>
        <w:t xml:space="preserve"> لما في الشراء من التوصّل الى استرجاع شي‌ء منها ،</w:t>
      </w:r>
    </w:p>
    <w:p w:rsidR="00D77E24" w:rsidRDefault="00471465" w:rsidP="00471465">
      <w:pPr>
        <w:pStyle w:val="libLine"/>
        <w:rPr>
          <w:lang w:bidi="fa-IR"/>
        </w:rPr>
      </w:pPr>
      <w:r>
        <w:rPr>
          <w:rtl/>
          <w:lang w:bidi="fa-IR"/>
        </w:rPr>
        <w:t>____________________</w:t>
      </w:r>
    </w:p>
    <w:p w:rsidR="00D77E24" w:rsidRDefault="00D77E24" w:rsidP="009E4347">
      <w:pPr>
        <w:pStyle w:val="libFootnote0"/>
        <w:rPr>
          <w:lang w:bidi="fa-IR"/>
        </w:rPr>
      </w:pPr>
      <w:r w:rsidRPr="009E4347">
        <w:rPr>
          <w:rtl/>
        </w:rPr>
        <w:t>(1)</w:t>
      </w:r>
      <w:r>
        <w:rPr>
          <w:rtl/>
          <w:lang w:bidi="fa-IR"/>
        </w:rPr>
        <w:t xml:space="preserve"> سنن ابن ماجة 1 : 590 </w:t>
      </w:r>
      <w:r w:rsidR="009E4347">
        <w:rPr>
          <w:rFonts w:hint="cs"/>
          <w:rtl/>
          <w:lang w:bidi="fa-IR"/>
        </w:rPr>
        <w:t>/</w:t>
      </w:r>
      <w:r>
        <w:rPr>
          <w:rtl/>
          <w:lang w:bidi="fa-IR"/>
        </w:rPr>
        <w:t xml:space="preserve"> 1841 ، سنن أبي داود 2 : 119 </w:t>
      </w:r>
      <w:r w:rsidR="009E4347">
        <w:rPr>
          <w:rFonts w:hint="cs"/>
          <w:rtl/>
          <w:lang w:bidi="fa-IR"/>
        </w:rPr>
        <w:t>/</w:t>
      </w:r>
      <w:r>
        <w:rPr>
          <w:rtl/>
          <w:lang w:bidi="fa-IR"/>
        </w:rPr>
        <w:t xml:space="preserve"> 1635 ، سنن الدارقطني 2 : 121 </w:t>
      </w:r>
      <w:r w:rsidR="009E4347">
        <w:rPr>
          <w:rFonts w:hint="cs"/>
          <w:rtl/>
          <w:lang w:bidi="fa-IR"/>
        </w:rPr>
        <w:t>/</w:t>
      </w:r>
      <w:r>
        <w:rPr>
          <w:rtl/>
          <w:lang w:bidi="fa-IR"/>
        </w:rPr>
        <w:t xml:space="preserve"> 3 ، مسند أحمد 3 : 56 ، سنن البيهقي 7 : 15 و 22.</w:t>
      </w:r>
    </w:p>
    <w:p w:rsidR="00D77E24" w:rsidRDefault="00D77E24" w:rsidP="009E4347">
      <w:pPr>
        <w:pStyle w:val="libFootnote0"/>
        <w:rPr>
          <w:lang w:bidi="fa-IR"/>
        </w:rPr>
      </w:pPr>
      <w:r w:rsidRPr="009E4347">
        <w:rPr>
          <w:rtl/>
        </w:rPr>
        <w:t>(2)</w:t>
      </w:r>
      <w:r>
        <w:rPr>
          <w:rtl/>
          <w:lang w:bidi="fa-IR"/>
        </w:rPr>
        <w:t xml:space="preserve"> المغني 2 : 513 نقلا</w:t>
      </w:r>
      <w:r w:rsidR="009E4347">
        <w:rPr>
          <w:rFonts w:hint="cs"/>
          <w:rtl/>
          <w:lang w:bidi="fa-IR"/>
        </w:rPr>
        <w:t>ً</w:t>
      </w:r>
      <w:r>
        <w:rPr>
          <w:rtl/>
          <w:lang w:bidi="fa-IR"/>
        </w:rPr>
        <w:t xml:space="preserve"> عن سعيد بن منصور في سننه.</w:t>
      </w:r>
    </w:p>
    <w:p w:rsidR="00D77E24" w:rsidRDefault="00D77E24" w:rsidP="009E4347">
      <w:pPr>
        <w:pStyle w:val="libFootnote0"/>
        <w:rPr>
          <w:lang w:bidi="fa-IR"/>
        </w:rPr>
      </w:pPr>
      <w:r w:rsidRPr="009E4347">
        <w:rPr>
          <w:rtl/>
        </w:rPr>
        <w:t>(3)</w:t>
      </w:r>
      <w:r>
        <w:rPr>
          <w:rtl/>
          <w:lang w:bidi="fa-IR"/>
        </w:rPr>
        <w:t xml:space="preserve"> زيادة من المصدر.</w:t>
      </w:r>
    </w:p>
    <w:p w:rsidR="00D77E24" w:rsidRDefault="00D77E24" w:rsidP="009E4347">
      <w:pPr>
        <w:pStyle w:val="libFootnote0"/>
        <w:rPr>
          <w:lang w:bidi="fa-IR"/>
        </w:rPr>
      </w:pPr>
      <w:r w:rsidRPr="009E4347">
        <w:rPr>
          <w:rtl/>
        </w:rPr>
        <w:t>(4)</w:t>
      </w:r>
      <w:r>
        <w:rPr>
          <w:rtl/>
          <w:lang w:bidi="fa-IR"/>
        </w:rPr>
        <w:t xml:space="preserve"> في الكافي : فليقسمها.</w:t>
      </w:r>
    </w:p>
    <w:p w:rsidR="00D77E24" w:rsidRDefault="00D77E24" w:rsidP="009E4347">
      <w:pPr>
        <w:pStyle w:val="libFootnote0"/>
        <w:rPr>
          <w:lang w:bidi="fa-IR"/>
        </w:rPr>
      </w:pPr>
      <w:r w:rsidRPr="009E4347">
        <w:rPr>
          <w:rtl/>
        </w:rPr>
        <w:t>(5)</w:t>
      </w:r>
      <w:r>
        <w:rPr>
          <w:rtl/>
          <w:lang w:bidi="fa-IR"/>
        </w:rPr>
        <w:t xml:space="preserve"> الكافي 3 : 538 </w:t>
      </w:r>
      <w:r w:rsidR="00C058E6">
        <w:rPr>
          <w:rtl/>
          <w:lang w:bidi="fa-IR"/>
        </w:rPr>
        <w:t>-</w:t>
      </w:r>
      <w:r>
        <w:rPr>
          <w:rtl/>
          <w:lang w:bidi="fa-IR"/>
        </w:rPr>
        <w:t xml:space="preserve"> 539 </w:t>
      </w:r>
      <w:r w:rsidR="009E4347">
        <w:rPr>
          <w:rFonts w:hint="cs"/>
          <w:rtl/>
          <w:lang w:bidi="fa-IR"/>
        </w:rPr>
        <w:t>/</w:t>
      </w:r>
      <w:r>
        <w:rPr>
          <w:rtl/>
          <w:lang w:bidi="fa-IR"/>
        </w:rPr>
        <w:t xml:space="preserve"> 5 ، التهذيب 4 : 98 </w:t>
      </w:r>
      <w:r w:rsidR="009E4347">
        <w:rPr>
          <w:rFonts w:hint="cs"/>
          <w:rtl/>
          <w:lang w:bidi="fa-IR"/>
        </w:rPr>
        <w:t>/</w:t>
      </w:r>
      <w:r>
        <w:rPr>
          <w:rtl/>
          <w:lang w:bidi="fa-IR"/>
        </w:rPr>
        <w:t xml:space="preserve"> 276.</w:t>
      </w:r>
    </w:p>
    <w:p w:rsidR="00D77E24" w:rsidRDefault="00D77E24" w:rsidP="009E4347">
      <w:pPr>
        <w:pStyle w:val="libFootnote0"/>
        <w:rPr>
          <w:lang w:bidi="fa-IR"/>
        </w:rPr>
      </w:pPr>
      <w:r w:rsidRPr="009E4347">
        <w:rPr>
          <w:rtl/>
        </w:rPr>
        <w:t>(6</w:t>
      </w:r>
      <w:r w:rsidR="00C761D7">
        <w:rPr>
          <w:rFonts w:hint="cs"/>
          <w:rtl/>
        </w:rPr>
        <w:t>و7</w:t>
      </w:r>
      <w:r w:rsidRPr="009E4347">
        <w:rPr>
          <w:rtl/>
        </w:rPr>
        <w:t>)</w:t>
      </w:r>
      <w:r>
        <w:rPr>
          <w:rtl/>
          <w:lang w:bidi="fa-IR"/>
        </w:rPr>
        <w:t xml:space="preserve"> المغني 2 : 513 ، المنتقى </w:t>
      </w:r>
      <w:r w:rsidR="00C058E6">
        <w:rPr>
          <w:rtl/>
          <w:lang w:bidi="fa-IR"/>
        </w:rPr>
        <w:t>-</w:t>
      </w:r>
      <w:r>
        <w:rPr>
          <w:rtl/>
          <w:lang w:bidi="fa-IR"/>
        </w:rPr>
        <w:t xml:space="preserve"> للباجي </w:t>
      </w:r>
      <w:r w:rsidR="00C058E6">
        <w:rPr>
          <w:rtl/>
          <w:lang w:bidi="fa-IR"/>
        </w:rPr>
        <w:t>-</w:t>
      </w:r>
      <w:r>
        <w:rPr>
          <w:rtl/>
          <w:lang w:bidi="fa-IR"/>
        </w:rPr>
        <w:t xml:space="preserve"> 2 : 180 و 181.</w:t>
      </w:r>
    </w:p>
    <w:p w:rsidR="005A2B8F" w:rsidRDefault="00D77E24" w:rsidP="009E4347">
      <w:pPr>
        <w:pStyle w:val="libFootnote0"/>
        <w:rPr>
          <w:lang w:bidi="fa-IR"/>
        </w:rPr>
      </w:pPr>
      <w:r w:rsidRPr="009E4347">
        <w:rPr>
          <w:rtl/>
        </w:rPr>
        <w:t>(8)</w:t>
      </w:r>
      <w:r>
        <w:rPr>
          <w:rtl/>
          <w:lang w:bidi="fa-IR"/>
        </w:rPr>
        <w:t xml:space="preserve"> صحيح البخاري 4 : 71 ، صحيح مسلم 3 : 1239 </w:t>
      </w:r>
      <w:r w:rsidR="00DF26CD">
        <w:rPr>
          <w:rFonts w:hint="cs"/>
          <w:rtl/>
          <w:lang w:bidi="fa-IR"/>
        </w:rPr>
        <w:t>/</w:t>
      </w:r>
      <w:r>
        <w:rPr>
          <w:rtl/>
          <w:lang w:bidi="fa-IR"/>
        </w:rPr>
        <w:t xml:space="preserve"> 1620 ، سنن البيهقي 4 : 151.</w:t>
      </w:r>
    </w:p>
    <w:p w:rsidR="00D421A8" w:rsidRPr="001E3480" w:rsidRDefault="00D421A8" w:rsidP="007F0E5A">
      <w:pPr>
        <w:pStyle w:val="libNormal"/>
        <w:rPr>
          <w:rStyle w:val="libNormalChar"/>
          <w:rtl/>
        </w:rPr>
      </w:pPr>
      <w:r w:rsidRPr="007F0E5A">
        <w:br w:type="page"/>
      </w:r>
    </w:p>
    <w:p w:rsidR="00D77E24" w:rsidRDefault="00D77E24" w:rsidP="00DF26CD">
      <w:pPr>
        <w:pStyle w:val="libNormal0"/>
        <w:rPr>
          <w:lang w:bidi="fa-IR"/>
        </w:rPr>
      </w:pPr>
      <w:r>
        <w:rPr>
          <w:rtl/>
          <w:lang w:bidi="fa-IR"/>
        </w:rPr>
        <w:lastRenderedPageBreak/>
        <w:t>فإنّ الفقير يستحي منه فلا يماكسه في الثمن ، وربما أرخصها له طمعا</w:t>
      </w:r>
      <w:r w:rsidR="00DF26CD">
        <w:rPr>
          <w:rFonts w:hint="cs"/>
          <w:rtl/>
          <w:lang w:bidi="fa-IR"/>
        </w:rPr>
        <w:t>ً</w:t>
      </w:r>
      <w:r>
        <w:rPr>
          <w:rtl/>
          <w:lang w:bidi="fa-IR"/>
        </w:rPr>
        <w:t xml:space="preserve"> في أخذ صدقة ا</w:t>
      </w:r>
      <w:r w:rsidR="00576BCD">
        <w:rPr>
          <w:rFonts w:hint="cs"/>
          <w:rtl/>
          <w:lang w:bidi="fa-IR"/>
        </w:rPr>
        <w:t>ُ</w:t>
      </w:r>
      <w:r>
        <w:rPr>
          <w:rtl/>
          <w:lang w:bidi="fa-IR"/>
        </w:rPr>
        <w:t>خرى منه ، وربما علم أنّه إن لم يبعه إيّاها استرجعها منه ، أو توهّم ذلك ، ومثل هذا ينبغي اجتنابه.</w:t>
      </w:r>
    </w:p>
    <w:p w:rsidR="00D77E24" w:rsidRDefault="00D77E24" w:rsidP="00D77E24">
      <w:pPr>
        <w:pStyle w:val="libNormal"/>
        <w:rPr>
          <w:lang w:bidi="fa-IR"/>
        </w:rPr>
      </w:pPr>
      <w:r>
        <w:rPr>
          <w:rtl/>
          <w:lang w:bidi="fa-IR"/>
        </w:rPr>
        <w:t>وقال ابن عبد البر : كلّ العلماء يقولون : إذا رجعت إليه بالميراث طابت له ، إل</w:t>
      </w:r>
      <w:r w:rsidR="00576BCD">
        <w:rPr>
          <w:rFonts w:hint="cs"/>
          <w:rtl/>
          <w:lang w:bidi="fa-IR"/>
        </w:rPr>
        <w:t>ّ</w:t>
      </w:r>
      <w:r>
        <w:rPr>
          <w:rtl/>
          <w:lang w:bidi="fa-IR"/>
        </w:rPr>
        <w:t xml:space="preserve">ا ابن عمر والحسن بن حي </w:t>
      </w:r>
      <w:r w:rsidRPr="007F0E5A">
        <w:rPr>
          <w:rStyle w:val="libFootnotenumChar"/>
          <w:rtl/>
        </w:rPr>
        <w:t>(1)</w:t>
      </w:r>
      <w:r>
        <w:rPr>
          <w:rtl/>
          <w:lang w:bidi="fa-IR"/>
        </w:rPr>
        <w:t>.</w:t>
      </w:r>
    </w:p>
    <w:p w:rsidR="00D77E24" w:rsidRDefault="00D77E24" w:rsidP="00D77E24">
      <w:pPr>
        <w:pStyle w:val="libNormal"/>
        <w:rPr>
          <w:lang w:bidi="fa-IR"/>
        </w:rPr>
      </w:pPr>
      <w:bookmarkStart w:id="340" w:name="_Toc109132870"/>
      <w:r w:rsidRPr="006F27BB">
        <w:rPr>
          <w:rStyle w:val="Heading3Char"/>
          <w:rtl/>
        </w:rPr>
        <w:t>تذنيب :</w:t>
      </w:r>
      <w:bookmarkEnd w:id="340"/>
      <w:r>
        <w:rPr>
          <w:rtl/>
          <w:lang w:bidi="fa-IR"/>
        </w:rPr>
        <w:t xml:space="preserve"> لو دعت الحاجة إلى الشراء ، بأن يكون الفرض جزءا</w:t>
      </w:r>
      <w:r w:rsidR="005F3907">
        <w:rPr>
          <w:rFonts w:hint="cs"/>
          <w:rtl/>
          <w:lang w:bidi="fa-IR"/>
        </w:rPr>
        <w:t>ً</w:t>
      </w:r>
      <w:r>
        <w:rPr>
          <w:rtl/>
          <w:lang w:bidi="fa-IR"/>
        </w:rPr>
        <w:t xml:space="preserve"> من حيوان لا يمكن الفقير الانتفاع بعينه ، ولا يجد من يشتريه سوى المالك ، ولو اشتراه غيره تضرّر المالك بالمشاركة ، والفقير بقلّة الثمن ، زالت الكراهة والتحريم إجماعا</w:t>
      </w:r>
      <w:r w:rsidR="0039596D">
        <w:rPr>
          <w:rFonts w:hint="cs"/>
          <w:rtl/>
          <w:lang w:bidi="fa-IR"/>
        </w:rPr>
        <w:t>ً</w:t>
      </w:r>
      <w:r>
        <w:rPr>
          <w:rtl/>
          <w:lang w:bidi="fa-IR"/>
        </w:rPr>
        <w:t xml:space="preserve"> ، وكذا كلّ موضع دعت الحاجة إلى البيع.</w:t>
      </w:r>
    </w:p>
    <w:p w:rsidR="00D77E24" w:rsidRDefault="00D77E24" w:rsidP="00D77E24">
      <w:pPr>
        <w:pStyle w:val="libNormal"/>
        <w:rPr>
          <w:lang w:bidi="fa-IR"/>
        </w:rPr>
      </w:pPr>
      <w:bookmarkStart w:id="341" w:name="_Toc109132871"/>
      <w:r w:rsidRPr="00CD1E5B">
        <w:rPr>
          <w:rStyle w:val="Heading2Char"/>
          <w:rtl/>
        </w:rPr>
        <w:t>مسألة 237 :</w:t>
      </w:r>
      <w:bookmarkEnd w:id="341"/>
      <w:r>
        <w:rPr>
          <w:rtl/>
          <w:lang w:bidi="fa-IR"/>
        </w:rPr>
        <w:t xml:space="preserve"> قد بيّنا أنّه يجوز الاحتساب من الزكاة في د</w:t>
      </w:r>
      <w:r w:rsidR="00DD1A77">
        <w:rPr>
          <w:rFonts w:hint="cs"/>
          <w:rtl/>
          <w:lang w:bidi="fa-IR"/>
        </w:rPr>
        <w:t>َ</w:t>
      </w:r>
      <w:r>
        <w:rPr>
          <w:rtl/>
          <w:lang w:bidi="fa-IR"/>
        </w:rPr>
        <w:t>ي</w:t>
      </w:r>
      <w:r w:rsidR="00DD1A77">
        <w:rPr>
          <w:rFonts w:hint="cs"/>
          <w:rtl/>
          <w:lang w:bidi="fa-IR"/>
        </w:rPr>
        <w:t>ْ</w:t>
      </w:r>
      <w:r>
        <w:rPr>
          <w:rtl/>
          <w:lang w:bidi="fa-IR"/>
        </w:rPr>
        <w:t>ن</w:t>
      </w:r>
      <w:r w:rsidR="00DD1A77">
        <w:rPr>
          <w:rFonts w:hint="cs"/>
          <w:rtl/>
          <w:lang w:bidi="fa-IR"/>
        </w:rPr>
        <w:t>ٍ</w:t>
      </w:r>
      <w:r>
        <w:rPr>
          <w:rtl/>
          <w:lang w:bidi="fa-IR"/>
        </w:rPr>
        <w:t xml:space="preserve"> على الفقير‌.</w:t>
      </w:r>
    </w:p>
    <w:p w:rsidR="00D77E24" w:rsidRDefault="00D77E24" w:rsidP="00D77E24">
      <w:pPr>
        <w:pStyle w:val="libNormal"/>
        <w:rPr>
          <w:lang w:bidi="fa-IR"/>
        </w:rPr>
      </w:pPr>
      <w:r>
        <w:rPr>
          <w:rtl/>
          <w:lang w:bidi="fa-IR"/>
        </w:rPr>
        <w:t>ومنع منه أحمد ، قال : ولو دفع الى المديون الفقير زكاته فردّ</w:t>
      </w:r>
      <w:r w:rsidR="00847113">
        <w:rPr>
          <w:rFonts w:hint="cs"/>
          <w:rtl/>
          <w:lang w:bidi="fa-IR"/>
        </w:rPr>
        <w:t>َ</w:t>
      </w:r>
      <w:r>
        <w:rPr>
          <w:rtl/>
          <w:lang w:bidi="fa-IR"/>
        </w:rPr>
        <w:t>ها اليه قضاء</w:t>
      </w:r>
      <w:r w:rsidR="00847113">
        <w:rPr>
          <w:rFonts w:hint="cs"/>
          <w:rtl/>
          <w:lang w:bidi="fa-IR"/>
        </w:rPr>
        <w:t>ً</w:t>
      </w:r>
      <w:r>
        <w:rPr>
          <w:rtl/>
          <w:lang w:bidi="fa-IR"/>
        </w:rPr>
        <w:t xml:space="preserve"> عمّا عليه ، جاز له أخذه إل</w:t>
      </w:r>
      <w:r w:rsidR="00847113">
        <w:rPr>
          <w:rFonts w:hint="cs"/>
          <w:rtl/>
          <w:lang w:bidi="fa-IR"/>
        </w:rPr>
        <w:t>ّ</w:t>
      </w:r>
      <w:r>
        <w:rPr>
          <w:rtl/>
          <w:lang w:bidi="fa-IR"/>
        </w:rPr>
        <w:t>ا أن يكون حيلة. قال : فإن استقرض المديون مالا</w:t>
      </w:r>
      <w:r w:rsidR="00847113">
        <w:rPr>
          <w:rFonts w:hint="cs"/>
          <w:rtl/>
          <w:lang w:bidi="fa-IR"/>
        </w:rPr>
        <w:t>ً</w:t>
      </w:r>
      <w:r>
        <w:rPr>
          <w:rtl/>
          <w:lang w:bidi="fa-IR"/>
        </w:rPr>
        <w:t xml:space="preserve"> فقضاه ثم ردّه عليه وحسبه من الزكاة ، فإن أراد بهذا إحياء ماله ، لم يجز </w:t>
      </w:r>
      <w:r w:rsidRPr="007F0E5A">
        <w:rPr>
          <w:rStyle w:val="libFootnotenumChar"/>
          <w:rtl/>
        </w:rPr>
        <w:t>(2)</w:t>
      </w:r>
      <w:r>
        <w:rPr>
          <w:rtl/>
          <w:lang w:bidi="fa-IR"/>
        </w:rPr>
        <w:t>.</w:t>
      </w:r>
    </w:p>
    <w:p w:rsidR="00D77E24" w:rsidRDefault="00D77E24" w:rsidP="00D77E24">
      <w:pPr>
        <w:pStyle w:val="libNormal"/>
        <w:rPr>
          <w:lang w:bidi="fa-IR"/>
        </w:rPr>
      </w:pPr>
      <w:r>
        <w:rPr>
          <w:rtl/>
          <w:lang w:bidi="fa-IR"/>
        </w:rPr>
        <w:t>فحصل من كلامه : أنّ دفع الزكاة إلى الغريم جائز سواء دفعها ابتداء</w:t>
      </w:r>
      <w:r w:rsidR="00847113">
        <w:rPr>
          <w:rFonts w:hint="cs"/>
          <w:rtl/>
          <w:lang w:bidi="fa-IR"/>
        </w:rPr>
        <w:t>ً</w:t>
      </w:r>
      <w:r>
        <w:rPr>
          <w:rtl/>
          <w:lang w:bidi="fa-IR"/>
        </w:rPr>
        <w:t xml:space="preserve"> أو استوفى حقّه ثم دفع ما استوفاه اليه ، إل</w:t>
      </w:r>
      <w:r w:rsidR="00847113">
        <w:rPr>
          <w:rFonts w:hint="cs"/>
          <w:rtl/>
          <w:lang w:bidi="fa-IR"/>
        </w:rPr>
        <w:t>ّ</w:t>
      </w:r>
      <w:r>
        <w:rPr>
          <w:rtl/>
          <w:lang w:bidi="fa-IR"/>
        </w:rPr>
        <w:t>ا أنّه متى قصد بالدفع إحياء ماله أو استيفاء د</w:t>
      </w:r>
      <w:r w:rsidR="00555D01">
        <w:rPr>
          <w:rFonts w:hint="cs"/>
          <w:rtl/>
          <w:lang w:bidi="fa-IR"/>
        </w:rPr>
        <w:t>َ</w:t>
      </w:r>
      <w:r>
        <w:rPr>
          <w:rtl/>
          <w:lang w:bidi="fa-IR"/>
        </w:rPr>
        <w:t>ي</w:t>
      </w:r>
      <w:r w:rsidR="00555D01">
        <w:rPr>
          <w:rFonts w:hint="cs"/>
          <w:rtl/>
          <w:lang w:bidi="fa-IR"/>
        </w:rPr>
        <w:t>ْ</w:t>
      </w:r>
      <w:r>
        <w:rPr>
          <w:rtl/>
          <w:lang w:bidi="fa-IR"/>
        </w:rPr>
        <w:t>نه لم ي</w:t>
      </w:r>
      <w:r w:rsidR="00555D01">
        <w:rPr>
          <w:rFonts w:hint="cs"/>
          <w:rtl/>
          <w:lang w:bidi="fa-IR"/>
        </w:rPr>
        <w:t>َ</w:t>
      </w:r>
      <w:r>
        <w:rPr>
          <w:rtl/>
          <w:lang w:bidi="fa-IR"/>
        </w:rPr>
        <w:t>ج</w:t>
      </w:r>
      <w:r w:rsidR="00555D01">
        <w:rPr>
          <w:rFonts w:hint="cs"/>
          <w:rtl/>
          <w:lang w:bidi="fa-IR"/>
        </w:rPr>
        <w:t>ُ</w:t>
      </w:r>
      <w:r>
        <w:rPr>
          <w:rtl/>
          <w:lang w:bidi="fa-IR"/>
        </w:rPr>
        <w:t>ز</w:t>
      </w:r>
      <w:r w:rsidR="00555D01">
        <w:rPr>
          <w:rFonts w:hint="cs"/>
          <w:rtl/>
          <w:lang w:bidi="fa-IR"/>
        </w:rPr>
        <w:t>ْ</w:t>
      </w:r>
      <w:r>
        <w:rPr>
          <w:rtl/>
          <w:lang w:bidi="fa-IR"/>
        </w:rPr>
        <w:t xml:space="preserve"> </w:t>
      </w:r>
      <w:r w:rsidR="00555D01">
        <w:rPr>
          <w:rFonts w:hint="cs"/>
          <w:rtl/>
          <w:lang w:bidi="fa-IR"/>
        </w:rPr>
        <w:t>؛</w:t>
      </w:r>
      <w:r>
        <w:rPr>
          <w:rtl/>
          <w:lang w:bidi="fa-IR"/>
        </w:rPr>
        <w:t xml:space="preserve"> لأنّ الزكاة لحقّ الله ، فلا يجوز صرفها إلى نفعه ، ولا يجوز أن يحتسب الدّ</w:t>
      </w:r>
      <w:r w:rsidR="00555D01">
        <w:rPr>
          <w:rFonts w:hint="cs"/>
          <w:rtl/>
          <w:lang w:bidi="fa-IR"/>
        </w:rPr>
        <w:t>َ</w:t>
      </w:r>
      <w:r>
        <w:rPr>
          <w:rtl/>
          <w:lang w:bidi="fa-IR"/>
        </w:rPr>
        <w:t>ي</w:t>
      </w:r>
      <w:r w:rsidR="00555D01">
        <w:rPr>
          <w:rFonts w:hint="cs"/>
          <w:rtl/>
          <w:lang w:bidi="fa-IR"/>
        </w:rPr>
        <w:t>ْ</w:t>
      </w:r>
      <w:r>
        <w:rPr>
          <w:rtl/>
          <w:lang w:bidi="fa-IR"/>
        </w:rPr>
        <w:t xml:space="preserve">ن الذي له من الزكاة قبل قبضه </w:t>
      </w:r>
      <w:r w:rsidR="00555D01">
        <w:rPr>
          <w:rFonts w:hint="cs"/>
          <w:rtl/>
          <w:lang w:bidi="fa-IR"/>
        </w:rPr>
        <w:t>؛</w:t>
      </w:r>
      <w:r>
        <w:rPr>
          <w:rtl/>
          <w:lang w:bidi="fa-IR"/>
        </w:rPr>
        <w:t xml:space="preserve"> لأنّه مأمور بأدائها ، وهذا إسقاط.</w:t>
      </w:r>
    </w:p>
    <w:p w:rsidR="00D77E24" w:rsidRDefault="00D77E24" w:rsidP="00D77E24">
      <w:pPr>
        <w:pStyle w:val="libNormal"/>
        <w:rPr>
          <w:lang w:bidi="fa-IR"/>
        </w:rPr>
      </w:pPr>
      <w:r>
        <w:rPr>
          <w:rtl/>
          <w:lang w:bidi="fa-IR"/>
        </w:rPr>
        <w:t>والحقّ ما قلناه من جواز ذلك كلّه.</w:t>
      </w:r>
    </w:p>
    <w:p w:rsidR="00D77E24" w:rsidRDefault="00471465" w:rsidP="00471465">
      <w:pPr>
        <w:pStyle w:val="libLine"/>
        <w:rPr>
          <w:lang w:bidi="fa-IR"/>
        </w:rPr>
      </w:pPr>
      <w:r>
        <w:rPr>
          <w:rtl/>
          <w:lang w:bidi="fa-IR"/>
        </w:rPr>
        <w:t>____________________</w:t>
      </w:r>
    </w:p>
    <w:p w:rsidR="00D77E24" w:rsidRDefault="00D77E24" w:rsidP="00555D01">
      <w:pPr>
        <w:pStyle w:val="libFootnote0"/>
        <w:rPr>
          <w:lang w:bidi="fa-IR"/>
        </w:rPr>
      </w:pPr>
      <w:r w:rsidRPr="00555D01">
        <w:rPr>
          <w:rtl/>
        </w:rPr>
        <w:t>(1)</w:t>
      </w:r>
      <w:r>
        <w:rPr>
          <w:rtl/>
          <w:lang w:bidi="fa-IR"/>
        </w:rPr>
        <w:t xml:space="preserve"> المغني 2 : 514.</w:t>
      </w:r>
    </w:p>
    <w:p w:rsidR="005A2B8F" w:rsidRDefault="00D77E24" w:rsidP="00555D01">
      <w:pPr>
        <w:pStyle w:val="libFootnote0"/>
        <w:rPr>
          <w:lang w:bidi="fa-IR"/>
        </w:rPr>
      </w:pPr>
      <w:r w:rsidRPr="00555D01">
        <w:rPr>
          <w:rtl/>
        </w:rPr>
        <w:t>(2)</w:t>
      </w:r>
      <w:r>
        <w:rPr>
          <w:rtl/>
          <w:lang w:bidi="fa-IR"/>
        </w:rPr>
        <w:t xml:space="preserve"> المغني 2 : 515.</w:t>
      </w:r>
    </w:p>
    <w:p w:rsidR="00D421A8" w:rsidRPr="001E3480" w:rsidRDefault="00D421A8" w:rsidP="007F0E5A">
      <w:pPr>
        <w:pStyle w:val="libNormal"/>
        <w:rPr>
          <w:rStyle w:val="libNormalChar"/>
          <w:rtl/>
        </w:rPr>
      </w:pPr>
      <w:r w:rsidRPr="007F0E5A">
        <w:br w:type="page"/>
      </w:r>
    </w:p>
    <w:p w:rsidR="00D77E24" w:rsidRDefault="00D77E24" w:rsidP="00602E5B">
      <w:pPr>
        <w:pStyle w:val="Heading2Center"/>
        <w:rPr>
          <w:lang w:bidi="fa-IR"/>
        </w:rPr>
      </w:pPr>
      <w:bookmarkStart w:id="342" w:name="_Toc109132872"/>
      <w:r>
        <w:rPr>
          <w:rtl/>
          <w:lang w:bidi="fa-IR"/>
        </w:rPr>
        <w:lastRenderedPageBreak/>
        <w:t>الفصل الرابع</w:t>
      </w:r>
      <w:bookmarkEnd w:id="342"/>
    </w:p>
    <w:p w:rsidR="00D77E24" w:rsidRDefault="00D77E24" w:rsidP="00602E5B">
      <w:pPr>
        <w:pStyle w:val="Heading2Center"/>
        <w:rPr>
          <w:lang w:bidi="fa-IR"/>
        </w:rPr>
      </w:pPr>
      <w:bookmarkStart w:id="343" w:name="_Toc109132873"/>
      <w:r>
        <w:rPr>
          <w:rtl/>
          <w:lang w:bidi="fa-IR"/>
        </w:rPr>
        <w:t>في كيفية الإ</w:t>
      </w:r>
      <w:r w:rsidR="004A5023">
        <w:rPr>
          <w:rFonts w:hint="cs"/>
          <w:rtl/>
          <w:lang w:bidi="fa-IR"/>
        </w:rPr>
        <w:t>ِ</w:t>
      </w:r>
      <w:r>
        <w:rPr>
          <w:rtl/>
          <w:lang w:bidi="fa-IR"/>
        </w:rPr>
        <w:t>خراج‌</w:t>
      </w:r>
      <w:bookmarkEnd w:id="343"/>
    </w:p>
    <w:p w:rsidR="00D77E24" w:rsidRDefault="00D77E24" w:rsidP="00BA58A6">
      <w:pPr>
        <w:pStyle w:val="libBold1"/>
        <w:rPr>
          <w:lang w:bidi="fa-IR"/>
        </w:rPr>
      </w:pPr>
      <w:r>
        <w:rPr>
          <w:rtl/>
          <w:lang w:bidi="fa-IR"/>
        </w:rPr>
        <w:t>ومباحثه ثلاثة :</w:t>
      </w:r>
    </w:p>
    <w:p w:rsidR="00D77E24" w:rsidRDefault="00D77E24" w:rsidP="00602E5B">
      <w:pPr>
        <w:pStyle w:val="Heading2Center"/>
        <w:rPr>
          <w:lang w:bidi="fa-IR"/>
        </w:rPr>
      </w:pPr>
      <w:bookmarkStart w:id="344" w:name="_Toc109132874"/>
      <w:r>
        <w:rPr>
          <w:rtl/>
          <w:lang w:bidi="fa-IR"/>
        </w:rPr>
        <w:t>الأول</w:t>
      </w:r>
      <w:bookmarkEnd w:id="344"/>
    </w:p>
    <w:p w:rsidR="00D77E24" w:rsidRDefault="00D77E24" w:rsidP="00602E5B">
      <w:pPr>
        <w:pStyle w:val="Heading2Center"/>
        <w:rPr>
          <w:lang w:bidi="fa-IR"/>
        </w:rPr>
      </w:pPr>
      <w:bookmarkStart w:id="345" w:name="_Toc109132875"/>
      <w:r>
        <w:rPr>
          <w:rtl/>
          <w:lang w:bidi="fa-IR"/>
        </w:rPr>
        <w:t>النية‌</w:t>
      </w:r>
      <w:bookmarkEnd w:id="345"/>
    </w:p>
    <w:p w:rsidR="00D77E24" w:rsidRDefault="00D77E24" w:rsidP="00D77E24">
      <w:pPr>
        <w:pStyle w:val="libNormal"/>
        <w:rPr>
          <w:lang w:bidi="fa-IR"/>
        </w:rPr>
      </w:pPr>
      <w:bookmarkStart w:id="346" w:name="_Toc109132876"/>
      <w:r w:rsidRPr="00CD1E5B">
        <w:rPr>
          <w:rStyle w:val="Heading2Char"/>
          <w:rtl/>
        </w:rPr>
        <w:t>مسألة 238 :</w:t>
      </w:r>
      <w:bookmarkEnd w:id="346"/>
      <w:r>
        <w:rPr>
          <w:rtl/>
          <w:lang w:bidi="fa-IR"/>
        </w:rPr>
        <w:t xml:space="preserve"> النية شرط في أداء الزكاة‌ ، فلا تصح من دونها عند علمائنا أجمع ، وهو قول عامة أهل العلم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ولأنّه عبادة ، فتفتقر إلى النية </w:t>
      </w:r>
      <w:r w:rsidR="00BA58A6">
        <w:rPr>
          <w:rFonts w:hint="cs"/>
          <w:rtl/>
          <w:lang w:bidi="fa-IR"/>
        </w:rPr>
        <w:t>؛</w:t>
      </w:r>
      <w:r>
        <w:rPr>
          <w:rtl/>
          <w:lang w:bidi="fa-IR"/>
        </w:rPr>
        <w:t xml:space="preserve"> لقوله تعالى </w:t>
      </w:r>
      <w:r w:rsidRPr="00BA58A6">
        <w:rPr>
          <w:rStyle w:val="libAlaemChar"/>
          <w:rtl/>
        </w:rPr>
        <w:t>(</w:t>
      </w:r>
      <w:r w:rsidRPr="00BA58A6">
        <w:rPr>
          <w:rStyle w:val="libAieChar"/>
          <w:rtl/>
        </w:rPr>
        <w:t xml:space="preserve"> وَما أُمِرُوا إِل</w:t>
      </w:r>
      <w:r w:rsidR="00BA58A6">
        <w:rPr>
          <w:rStyle w:val="libAieChar"/>
          <w:rFonts w:hint="cs"/>
          <w:rtl/>
        </w:rPr>
        <w:t>ّ</w:t>
      </w:r>
      <w:r w:rsidRPr="00BA58A6">
        <w:rPr>
          <w:rStyle w:val="libAieChar"/>
          <w:rtl/>
        </w:rPr>
        <w:t xml:space="preserve">ا لِيَعْبُدُوا اللهَ مُخْلِصِينَ </w:t>
      </w:r>
      <w:r w:rsidRPr="00BA58A6">
        <w:rPr>
          <w:rStyle w:val="libAlaemChar"/>
          <w:rtl/>
        </w:rPr>
        <w:t>)</w:t>
      </w:r>
      <w:r>
        <w:rPr>
          <w:rtl/>
          <w:lang w:bidi="fa-IR"/>
        </w:rPr>
        <w:t xml:space="preserve">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ولقوله </w:t>
      </w:r>
      <w:r w:rsidR="00467614" w:rsidRPr="00467614">
        <w:rPr>
          <w:rStyle w:val="libAlaemChar"/>
          <w:rtl/>
        </w:rPr>
        <w:t>عليه‌السلام</w:t>
      </w:r>
      <w:r>
        <w:rPr>
          <w:rtl/>
          <w:lang w:bidi="fa-IR"/>
        </w:rPr>
        <w:t xml:space="preserve"> : ( إنّما الأعمال بالنيات ) </w:t>
      </w:r>
      <w:r w:rsidRPr="007F0E5A">
        <w:rPr>
          <w:rStyle w:val="libFootnotenumChar"/>
          <w:rtl/>
        </w:rPr>
        <w:t>(3)</w:t>
      </w:r>
      <w:r>
        <w:rPr>
          <w:rtl/>
          <w:lang w:bidi="fa-IR"/>
        </w:rPr>
        <w:t xml:space="preserve"> وأداؤها عمل.</w:t>
      </w:r>
    </w:p>
    <w:p w:rsidR="00D77E24" w:rsidRDefault="00D77E24" w:rsidP="00D77E24">
      <w:pPr>
        <w:pStyle w:val="libNormal"/>
        <w:rPr>
          <w:lang w:bidi="fa-IR"/>
        </w:rPr>
      </w:pPr>
      <w:r>
        <w:rPr>
          <w:rtl/>
          <w:lang w:bidi="fa-IR"/>
        </w:rPr>
        <w:t>ولأنّها عبادة تتنوّع إلى فرض ونفل ، فافتقرت إلى النية ، كالصلاة والصوم.</w:t>
      </w:r>
    </w:p>
    <w:p w:rsidR="00D77E24" w:rsidRDefault="00D77E24" w:rsidP="00D77E24">
      <w:pPr>
        <w:pStyle w:val="libNormal"/>
        <w:rPr>
          <w:lang w:bidi="fa-IR"/>
        </w:rPr>
      </w:pPr>
      <w:r>
        <w:rPr>
          <w:rtl/>
          <w:lang w:bidi="fa-IR"/>
        </w:rPr>
        <w:t>ولأنّ الدفع يحتمل الوجوب والندب ، والزكاة وغيرها ، فلا تتعيّن لأحد الوجوه إل</w:t>
      </w:r>
      <w:r w:rsidR="00BA5977">
        <w:rPr>
          <w:rFonts w:hint="cs"/>
          <w:rtl/>
          <w:lang w:bidi="fa-IR"/>
        </w:rPr>
        <w:t>ّ</w:t>
      </w:r>
      <w:r>
        <w:rPr>
          <w:rtl/>
          <w:lang w:bidi="fa-IR"/>
        </w:rPr>
        <w:t>ا بالنية.</w:t>
      </w:r>
    </w:p>
    <w:p w:rsidR="00D77E24" w:rsidRDefault="00D77E24" w:rsidP="00D77E24">
      <w:pPr>
        <w:pStyle w:val="libNormal"/>
        <w:rPr>
          <w:lang w:bidi="fa-IR"/>
        </w:rPr>
      </w:pPr>
      <w:r>
        <w:rPr>
          <w:rtl/>
          <w:lang w:bidi="fa-IR"/>
        </w:rPr>
        <w:t xml:space="preserve">وحكي عن الأوزاعي : أنّ النية لا تجب في الزكاة </w:t>
      </w:r>
      <w:r w:rsidR="00BA5977">
        <w:rPr>
          <w:rFonts w:hint="cs"/>
          <w:rtl/>
          <w:lang w:bidi="fa-IR"/>
        </w:rPr>
        <w:t>؛</w:t>
      </w:r>
      <w:r>
        <w:rPr>
          <w:rtl/>
          <w:lang w:bidi="fa-IR"/>
        </w:rPr>
        <w:t xml:space="preserve"> لأنّها د</w:t>
      </w:r>
      <w:r w:rsidR="00BA5977">
        <w:rPr>
          <w:rFonts w:hint="cs"/>
          <w:rtl/>
          <w:lang w:bidi="fa-IR"/>
        </w:rPr>
        <w:t>َ</w:t>
      </w:r>
      <w:r>
        <w:rPr>
          <w:rtl/>
          <w:lang w:bidi="fa-IR"/>
        </w:rPr>
        <w:t>ي</w:t>
      </w:r>
      <w:r w:rsidR="00BA5977">
        <w:rPr>
          <w:rFonts w:hint="cs"/>
          <w:rtl/>
          <w:lang w:bidi="fa-IR"/>
        </w:rPr>
        <w:t>ْ</w:t>
      </w:r>
      <w:r>
        <w:rPr>
          <w:rtl/>
          <w:lang w:bidi="fa-IR"/>
        </w:rPr>
        <w:t>ن</w:t>
      </w:r>
      <w:r w:rsidR="00BA5977">
        <w:rPr>
          <w:rFonts w:hint="cs"/>
          <w:rtl/>
          <w:lang w:bidi="fa-IR"/>
        </w:rPr>
        <w:t>ٌ</w:t>
      </w:r>
      <w:r>
        <w:rPr>
          <w:rtl/>
          <w:lang w:bidi="fa-IR"/>
        </w:rPr>
        <w:t xml:space="preserve"> ، فلا‌</w:t>
      </w:r>
    </w:p>
    <w:p w:rsidR="00D77E24" w:rsidRDefault="00471465" w:rsidP="00471465">
      <w:pPr>
        <w:pStyle w:val="libLine"/>
        <w:rPr>
          <w:lang w:bidi="fa-IR"/>
        </w:rPr>
      </w:pPr>
      <w:r>
        <w:rPr>
          <w:rtl/>
          <w:lang w:bidi="fa-IR"/>
        </w:rPr>
        <w:t>____________________</w:t>
      </w:r>
    </w:p>
    <w:p w:rsidR="00D77E24" w:rsidRDefault="00D77E24" w:rsidP="00BA5977">
      <w:pPr>
        <w:pStyle w:val="libFootnote0"/>
        <w:rPr>
          <w:lang w:bidi="fa-IR"/>
        </w:rPr>
      </w:pPr>
      <w:r w:rsidRPr="00BA5977">
        <w:rPr>
          <w:rtl/>
        </w:rPr>
        <w:t>(1)</w:t>
      </w:r>
      <w:r>
        <w:rPr>
          <w:rtl/>
          <w:lang w:bidi="fa-IR"/>
        </w:rPr>
        <w:t xml:space="preserve"> المغني 2 : 502 ، الشرح الكبير 2 : 673.</w:t>
      </w:r>
    </w:p>
    <w:p w:rsidR="00D77E24" w:rsidRDefault="00D77E24" w:rsidP="00BA5977">
      <w:pPr>
        <w:pStyle w:val="libFootnote0"/>
        <w:rPr>
          <w:lang w:bidi="fa-IR"/>
        </w:rPr>
      </w:pPr>
      <w:r w:rsidRPr="00BA5977">
        <w:rPr>
          <w:rtl/>
        </w:rPr>
        <w:t>(2)</w:t>
      </w:r>
      <w:r>
        <w:rPr>
          <w:rtl/>
          <w:lang w:bidi="fa-IR"/>
        </w:rPr>
        <w:t xml:space="preserve"> البيّنة : 5.</w:t>
      </w:r>
    </w:p>
    <w:p w:rsidR="005A2B8F" w:rsidRDefault="00D77E24" w:rsidP="00BA5977">
      <w:pPr>
        <w:pStyle w:val="libFootnote0"/>
        <w:rPr>
          <w:lang w:bidi="fa-IR"/>
        </w:rPr>
      </w:pPr>
      <w:r w:rsidRPr="00BA5977">
        <w:rPr>
          <w:rtl/>
        </w:rPr>
        <w:t>(3)</w:t>
      </w:r>
      <w:r>
        <w:rPr>
          <w:rtl/>
          <w:lang w:bidi="fa-IR"/>
        </w:rPr>
        <w:t xml:space="preserve"> صحيح البخاري 1 : 2 ، سنن ابن ماجة 2 : 1413 </w:t>
      </w:r>
      <w:r w:rsidR="00BA5977">
        <w:rPr>
          <w:rFonts w:hint="cs"/>
          <w:rtl/>
          <w:lang w:bidi="fa-IR"/>
        </w:rPr>
        <w:t>/</w:t>
      </w:r>
      <w:r>
        <w:rPr>
          <w:rtl/>
          <w:lang w:bidi="fa-IR"/>
        </w:rPr>
        <w:t xml:space="preserve"> 4227 ، سنن الترمذي 4 : 179 </w:t>
      </w:r>
      <w:r w:rsidR="00BA5977">
        <w:rPr>
          <w:rFonts w:hint="cs"/>
          <w:rtl/>
          <w:lang w:bidi="fa-IR"/>
        </w:rPr>
        <w:t>/</w:t>
      </w:r>
      <w:r>
        <w:rPr>
          <w:rtl/>
          <w:lang w:bidi="fa-IR"/>
        </w:rPr>
        <w:t xml:space="preserve"> 1647 ، سنن أبي داود 2 : 262 </w:t>
      </w:r>
      <w:r w:rsidR="00BA5977">
        <w:rPr>
          <w:rFonts w:hint="cs"/>
          <w:rtl/>
          <w:lang w:bidi="fa-IR"/>
        </w:rPr>
        <w:t>/</w:t>
      </w:r>
      <w:r>
        <w:rPr>
          <w:rtl/>
          <w:lang w:bidi="fa-IR"/>
        </w:rPr>
        <w:t xml:space="preserve"> 2201 ، مسند أحمد 1 : 25 ، سنن البيهقي 7 : 341.</w:t>
      </w:r>
    </w:p>
    <w:p w:rsidR="00D421A8" w:rsidRPr="001E3480" w:rsidRDefault="00D421A8" w:rsidP="007F0E5A">
      <w:pPr>
        <w:pStyle w:val="libNormal"/>
        <w:rPr>
          <w:rStyle w:val="libNormalChar"/>
          <w:rtl/>
        </w:rPr>
      </w:pPr>
      <w:r w:rsidRPr="007F0E5A">
        <w:br w:type="page"/>
      </w:r>
    </w:p>
    <w:p w:rsidR="00D77E24" w:rsidRDefault="00D77E24" w:rsidP="00BA5977">
      <w:pPr>
        <w:pStyle w:val="libNormal0"/>
        <w:rPr>
          <w:lang w:bidi="fa-IR"/>
        </w:rPr>
      </w:pPr>
      <w:r>
        <w:rPr>
          <w:rtl/>
          <w:lang w:bidi="fa-IR"/>
        </w:rPr>
        <w:lastRenderedPageBreak/>
        <w:t>تجب فيها النية ، كسائر الديون ، ولهذا ي</w:t>
      </w:r>
      <w:r w:rsidR="00BA5977">
        <w:rPr>
          <w:rFonts w:hint="cs"/>
          <w:rtl/>
          <w:lang w:bidi="fa-IR"/>
        </w:rPr>
        <w:t>ُ</w:t>
      </w:r>
      <w:r>
        <w:rPr>
          <w:rtl/>
          <w:lang w:bidi="fa-IR"/>
        </w:rPr>
        <w:t xml:space="preserve">خرجها ولي اليتيم ، ويأخذها السلطان من الممتنع </w:t>
      </w:r>
      <w:r w:rsidRPr="007F0E5A">
        <w:rPr>
          <w:rStyle w:val="libFootnotenumChar"/>
          <w:rtl/>
        </w:rPr>
        <w:t>(1)</w:t>
      </w:r>
      <w:r>
        <w:rPr>
          <w:rtl/>
          <w:lang w:bidi="fa-IR"/>
        </w:rPr>
        <w:t>.</w:t>
      </w:r>
    </w:p>
    <w:p w:rsidR="00D77E24" w:rsidRDefault="00D77E24" w:rsidP="00D77E24">
      <w:pPr>
        <w:pStyle w:val="libNormal"/>
        <w:rPr>
          <w:lang w:bidi="fa-IR"/>
        </w:rPr>
      </w:pPr>
      <w:r>
        <w:rPr>
          <w:rtl/>
          <w:lang w:bidi="fa-IR"/>
        </w:rPr>
        <w:t>والفرق ظاهر لانحصار مستحقه ، وقضاؤه ليس بعبادة ولهذا يسقط بإسقاط مستحقّه.</w:t>
      </w:r>
    </w:p>
    <w:p w:rsidR="00D77E24" w:rsidRDefault="00D77E24" w:rsidP="00D77E24">
      <w:pPr>
        <w:pStyle w:val="libNormal"/>
        <w:rPr>
          <w:lang w:bidi="fa-IR"/>
        </w:rPr>
      </w:pPr>
      <w:r>
        <w:rPr>
          <w:rtl/>
          <w:lang w:bidi="fa-IR"/>
        </w:rPr>
        <w:t>ووليّ الطفل والسلطان ينويان عند الحاجة.</w:t>
      </w:r>
    </w:p>
    <w:p w:rsidR="00D77E24" w:rsidRDefault="00D77E24" w:rsidP="00D77E24">
      <w:pPr>
        <w:pStyle w:val="libNormal"/>
        <w:rPr>
          <w:lang w:bidi="fa-IR"/>
        </w:rPr>
      </w:pPr>
      <w:bookmarkStart w:id="347" w:name="_Toc109132877"/>
      <w:r w:rsidRPr="00CD1E5B">
        <w:rPr>
          <w:rStyle w:val="Heading2Char"/>
          <w:rtl/>
        </w:rPr>
        <w:t>مسألة 239 :</w:t>
      </w:r>
      <w:bookmarkEnd w:id="347"/>
      <w:r>
        <w:rPr>
          <w:rtl/>
          <w:lang w:bidi="fa-IR"/>
        </w:rPr>
        <w:t xml:space="preserve"> والنية : إرادة تفعل بالقلب مقارنة للدفع‌ </w:t>
      </w:r>
      <w:r w:rsidR="00CA4FA1">
        <w:rPr>
          <w:rFonts w:hint="cs"/>
          <w:rtl/>
          <w:lang w:bidi="fa-IR"/>
        </w:rPr>
        <w:t>؛</w:t>
      </w:r>
      <w:r>
        <w:rPr>
          <w:rtl/>
          <w:lang w:bidi="fa-IR"/>
        </w:rPr>
        <w:t xml:space="preserve"> لأنّها مع ( التقدم ) </w:t>
      </w:r>
      <w:r w:rsidRPr="007F0E5A">
        <w:rPr>
          <w:rStyle w:val="libFootnotenumChar"/>
          <w:rtl/>
        </w:rPr>
        <w:t>(2)</w:t>
      </w:r>
      <w:r>
        <w:rPr>
          <w:rtl/>
          <w:lang w:bidi="fa-IR"/>
        </w:rPr>
        <w:t xml:space="preserve"> تكون عزما</w:t>
      </w:r>
      <w:r w:rsidR="00CA4FA1">
        <w:rPr>
          <w:rFonts w:hint="cs"/>
          <w:rtl/>
          <w:lang w:bidi="fa-IR"/>
        </w:rPr>
        <w:t>ً</w:t>
      </w:r>
      <w:r>
        <w:rPr>
          <w:rtl/>
          <w:lang w:bidi="fa-IR"/>
        </w:rPr>
        <w:t>.</w:t>
      </w:r>
    </w:p>
    <w:p w:rsidR="00D77E24" w:rsidRDefault="00D77E24" w:rsidP="00D77E24">
      <w:pPr>
        <w:pStyle w:val="libNormal"/>
        <w:rPr>
          <w:lang w:bidi="fa-IR"/>
        </w:rPr>
      </w:pPr>
      <w:r>
        <w:rPr>
          <w:rtl/>
          <w:lang w:bidi="fa-IR"/>
        </w:rPr>
        <w:t xml:space="preserve">ويشترط فيها القصد الى الدفع </w:t>
      </w:r>
      <w:r w:rsidR="00CA4FA1">
        <w:rPr>
          <w:rFonts w:hint="cs"/>
          <w:rtl/>
          <w:lang w:bidi="fa-IR"/>
        </w:rPr>
        <w:t>؛</w:t>
      </w:r>
      <w:r>
        <w:rPr>
          <w:rtl/>
          <w:lang w:bidi="fa-IR"/>
        </w:rPr>
        <w:t xml:space="preserve"> لأنّه الفعل ، والى مخصّصاته من كون المدفوع زكاة مال أو فطرة ، وإل</w:t>
      </w:r>
      <w:r w:rsidR="00CA4FA1">
        <w:rPr>
          <w:rFonts w:hint="cs"/>
          <w:rtl/>
          <w:lang w:bidi="fa-IR"/>
        </w:rPr>
        <w:t>ّ</w:t>
      </w:r>
      <w:r>
        <w:rPr>
          <w:rtl/>
          <w:lang w:bidi="fa-IR"/>
        </w:rPr>
        <w:t xml:space="preserve">ا لم ينصرف إلى أحدهما </w:t>
      </w:r>
      <w:r w:rsidR="00CF7CC3">
        <w:rPr>
          <w:rFonts w:hint="cs"/>
          <w:rtl/>
          <w:lang w:bidi="fa-IR"/>
        </w:rPr>
        <w:t>؛</w:t>
      </w:r>
      <w:r>
        <w:rPr>
          <w:rtl/>
          <w:lang w:bidi="fa-IR"/>
        </w:rPr>
        <w:t xml:space="preserve"> لعدم الأولويّة.</w:t>
      </w:r>
    </w:p>
    <w:p w:rsidR="00D77E24" w:rsidRDefault="00D77E24" w:rsidP="00D77E24">
      <w:pPr>
        <w:pStyle w:val="libNormal"/>
        <w:rPr>
          <w:lang w:bidi="fa-IR"/>
        </w:rPr>
      </w:pPr>
      <w:r>
        <w:rPr>
          <w:rtl/>
          <w:lang w:bidi="fa-IR"/>
        </w:rPr>
        <w:t>والوجه وهو : الوجوب أو الندب. والتقرب إلى الله تعالى. وأنّها زكاته.</w:t>
      </w:r>
    </w:p>
    <w:p w:rsidR="00D77E24" w:rsidRDefault="00D77E24" w:rsidP="00D77E24">
      <w:pPr>
        <w:pStyle w:val="libNormal"/>
        <w:rPr>
          <w:lang w:bidi="fa-IR"/>
        </w:rPr>
      </w:pPr>
      <w:r>
        <w:rPr>
          <w:rtl/>
          <w:lang w:bidi="fa-IR"/>
        </w:rPr>
        <w:t>والوكيل والولي والحاكم والساعي ينوون زكاة من يخرجون عنه.</w:t>
      </w:r>
    </w:p>
    <w:p w:rsidR="00D77E24" w:rsidRDefault="00D77E24" w:rsidP="00D77E24">
      <w:pPr>
        <w:pStyle w:val="libNormal"/>
        <w:rPr>
          <w:lang w:bidi="fa-IR"/>
        </w:rPr>
      </w:pPr>
      <w:r>
        <w:rPr>
          <w:rtl/>
          <w:lang w:bidi="fa-IR"/>
        </w:rPr>
        <w:t>ولا يجب أن يذكر عن مال بعينه ، ولا تعيين الجنس المخرج عنه ، والتلفّظ بالنية.</w:t>
      </w:r>
    </w:p>
    <w:p w:rsidR="00D77E24" w:rsidRDefault="00D77E24" w:rsidP="00D77E24">
      <w:pPr>
        <w:pStyle w:val="libNormal"/>
        <w:rPr>
          <w:lang w:bidi="fa-IR"/>
        </w:rPr>
      </w:pPr>
      <w:r>
        <w:rPr>
          <w:rtl/>
          <w:lang w:bidi="fa-IR"/>
        </w:rPr>
        <w:t xml:space="preserve">وقال الشافعي : كيفية النية أن ينوي أنّها زكاة ماله ، وإن نوى أنّها واجبة أجزأه </w:t>
      </w:r>
      <w:r w:rsidRPr="007F0E5A">
        <w:rPr>
          <w:rStyle w:val="libFootnotenumChar"/>
          <w:rtl/>
        </w:rPr>
        <w:t>(3)</w:t>
      </w:r>
      <w:r>
        <w:rPr>
          <w:rtl/>
          <w:lang w:bidi="fa-IR"/>
        </w:rPr>
        <w:t>.</w:t>
      </w:r>
    </w:p>
    <w:p w:rsidR="00D77E24" w:rsidRDefault="00D77E24" w:rsidP="00D77E24">
      <w:pPr>
        <w:pStyle w:val="libNormal"/>
        <w:rPr>
          <w:lang w:bidi="fa-IR"/>
        </w:rPr>
      </w:pPr>
      <w:r>
        <w:rPr>
          <w:rtl/>
          <w:lang w:bidi="fa-IR"/>
        </w:rPr>
        <w:t>فإن قصد الاقتصار على هذا لا غير ، فليس بجيّد ، وإن قصد مع انضمام ما شرطناه فهو مسلّ</w:t>
      </w:r>
      <w:r w:rsidR="00E60B6C">
        <w:rPr>
          <w:rFonts w:hint="cs"/>
          <w:rtl/>
          <w:lang w:bidi="fa-IR"/>
        </w:rPr>
        <w:t>َ</w:t>
      </w:r>
      <w:r>
        <w:rPr>
          <w:rtl/>
          <w:lang w:bidi="fa-IR"/>
        </w:rPr>
        <w:t>م.</w:t>
      </w:r>
    </w:p>
    <w:p w:rsidR="00D77E24" w:rsidRDefault="00D77E24" w:rsidP="00D77E24">
      <w:pPr>
        <w:pStyle w:val="libNormal"/>
        <w:rPr>
          <w:lang w:bidi="fa-IR"/>
        </w:rPr>
      </w:pPr>
      <w:r>
        <w:rPr>
          <w:rtl/>
          <w:lang w:bidi="fa-IR"/>
        </w:rPr>
        <w:t xml:space="preserve">ولو نوى الزكاة ولم يتعرض بفرض لم تجزئ عندنا ، وهو أحد وجهي الشافعية </w:t>
      </w:r>
      <w:r w:rsidRPr="007F0E5A">
        <w:rPr>
          <w:rStyle w:val="libFootnotenumChar"/>
          <w:rtl/>
        </w:rPr>
        <w:t>(4)</w:t>
      </w:r>
      <w:r>
        <w:rPr>
          <w:rtl/>
          <w:lang w:bidi="fa-IR"/>
        </w:rPr>
        <w:t>.</w:t>
      </w:r>
    </w:p>
    <w:p w:rsidR="00D77E24" w:rsidRDefault="00471465" w:rsidP="00471465">
      <w:pPr>
        <w:pStyle w:val="libLine"/>
        <w:rPr>
          <w:lang w:bidi="fa-IR"/>
        </w:rPr>
      </w:pPr>
      <w:r>
        <w:rPr>
          <w:rtl/>
          <w:lang w:bidi="fa-IR"/>
        </w:rPr>
        <w:t>____________________</w:t>
      </w:r>
    </w:p>
    <w:p w:rsidR="00D77E24" w:rsidRDefault="00D77E24" w:rsidP="00E60B6C">
      <w:pPr>
        <w:pStyle w:val="libFootnote0"/>
        <w:rPr>
          <w:lang w:bidi="fa-IR"/>
        </w:rPr>
      </w:pPr>
      <w:r w:rsidRPr="00E60B6C">
        <w:rPr>
          <w:rtl/>
        </w:rPr>
        <w:t>(1)</w:t>
      </w:r>
      <w:r>
        <w:rPr>
          <w:rtl/>
          <w:lang w:bidi="fa-IR"/>
        </w:rPr>
        <w:t xml:space="preserve"> المغني 2 : 502 ، الشرح الكبير 2 : 673 ، المجموع 6 : 180 ، حلية العلماء 3 : 145.</w:t>
      </w:r>
    </w:p>
    <w:p w:rsidR="00D77E24" w:rsidRDefault="00D77E24" w:rsidP="00E60B6C">
      <w:pPr>
        <w:pStyle w:val="libFootnote0"/>
        <w:rPr>
          <w:lang w:bidi="fa-IR"/>
        </w:rPr>
      </w:pPr>
      <w:r w:rsidRPr="00E60B6C">
        <w:rPr>
          <w:rtl/>
        </w:rPr>
        <w:t>(2)</w:t>
      </w:r>
      <w:r>
        <w:rPr>
          <w:rtl/>
          <w:lang w:bidi="fa-IR"/>
        </w:rPr>
        <w:t xml:space="preserve"> في « ط » : التقديم.</w:t>
      </w:r>
    </w:p>
    <w:p w:rsidR="00D77E24" w:rsidRDefault="00D77E24" w:rsidP="00E60B6C">
      <w:pPr>
        <w:pStyle w:val="libFootnote0"/>
        <w:rPr>
          <w:lang w:bidi="fa-IR"/>
        </w:rPr>
      </w:pPr>
      <w:r w:rsidRPr="00E60B6C">
        <w:rPr>
          <w:rtl/>
        </w:rPr>
        <w:t>(3)</w:t>
      </w:r>
      <w:r>
        <w:rPr>
          <w:rtl/>
          <w:lang w:bidi="fa-IR"/>
        </w:rPr>
        <w:t xml:space="preserve"> المجموع 6 : 181 ، فتح العزيز 5 : 523.</w:t>
      </w:r>
    </w:p>
    <w:p w:rsidR="005A2B8F" w:rsidRDefault="00D77E24" w:rsidP="00E60B6C">
      <w:pPr>
        <w:pStyle w:val="libFootnote0"/>
        <w:rPr>
          <w:lang w:bidi="fa-IR"/>
        </w:rPr>
      </w:pPr>
      <w:r w:rsidRPr="00E60B6C">
        <w:rPr>
          <w:rtl/>
        </w:rPr>
        <w:t>(4)</w:t>
      </w:r>
      <w:r>
        <w:rPr>
          <w:rtl/>
          <w:lang w:bidi="fa-IR"/>
        </w:rPr>
        <w:t xml:space="preserve"> المهذب للشيرازي 1 : 177 ، المجموع 6 : 181 ، فتح العزيز 5 : 523 ، حلية العلماء 3 : 146.</w:t>
      </w:r>
    </w:p>
    <w:p w:rsidR="00D421A8" w:rsidRPr="001E3480" w:rsidRDefault="00D421A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واختلف أصحابه في تقديم النية ، فجوّ</w:t>
      </w:r>
      <w:r w:rsidR="00E60B6C">
        <w:rPr>
          <w:rFonts w:hint="cs"/>
          <w:rtl/>
          <w:lang w:bidi="fa-IR"/>
        </w:rPr>
        <w:t>َ</w:t>
      </w:r>
      <w:r>
        <w:rPr>
          <w:rtl/>
          <w:lang w:bidi="fa-IR"/>
        </w:rPr>
        <w:t xml:space="preserve">ز بعضهم </w:t>
      </w:r>
      <w:r w:rsidR="00E60B6C">
        <w:rPr>
          <w:rFonts w:hint="cs"/>
          <w:rtl/>
          <w:lang w:bidi="fa-IR"/>
        </w:rPr>
        <w:t>؛</w:t>
      </w:r>
      <w:r>
        <w:rPr>
          <w:rtl/>
          <w:lang w:bidi="fa-IR"/>
        </w:rPr>
        <w:t xml:space="preserve"> لأنّها عبادة تجوز فيها النيابة بغير عذر ، ويجوز تقديمها على وجوبها ، فجاز تقديم النية عليها </w:t>
      </w:r>
      <w:r w:rsidR="00C058E6">
        <w:rPr>
          <w:rtl/>
          <w:lang w:bidi="fa-IR"/>
        </w:rPr>
        <w:t>-</w:t>
      </w:r>
      <w:r>
        <w:rPr>
          <w:rtl/>
          <w:lang w:bidi="fa-IR"/>
        </w:rPr>
        <w:t xml:space="preserve"> وهو اختيار أصحاب أبي حنيفة </w:t>
      </w:r>
      <w:r w:rsidRPr="007F0E5A">
        <w:rPr>
          <w:rStyle w:val="libFootnotenumChar"/>
          <w:rtl/>
        </w:rPr>
        <w:t>(1)</w:t>
      </w:r>
      <w:r>
        <w:rPr>
          <w:rtl/>
          <w:lang w:bidi="fa-IR"/>
        </w:rPr>
        <w:t xml:space="preserve"> </w:t>
      </w:r>
      <w:r w:rsidR="00C058E6">
        <w:rPr>
          <w:rtl/>
          <w:lang w:bidi="fa-IR"/>
        </w:rPr>
        <w:t>-</w:t>
      </w:r>
      <w:r>
        <w:rPr>
          <w:rtl/>
          <w:lang w:bidi="fa-IR"/>
        </w:rPr>
        <w:t xml:space="preserve"> لأنّ ذلك يؤدّي الى إيقاف أجزائه على نية وكيله ، وفي ذلك تغرير بماله مع إجازة النيابة والحاجة إليها.</w:t>
      </w:r>
    </w:p>
    <w:p w:rsidR="00D77E24" w:rsidRDefault="00D77E24" w:rsidP="00D77E24">
      <w:pPr>
        <w:pStyle w:val="libNormal"/>
        <w:rPr>
          <w:lang w:bidi="fa-IR"/>
        </w:rPr>
      </w:pPr>
      <w:r>
        <w:rPr>
          <w:rtl/>
          <w:lang w:bidi="fa-IR"/>
        </w:rPr>
        <w:t xml:space="preserve">وقال آخرون : لا يجوز </w:t>
      </w:r>
      <w:r w:rsidRPr="007F0E5A">
        <w:rPr>
          <w:rStyle w:val="libFootnotenumChar"/>
          <w:rtl/>
        </w:rPr>
        <w:t>(2)</w:t>
      </w:r>
      <w:r>
        <w:rPr>
          <w:rtl/>
          <w:lang w:bidi="fa-IR"/>
        </w:rPr>
        <w:t xml:space="preserve"> </w:t>
      </w:r>
      <w:r w:rsidR="00E60B6C">
        <w:rPr>
          <w:rFonts w:hint="cs"/>
          <w:rtl/>
          <w:lang w:bidi="fa-IR"/>
        </w:rPr>
        <w:t>؛</w:t>
      </w:r>
      <w:r>
        <w:rPr>
          <w:rtl/>
          <w:lang w:bidi="fa-IR"/>
        </w:rPr>
        <w:t xml:space="preserve"> كما قلناه </w:t>
      </w:r>
      <w:r w:rsidR="00E60B6C">
        <w:rPr>
          <w:rFonts w:hint="cs"/>
          <w:rtl/>
          <w:lang w:bidi="fa-IR"/>
        </w:rPr>
        <w:t>؛</w:t>
      </w:r>
      <w:r>
        <w:rPr>
          <w:rtl/>
          <w:lang w:bidi="fa-IR"/>
        </w:rPr>
        <w:t xml:space="preserve"> لأنّها عبادة تدخل فيها بفعله ، فلا يجوز تقديم النية عليها كالصلاة ، ودخول النيابة لا يقتضي جواز تقديم النية عليها كالحج.</w:t>
      </w:r>
    </w:p>
    <w:p w:rsidR="00D77E24" w:rsidRDefault="00D77E24" w:rsidP="00D77E24">
      <w:pPr>
        <w:pStyle w:val="libNormal"/>
        <w:rPr>
          <w:lang w:bidi="fa-IR"/>
        </w:rPr>
      </w:pPr>
      <w:r>
        <w:rPr>
          <w:rtl/>
          <w:lang w:bidi="fa-IR"/>
        </w:rPr>
        <w:t>ونمنع جواز تقديمها ، وقد مضى ، سلّمنا ، لكن لا يصلح للعلّية ، ونوجب نية الوكيل أو نيته عند دفعه.</w:t>
      </w:r>
    </w:p>
    <w:p w:rsidR="00D77E24" w:rsidRDefault="00D77E24" w:rsidP="00D77E24">
      <w:pPr>
        <w:pStyle w:val="libNormal"/>
        <w:rPr>
          <w:lang w:bidi="fa-IR"/>
        </w:rPr>
      </w:pPr>
      <w:bookmarkStart w:id="348" w:name="_Toc109132878"/>
      <w:r w:rsidRPr="00CD1E5B">
        <w:rPr>
          <w:rStyle w:val="Heading2Char"/>
          <w:rtl/>
        </w:rPr>
        <w:t>مسألة 240 :</w:t>
      </w:r>
      <w:bookmarkEnd w:id="348"/>
      <w:r>
        <w:rPr>
          <w:rtl/>
          <w:lang w:bidi="fa-IR"/>
        </w:rPr>
        <w:t xml:space="preserve"> الزكاة إن فرّقها المالك تولّى النية حالة الدفع‌.</w:t>
      </w:r>
    </w:p>
    <w:p w:rsidR="00D77E24" w:rsidRDefault="00D77E24" w:rsidP="00D77E24">
      <w:pPr>
        <w:pStyle w:val="libNormal"/>
        <w:rPr>
          <w:lang w:bidi="fa-IR"/>
        </w:rPr>
      </w:pPr>
      <w:r>
        <w:rPr>
          <w:rtl/>
          <w:lang w:bidi="fa-IR"/>
        </w:rPr>
        <w:t>وإن دفعها إلى وكيله ليفرّقها ، فإن نوى الموكّ</w:t>
      </w:r>
      <w:r w:rsidR="00E60B6C">
        <w:rPr>
          <w:rFonts w:hint="cs"/>
          <w:rtl/>
          <w:lang w:bidi="fa-IR"/>
        </w:rPr>
        <w:t>ِ</w:t>
      </w:r>
      <w:r>
        <w:rPr>
          <w:rtl/>
          <w:lang w:bidi="fa-IR"/>
        </w:rPr>
        <w:t>ل حالة الدفع الى الوكيل ، ونوى الوكيل حالة دفعه الى الفقراء ، أجزأ إجماعا</w:t>
      </w:r>
      <w:r w:rsidR="00E60B6C">
        <w:rPr>
          <w:rFonts w:hint="cs"/>
          <w:rtl/>
          <w:lang w:bidi="fa-IR"/>
        </w:rPr>
        <w:t>ً</w:t>
      </w:r>
      <w:r>
        <w:rPr>
          <w:rtl/>
          <w:lang w:bidi="fa-IR"/>
        </w:rPr>
        <w:t>.</w:t>
      </w:r>
    </w:p>
    <w:p w:rsidR="00D77E24" w:rsidRDefault="00D77E24" w:rsidP="00D77E24">
      <w:pPr>
        <w:pStyle w:val="libNormal"/>
        <w:rPr>
          <w:lang w:bidi="fa-IR"/>
        </w:rPr>
      </w:pPr>
      <w:r>
        <w:rPr>
          <w:rtl/>
          <w:lang w:bidi="fa-IR"/>
        </w:rPr>
        <w:t>وإن لم ي</w:t>
      </w:r>
      <w:r w:rsidR="00126D05">
        <w:rPr>
          <w:rFonts w:hint="cs"/>
          <w:rtl/>
          <w:lang w:bidi="fa-IR"/>
        </w:rPr>
        <w:t>َ</w:t>
      </w:r>
      <w:r>
        <w:rPr>
          <w:rtl/>
          <w:lang w:bidi="fa-IR"/>
        </w:rPr>
        <w:t>ن</w:t>
      </w:r>
      <w:r w:rsidR="00126D05">
        <w:rPr>
          <w:rFonts w:hint="cs"/>
          <w:rtl/>
          <w:lang w:bidi="fa-IR"/>
        </w:rPr>
        <w:t>ْ</w:t>
      </w:r>
      <w:r>
        <w:rPr>
          <w:rtl/>
          <w:lang w:bidi="fa-IR"/>
        </w:rPr>
        <w:t>ويا معا</w:t>
      </w:r>
      <w:r w:rsidR="00126D05">
        <w:rPr>
          <w:rFonts w:hint="cs"/>
          <w:rtl/>
          <w:lang w:bidi="fa-IR"/>
        </w:rPr>
        <w:t>ً</w:t>
      </w:r>
      <w:r>
        <w:rPr>
          <w:rtl/>
          <w:lang w:bidi="fa-IR"/>
        </w:rPr>
        <w:t xml:space="preserve"> ، بأن ي</w:t>
      </w:r>
      <w:r w:rsidR="00126D05">
        <w:rPr>
          <w:rFonts w:hint="cs"/>
          <w:rtl/>
          <w:lang w:bidi="fa-IR"/>
        </w:rPr>
        <w:t>َ</w:t>
      </w:r>
      <w:r>
        <w:rPr>
          <w:rtl/>
          <w:lang w:bidi="fa-IR"/>
        </w:rPr>
        <w:t>ن</w:t>
      </w:r>
      <w:r w:rsidR="00126D05">
        <w:rPr>
          <w:rFonts w:hint="cs"/>
          <w:rtl/>
          <w:lang w:bidi="fa-IR"/>
        </w:rPr>
        <w:t>ْ</w:t>
      </w:r>
      <w:r>
        <w:rPr>
          <w:rtl/>
          <w:lang w:bidi="fa-IR"/>
        </w:rPr>
        <w:t>ويا الصدقة دون الزكاة لم يجزئه.</w:t>
      </w:r>
    </w:p>
    <w:p w:rsidR="00D77E24" w:rsidRDefault="00D77E24" w:rsidP="00D77E24">
      <w:pPr>
        <w:pStyle w:val="libNormal"/>
        <w:rPr>
          <w:lang w:bidi="fa-IR"/>
        </w:rPr>
      </w:pPr>
      <w:r>
        <w:rPr>
          <w:rtl/>
          <w:lang w:bidi="fa-IR"/>
        </w:rPr>
        <w:t>وإن نوى المزكّ</w:t>
      </w:r>
      <w:r w:rsidR="00126D05">
        <w:rPr>
          <w:rFonts w:hint="cs"/>
          <w:rtl/>
          <w:lang w:bidi="fa-IR"/>
        </w:rPr>
        <w:t>ِ</w:t>
      </w:r>
      <w:r>
        <w:rPr>
          <w:rtl/>
          <w:lang w:bidi="fa-IR"/>
        </w:rPr>
        <w:t>ي حال دفعه إلى الوكيل ولم ي</w:t>
      </w:r>
      <w:r w:rsidR="00126D05">
        <w:rPr>
          <w:rFonts w:hint="cs"/>
          <w:rtl/>
          <w:lang w:bidi="fa-IR"/>
        </w:rPr>
        <w:t>َ</w:t>
      </w:r>
      <w:r>
        <w:rPr>
          <w:rtl/>
          <w:lang w:bidi="fa-IR"/>
        </w:rPr>
        <w:t>ن</w:t>
      </w:r>
      <w:r w:rsidR="00126D05">
        <w:rPr>
          <w:rFonts w:hint="cs"/>
          <w:rtl/>
          <w:lang w:bidi="fa-IR"/>
        </w:rPr>
        <w:t>ْ</w:t>
      </w:r>
      <w:r>
        <w:rPr>
          <w:rtl/>
          <w:lang w:bidi="fa-IR"/>
        </w:rPr>
        <w:t>و الوكيل حالة الدفع إلى الفقراء ، لم يجزئه عندنا ، وهو أحد قولي الشافعية بناء</w:t>
      </w:r>
      <w:r w:rsidR="00126D05">
        <w:rPr>
          <w:rFonts w:hint="cs"/>
          <w:rtl/>
          <w:lang w:bidi="fa-IR"/>
        </w:rPr>
        <w:t>ً</w:t>
      </w:r>
      <w:r>
        <w:rPr>
          <w:rtl/>
          <w:lang w:bidi="fa-IR"/>
        </w:rPr>
        <w:t xml:space="preserve"> على الوجهين في جواز تقديم النية </w:t>
      </w:r>
      <w:r w:rsidRPr="007F0E5A">
        <w:rPr>
          <w:rStyle w:val="libFootnotenumChar"/>
          <w:rtl/>
        </w:rPr>
        <w:t>(3)</w:t>
      </w:r>
      <w:r>
        <w:rPr>
          <w:rtl/>
          <w:lang w:bidi="fa-IR"/>
        </w:rPr>
        <w:t>.</w:t>
      </w:r>
    </w:p>
    <w:p w:rsidR="00D77E24" w:rsidRDefault="00D77E24" w:rsidP="00D77E24">
      <w:pPr>
        <w:pStyle w:val="libNormal"/>
        <w:rPr>
          <w:lang w:bidi="fa-IR"/>
        </w:rPr>
      </w:pPr>
      <w:r>
        <w:rPr>
          <w:rtl/>
          <w:lang w:bidi="fa-IR"/>
        </w:rPr>
        <w:t>ومنهم من قال : يجزئه هنا وجها</w:t>
      </w:r>
      <w:r w:rsidR="00126D05">
        <w:rPr>
          <w:rFonts w:hint="cs"/>
          <w:rtl/>
          <w:lang w:bidi="fa-IR"/>
        </w:rPr>
        <w:t>ً</w:t>
      </w:r>
      <w:r>
        <w:rPr>
          <w:rtl/>
          <w:lang w:bidi="fa-IR"/>
        </w:rPr>
        <w:t xml:space="preserve"> واحدا</w:t>
      </w:r>
      <w:r w:rsidR="00126D05">
        <w:rPr>
          <w:rFonts w:hint="cs"/>
          <w:rtl/>
          <w:lang w:bidi="fa-IR"/>
        </w:rPr>
        <w:t>ً</w:t>
      </w:r>
      <w:r>
        <w:rPr>
          <w:rtl/>
          <w:lang w:bidi="fa-IR"/>
        </w:rPr>
        <w:t xml:space="preserve"> </w:t>
      </w:r>
      <w:r w:rsidR="00126D05">
        <w:rPr>
          <w:rFonts w:hint="cs"/>
          <w:rtl/>
          <w:lang w:bidi="fa-IR"/>
        </w:rPr>
        <w:t>؛</w:t>
      </w:r>
      <w:r>
        <w:rPr>
          <w:rtl/>
          <w:lang w:bidi="fa-IR"/>
        </w:rPr>
        <w:t xml:space="preserve"> لأنّه </w:t>
      </w:r>
      <w:r w:rsidR="00F36B4A">
        <w:rPr>
          <w:rtl/>
          <w:lang w:bidi="fa-IR"/>
        </w:rPr>
        <w:t>ل</w:t>
      </w:r>
      <w:r w:rsidR="00126D05">
        <w:rPr>
          <w:rFonts w:hint="cs"/>
          <w:rtl/>
          <w:lang w:bidi="fa-IR"/>
        </w:rPr>
        <w:t>ـ</w:t>
      </w:r>
      <w:r w:rsidR="00F36B4A">
        <w:rPr>
          <w:rtl/>
          <w:lang w:bidi="fa-IR"/>
        </w:rPr>
        <w:t>م</w:t>
      </w:r>
      <w:r w:rsidR="00126D05">
        <w:rPr>
          <w:rFonts w:hint="cs"/>
          <w:rtl/>
          <w:lang w:bidi="fa-IR"/>
        </w:rPr>
        <w:t>ّ</w:t>
      </w:r>
      <w:r w:rsidR="00F36B4A">
        <w:rPr>
          <w:rtl/>
          <w:lang w:bidi="fa-IR"/>
        </w:rPr>
        <w:t>ا</w:t>
      </w:r>
      <w:r>
        <w:rPr>
          <w:rtl/>
          <w:lang w:bidi="fa-IR"/>
        </w:rPr>
        <w:t xml:space="preserve"> </w:t>
      </w:r>
      <w:r w:rsidR="00126D05">
        <w:rPr>
          <w:rFonts w:hint="cs"/>
          <w:rtl/>
          <w:lang w:bidi="fa-IR"/>
        </w:rPr>
        <w:t>اُ</w:t>
      </w:r>
      <w:r>
        <w:rPr>
          <w:rtl/>
          <w:lang w:bidi="fa-IR"/>
        </w:rPr>
        <w:t>جيزت له النيابة جازت النية عند الاستنابة</w:t>
      </w:r>
      <w:r w:rsidRPr="007F0E5A">
        <w:rPr>
          <w:rStyle w:val="libFootnotenumChar"/>
          <w:rtl/>
        </w:rPr>
        <w:t>(4)</w:t>
      </w:r>
      <w:r>
        <w:rPr>
          <w:rtl/>
          <w:lang w:bidi="fa-IR"/>
        </w:rPr>
        <w:t>.</w:t>
      </w:r>
    </w:p>
    <w:p w:rsidR="00D77E24" w:rsidRDefault="00D77E24" w:rsidP="00D77E24">
      <w:pPr>
        <w:pStyle w:val="libNormal"/>
        <w:rPr>
          <w:lang w:bidi="fa-IR"/>
        </w:rPr>
      </w:pPr>
      <w:r>
        <w:rPr>
          <w:rtl/>
          <w:lang w:bidi="fa-IR"/>
        </w:rPr>
        <w:t>وينتقض بالحج ، ولأنّ نية الموكّ</w:t>
      </w:r>
      <w:r w:rsidR="00126D05">
        <w:rPr>
          <w:rFonts w:hint="cs"/>
          <w:rtl/>
          <w:lang w:bidi="fa-IR"/>
        </w:rPr>
        <w:t>ِ</w:t>
      </w:r>
      <w:r>
        <w:rPr>
          <w:rtl/>
          <w:lang w:bidi="fa-IR"/>
        </w:rPr>
        <w:t>ل لم تقارن الدفع ، فوقع الفعل بغير‌</w:t>
      </w:r>
    </w:p>
    <w:p w:rsidR="00D77E24" w:rsidRDefault="00471465" w:rsidP="00471465">
      <w:pPr>
        <w:pStyle w:val="libLine"/>
        <w:rPr>
          <w:lang w:bidi="fa-IR"/>
        </w:rPr>
      </w:pPr>
      <w:r>
        <w:rPr>
          <w:rtl/>
          <w:lang w:bidi="fa-IR"/>
        </w:rPr>
        <w:t>____________________</w:t>
      </w:r>
    </w:p>
    <w:p w:rsidR="00D77E24" w:rsidRDefault="00D77E24" w:rsidP="00126D05">
      <w:pPr>
        <w:pStyle w:val="libFootnote0"/>
        <w:rPr>
          <w:lang w:bidi="fa-IR"/>
        </w:rPr>
      </w:pPr>
      <w:r w:rsidRPr="00126D05">
        <w:rPr>
          <w:rtl/>
        </w:rPr>
        <w:t>(1)</w:t>
      </w:r>
      <w:r>
        <w:rPr>
          <w:rtl/>
          <w:lang w:bidi="fa-IR"/>
        </w:rPr>
        <w:t xml:space="preserve"> المهذب للشيرازي 1 : 177 ، المجموع 6 : 182 ، فتح العزيز 5 : 527 ، حلية العلماء 3 : 145 ، بدائع الصنائع 2 : 41.</w:t>
      </w:r>
    </w:p>
    <w:p w:rsidR="00D77E24" w:rsidRDefault="00D77E24" w:rsidP="00126D05">
      <w:pPr>
        <w:pStyle w:val="libFootnote0"/>
        <w:rPr>
          <w:lang w:bidi="fa-IR"/>
        </w:rPr>
      </w:pPr>
      <w:r w:rsidRPr="00126D05">
        <w:rPr>
          <w:rtl/>
        </w:rPr>
        <w:t>(2)</w:t>
      </w:r>
      <w:r>
        <w:rPr>
          <w:rtl/>
          <w:lang w:bidi="fa-IR"/>
        </w:rPr>
        <w:t xml:space="preserve"> المهذب للشيرازي 1 : 177 ، المجموع 6 : 181 ، فتح العزيز 5 : 527 ، حلية العلماء 3 : 145.</w:t>
      </w:r>
    </w:p>
    <w:p w:rsidR="00D77E24" w:rsidRDefault="00D77E24" w:rsidP="00126D05">
      <w:pPr>
        <w:pStyle w:val="libFootnote0"/>
        <w:rPr>
          <w:lang w:bidi="fa-IR"/>
        </w:rPr>
      </w:pPr>
      <w:r w:rsidRPr="00126D05">
        <w:rPr>
          <w:rtl/>
        </w:rPr>
        <w:t>(3</w:t>
      </w:r>
      <w:r w:rsidR="00126D05">
        <w:rPr>
          <w:rFonts w:hint="cs"/>
          <w:rtl/>
        </w:rPr>
        <w:t>و4</w:t>
      </w:r>
      <w:r w:rsidRPr="00126D05">
        <w:rPr>
          <w:rtl/>
        </w:rPr>
        <w:t>)</w:t>
      </w:r>
      <w:r>
        <w:rPr>
          <w:rtl/>
          <w:lang w:bidi="fa-IR"/>
        </w:rPr>
        <w:t xml:space="preserve"> المجموع 6 : 183 ، فتح العزيز 5 : 527 ، حلية العلماء 3 : 146.</w:t>
      </w:r>
    </w:p>
    <w:p w:rsidR="00D421A8" w:rsidRPr="001E3480" w:rsidRDefault="00D421A8" w:rsidP="007F0E5A">
      <w:pPr>
        <w:pStyle w:val="libNormal"/>
        <w:rPr>
          <w:rStyle w:val="libNormalChar"/>
          <w:rtl/>
        </w:rPr>
      </w:pPr>
      <w:r w:rsidRPr="007F0E5A">
        <w:br w:type="page"/>
      </w:r>
    </w:p>
    <w:p w:rsidR="00D77E24" w:rsidRDefault="00D77E24" w:rsidP="00126D05">
      <w:pPr>
        <w:pStyle w:val="libNormal0"/>
        <w:rPr>
          <w:lang w:bidi="fa-IR"/>
        </w:rPr>
      </w:pPr>
      <w:r>
        <w:rPr>
          <w:rtl/>
          <w:lang w:bidi="fa-IR"/>
        </w:rPr>
        <w:lastRenderedPageBreak/>
        <w:t>نية ، فلا يعدّ عملا</w:t>
      </w:r>
      <w:r w:rsidR="00A56F82">
        <w:rPr>
          <w:rFonts w:hint="cs"/>
          <w:rtl/>
          <w:lang w:bidi="fa-IR"/>
        </w:rPr>
        <w:t>ً</w:t>
      </w:r>
      <w:r>
        <w:rPr>
          <w:rtl/>
          <w:lang w:bidi="fa-IR"/>
        </w:rPr>
        <w:t>.</w:t>
      </w:r>
    </w:p>
    <w:p w:rsidR="00D77E24" w:rsidRDefault="00D77E24" w:rsidP="00D77E24">
      <w:pPr>
        <w:pStyle w:val="libNormal"/>
        <w:rPr>
          <w:lang w:bidi="fa-IR"/>
        </w:rPr>
      </w:pPr>
      <w:r>
        <w:rPr>
          <w:rtl/>
          <w:lang w:bidi="fa-IR"/>
        </w:rPr>
        <w:t>ولو نوى الوكيل حال الدفع إلى الفقراء ولم ي</w:t>
      </w:r>
      <w:r w:rsidR="00A56F82">
        <w:rPr>
          <w:rFonts w:hint="cs"/>
          <w:rtl/>
          <w:lang w:bidi="fa-IR"/>
        </w:rPr>
        <w:t>َ</w:t>
      </w:r>
      <w:r>
        <w:rPr>
          <w:rtl/>
          <w:lang w:bidi="fa-IR"/>
        </w:rPr>
        <w:t>ن</w:t>
      </w:r>
      <w:r w:rsidR="00A56F82">
        <w:rPr>
          <w:rFonts w:hint="cs"/>
          <w:rtl/>
          <w:lang w:bidi="fa-IR"/>
        </w:rPr>
        <w:t>ْ</w:t>
      </w:r>
      <w:r>
        <w:rPr>
          <w:rtl/>
          <w:lang w:bidi="fa-IR"/>
        </w:rPr>
        <w:t>و الموكّ</w:t>
      </w:r>
      <w:r w:rsidR="00A56F82">
        <w:rPr>
          <w:rFonts w:hint="cs"/>
          <w:rtl/>
          <w:lang w:bidi="fa-IR"/>
        </w:rPr>
        <w:t>ِ</w:t>
      </w:r>
      <w:r>
        <w:rPr>
          <w:rtl/>
          <w:lang w:bidi="fa-IR"/>
        </w:rPr>
        <w:t xml:space="preserve">ل حال الدفع الى الوكيل لم يجزئه </w:t>
      </w:r>
      <w:r w:rsidR="00C058E6">
        <w:rPr>
          <w:rtl/>
          <w:lang w:bidi="fa-IR"/>
        </w:rPr>
        <w:t>-</w:t>
      </w:r>
      <w:r>
        <w:rPr>
          <w:rtl/>
          <w:lang w:bidi="fa-IR"/>
        </w:rPr>
        <w:t xml:space="preserve"> وبه قال الشافعي وأحمد </w:t>
      </w:r>
      <w:r w:rsidRPr="007F0E5A">
        <w:rPr>
          <w:rStyle w:val="libFootnotenumChar"/>
          <w:rtl/>
        </w:rPr>
        <w:t>(1)</w:t>
      </w:r>
      <w:r>
        <w:rPr>
          <w:rtl/>
          <w:lang w:bidi="fa-IR"/>
        </w:rPr>
        <w:t xml:space="preserve"> </w:t>
      </w:r>
      <w:r w:rsidR="00C058E6">
        <w:rPr>
          <w:rtl/>
          <w:lang w:bidi="fa-IR"/>
        </w:rPr>
        <w:t>-</w:t>
      </w:r>
      <w:r>
        <w:rPr>
          <w:rtl/>
          <w:lang w:bidi="fa-IR"/>
        </w:rPr>
        <w:t xml:space="preserve"> لأنّ الفرض يتعلّق بالمالك ، والإ</w:t>
      </w:r>
      <w:r w:rsidR="00A56F82">
        <w:rPr>
          <w:rFonts w:hint="cs"/>
          <w:rtl/>
          <w:lang w:bidi="fa-IR"/>
        </w:rPr>
        <w:t>ِ</w:t>
      </w:r>
      <w:r>
        <w:rPr>
          <w:rtl/>
          <w:lang w:bidi="fa-IR"/>
        </w:rPr>
        <w:t>جزاء يقع عنه.</w:t>
      </w:r>
    </w:p>
    <w:p w:rsidR="00D77E24" w:rsidRDefault="00D77E24" w:rsidP="00D77E24">
      <w:pPr>
        <w:pStyle w:val="libNormal"/>
        <w:rPr>
          <w:lang w:bidi="fa-IR"/>
        </w:rPr>
      </w:pPr>
      <w:r>
        <w:rPr>
          <w:rtl/>
          <w:lang w:bidi="fa-IR"/>
        </w:rPr>
        <w:t>ويحتمل الإ</w:t>
      </w:r>
      <w:r w:rsidR="00876838">
        <w:rPr>
          <w:rFonts w:hint="cs"/>
          <w:rtl/>
          <w:lang w:bidi="fa-IR"/>
        </w:rPr>
        <w:t>ِ</w:t>
      </w:r>
      <w:r>
        <w:rPr>
          <w:rtl/>
          <w:lang w:bidi="fa-IR"/>
        </w:rPr>
        <w:t xml:space="preserve">جزاء لو نوى الوكيل </w:t>
      </w:r>
      <w:r w:rsidR="008E6165">
        <w:rPr>
          <w:rFonts w:hint="cs"/>
          <w:rtl/>
          <w:lang w:bidi="fa-IR"/>
        </w:rPr>
        <w:t>؛</w:t>
      </w:r>
      <w:r>
        <w:rPr>
          <w:rtl/>
          <w:lang w:bidi="fa-IR"/>
        </w:rPr>
        <w:t xml:space="preserve"> لأنّه نائب عن المالك ، والفعل ممّا تدخله النيابة ، فصحّت نية الوكيل كالحج.</w:t>
      </w:r>
    </w:p>
    <w:p w:rsidR="00D77E24" w:rsidRDefault="00D77E24" w:rsidP="00D77E24">
      <w:pPr>
        <w:pStyle w:val="libNormal"/>
        <w:rPr>
          <w:lang w:bidi="fa-IR"/>
        </w:rPr>
      </w:pPr>
      <w:r>
        <w:rPr>
          <w:rtl/>
          <w:lang w:bidi="fa-IR"/>
        </w:rPr>
        <w:t>أمّا لو لم ي</w:t>
      </w:r>
      <w:r w:rsidR="008E6165">
        <w:rPr>
          <w:rFonts w:hint="cs"/>
          <w:rtl/>
          <w:lang w:bidi="fa-IR"/>
        </w:rPr>
        <w:t>َ</w:t>
      </w:r>
      <w:r>
        <w:rPr>
          <w:rtl/>
          <w:lang w:bidi="fa-IR"/>
        </w:rPr>
        <w:t>ن</w:t>
      </w:r>
      <w:r w:rsidR="008E6165">
        <w:rPr>
          <w:rFonts w:hint="cs"/>
          <w:rtl/>
          <w:lang w:bidi="fa-IR"/>
        </w:rPr>
        <w:t>ْ</w:t>
      </w:r>
      <w:r>
        <w:rPr>
          <w:rtl/>
          <w:lang w:bidi="fa-IR"/>
        </w:rPr>
        <w:t xml:space="preserve">و المالك حالة الدفع إلى الوكيل ، ونوى حالة دفع الوكيل إلى الفقراء ولم ينو الوكيل ، أجزأ </w:t>
      </w:r>
      <w:r w:rsidR="00DD7483">
        <w:rPr>
          <w:rFonts w:hint="cs"/>
          <w:rtl/>
          <w:lang w:bidi="fa-IR"/>
        </w:rPr>
        <w:t>؛</w:t>
      </w:r>
      <w:r>
        <w:rPr>
          <w:rtl/>
          <w:lang w:bidi="fa-IR"/>
        </w:rPr>
        <w:t xml:space="preserve"> لأنّ النائب لا اعتبار به مع فعل المنوب ما وقعت فيه النيابة.</w:t>
      </w:r>
    </w:p>
    <w:p w:rsidR="00D77E24" w:rsidRDefault="00D77E24" w:rsidP="00D77E24">
      <w:pPr>
        <w:pStyle w:val="libNormal"/>
        <w:rPr>
          <w:lang w:bidi="fa-IR"/>
        </w:rPr>
      </w:pPr>
      <w:bookmarkStart w:id="349" w:name="_Toc109132879"/>
      <w:r w:rsidRPr="00DD7483">
        <w:rPr>
          <w:rStyle w:val="Heading2Char"/>
          <w:rtl/>
        </w:rPr>
        <w:t>مسألة 241 :</w:t>
      </w:r>
      <w:bookmarkEnd w:id="349"/>
      <w:r>
        <w:rPr>
          <w:rtl/>
          <w:lang w:bidi="fa-IR"/>
        </w:rPr>
        <w:t xml:space="preserve"> لو دفع المالك الزكاة إلى الإ</w:t>
      </w:r>
      <w:r w:rsidR="00DD7483">
        <w:rPr>
          <w:rFonts w:hint="cs"/>
          <w:rtl/>
          <w:lang w:bidi="fa-IR"/>
        </w:rPr>
        <w:t>ِ</w:t>
      </w:r>
      <w:r>
        <w:rPr>
          <w:rtl/>
          <w:lang w:bidi="fa-IR"/>
        </w:rPr>
        <w:t>مام أو الى الساعي ونوى حالة الدفع إليهما أجزأ‌ وإن لم ي</w:t>
      </w:r>
      <w:r w:rsidR="00DD7483">
        <w:rPr>
          <w:rFonts w:hint="cs"/>
          <w:rtl/>
          <w:lang w:bidi="fa-IR"/>
        </w:rPr>
        <w:t>َ</w:t>
      </w:r>
      <w:r>
        <w:rPr>
          <w:rtl/>
          <w:lang w:bidi="fa-IR"/>
        </w:rPr>
        <w:t>ن</w:t>
      </w:r>
      <w:r w:rsidR="00DD7483">
        <w:rPr>
          <w:rFonts w:hint="cs"/>
          <w:rtl/>
          <w:lang w:bidi="fa-IR"/>
        </w:rPr>
        <w:t>ْ</w:t>
      </w:r>
      <w:r>
        <w:rPr>
          <w:rtl/>
          <w:lang w:bidi="fa-IR"/>
        </w:rPr>
        <w:t xml:space="preserve">و أحدهما حالة الدفع الى الفقراء </w:t>
      </w:r>
      <w:r w:rsidR="00C058E6">
        <w:rPr>
          <w:rtl/>
          <w:lang w:bidi="fa-IR"/>
        </w:rPr>
        <w:t>-</w:t>
      </w:r>
      <w:r>
        <w:rPr>
          <w:rtl/>
          <w:lang w:bidi="fa-IR"/>
        </w:rPr>
        <w:t xml:space="preserve"> وبه قال أحمد </w:t>
      </w:r>
      <w:r w:rsidRPr="007F0E5A">
        <w:rPr>
          <w:rStyle w:val="libFootnotenumChar"/>
          <w:rtl/>
        </w:rPr>
        <w:t>(2)</w:t>
      </w:r>
      <w:r>
        <w:rPr>
          <w:rtl/>
          <w:lang w:bidi="fa-IR"/>
        </w:rPr>
        <w:t xml:space="preserve"> </w:t>
      </w:r>
      <w:r w:rsidR="00C058E6">
        <w:rPr>
          <w:rtl/>
          <w:lang w:bidi="fa-IR"/>
        </w:rPr>
        <w:t>-</w:t>
      </w:r>
      <w:r>
        <w:rPr>
          <w:rtl/>
          <w:lang w:bidi="fa-IR"/>
        </w:rPr>
        <w:t xml:space="preserve"> لأنّ الإ</w:t>
      </w:r>
      <w:r w:rsidR="00DD7483">
        <w:rPr>
          <w:rFonts w:hint="cs"/>
          <w:rtl/>
          <w:lang w:bidi="fa-IR"/>
        </w:rPr>
        <w:t>ِ</w:t>
      </w:r>
      <w:r>
        <w:rPr>
          <w:rtl/>
          <w:lang w:bidi="fa-IR"/>
        </w:rPr>
        <w:t>مام وكيل للفقراء.</w:t>
      </w:r>
    </w:p>
    <w:p w:rsidR="00D77E24" w:rsidRDefault="00D77E24" w:rsidP="00D77E24">
      <w:pPr>
        <w:pStyle w:val="libNormal"/>
        <w:rPr>
          <w:lang w:bidi="fa-IR"/>
        </w:rPr>
      </w:pPr>
      <w:r>
        <w:rPr>
          <w:rtl/>
          <w:lang w:bidi="fa-IR"/>
        </w:rPr>
        <w:t>ولا فرق بين أن يطول زمان دفع الإ</w:t>
      </w:r>
      <w:r w:rsidR="00DD7483">
        <w:rPr>
          <w:rFonts w:hint="cs"/>
          <w:rtl/>
          <w:lang w:bidi="fa-IR"/>
        </w:rPr>
        <w:t>ِ</w:t>
      </w:r>
      <w:r>
        <w:rPr>
          <w:rtl/>
          <w:lang w:bidi="fa-IR"/>
        </w:rPr>
        <w:t>مام إلى الفقراء وبين أن يقصر.</w:t>
      </w:r>
    </w:p>
    <w:p w:rsidR="00D77E24" w:rsidRDefault="00D77E24" w:rsidP="00D77E24">
      <w:pPr>
        <w:pStyle w:val="libNormal"/>
        <w:rPr>
          <w:lang w:bidi="fa-IR"/>
        </w:rPr>
      </w:pPr>
      <w:r>
        <w:rPr>
          <w:rtl/>
          <w:lang w:bidi="fa-IR"/>
        </w:rPr>
        <w:t>والساعي كالإ</w:t>
      </w:r>
      <w:r w:rsidR="00DD7483">
        <w:rPr>
          <w:rFonts w:hint="cs"/>
          <w:rtl/>
          <w:lang w:bidi="fa-IR"/>
        </w:rPr>
        <w:t>ِ</w:t>
      </w:r>
      <w:r>
        <w:rPr>
          <w:rtl/>
          <w:lang w:bidi="fa-IR"/>
        </w:rPr>
        <w:t xml:space="preserve">مام </w:t>
      </w:r>
      <w:r w:rsidR="00DD7483">
        <w:rPr>
          <w:rFonts w:hint="cs"/>
          <w:rtl/>
          <w:lang w:bidi="fa-IR"/>
        </w:rPr>
        <w:t>؛</w:t>
      </w:r>
      <w:r>
        <w:rPr>
          <w:rtl/>
          <w:lang w:bidi="fa-IR"/>
        </w:rPr>
        <w:t xml:space="preserve"> لأنّه نائب عنه ، وهو نائب عن الفقراء.</w:t>
      </w:r>
    </w:p>
    <w:p w:rsidR="00D77E24" w:rsidRDefault="00D77E24" w:rsidP="00D77E24">
      <w:pPr>
        <w:pStyle w:val="libNormal"/>
        <w:rPr>
          <w:lang w:bidi="fa-IR"/>
        </w:rPr>
      </w:pPr>
      <w:r>
        <w:rPr>
          <w:rtl/>
          <w:lang w:bidi="fa-IR"/>
        </w:rPr>
        <w:t xml:space="preserve">ولو لم ينو المالك حالة الدفع الى الإمام أو الى الساعي ونوى أحدهما حالة الدفع الى الفقراء ، قال الشيخ : إن أخذها الإمام أو الساعي منه طوعا لم يجزئه ، وإن أخذها أحدهما منه كرها أجزأ </w:t>
      </w:r>
      <w:r w:rsidRPr="007F0E5A">
        <w:rPr>
          <w:rStyle w:val="libFootnotenumChar"/>
          <w:rtl/>
        </w:rPr>
        <w:t>(3)</w:t>
      </w:r>
      <w:r>
        <w:rPr>
          <w:rtl/>
          <w:lang w:bidi="fa-IR"/>
        </w:rPr>
        <w:t xml:space="preserve">. وهو قول بعض الشافعية </w:t>
      </w:r>
      <w:r w:rsidRPr="007F0E5A">
        <w:rPr>
          <w:rStyle w:val="libFootnotenumChar"/>
          <w:rtl/>
        </w:rPr>
        <w:t>(4)</w:t>
      </w:r>
      <w:r>
        <w:rPr>
          <w:rtl/>
          <w:lang w:bidi="fa-IR"/>
        </w:rPr>
        <w:t xml:space="preserve"> ، لأنّ تعذّر النية في حقّه أسقط وجوبها عنه كالصغير والمجنون ، ومع الاختيار يكون الدفع إلى نائب الفقراء بغير نية فلا يجزئ ، كما لو دفع الى الفقراء.</w:t>
      </w:r>
    </w:p>
    <w:p w:rsidR="00D77E24" w:rsidRDefault="00471465" w:rsidP="00471465">
      <w:pPr>
        <w:pStyle w:val="libLine"/>
        <w:rPr>
          <w:lang w:bidi="fa-IR"/>
        </w:rPr>
      </w:pPr>
      <w:r>
        <w:rPr>
          <w:rtl/>
          <w:lang w:bidi="fa-IR"/>
        </w:rPr>
        <w:t>____________________</w:t>
      </w:r>
    </w:p>
    <w:p w:rsidR="00D77E24" w:rsidRDefault="00D77E24" w:rsidP="00996886">
      <w:pPr>
        <w:pStyle w:val="libFootnote0"/>
        <w:rPr>
          <w:lang w:bidi="fa-IR"/>
        </w:rPr>
      </w:pPr>
      <w:r w:rsidRPr="00996886">
        <w:rPr>
          <w:rtl/>
        </w:rPr>
        <w:t>(1)</w:t>
      </w:r>
      <w:r>
        <w:rPr>
          <w:rtl/>
          <w:lang w:bidi="fa-IR"/>
        </w:rPr>
        <w:t xml:space="preserve"> المجموع 6 : 183 ، فتح العزيز 5 : 527 ، حلية العلماء 3 : 146 ، المغني 2 : 503 ، الشرح الكبير 2 : 675.</w:t>
      </w:r>
    </w:p>
    <w:p w:rsidR="00D77E24" w:rsidRDefault="00D77E24" w:rsidP="00996886">
      <w:pPr>
        <w:pStyle w:val="libFootnote0"/>
        <w:rPr>
          <w:lang w:bidi="fa-IR"/>
        </w:rPr>
      </w:pPr>
      <w:r w:rsidRPr="00996886">
        <w:rPr>
          <w:rtl/>
        </w:rPr>
        <w:t>(2)</w:t>
      </w:r>
      <w:r>
        <w:rPr>
          <w:rtl/>
          <w:lang w:bidi="fa-IR"/>
        </w:rPr>
        <w:t xml:space="preserve"> المغني 2 : 503 ، الشرح الكبير 2 : 675.</w:t>
      </w:r>
    </w:p>
    <w:p w:rsidR="00D77E24" w:rsidRDefault="00D77E24" w:rsidP="00996886">
      <w:pPr>
        <w:pStyle w:val="libFootnote0"/>
        <w:rPr>
          <w:lang w:bidi="fa-IR"/>
        </w:rPr>
      </w:pPr>
      <w:r w:rsidRPr="00996886">
        <w:rPr>
          <w:rtl/>
        </w:rPr>
        <w:t>(3)</w:t>
      </w:r>
      <w:r>
        <w:rPr>
          <w:rtl/>
          <w:lang w:bidi="fa-IR"/>
        </w:rPr>
        <w:t xml:space="preserve"> المبسوط للطوسي 1 : 233.</w:t>
      </w:r>
    </w:p>
    <w:p w:rsidR="005A2B8F" w:rsidRDefault="00D77E24" w:rsidP="00996886">
      <w:pPr>
        <w:pStyle w:val="libFootnote0"/>
        <w:rPr>
          <w:lang w:bidi="fa-IR"/>
        </w:rPr>
      </w:pPr>
      <w:r w:rsidRPr="00996886">
        <w:rPr>
          <w:rtl/>
        </w:rPr>
        <w:t>(4)</w:t>
      </w:r>
      <w:r>
        <w:rPr>
          <w:rtl/>
          <w:lang w:bidi="fa-IR"/>
        </w:rPr>
        <w:t xml:space="preserve"> المجموع 6 : 184 ، فتح العزيز 5 : 525.</w:t>
      </w:r>
    </w:p>
    <w:p w:rsidR="00D421A8" w:rsidRPr="001E3480" w:rsidRDefault="00D421A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قال الشيخ : إنّه حالة التطوع وإن لم تجزئه لكن ليس للإ</w:t>
      </w:r>
      <w:r w:rsidR="00996886">
        <w:rPr>
          <w:rFonts w:hint="cs"/>
          <w:rtl/>
          <w:lang w:bidi="fa-IR"/>
        </w:rPr>
        <w:t>ِ</w:t>
      </w:r>
      <w:r>
        <w:rPr>
          <w:rtl/>
          <w:lang w:bidi="fa-IR"/>
        </w:rPr>
        <w:t>مام مطالبته بها ثانية</w:t>
      </w:r>
      <w:r w:rsidR="00996886">
        <w:rPr>
          <w:rFonts w:hint="cs"/>
          <w:rtl/>
          <w:lang w:bidi="fa-IR"/>
        </w:rPr>
        <w:t>ً</w:t>
      </w:r>
      <w:r>
        <w:rPr>
          <w:rtl/>
          <w:lang w:bidi="fa-IR"/>
        </w:rPr>
        <w:t xml:space="preserve"> </w:t>
      </w:r>
      <w:r w:rsidRPr="007F0E5A">
        <w:rPr>
          <w:rStyle w:val="libFootnotenumChar"/>
          <w:rtl/>
        </w:rPr>
        <w:t>(1)</w:t>
      </w:r>
      <w:r>
        <w:rPr>
          <w:rtl/>
          <w:lang w:bidi="fa-IR"/>
        </w:rPr>
        <w:t>.</w:t>
      </w:r>
    </w:p>
    <w:p w:rsidR="00D77E24" w:rsidRDefault="00D77E24" w:rsidP="00D77E24">
      <w:pPr>
        <w:pStyle w:val="libNormal"/>
        <w:rPr>
          <w:lang w:bidi="fa-IR"/>
        </w:rPr>
      </w:pPr>
      <w:r>
        <w:rPr>
          <w:rtl/>
          <w:lang w:bidi="fa-IR"/>
        </w:rPr>
        <w:t>وقال الشافعي : تجزئه سواء أخذها الإ</w:t>
      </w:r>
      <w:r w:rsidR="00996886">
        <w:rPr>
          <w:rFonts w:hint="cs"/>
          <w:rtl/>
          <w:lang w:bidi="fa-IR"/>
        </w:rPr>
        <w:t>ِ</w:t>
      </w:r>
      <w:r>
        <w:rPr>
          <w:rtl/>
          <w:lang w:bidi="fa-IR"/>
        </w:rPr>
        <w:t>مام طوعا</w:t>
      </w:r>
      <w:r w:rsidR="00996886">
        <w:rPr>
          <w:rFonts w:hint="cs"/>
          <w:rtl/>
          <w:lang w:bidi="fa-IR"/>
        </w:rPr>
        <w:t>ً</w:t>
      </w:r>
      <w:r>
        <w:rPr>
          <w:rtl/>
          <w:lang w:bidi="fa-IR"/>
        </w:rPr>
        <w:t xml:space="preserve"> أو كرها</w:t>
      </w:r>
      <w:r w:rsidR="004D63CD">
        <w:rPr>
          <w:rFonts w:hint="cs"/>
          <w:rtl/>
          <w:lang w:bidi="fa-IR"/>
        </w:rPr>
        <w:t>ً</w:t>
      </w:r>
      <w:r>
        <w:rPr>
          <w:rtl/>
          <w:lang w:bidi="fa-IR"/>
        </w:rPr>
        <w:t>. وفر</w:t>
      </w:r>
      <w:r w:rsidR="004D63CD">
        <w:rPr>
          <w:rFonts w:hint="cs"/>
          <w:rtl/>
          <w:lang w:bidi="fa-IR"/>
        </w:rPr>
        <w:t>َ</w:t>
      </w:r>
      <w:r>
        <w:rPr>
          <w:rtl/>
          <w:lang w:bidi="fa-IR"/>
        </w:rPr>
        <w:t>ّق بين دفعها الى الفقراء وبين دفعها الى الإ</w:t>
      </w:r>
      <w:r w:rsidR="004D63CD">
        <w:rPr>
          <w:rFonts w:hint="cs"/>
          <w:rtl/>
          <w:lang w:bidi="fa-IR"/>
        </w:rPr>
        <w:t>ِ</w:t>
      </w:r>
      <w:r>
        <w:rPr>
          <w:rtl/>
          <w:lang w:bidi="fa-IR"/>
        </w:rPr>
        <w:t xml:space="preserve">مام </w:t>
      </w:r>
      <w:r w:rsidR="004D63CD">
        <w:rPr>
          <w:rFonts w:hint="cs"/>
          <w:rtl/>
          <w:lang w:bidi="fa-IR"/>
        </w:rPr>
        <w:t>؛</w:t>
      </w:r>
      <w:r>
        <w:rPr>
          <w:rtl/>
          <w:lang w:bidi="fa-IR"/>
        </w:rPr>
        <w:t xml:space="preserve"> لأنّ أخ</w:t>
      </w:r>
      <w:r w:rsidR="00690136">
        <w:rPr>
          <w:rFonts w:hint="cs"/>
          <w:rtl/>
          <w:lang w:bidi="fa-IR"/>
        </w:rPr>
        <w:t>ْ</w:t>
      </w:r>
      <w:r>
        <w:rPr>
          <w:rtl/>
          <w:lang w:bidi="fa-IR"/>
        </w:rPr>
        <w:t>ذ الإ</w:t>
      </w:r>
      <w:r w:rsidR="00690136">
        <w:rPr>
          <w:rFonts w:hint="cs"/>
          <w:rtl/>
          <w:lang w:bidi="fa-IR"/>
        </w:rPr>
        <w:t>ِ</w:t>
      </w:r>
      <w:r>
        <w:rPr>
          <w:rtl/>
          <w:lang w:bidi="fa-IR"/>
        </w:rPr>
        <w:t>مام بمنزلة القسم من الشركاء ، فلا يحتاج إلى نية.</w:t>
      </w:r>
    </w:p>
    <w:p w:rsidR="00D77E24" w:rsidRDefault="00D77E24" w:rsidP="00D77E24">
      <w:pPr>
        <w:pStyle w:val="libNormal"/>
        <w:rPr>
          <w:lang w:bidi="fa-IR"/>
        </w:rPr>
      </w:pPr>
      <w:r>
        <w:rPr>
          <w:rtl/>
          <w:lang w:bidi="fa-IR"/>
        </w:rPr>
        <w:t>ولأنّ الإ</w:t>
      </w:r>
      <w:r w:rsidR="00690136">
        <w:rPr>
          <w:rFonts w:hint="cs"/>
          <w:rtl/>
          <w:lang w:bidi="fa-IR"/>
        </w:rPr>
        <w:t>ِ</w:t>
      </w:r>
      <w:r>
        <w:rPr>
          <w:rtl/>
          <w:lang w:bidi="fa-IR"/>
        </w:rPr>
        <w:t>مام إنّما يأخذ الزكوات الواجبة ، لأنّه لا نظر له إل</w:t>
      </w:r>
      <w:r w:rsidR="009657E9">
        <w:rPr>
          <w:rFonts w:hint="cs"/>
          <w:rtl/>
          <w:lang w:bidi="fa-IR"/>
        </w:rPr>
        <w:t>ّ</w:t>
      </w:r>
      <w:r>
        <w:rPr>
          <w:rtl/>
          <w:lang w:bidi="fa-IR"/>
        </w:rPr>
        <w:t>ا في ذلك ، ولا يحتاج إلى نية.</w:t>
      </w:r>
    </w:p>
    <w:p w:rsidR="00D77E24" w:rsidRDefault="00D77E24" w:rsidP="00D77E24">
      <w:pPr>
        <w:pStyle w:val="libNormal"/>
        <w:rPr>
          <w:lang w:bidi="fa-IR"/>
        </w:rPr>
      </w:pPr>
      <w:r>
        <w:rPr>
          <w:rtl/>
          <w:lang w:bidi="fa-IR"/>
        </w:rPr>
        <w:t>ولأنّ للإمام ولاية الأخذ ، ولهذا يأخذها من الممتنع اتّفاقا</w:t>
      </w:r>
      <w:r w:rsidR="00630797">
        <w:rPr>
          <w:rFonts w:hint="cs"/>
          <w:rtl/>
          <w:lang w:bidi="fa-IR"/>
        </w:rPr>
        <w:t>ً</w:t>
      </w:r>
      <w:r>
        <w:rPr>
          <w:rtl/>
          <w:lang w:bidi="fa-IR"/>
        </w:rPr>
        <w:t xml:space="preserve"> ، ولو لم تجزئه لما أخذها ، أو ل</w:t>
      </w:r>
      <w:r w:rsidR="00630797">
        <w:rPr>
          <w:rFonts w:hint="cs"/>
          <w:rtl/>
          <w:lang w:bidi="fa-IR"/>
        </w:rPr>
        <w:t>َ</w:t>
      </w:r>
      <w:r>
        <w:rPr>
          <w:rtl/>
          <w:lang w:bidi="fa-IR"/>
        </w:rPr>
        <w:t>أخ</w:t>
      </w:r>
      <w:r w:rsidR="00630797">
        <w:rPr>
          <w:rFonts w:hint="cs"/>
          <w:rtl/>
          <w:lang w:bidi="fa-IR"/>
        </w:rPr>
        <w:t>َ</w:t>
      </w:r>
      <w:r>
        <w:rPr>
          <w:rtl/>
          <w:lang w:bidi="fa-IR"/>
        </w:rPr>
        <w:t>ذ</w:t>
      </w:r>
      <w:r w:rsidR="00630797">
        <w:rPr>
          <w:rFonts w:hint="cs"/>
          <w:rtl/>
          <w:lang w:bidi="fa-IR"/>
        </w:rPr>
        <w:t>َ</w:t>
      </w:r>
      <w:r>
        <w:rPr>
          <w:rtl/>
          <w:lang w:bidi="fa-IR"/>
        </w:rPr>
        <w:t>ها ثانيا</w:t>
      </w:r>
      <w:r w:rsidR="00630797">
        <w:rPr>
          <w:rFonts w:hint="cs"/>
          <w:rtl/>
          <w:lang w:bidi="fa-IR"/>
        </w:rPr>
        <w:t>ً</w:t>
      </w:r>
      <w:r>
        <w:rPr>
          <w:rtl/>
          <w:lang w:bidi="fa-IR"/>
        </w:rPr>
        <w:t xml:space="preserve"> وثالثا</w:t>
      </w:r>
      <w:r w:rsidR="00A853F2">
        <w:rPr>
          <w:rFonts w:hint="cs"/>
          <w:rtl/>
          <w:lang w:bidi="fa-IR"/>
        </w:rPr>
        <w:t>ً</w:t>
      </w:r>
      <w:r>
        <w:rPr>
          <w:rtl/>
          <w:lang w:bidi="fa-IR"/>
        </w:rPr>
        <w:t xml:space="preserve"> </w:t>
      </w:r>
      <w:r w:rsidR="00A853F2">
        <w:rPr>
          <w:rFonts w:hint="cs"/>
          <w:rtl/>
          <w:lang w:bidi="fa-IR"/>
        </w:rPr>
        <w:t>؛</w:t>
      </w:r>
      <w:r>
        <w:rPr>
          <w:rtl/>
          <w:lang w:bidi="fa-IR"/>
        </w:rPr>
        <w:t xml:space="preserve"> لأنّ أخ</w:t>
      </w:r>
      <w:r w:rsidR="00045BAC">
        <w:rPr>
          <w:rFonts w:hint="cs"/>
          <w:rtl/>
          <w:lang w:bidi="fa-IR"/>
        </w:rPr>
        <w:t>ْ</w:t>
      </w:r>
      <w:r>
        <w:rPr>
          <w:rtl/>
          <w:lang w:bidi="fa-IR"/>
        </w:rPr>
        <w:t>ذ</w:t>
      </w:r>
      <w:r w:rsidR="00045BAC">
        <w:rPr>
          <w:rFonts w:hint="cs"/>
          <w:rtl/>
          <w:lang w:bidi="fa-IR"/>
        </w:rPr>
        <w:t>َ</w:t>
      </w:r>
      <w:r>
        <w:rPr>
          <w:rtl/>
          <w:lang w:bidi="fa-IR"/>
        </w:rPr>
        <w:t>ها إن كان لإ</w:t>
      </w:r>
      <w:r w:rsidR="008826B5">
        <w:rPr>
          <w:rFonts w:hint="cs"/>
          <w:rtl/>
          <w:lang w:bidi="fa-IR"/>
        </w:rPr>
        <w:t>ِ</w:t>
      </w:r>
      <w:r>
        <w:rPr>
          <w:rtl/>
          <w:lang w:bidi="fa-IR"/>
        </w:rPr>
        <w:t>جزائها فلا يحصل الإ</w:t>
      </w:r>
      <w:r w:rsidR="008826B5">
        <w:rPr>
          <w:rFonts w:hint="cs"/>
          <w:rtl/>
          <w:lang w:bidi="fa-IR"/>
        </w:rPr>
        <w:t>ِ</w:t>
      </w:r>
      <w:r>
        <w:rPr>
          <w:rtl/>
          <w:lang w:bidi="fa-IR"/>
        </w:rPr>
        <w:t>جزاء بدون النية ، وإن كان لوجوبها فالوجوب باق</w:t>
      </w:r>
      <w:r w:rsidR="008826B5">
        <w:rPr>
          <w:rFonts w:hint="cs"/>
          <w:rtl/>
          <w:lang w:bidi="fa-IR"/>
        </w:rPr>
        <w:t>ٍ</w:t>
      </w:r>
      <w:r>
        <w:rPr>
          <w:rtl/>
          <w:lang w:bidi="fa-IR"/>
        </w:rPr>
        <w:t xml:space="preserve"> بعد أخذها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بعض الشافعية : لا تجزئ فيما بينه وبين الله تعالى </w:t>
      </w:r>
      <w:r w:rsidRPr="007F0E5A">
        <w:rPr>
          <w:rStyle w:val="libFootnotenumChar"/>
          <w:rtl/>
        </w:rPr>
        <w:t>(3)</w:t>
      </w:r>
      <w:r>
        <w:rPr>
          <w:rtl/>
          <w:lang w:bidi="fa-IR"/>
        </w:rPr>
        <w:t xml:space="preserve"> </w:t>
      </w:r>
      <w:r w:rsidR="008826B5">
        <w:rPr>
          <w:rFonts w:hint="cs"/>
          <w:rtl/>
          <w:lang w:bidi="fa-IR"/>
        </w:rPr>
        <w:t>؛</w:t>
      </w:r>
      <w:r>
        <w:rPr>
          <w:rtl/>
          <w:lang w:bidi="fa-IR"/>
        </w:rPr>
        <w:t xml:space="preserve"> سواء أخذها طوعا</w:t>
      </w:r>
      <w:r w:rsidR="008826B5">
        <w:rPr>
          <w:rFonts w:hint="cs"/>
          <w:rtl/>
          <w:lang w:bidi="fa-IR"/>
        </w:rPr>
        <w:t>ً</w:t>
      </w:r>
      <w:r>
        <w:rPr>
          <w:rtl/>
          <w:lang w:bidi="fa-IR"/>
        </w:rPr>
        <w:t xml:space="preserve"> أو كرها</w:t>
      </w:r>
      <w:r w:rsidR="008826B5">
        <w:rPr>
          <w:rFonts w:hint="cs"/>
          <w:rtl/>
          <w:lang w:bidi="fa-IR"/>
        </w:rPr>
        <w:t>ً</w:t>
      </w:r>
      <w:r>
        <w:rPr>
          <w:rtl/>
          <w:lang w:bidi="fa-IR"/>
        </w:rPr>
        <w:t xml:space="preserve"> </w:t>
      </w:r>
      <w:r w:rsidR="008826B5">
        <w:rPr>
          <w:rFonts w:hint="cs"/>
          <w:rtl/>
          <w:lang w:bidi="fa-IR"/>
        </w:rPr>
        <w:t>؛</w:t>
      </w:r>
      <w:r>
        <w:rPr>
          <w:rtl/>
          <w:lang w:bidi="fa-IR"/>
        </w:rPr>
        <w:t xml:space="preserve"> لأنّ الإ</w:t>
      </w:r>
      <w:r w:rsidR="008E3D9D">
        <w:rPr>
          <w:rFonts w:hint="cs"/>
          <w:rtl/>
          <w:lang w:bidi="fa-IR"/>
        </w:rPr>
        <w:t>ِ</w:t>
      </w:r>
      <w:r>
        <w:rPr>
          <w:rtl/>
          <w:lang w:bidi="fa-IR"/>
        </w:rPr>
        <w:t xml:space="preserve">مام إمّا نائب للفقراء فلا يجزئ الدفع اليه بغير نية ، كما لو دفع الى الفقراء </w:t>
      </w:r>
      <w:r w:rsidRPr="007F0E5A">
        <w:rPr>
          <w:rStyle w:val="libFootnotenumChar"/>
          <w:rtl/>
        </w:rPr>
        <w:t>(4)</w:t>
      </w:r>
      <w:r>
        <w:rPr>
          <w:rtl/>
          <w:lang w:bidi="fa-IR"/>
        </w:rPr>
        <w:t xml:space="preserve"> ، وإمّا نائب عن المالك ، فيكون كالوكيل لا يجزئ عنه إل</w:t>
      </w:r>
      <w:r w:rsidR="008E3D9D">
        <w:rPr>
          <w:rFonts w:hint="cs"/>
          <w:rtl/>
          <w:lang w:bidi="fa-IR"/>
        </w:rPr>
        <w:t>ّ</w:t>
      </w:r>
      <w:r>
        <w:rPr>
          <w:rtl/>
          <w:lang w:bidi="fa-IR"/>
        </w:rPr>
        <w:t>ا مع نيته.</w:t>
      </w:r>
    </w:p>
    <w:p w:rsidR="00D77E24" w:rsidRDefault="00D77E24" w:rsidP="00D77E24">
      <w:pPr>
        <w:pStyle w:val="libNormal"/>
        <w:rPr>
          <w:lang w:bidi="fa-IR"/>
        </w:rPr>
      </w:pPr>
      <w:r>
        <w:rPr>
          <w:rtl/>
          <w:lang w:bidi="fa-IR"/>
        </w:rPr>
        <w:t>ولأنّها عبادة فلا تجزئ مع عدم نية م</w:t>
      </w:r>
      <w:r w:rsidR="000468B9">
        <w:rPr>
          <w:rFonts w:hint="cs"/>
          <w:rtl/>
          <w:lang w:bidi="fa-IR"/>
        </w:rPr>
        <w:t>َ</w:t>
      </w:r>
      <w:r>
        <w:rPr>
          <w:rtl/>
          <w:lang w:bidi="fa-IR"/>
        </w:rPr>
        <w:t>ن</w:t>
      </w:r>
      <w:r w:rsidR="000468B9">
        <w:rPr>
          <w:rFonts w:hint="cs"/>
          <w:rtl/>
          <w:lang w:bidi="fa-IR"/>
        </w:rPr>
        <w:t>ْ</w:t>
      </w:r>
      <w:r>
        <w:rPr>
          <w:rtl/>
          <w:lang w:bidi="fa-IR"/>
        </w:rPr>
        <w:t xml:space="preserve"> وجبت عليه إذا كان من أهل النية كالصلاة.</w:t>
      </w:r>
    </w:p>
    <w:p w:rsidR="00D77E24" w:rsidRDefault="00D77E24" w:rsidP="00D77E24">
      <w:pPr>
        <w:pStyle w:val="libNormal"/>
        <w:rPr>
          <w:lang w:bidi="fa-IR"/>
        </w:rPr>
      </w:pPr>
      <w:r>
        <w:rPr>
          <w:rtl/>
          <w:lang w:bidi="fa-IR"/>
        </w:rPr>
        <w:t xml:space="preserve">وإنّما </w:t>
      </w:r>
      <w:r w:rsidR="00144130">
        <w:rPr>
          <w:rFonts w:hint="cs"/>
          <w:rtl/>
          <w:lang w:bidi="fa-IR"/>
        </w:rPr>
        <w:t>اُ</w:t>
      </w:r>
      <w:r>
        <w:rPr>
          <w:rtl/>
          <w:lang w:bidi="fa-IR"/>
        </w:rPr>
        <w:t>خذت منه مع عدم الإ</w:t>
      </w:r>
      <w:r w:rsidR="00CA0C88">
        <w:rPr>
          <w:rFonts w:hint="cs"/>
          <w:rtl/>
          <w:lang w:bidi="fa-IR"/>
        </w:rPr>
        <w:t>ِ</w:t>
      </w:r>
      <w:r>
        <w:rPr>
          <w:rtl/>
          <w:lang w:bidi="fa-IR"/>
        </w:rPr>
        <w:t>جزاء حراسة</w:t>
      </w:r>
      <w:r w:rsidR="00CA0C88">
        <w:rPr>
          <w:rFonts w:hint="cs"/>
          <w:rtl/>
          <w:lang w:bidi="fa-IR"/>
        </w:rPr>
        <w:t>ً</w:t>
      </w:r>
      <w:r>
        <w:rPr>
          <w:rtl/>
          <w:lang w:bidi="fa-IR"/>
        </w:rPr>
        <w:t xml:space="preserve"> للعلم الظاهر ، كالصلاة يجبر عليها ليأتي بصورتها ، ولو صلّى بغير نية لم تجزئه عند الله تعالى.</w:t>
      </w:r>
    </w:p>
    <w:p w:rsidR="00D77E24" w:rsidRDefault="00D77E24" w:rsidP="00D77E24">
      <w:pPr>
        <w:pStyle w:val="libNormal"/>
        <w:rPr>
          <w:lang w:bidi="fa-IR"/>
        </w:rPr>
      </w:pPr>
      <w:r>
        <w:rPr>
          <w:rtl/>
          <w:lang w:bidi="fa-IR"/>
        </w:rPr>
        <w:t>وهو وجه عندي ، ومعنى الإ</w:t>
      </w:r>
      <w:r w:rsidR="005C7E11">
        <w:rPr>
          <w:rFonts w:hint="cs"/>
          <w:rtl/>
          <w:lang w:bidi="fa-IR"/>
        </w:rPr>
        <w:t>ِ</w:t>
      </w:r>
      <w:r>
        <w:rPr>
          <w:rtl/>
          <w:lang w:bidi="fa-IR"/>
        </w:rPr>
        <w:t>جزاء : عدم المطالبة بها ثانيا</w:t>
      </w:r>
      <w:r w:rsidR="007D3A5B">
        <w:rPr>
          <w:rFonts w:hint="cs"/>
          <w:rtl/>
          <w:lang w:bidi="fa-IR"/>
        </w:rPr>
        <w:t>ً</w:t>
      </w:r>
      <w:r>
        <w:rPr>
          <w:rtl/>
          <w:lang w:bidi="fa-IR"/>
        </w:rPr>
        <w:t>.</w:t>
      </w:r>
    </w:p>
    <w:p w:rsidR="00D77E24" w:rsidRDefault="00D77E24" w:rsidP="00D77E24">
      <w:pPr>
        <w:pStyle w:val="libNormal"/>
        <w:rPr>
          <w:lang w:bidi="fa-IR"/>
        </w:rPr>
      </w:pPr>
      <w:r>
        <w:rPr>
          <w:rtl/>
          <w:lang w:bidi="fa-IR"/>
        </w:rPr>
        <w:t>ويمكن الفرق : بأنّ الصلاة لا تدخلها النيابة ، فلا بدّ من نية فاعلها.</w:t>
      </w:r>
    </w:p>
    <w:p w:rsidR="00D77E24" w:rsidRDefault="00471465" w:rsidP="00471465">
      <w:pPr>
        <w:pStyle w:val="libLine"/>
        <w:rPr>
          <w:lang w:bidi="fa-IR"/>
        </w:rPr>
      </w:pPr>
      <w:r>
        <w:rPr>
          <w:rtl/>
          <w:lang w:bidi="fa-IR"/>
        </w:rPr>
        <w:t>____________________</w:t>
      </w:r>
    </w:p>
    <w:p w:rsidR="00D77E24" w:rsidRDefault="00D77E24" w:rsidP="005C7E11">
      <w:pPr>
        <w:pStyle w:val="libFootnote0"/>
        <w:rPr>
          <w:lang w:bidi="fa-IR"/>
        </w:rPr>
      </w:pPr>
      <w:r w:rsidRPr="005C7E11">
        <w:rPr>
          <w:rtl/>
        </w:rPr>
        <w:t>(1)</w:t>
      </w:r>
      <w:r>
        <w:rPr>
          <w:rtl/>
          <w:lang w:bidi="fa-IR"/>
        </w:rPr>
        <w:t xml:space="preserve"> المبسوط للطوسي 1 : 233.</w:t>
      </w:r>
    </w:p>
    <w:p w:rsidR="00D77E24" w:rsidRDefault="00D77E24" w:rsidP="005C7E11">
      <w:pPr>
        <w:pStyle w:val="libFootnote0"/>
        <w:rPr>
          <w:lang w:bidi="fa-IR"/>
        </w:rPr>
      </w:pPr>
      <w:r w:rsidRPr="005C7E11">
        <w:rPr>
          <w:rtl/>
        </w:rPr>
        <w:t>(2)</w:t>
      </w:r>
      <w:r>
        <w:rPr>
          <w:rtl/>
          <w:lang w:bidi="fa-IR"/>
        </w:rPr>
        <w:t xml:space="preserve"> الا</w:t>
      </w:r>
      <w:r w:rsidR="005C7E11">
        <w:rPr>
          <w:rFonts w:hint="cs"/>
          <w:rtl/>
          <w:lang w:bidi="fa-IR"/>
        </w:rPr>
        <w:t>ُ</w:t>
      </w:r>
      <w:r>
        <w:rPr>
          <w:rtl/>
          <w:lang w:bidi="fa-IR"/>
        </w:rPr>
        <w:t>م 2 : 23 ، المجموع 6 : 184 ، فتح العزيز 5 : 525.</w:t>
      </w:r>
    </w:p>
    <w:p w:rsidR="00D77E24" w:rsidRDefault="00D77E24" w:rsidP="005C7E11">
      <w:pPr>
        <w:pStyle w:val="libFootnote0"/>
        <w:rPr>
          <w:lang w:bidi="fa-IR"/>
        </w:rPr>
      </w:pPr>
      <w:r w:rsidRPr="005C7E11">
        <w:rPr>
          <w:rtl/>
        </w:rPr>
        <w:t>(3)</w:t>
      </w:r>
      <w:r>
        <w:rPr>
          <w:rtl/>
          <w:lang w:bidi="fa-IR"/>
        </w:rPr>
        <w:t xml:space="preserve"> المجموع 6 : 184 </w:t>
      </w:r>
      <w:r w:rsidR="00C058E6">
        <w:rPr>
          <w:rtl/>
          <w:lang w:bidi="fa-IR"/>
        </w:rPr>
        <w:t>-</w:t>
      </w:r>
      <w:r>
        <w:rPr>
          <w:rtl/>
          <w:lang w:bidi="fa-IR"/>
        </w:rPr>
        <w:t xml:space="preserve"> 185 ، فتح العزيز 5 : 525 و 526.</w:t>
      </w:r>
    </w:p>
    <w:p w:rsidR="005A2B8F" w:rsidRDefault="00D77E24" w:rsidP="005C7E11">
      <w:pPr>
        <w:pStyle w:val="libFootnote0"/>
        <w:rPr>
          <w:lang w:bidi="fa-IR"/>
        </w:rPr>
      </w:pPr>
      <w:r w:rsidRPr="005C7E11">
        <w:rPr>
          <w:rtl/>
        </w:rPr>
        <w:t>(4)</w:t>
      </w:r>
      <w:r>
        <w:rPr>
          <w:rtl/>
          <w:lang w:bidi="fa-IR"/>
        </w:rPr>
        <w:t xml:space="preserve"> أي : بغير نية.</w:t>
      </w:r>
    </w:p>
    <w:p w:rsidR="00D421A8" w:rsidRPr="001E3480" w:rsidRDefault="00D421A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وقوله : الإ</w:t>
      </w:r>
      <w:r w:rsidR="005C7E11">
        <w:rPr>
          <w:rFonts w:hint="cs"/>
          <w:rtl/>
          <w:lang w:bidi="fa-IR"/>
        </w:rPr>
        <w:t>ِ</w:t>
      </w:r>
      <w:r>
        <w:rPr>
          <w:rtl/>
          <w:lang w:bidi="fa-IR"/>
        </w:rPr>
        <w:t>مام إمّا وكيل للمالك أو للفقراء.</w:t>
      </w:r>
    </w:p>
    <w:p w:rsidR="00D77E24" w:rsidRDefault="00D77E24" w:rsidP="00D77E24">
      <w:pPr>
        <w:pStyle w:val="libNormal"/>
        <w:rPr>
          <w:lang w:bidi="fa-IR"/>
        </w:rPr>
      </w:pPr>
      <w:r>
        <w:rPr>
          <w:rtl/>
          <w:lang w:bidi="fa-IR"/>
        </w:rPr>
        <w:t>قلنا : بل هو وال</w:t>
      </w:r>
      <w:r w:rsidR="00B82E81">
        <w:rPr>
          <w:rFonts w:hint="cs"/>
          <w:rtl/>
          <w:lang w:bidi="fa-IR"/>
        </w:rPr>
        <w:t>ٍ</w:t>
      </w:r>
      <w:r>
        <w:rPr>
          <w:rtl/>
          <w:lang w:bidi="fa-IR"/>
        </w:rPr>
        <w:t xml:space="preserve"> على المالك ، ولا يصح إلحاق الزكاة بالقسمة </w:t>
      </w:r>
      <w:r w:rsidR="00B82E81">
        <w:rPr>
          <w:rFonts w:hint="cs"/>
          <w:rtl/>
          <w:lang w:bidi="fa-IR"/>
        </w:rPr>
        <w:t>؛</w:t>
      </w:r>
      <w:r>
        <w:rPr>
          <w:rtl/>
          <w:lang w:bidi="fa-IR"/>
        </w:rPr>
        <w:t xml:space="preserve"> لأنّها ليست عبادة</w:t>
      </w:r>
      <w:r w:rsidR="008A39DF">
        <w:rPr>
          <w:rFonts w:hint="cs"/>
          <w:rtl/>
          <w:lang w:bidi="fa-IR"/>
        </w:rPr>
        <w:t>ً</w:t>
      </w:r>
      <w:r>
        <w:rPr>
          <w:rtl/>
          <w:lang w:bidi="fa-IR"/>
        </w:rPr>
        <w:t xml:space="preserve"> ، ولا تعتبر لها نية ، بخلاف الزكاة.</w:t>
      </w:r>
    </w:p>
    <w:p w:rsidR="00D77E24" w:rsidRDefault="00D77E24" w:rsidP="00D77E24">
      <w:pPr>
        <w:pStyle w:val="libNormal"/>
        <w:rPr>
          <w:lang w:bidi="fa-IR"/>
        </w:rPr>
      </w:pPr>
      <w:r>
        <w:rPr>
          <w:rtl/>
          <w:lang w:bidi="fa-IR"/>
        </w:rPr>
        <w:t>إذا عرفت هذا ، ففي كلّ موضع قلنا بالإ</w:t>
      </w:r>
      <w:r w:rsidR="008A39DF">
        <w:rPr>
          <w:rFonts w:hint="cs"/>
          <w:rtl/>
          <w:lang w:bidi="fa-IR"/>
        </w:rPr>
        <w:t>ِ</w:t>
      </w:r>
      <w:r>
        <w:rPr>
          <w:rtl/>
          <w:lang w:bidi="fa-IR"/>
        </w:rPr>
        <w:t>جزاء مع عدم نية المالك لو لم ي</w:t>
      </w:r>
      <w:r w:rsidR="008A39DF">
        <w:rPr>
          <w:rFonts w:hint="cs"/>
          <w:rtl/>
          <w:lang w:bidi="fa-IR"/>
        </w:rPr>
        <w:t>َ</w:t>
      </w:r>
      <w:r>
        <w:rPr>
          <w:rtl/>
          <w:lang w:bidi="fa-IR"/>
        </w:rPr>
        <w:t>ن</w:t>
      </w:r>
      <w:r w:rsidR="008A39DF">
        <w:rPr>
          <w:rFonts w:hint="cs"/>
          <w:rtl/>
          <w:lang w:bidi="fa-IR"/>
        </w:rPr>
        <w:t>ْ</w:t>
      </w:r>
      <w:r>
        <w:rPr>
          <w:rtl/>
          <w:lang w:bidi="fa-IR"/>
        </w:rPr>
        <w:t>و الساعي أو الإ</w:t>
      </w:r>
      <w:r w:rsidR="008A39DF">
        <w:rPr>
          <w:rFonts w:hint="cs"/>
          <w:rtl/>
          <w:lang w:bidi="fa-IR"/>
        </w:rPr>
        <w:t>ِ</w:t>
      </w:r>
      <w:r>
        <w:rPr>
          <w:rtl/>
          <w:lang w:bidi="fa-IR"/>
        </w:rPr>
        <w:t>مام أيضا</w:t>
      </w:r>
      <w:r w:rsidR="008A39DF">
        <w:rPr>
          <w:rFonts w:hint="cs"/>
          <w:rtl/>
          <w:lang w:bidi="fa-IR"/>
        </w:rPr>
        <w:t>ً</w:t>
      </w:r>
      <w:r>
        <w:rPr>
          <w:rtl/>
          <w:lang w:bidi="fa-IR"/>
        </w:rPr>
        <w:t xml:space="preserve"> حالة الدفع الى الفقراء ، توجّ</w:t>
      </w:r>
      <w:r w:rsidR="008A39DF">
        <w:rPr>
          <w:rFonts w:hint="cs"/>
          <w:rtl/>
          <w:lang w:bidi="fa-IR"/>
        </w:rPr>
        <w:t>َ</w:t>
      </w:r>
      <w:r>
        <w:rPr>
          <w:rtl/>
          <w:lang w:bidi="fa-IR"/>
        </w:rPr>
        <w:t>ه الإ</w:t>
      </w:r>
      <w:r w:rsidR="008A39DF">
        <w:rPr>
          <w:rFonts w:hint="cs"/>
          <w:rtl/>
          <w:lang w:bidi="fa-IR"/>
        </w:rPr>
        <w:t>ِ</w:t>
      </w:r>
      <w:r>
        <w:rPr>
          <w:rtl/>
          <w:lang w:bidi="fa-IR"/>
        </w:rPr>
        <w:t xml:space="preserve">جزاء </w:t>
      </w:r>
      <w:r w:rsidR="008A39DF">
        <w:rPr>
          <w:rFonts w:hint="cs"/>
          <w:rtl/>
          <w:lang w:bidi="fa-IR"/>
        </w:rPr>
        <w:t>؛</w:t>
      </w:r>
      <w:r>
        <w:rPr>
          <w:rtl/>
          <w:lang w:bidi="fa-IR"/>
        </w:rPr>
        <w:t xml:space="preserve"> لأنّ المأخوذ زكاة وقد تعيّنت بالأخذ.</w:t>
      </w:r>
    </w:p>
    <w:p w:rsidR="00D77E24" w:rsidRDefault="00D77E24" w:rsidP="00D77E24">
      <w:pPr>
        <w:pStyle w:val="libNormal"/>
        <w:rPr>
          <w:lang w:bidi="fa-IR"/>
        </w:rPr>
      </w:pPr>
      <w:r>
        <w:rPr>
          <w:rtl/>
          <w:lang w:bidi="fa-IR"/>
        </w:rPr>
        <w:t xml:space="preserve">ويحتمل عدمه </w:t>
      </w:r>
      <w:r w:rsidR="008A39DF">
        <w:rPr>
          <w:rFonts w:hint="cs"/>
          <w:rtl/>
          <w:lang w:bidi="fa-IR"/>
        </w:rPr>
        <w:t>؛</w:t>
      </w:r>
      <w:r>
        <w:rPr>
          <w:rtl/>
          <w:lang w:bidi="fa-IR"/>
        </w:rPr>
        <w:t xml:space="preserve"> لخلوّ الفعل حينئذ</w:t>
      </w:r>
      <w:r w:rsidR="008A39DF">
        <w:rPr>
          <w:rFonts w:hint="cs"/>
          <w:rtl/>
          <w:lang w:bidi="fa-IR"/>
        </w:rPr>
        <w:t>ٍ</w:t>
      </w:r>
      <w:r>
        <w:rPr>
          <w:rtl/>
          <w:lang w:bidi="fa-IR"/>
        </w:rPr>
        <w:t xml:space="preserve"> عن نية.</w:t>
      </w:r>
    </w:p>
    <w:p w:rsidR="00D77E24" w:rsidRDefault="00D77E24" w:rsidP="00D77E24">
      <w:pPr>
        <w:pStyle w:val="libNormal"/>
        <w:rPr>
          <w:lang w:bidi="fa-IR"/>
        </w:rPr>
      </w:pPr>
      <w:bookmarkStart w:id="350" w:name="_Toc109132880"/>
      <w:r w:rsidRPr="00E26B05">
        <w:rPr>
          <w:rStyle w:val="Heading2Char"/>
          <w:rtl/>
        </w:rPr>
        <w:t>مسألة 242 :</w:t>
      </w:r>
      <w:bookmarkEnd w:id="350"/>
      <w:r>
        <w:rPr>
          <w:rtl/>
          <w:lang w:bidi="fa-IR"/>
        </w:rPr>
        <w:t xml:space="preserve"> قد بيّنا أنّه لا يشترط تعيين الجنس ال</w:t>
      </w:r>
      <w:r w:rsidR="004769AB">
        <w:rPr>
          <w:rFonts w:hint="cs"/>
          <w:rtl/>
          <w:lang w:bidi="fa-IR"/>
        </w:rPr>
        <w:t>ـ</w:t>
      </w:r>
      <w:r>
        <w:rPr>
          <w:rtl/>
          <w:lang w:bidi="fa-IR"/>
        </w:rPr>
        <w:t>م</w:t>
      </w:r>
      <w:r w:rsidR="004769AB">
        <w:rPr>
          <w:rFonts w:hint="cs"/>
          <w:rtl/>
          <w:lang w:bidi="fa-IR"/>
        </w:rPr>
        <w:t>ُ</w:t>
      </w:r>
      <w:r>
        <w:rPr>
          <w:rtl/>
          <w:lang w:bidi="fa-IR"/>
        </w:rPr>
        <w:t>خرج عنه في النية‌ ، فلو كان له مالان ونوى عن أحدهما ولم يعيّنه ، أجزأ ، سواء كان المدفوع من جنس أحدهما أو من غير جنس شي‌ء منهما ، وله صرفه الى أيّ الصنفين شاء سواء خالف أو لا.</w:t>
      </w:r>
    </w:p>
    <w:p w:rsidR="00D77E24" w:rsidRDefault="00D77E24" w:rsidP="00D77E24">
      <w:pPr>
        <w:pStyle w:val="libNormal"/>
        <w:rPr>
          <w:lang w:bidi="fa-IR"/>
        </w:rPr>
      </w:pPr>
      <w:r>
        <w:rPr>
          <w:rtl/>
          <w:lang w:bidi="fa-IR"/>
        </w:rPr>
        <w:t>ومع اختلاف القيمة وقت الإ</w:t>
      </w:r>
      <w:r w:rsidR="004769AB">
        <w:rPr>
          <w:rFonts w:hint="cs"/>
          <w:rtl/>
          <w:lang w:bidi="fa-IR"/>
        </w:rPr>
        <w:t>ِ</w:t>
      </w:r>
      <w:r>
        <w:rPr>
          <w:rtl/>
          <w:lang w:bidi="fa-IR"/>
        </w:rPr>
        <w:t>خراج والاحتساب واتّحاد الم</w:t>
      </w:r>
      <w:r w:rsidR="00FB117D">
        <w:rPr>
          <w:rFonts w:hint="cs"/>
          <w:rtl/>
          <w:lang w:bidi="fa-IR"/>
        </w:rPr>
        <w:t>ـُ</w:t>
      </w:r>
      <w:r>
        <w:rPr>
          <w:rtl/>
          <w:lang w:bidi="fa-IR"/>
        </w:rPr>
        <w:t>خرج مع أحد الجنسين إشكال : ينشأ من حصول الضرر للفقراء مع العدول عنه ، ومن تسويغه لو لم تختلف ، فكذا معه.</w:t>
      </w:r>
    </w:p>
    <w:p w:rsidR="00D77E24" w:rsidRDefault="00D77E24" w:rsidP="00D77E24">
      <w:pPr>
        <w:pStyle w:val="libNormal"/>
        <w:rPr>
          <w:lang w:bidi="fa-IR"/>
        </w:rPr>
      </w:pPr>
      <w:r>
        <w:rPr>
          <w:rtl/>
          <w:lang w:bidi="fa-IR"/>
        </w:rPr>
        <w:t xml:space="preserve">وعلى قول المانعين من إخراج القيمة </w:t>
      </w:r>
      <w:r w:rsidR="00C058E6">
        <w:rPr>
          <w:rtl/>
          <w:lang w:bidi="fa-IR"/>
        </w:rPr>
        <w:t>-</w:t>
      </w:r>
      <w:r>
        <w:rPr>
          <w:rtl/>
          <w:lang w:bidi="fa-IR"/>
        </w:rPr>
        <w:t xml:space="preserve"> كالشافعي ومن وافقه </w:t>
      </w:r>
      <w:r w:rsidRPr="007F0E5A">
        <w:rPr>
          <w:rStyle w:val="libFootnotenumChar"/>
          <w:rtl/>
        </w:rPr>
        <w:t>(1)</w:t>
      </w:r>
      <w:r>
        <w:rPr>
          <w:rtl/>
          <w:lang w:bidi="fa-IR"/>
        </w:rPr>
        <w:t xml:space="preserve"> </w:t>
      </w:r>
      <w:r w:rsidR="00C058E6">
        <w:rPr>
          <w:rtl/>
          <w:lang w:bidi="fa-IR"/>
        </w:rPr>
        <w:t>-</w:t>
      </w:r>
      <w:r>
        <w:rPr>
          <w:rtl/>
          <w:lang w:bidi="fa-IR"/>
        </w:rPr>
        <w:t xml:space="preserve"> يتخرّج الانصراف الى الجنس خاصة.</w:t>
      </w:r>
    </w:p>
    <w:p w:rsidR="00D77E24" w:rsidRDefault="00D77E24" w:rsidP="00D77E24">
      <w:pPr>
        <w:pStyle w:val="libNormal"/>
        <w:rPr>
          <w:lang w:bidi="fa-IR"/>
        </w:rPr>
      </w:pPr>
      <w:bookmarkStart w:id="351" w:name="_Toc109132881"/>
      <w:r w:rsidRPr="00FB117D">
        <w:rPr>
          <w:rStyle w:val="Heading2Char"/>
          <w:rtl/>
        </w:rPr>
        <w:t>مسألة 243 :</w:t>
      </w:r>
      <w:bookmarkEnd w:id="351"/>
      <w:r>
        <w:rPr>
          <w:rtl/>
          <w:lang w:bidi="fa-IR"/>
        </w:rPr>
        <w:t xml:space="preserve"> يشترط في النية الجزم ، وعدم التشريك بين وجهي الفعل‌ ، فينوي الفرض إن كان واجبا</w:t>
      </w:r>
      <w:r w:rsidR="004963E1">
        <w:rPr>
          <w:rFonts w:hint="cs"/>
          <w:rtl/>
          <w:lang w:bidi="fa-IR"/>
        </w:rPr>
        <w:t>ً</w:t>
      </w:r>
      <w:r>
        <w:rPr>
          <w:rtl/>
          <w:lang w:bidi="fa-IR"/>
        </w:rPr>
        <w:t xml:space="preserve"> ، والنفل إن كان تطوّعا</w:t>
      </w:r>
      <w:r w:rsidR="004963E1">
        <w:rPr>
          <w:rFonts w:hint="cs"/>
          <w:rtl/>
          <w:lang w:bidi="fa-IR"/>
        </w:rPr>
        <w:t>ً</w:t>
      </w:r>
      <w:r>
        <w:rPr>
          <w:rtl/>
          <w:lang w:bidi="fa-IR"/>
        </w:rPr>
        <w:t xml:space="preserve"> ، فلو نوى النفل عن الفرض لم يجزئ </w:t>
      </w:r>
      <w:r w:rsidR="004963E1">
        <w:rPr>
          <w:rFonts w:hint="cs"/>
          <w:rtl/>
          <w:lang w:bidi="fa-IR"/>
        </w:rPr>
        <w:t>؛</w:t>
      </w:r>
      <w:r>
        <w:rPr>
          <w:rtl/>
          <w:lang w:bidi="fa-IR"/>
        </w:rPr>
        <w:t xml:space="preserve"> لأنّه لم يوقع العبادة على وجهها.</w:t>
      </w:r>
    </w:p>
    <w:p w:rsidR="00D77E24" w:rsidRDefault="00D77E24" w:rsidP="00D77E24">
      <w:pPr>
        <w:pStyle w:val="libNormal"/>
        <w:rPr>
          <w:lang w:bidi="fa-IR"/>
        </w:rPr>
      </w:pPr>
      <w:r>
        <w:rPr>
          <w:rtl/>
          <w:lang w:bidi="fa-IR"/>
        </w:rPr>
        <w:t>أمّا لو نوى الفرض عن النفل ، فالوجه : الإ</w:t>
      </w:r>
      <w:r w:rsidR="000F301A">
        <w:rPr>
          <w:rFonts w:hint="cs"/>
          <w:rtl/>
          <w:lang w:bidi="fa-IR"/>
        </w:rPr>
        <w:t>ِ</w:t>
      </w:r>
      <w:r>
        <w:rPr>
          <w:rtl/>
          <w:lang w:bidi="fa-IR"/>
        </w:rPr>
        <w:t xml:space="preserve">جزاء </w:t>
      </w:r>
      <w:r w:rsidR="000F301A">
        <w:rPr>
          <w:rFonts w:hint="cs"/>
          <w:rtl/>
          <w:lang w:bidi="fa-IR"/>
        </w:rPr>
        <w:t>؛</w:t>
      </w:r>
      <w:r>
        <w:rPr>
          <w:rtl/>
          <w:lang w:bidi="fa-IR"/>
        </w:rPr>
        <w:t xml:space="preserve"> لأنّ نية الأقوى تستلزم نية الأضعف.</w:t>
      </w:r>
    </w:p>
    <w:p w:rsidR="00D77E24" w:rsidRDefault="00471465" w:rsidP="00471465">
      <w:pPr>
        <w:pStyle w:val="libLine"/>
        <w:rPr>
          <w:lang w:bidi="fa-IR"/>
        </w:rPr>
      </w:pPr>
      <w:r>
        <w:rPr>
          <w:rtl/>
          <w:lang w:bidi="fa-IR"/>
        </w:rPr>
        <w:t>____________________</w:t>
      </w:r>
    </w:p>
    <w:p w:rsidR="005A2B8F" w:rsidRDefault="00D77E24" w:rsidP="000F301A">
      <w:pPr>
        <w:pStyle w:val="libFootnote0"/>
        <w:rPr>
          <w:lang w:bidi="fa-IR"/>
        </w:rPr>
      </w:pPr>
      <w:r w:rsidRPr="000F301A">
        <w:rPr>
          <w:rtl/>
        </w:rPr>
        <w:t>(1)</w:t>
      </w:r>
      <w:r>
        <w:rPr>
          <w:rtl/>
          <w:lang w:bidi="fa-IR"/>
        </w:rPr>
        <w:t xml:space="preserve"> المهذب للشيرازي 1 : 157 ، المجموع 5 : 428 و 431 ، حلية العلماء 3 : 167 ، الشرح الكبير 2 : 521.</w:t>
      </w:r>
    </w:p>
    <w:p w:rsidR="00D421A8" w:rsidRPr="001E3480" w:rsidRDefault="00D421A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ولو نوى بجميع ما أخرجه الفرض والنفل معا</w:t>
      </w:r>
      <w:r w:rsidR="00A24DCA">
        <w:rPr>
          <w:rFonts w:hint="cs"/>
          <w:rtl/>
          <w:lang w:bidi="fa-IR"/>
        </w:rPr>
        <w:t>ً</w:t>
      </w:r>
      <w:r>
        <w:rPr>
          <w:rtl/>
          <w:lang w:bidi="fa-IR"/>
        </w:rPr>
        <w:t xml:space="preserve"> لم يجزئه عن الزكاة وكانت تطوّعا</w:t>
      </w:r>
      <w:r w:rsidR="00A24DCA">
        <w:rPr>
          <w:rFonts w:hint="cs"/>
          <w:rtl/>
          <w:lang w:bidi="fa-IR"/>
        </w:rPr>
        <w:t>ً</w:t>
      </w:r>
      <w:r>
        <w:rPr>
          <w:rtl/>
          <w:lang w:bidi="fa-IR"/>
        </w:rPr>
        <w:t xml:space="preserve"> </w:t>
      </w:r>
      <w:r w:rsidR="00C058E6">
        <w:rPr>
          <w:rtl/>
          <w:lang w:bidi="fa-IR"/>
        </w:rPr>
        <w:t>-</w:t>
      </w:r>
      <w:r>
        <w:rPr>
          <w:rtl/>
          <w:lang w:bidi="fa-IR"/>
        </w:rPr>
        <w:t xml:space="preserve"> وبه قال الشافعي ومحمد بن الحسن </w:t>
      </w:r>
      <w:r w:rsidRPr="007F0E5A">
        <w:rPr>
          <w:rStyle w:val="libFootnotenumChar"/>
          <w:rtl/>
        </w:rPr>
        <w:t>(1)</w:t>
      </w:r>
      <w:r>
        <w:rPr>
          <w:rtl/>
          <w:lang w:bidi="fa-IR"/>
        </w:rPr>
        <w:t xml:space="preserve"> </w:t>
      </w:r>
      <w:r w:rsidR="00C058E6">
        <w:rPr>
          <w:rtl/>
          <w:lang w:bidi="fa-IR"/>
        </w:rPr>
        <w:t>-</w:t>
      </w:r>
      <w:r>
        <w:rPr>
          <w:rtl/>
          <w:lang w:bidi="fa-IR"/>
        </w:rPr>
        <w:t xml:space="preserve"> لأنّه شرّ</w:t>
      </w:r>
      <w:r w:rsidR="00DC3134">
        <w:rPr>
          <w:rFonts w:hint="cs"/>
          <w:rtl/>
          <w:lang w:bidi="fa-IR"/>
        </w:rPr>
        <w:t>َ</w:t>
      </w:r>
      <w:r>
        <w:rPr>
          <w:rtl/>
          <w:lang w:bidi="fa-IR"/>
        </w:rPr>
        <w:t>ك بين الفرض والنفل في نيّته فلم يجزئ عن الفرض كالصلاة ، ولأنّ الفعل الواحد لا يقع على جهتين ، ولم ينو الفرض ، فلم يقع عنه.</w:t>
      </w:r>
    </w:p>
    <w:p w:rsidR="00D77E24" w:rsidRDefault="00D77E24" w:rsidP="00D77E24">
      <w:pPr>
        <w:pStyle w:val="libNormal"/>
        <w:rPr>
          <w:lang w:bidi="fa-IR"/>
        </w:rPr>
      </w:pPr>
      <w:r>
        <w:rPr>
          <w:rtl/>
          <w:lang w:bidi="fa-IR"/>
        </w:rPr>
        <w:t xml:space="preserve">وقال أبو يوسف : يجزئه عن الزكاة </w:t>
      </w:r>
      <w:r w:rsidRPr="007F0E5A">
        <w:rPr>
          <w:rStyle w:val="libFootnotenumChar"/>
          <w:rtl/>
        </w:rPr>
        <w:t>(2)</w:t>
      </w:r>
      <w:r>
        <w:rPr>
          <w:rtl/>
          <w:lang w:bidi="fa-IR"/>
        </w:rPr>
        <w:t xml:space="preserve"> </w:t>
      </w:r>
      <w:r w:rsidR="003526F4">
        <w:rPr>
          <w:rFonts w:hint="cs"/>
          <w:rtl/>
          <w:lang w:bidi="fa-IR"/>
        </w:rPr>
        <w:t>؛</w:t>
      </w:r>
      <w:r>
        <w:rPr>
          <w:rtl/>
          <w:lang w:bidi="fa-IR"/>
        </w:rPr>
        <w:t xml:space="preserve"> لأنّ النفل لا يفتقر الى تعيين النية ، فصار كأنّه نوى الزكاة والصدقة.</w:t>
      </w:r>
    </w:p>
    <w:p w:rsidR="00D77E24" w:rsidRDefault="00D77E24" w:rsidP="00D77E24">
      <w:pPr>
        <w:pStyle w:val="libNormal"/>
        <w:rPr>
          <w:lang w:bidi="fa-IR"/>
        </w:rPr>
      </w:pPr>
      <w:r>
        <w:rPr>
          <w:rtl/>
          <w:lang w:bidi="fa-IR"/>
        </w:rPr>
        <w:t>وليس بصحيح ، لما تقدّم.</w:t>
      </w:r>
    </w:p>
    <w:p w:rsidR="00D77E24" w:rsidRDefault="00D77E24" w:rsidP="00D77E24">
      <w:pPr>
        <w:pStyle w:val="libNormal"/>
        <w:rPr>
          <w:lang w:bidi="fa-IR"/>
        </w:rPr>
      </w:pPr>
      <w:bookmarkStart w:id="352" w:name="_Toc109132882"/>
      <w:r w:rsidRPr="003526F4">
        <w:rPr>
          <w:rStyle w:val="Heading2Char"/>
          <w:rtl/>
        </w:rPr>
        <w:t>مسألة 244 :</w:t>
      </w:r>
      <w:bookmarkEnd w:id="352"/>
      <w:r>
        <w:rPr>
          <w:rtl/>
          <w:lang w:bidi="fa-IR"/>
        </w:rPr>
        <w:t xml:space="preserve"> لو كان له مال غائب ، فأخرج الزكاة‌ ، وقال : إن كان مالي سالما</w:t>
      </w:r>
      <w:r w:rsidR="003526F4">
        <w:rPr>
          <w:rFonts w:hint="cs"/>
          <w:rtl/>
          <w:lang w:bidi="fa-IR"/>
        </w:rPr>
        <w:t>ً</w:t>
      </w:r>
      <w:r>
        <w:rPr>
          <w:rtl/>
          <w:lang w:bidi="fa-IR"/>
        </w:rPr>
        <w:t xml:space="preserve"> فهذه عنه ، أو تطوّع ، لم يجزئ عنه إن كان سالما</w:t>
      </w:r>
      <w:r w:rsidR="003526F4">
        <w:rPr>
          <w:rFonts w:hint="cs"/>
          <w:rtl/>
          <w:lang w:bidi="fa-IR"/>
        </w:rPr>
        <w:t>ً</w:t>
      </w:r>
      <w:r>
        <w:rPr>
          <w:rtl/>
          <w:lang w:bidi="fa-IR"/>
        </w:rPr>
        <w:t xml:space="preserve"> </w:t>
      </w:r>
      <w:r w:rsidR="00C058E6">
        <w:rPr>
          <w:rtl/>
          <w:lang w:bidi="fa-IR"/>
        </w:rPr>
        <w:t>-</w:t>
      </w:r>
      <w:r>
        <w:rPr>
          <w:rtl/>
          <w:lang w:bidi="fa-IR"/>
        </w:rPr>
        <w:t xml:space="preserve"> وبه قال الشافعي </w:t>
      </w:r>
      <w:r w:rsidRPr="007F0E5A">
        <w:rPr>
          <w:rStyle w:val="libFootnotenumChar"/>
          <w:rtl/>
        </w:rPr>
        <w:t>(3)</w:t>
      </w:r>
      <w:r>
        <w:rPr>
          <w:rtl/>
          <w:lang w:bidi="fa-IR"/>
        </w:rPr>
        <w:t xml:space="preserve"> </w:t>
      </w:r>
      <w:r w:rsidR="00C058E6">
        <w:rPr>
          <w:rtl/>
          <w:lang w:bidi="fa-IR"/>
        </w:rPr>
        <w:t>-</w:t>
      </w:r>
      <w:r>
        <w:rPr>
          <w:rtl/>
          <w:lang w:bidi="fa-IR"/>
        </w:rPr>
        <w:t xml:space="preserve"> لأنّه شرّ</w:t>
      </w:r>
      <w:r w:rsidR="003526F4">
        <w:rPr>
          <w:rFonts w:hint="cs"/>
          <w:rtl/>
          <w:lang w:bidi="fa-IR"/>
        </w:rPr>
        <w:t>َ</w:t>
      </w:r>
      <w:r>
        <w:rPr>
          <w:rtl/>
          <w:lang w:bidi="fa-IR"/>
        </w:rPr>
        <w:t>ك بين الفرض والنفل ، فلم تتخلّص نية الفرض.</w:t>
      </w:r>
    </w:p>
    <w:p w:rsidR="00D77E24" w:rsidRDefault="00D77E24" w:rsidP="00D77E24">
      <w:pPr>
        <w:pStyle w:val="libNormal"/>
        <w:rPr>
          <w:lang w:bidi="fa-IR"/>
        </w:rPr>
      </w:pPr>
      <w:r>
        <w:rPr>
          <w:rtl/>
          <w:lang w:bidi="fa-IR"/>
        </w:rPr>
        <w:t xml:space="preserve">وقال الشيخ في المبسوط : يجزئه </w:t>
      </w:r>
      <w:r w:rsidRPr="007F0E5A">
        <w:rPr>
          <w:rStyle w:val="libFootnotenumChar"/>
          <w:rtl/>
        </w:rPr>
        <w:t>(4)</w:t>
      </w:r>
      <w:r>
        <w:rPr>
          <w:rtl/>
          <w:lang w:bidi="fa-IR"/>
        </w:rPr>
        <w:t xml:space="preserve"> وليس بمعتمد.</w:t>
      </w:r>
    </w:p>
    <w:p w:rsidR="00D77E24" w:rsidRDefault="00D77E24" w:rsidP="00D77E24">
      <w:pPr>
        <w:pStyle w:val="libNormal"/>
        <w:rPr>
          <w:lang w:bidi="fa-IR"/>
        </w:rPr>
      </w:pPr>
      <w:r>
        <w:rPr>
          <w:rtl/>
          <w:lang w:bidi="fa-IR"/>
        </w:rPr>
        <w:t>ولو قال : إن كان سالما</w:t>
      </w:r>
      <w:r w:rsidR="002B4963">
        <w:rPr>
          <w:rFonts w:hint="cs"/>
          <w:rtl/>
          <w:lang w:bidi="fa-IR"/>
        </w:rPr>
        <w:t>ً</w:t>
      </w:r>
      <w:r>
        <w:rPr>
          <w:rtl/>
          <w:lang w:bidi="fa-IR"/>
        </w:rPr>
        <w:t xml:space="preserve"> فهذه عنه ، وإن كان تالفا</w:t>
      </w:r>
      <w:r w:rsidR="002B4963">
        <w:rPr>
          <w:rFonts w:hint="cs"/>
          <w:rtl/>
          <w:lang w:bidi="fa-IR"/>
        </w:rPr>
        <w:t>ً</w:t>
      </w:r>
      <w:r>
        <w:rPr>
          <w:rtl/>
          <w:lang w:bidi="fa-IR"/>
        </w:rPr>
        <w:t xml:space="preserve"> فهي تطوع ، فكان سالما</w:t>
      </w:r>
      <w:r w:rsidR="002B4963">
        <w:rPr>
          <w:rFonts w:hint="cs"/>
          <w:rtl/>
          <w:lang w:bidi="fa-IR"/>
        </w:rPr>
        <w:t>ً</w:t>
      </w:r>
      <w:r>
        <w:rPr>
          <w:rtl/>
          <w:lang w:bidi="fa-IR"/>
        </w:rPr>
        <w:t xml:space="preserve"> ، أجزأ عنه </w:t>
      </w:r>
      <w:r w:rsidR="00D30970">
        <w:rPr>
          <w:rFonts w:hint="cs"/>
          <w:rtl/>
          <w:lang w:bidi="fa-IR"/>
        </w:rPr>
        <w:t>؛</w:t>
      </w:r>
      <w:r>
        <w:rPr>
          <w:rtl/>
          <w:lang w:bidi="fa-IR"/>
        </w:rPr>
        <w:t xml:space="preserve"> لعدم التشريك في النية بين الفرض والنفل ، وإنّما رتّب فيها النفل عن الفرض ، ونوى كلّ واحد منهما على تقدير لو لم يفعله لوقع لذلك ، فإنّه لو نوى أنّها عن ماله ، كان ذلك حكمها إن كان تالفا</w:t>
      </w:r>
      <w:r w:rsidR="00E12BE0">
        <w:rPr>
          <w:rFonts w:hint="cs"/>
          <w:rtl/>
          <w:lang w:bidi="fa-IR"/>
        </w:rPr>
        <w:t>ً</w:t>
      </w:r>
      <w:r>
        <w:rPr>
          <w:rtl/>
          <w:lang w:bidi="fa-IR"/>
        </w:rPr>
        <w:t xml:space="preserve"> فهي تطوع ، فإذا خرج بذلك أجزأه.</w:t>
      </w:r>
    </w:p>
    <w:p w:rsidR="00D77E24" w:rsidRDefault="00D77E24" w:rsidP="00D77E24">
      <w:pPr>
        <w:pStyle w:val="libNormal"/>
        <w:rPr>
          <w:lang w:bidi="fa-IR"/>
        </w:rPr>
      </w:pPr>
      <w:r>
        <w:rPr>
          <w:rtl/>
          <w:lang w:bidi="fa-IR"/>
        </w:rPr>
        <w:t>ولو أخرج وقال : هذه عن مالي الغائب إن كان سالما</w:t>
      </w:r>
      <w:r w:rsidR="00820687">
        <w:rPr>
          <w:rFonts w:hint="cs"/>
          <w:rtl/>
          <w:lang w:bidi="fa-IR"/>
        </w:rPr>
        <w:t>ً</w:t>
      </w:r>
      <w:r>
        <w:rPr>
          <w:rtl/>
          <w:lang w:bidi="fa-IR"/>
        </w:rPr>
        <w:t xml:space="preserve"> ، وإن لم يكن سالما</w:t>
      </w:r>
      <w:r w:rsidR="00820687">
        <w:rPr>
          <w:rFonts w:hint="cs"/>
          <w:rtl/>
          <w:lang w:bidi="fa-IR"/>
        </w:rPr>
        <w:t>ً</w:t>
      </w:r>
      <w:r>
        <w:rPr>
          <w:rtl/>
          <w:lang w:bidi="fa-IR"/>
        </w:rPr>
        <w:t xml:space="preserve"> فعن مالي الحاضر ، أجزأه.</w:t>
      </w:r>
    </w:p>
    <w:p w:rsidR="00D77E24" w:rsidRDefault="00D77E24" w:rsidP="00D77E24">
      <w:pPr>
        <w:pStyle w:val="libNormal"/>
        <w:rPr>
          <w:lang w:bidi="fa-IR"/>
        </w:rPr>
      </w:pPr>
      <w:r>
        <w:rPr>
          <w:rtl/>
          <w:lang w:bidi="fa-IR"/>
        </w:rPr>
        <w:t xml:space="preserve">وكذا لو قال : عن مالي الغائب أو الحاضر ، فإنّه يجزئه عن السالم منهما </w:t>
      </w:r>
      <w:r w:rsidR="00E7683E">
        <w:rPr>
          <w:rFonts w:hint="cs"/>
          <w:rtl/>
          <w:lang w:bidi="fa-IR"/>
        </w:rPr>
        <w:t>؛</w:t>
      </w:r>
      <w:r>
        <w:rPr>
          <w:rtl/>
          <w:lang w:bidi="fa-IR"/>
        </w:rPr>
        <w:t xml:space="preserve"> لأنّه لا يجب عليه تعيين الزكاة بمال بعينه ، ولهذا لو كان له أربعمائة ، فأخرج‌</w:t>
      </w:r>
    </w:p>
    <w:p w:rsidR="00D77E24" w:rsidRDefault="00471465" w:rsidP="00471465">
      <w:pPr>
        <w:pStyle w:val="libLine"/>
        <w:rPr>
          <w:lang w:bidi="fa-IR"/>
        </w:rPr>
      </w:pPr>
      <w:r>
        <w:rPr>
          <w:rtl/>
          <w:lang w:bidi="fa-IR"/>
        </w:rPr>
        <w:t>____________________</w:t>
      </w:r>
    </w:p>
    <w:p w:rsidR="00D77E24" w:rsidRDefault="00D77E24" w:rsidP="00E7683E">
      <w:pPr>
        <w:pStyle w:val="libFootnote0"/>
        <w:rPr>
          <w:lang w:bidi="fa-IR"/>
        </w:rPr>
      </w:pPr>
      <w:r w:rsidRPr="00E7683E">
        <w:rPr>
          <w:rtl/>
        </w:rPr>
        <w:t>(1</w:t>
      </w:r>
      <w:r w:rsidR="00E7683E">
        <w:rPr>
          <w:rFonts w:hint="cs"/>
          <w:rtl/>
        </w:rPr>
        <w:t>و2</w:t>
      </w:r>
      <w:r w:rsidRPr="00E7683E">
        <w:rPr>
          <w:rtl/>
        </w:rPr>
        <w:t>)</w:t>
      </w:r>
      <w:r>
        <w:rPr>
          <w:rtl/>
          <w:lang w:bidi="fa-IR"/>
        </w:rPr>
        <w:t xml:space="preserve"> حلية العلماء 3 : 146 </w:t>
      </w:r>
      <w:r w:rsidR="00C058E6">
        <w:rPr>
          <w:rtl/>
          <w:lang w:bidi="fa-IR"/>
        </w:rPr>
        <w:t>-</w:t>
      </w:r>
      <w:r>
        <w:rPr>
          <w:rtl/>
          <w:lang w:bidi="fa-IR"/>
        </w:rPr>
        <w:t xml:space="preserve"> 147 ، بدائع الصنائع 2 : 40.</w:t>
      </w:r>
    </w:p>
    <w:p w:rsidR="00D77E24" w:rsidRDefault="00D77E24" w:rsidP="00E7683E">
      <w:pPr>
        <w:pStyle w:val="libFootnote0"/>
        <w:rPr>
          <w:lang w:bidi="fa-IR"/>
        </w:rPr>
      </w:pPr>
      <w:r w:rsidRPr="00E7683E">
        <w:rPr>
          <w:rtl/>
        </w:rPr>
        <w:t>(3)</w:t>
      </w:r>
      <w:r>
        <w:rPr>
          <w:rtl/>
          <w:lang w:bidi="fa-IR"/>
        </w:rPr>
        <w:t xml:space="preserve"> الا</w:t>
      </w:r>
      <w:r w:rsidR="007745EC">
        <w:rPr>
          <w:rFonts w:hint="cs"/>
          <w:rtl/>
          <w:lang w:bidi="fa-IR"/>
        </w:rPr>
        <w:t>ُ</w:t>
      </w:r>
      <w:r>
        <w:rPr>
          <w:rtl/>
          <w:lang w:bidi="fa-IR"/>
        </w:rPr>
        <w:t>م 2 : 22 ، مختصر المزني : 45 ، المهذب للشيرازي 1 : 177 ، المجموع 6 : 182 ، فتح العزيز 5 : 524.</w:t>
      </w:r>
    </w:p>
    <w:p w:rsidR="005A2B8F" w:rsidRDefault="00D77E24" w:rsidP="00E7683E">
      <w:pPr>
        <w:pStyle w:val="libFootnote0"/>
        <w:rPr>
          <w:lang w:bidi="fa-IR"/>
        </w:rPr>
      </w:pPr>
      <w:r w:rsidRPr="00E7683E">
        <w:rPr>
          <w:rtl/>
        </w:rPr>
        <w:t>(4)</w:t>
      </w:r>
      <w:r>
        <w:rPr>
          <w:rtl/>
          <w:lang w:bidi="fa-IR"/>
        </w:rPr>
        <w:t xml:space="preserve"> المبسوط للطوسي 1 : 232.</w:t>
      </w:r>
    </w:p>
    <w:p w:rsidR="00D421A8" w:rsidRPr="001E3480" w:rsidRDefault="00D421A8" w:rsidP="007F0E5A">
      <w:pPr>
        <w:pStyle w:val="libNormal"/>
        <w:rPr>
          <w:rStyle w:val="libNormalChar"/>
          <w:rtl/>
        </w:rPr>
      </w:pPr>
      <w:r w:rsidRPr="007F0E5A">
        <w:br w:type="page"/>
      </w:r>
    </w:p>
    <w:p w:rsidR="00D77E24" w:rsidRDefault="00D77E24" w:rsidP="007745EC">
      <w:pPr>
        <w:pStyle w:val="libNormal0"/>
        <w:rPr>
          <w:lang w:bidi="fa-IR"/>
        </w:rPr>
      </w:pPr>
      <w:r>
        <w:rPr>
          <w:rtl/>
          <w:lang w:bidi="fa-IR"/>
        </w:rPr>
        <w:lastRenderedPageBreak/>
        <w:t>خمسة دراهم ينوي بها الزكاة أجزأه وإن لم يعيّنها عن إحدى المائتين.</w:t>
      </w:r>
    </w:p>
    <w:p w:rsidR="00D77E24" w:rsidRDefault="00D77E24" w:rsidP="00D77E24">
      <w:pPr>
        <w:pStyle w:val="libNormal"/>
        <w:rPr>
          <w:lang w:bidi="fa-IR"/>
        </w:rPr>
      </w:pPr>
      <w:r>
        <w:rPr>
          <w:rtl/>
          <w:lang w:bidi="fa-IR"/>
        </w:rPr>
        <w:t>ولو أخرج خمسة دراهم وقال : إن كان قد مات م</w:t>
      </w:r>
      <w:r w:rsidR="007745EC">
        <w:rPr>
          <w:rFonts w:hint="cs"/>
          <w:rtl/>
          <w:lang w:bidi="fa-IR"/>
        </w:rPr>
        <w:t>ُ</w:t>
      </w:r>
      <w:r>
        <w:rPr>
          <w:rtl/>
          <w:lang w:bidi="fa-IR"/>
        </w:rPr>
        <w:t xml:space="preserve">ورّثي فهذه زكاة عمّا ورثته منه ، فكان قد ورث عنه ، لم يجزئه </w:t>
      </w:r>
      <w:r w:rsidR="00B36BAA">
        <w:rPr>
          <w:rFonts w:hint="cs"/>
          <w:rtl/>
          <w:lang w:bidi="fa-IR"/>
        </w:rPr>
        <w:t>؛</w:t>
      </w:r>
      <w:r>
        <w:rPr>
          <w:rtl/>
          <w:lang w:bidi="fa-IR"/>
        </w:rPr>
        <w:t xml:space="preserve"> لأنّه أخرجها عن غير أصل يبنى عليه النية ، بخلاف ما إذا باع مال م</w:t>
      </w:r>
      <w:r w:rsidR="00B36BAA">
        <w:rPr>
          <w:rFonts w:hint="cs"/>
          <w:rtl/>
          <w:lang w:bidi="fa-IR"/>
        </w:rPr>
        <w:t>ُ</w:t>
      </w:r>
      <w:r>
        <w:rPr>
          <w:rtl/>
          <w:lang w:bidi="fa-IR"/>
        </w:rPr>
        <w:t xml:space="preserve">ورّثه ثم بان أنّه قد ورثه ، فإنّه يصح البيع </w:t>
      </w:r>
      <w:r w:rsidR="00B36BAA">
        <w:rPr>
          <w:rFonts w:hint="cs"/>
          <w:rtl/>
          <w:lang w:bidi="fa-IR"/>
        </w:rPr>
        <w:t>؛</w:t>
      </w:r>
      <w:r>
        <w:rPr>
          <w:rtl/>
          <w:lang w:bidi="fa-IR"/>
        </w:rPr>
        <w:t xml:space="preserve"> لأنّه لا يفتقر إلى النية ، والزكاة تفتقر إليها.</w:t>
      </w:r>
    </w:p>
    <w:p w:rsidR="00D77E24" w:rsidRDefault="00D77E24" w:rsidP="00D77E24">
      <w:pPr>
        <w:pStyle w:val="libNormal"/>
        <w:rPr>
          <w:lang w:bidi="fa-IR"/>
        </w:rPr>
      </w:pPr>
      <w:r>
        <w:rPr>
          <w:rtl/>
          <w:lang w:bidi="fa-IR"/>
        </w:rPr>
        <w:t xml:space="preserve">وقال الشيخ : يجزئه إن قلنا بوجوب الزكاة في الغائب ، ولو لم يكن قد مات ثم مات بعد ذلك ، لم يجزئ </w:t>
      </w:r>
      <w:r w:rsidR="00B36BAA">
        <w:rPr>
          <w:rFonts w:hint="cs"/>
          <w:rtl/>
          <w:lang w:bidi="fa-IR"/>
        </w:rPr>
        <w:t>؛</w:t>
      </w:r>
      <w:r>
        <w:rPr>
          <w:rtl/>
          <w:lang w:bidi="fa-IR"/>
        </w:rPr>
        <w:t xml:space="preserve"> لفوات وقت النية </w:t>
      </w:r>
      <w:r w:rsidRPr="007F0E5A">
        <w:rPr>
          <w:rStyle w:val="libFootnotenumChar"/>
          <w:rtl/>
        </w:rPr>
        <w:t>(1)</w:t>
      </w:r>
      <w:r>
        <w:rPr>
          <w:rtl/>
          <w:lang w:bidi="fa-IR"/>
        </w:rPr>
        <w:t>.</w:t>
      </w:r>
    </w:p>
    <w:p w:rsidR="00D77E24" w:rsidRDefault="00D77E24" w:rsidP="00D77E24">
      <w:pPr>
        <w:pStyle w:val="libNormal"/>
        <w:rPr>
          <w:lang w:bidi="fa-IR"/>
        </w:rPr>
      </w:pPr>
      <w:bookmarkStart w:id="353" w:name="_Toc109132883"/>
      <w:r w:rsidRPr="00B36BAA">
        <w:rPr>
          <w:rStyle w:val="Heading2Char"/>
          <w:rtl/>
        </w:rPr>
        <w:t>مسألة 245 :</w:t>
      </w:r>
      <w:bookmarkEnd w:id="353"/>
      <w:r>
        <w:rPr>
          <w:rtl/>
          <w:lang w:bidi="fa-IR"/>
        </w:rPr>
        <w:t xml:space="preserve"> لو أخرج وقال : هذه عن مالي الغائب إن كان سالما</w:t>
      </w:r>
      <w:r w:rsidR="00B36BAA">
        <w:rPr>
          <w:rFonts w:hint="cs"/>
          <w:rtl/>
          <w:lang w:bidi="fa-IR"/>
        </w:rPr>
        <w:t>ً</w:t>
      </w:r>
      <w:r>
        <w:rPr>
          <w:rtl/>
          <w:lang w:bidi="fa-IR"/>
        </w:rPr>
        <w:t xml:space="preserve">‌ </w:t>
      </w:r>
      <w:r w:rsidR="00B36BAA">
        <w:rPr>
          <w:rFonts w:hint="cs"/>
          <w:rtl/>
          <w:lang w:bidi="fa-IR"/>
        </w:rPr>
        <w:t>؛</w:t>
      </w:r>
      <w:r>
        <w:rPr>
          <w:rtl/>
          <w:lang w:bidi="fa-IR"/>
        </w:rPr>
        <w:t xml:space="preserve"> ولم يقل غير ذلك ، فبان سالما</w:t>
      </w:r>
      <w:r w:rsidR="00414375">
        <w:rPr>
          <w:rFonts w:hint="cs"/>
          <w:rtl/>
          <w:lang w:bidi="fa-IR"/>
        </w:rPr>
        <w:t>ً</w:t>
      </w:r>
      <w:r>
        <w:rPr>
          <w:rtl/>
          <w:lang w:bidi="fa-IR"/>
        </w:rPr>
        <w:t xml:space="preserve"> ، أجزأه.</w:t>
      </w:r>
    </w:p>
    <w:p w:rsidR="00D77E24" w:rsidRDefault="00D77E24" w:rsidP="00D77E24">
      <w:pPr>
        <w:pStyle w:val="libNormal"/>
        <w:rPr>
          <w:lang w:bidi="fa-IR"/>
        </w:rPr>
      </w:pPr>
      <w:r>
        <w:rPr>
          <w:rtl/>
          <w:lang w:bidi="fa-IR"/>
        </w:rPr>
        <w:t>وإن بان تالفا</w:t>
      </w:r>
      <w:r w:rsidR="007A0EA8">
        <w:rPr>
          <w:rFonts w:hint="cs"/>
          <w:rtl/>
          <w:lang w:bidi="fa-IR"/>
        </w:rPr>
        <w:t>ً</w:t>
      </w:r>
      <w:r>
        <w:rPr>
          <w:rtl/>
          <w:lang w:bidi="fa-IR"/>
        </w:rPr>
        <w:t xml:space="preserve"> ، قال الشيخ : لم يكن له النقل الى غيره </w:t>
      </w:r>
      <w:r w:rsidRPr="007F0E5A">
        <w:rPr>
          <w:rStyle w:val="libFootnotenumChar"/>
          <w:rtl/>
        </w:rPr>
        <w:t>(2)</w:t>
      </w:r>
      <w:r>
        <w:rPr>
          <w:rtl/>
          <w:lang w:bidi="fa-IR"/>
        </w:rPr>
        <w:t xml:space="preserve"> </w:t>
      </w:r>
      <w:r w:rsidR="00C058E6">
        <w:rPr>
          <w:rtl/>
          <w:lang w:bidi="fa-IR"/>
        </w:rPr>
        <w:t>-</w:t>
      </w:r>
      <w:r>
        <w:rPr>
          <w:rtl/>
          <w:lang w:bidi="fa-IR"/>
        </w:rPr>
        <w:t xml:space="preserve"> وبه قال الشافعي </w:t>
      </w:r>
      <w:r w:rsidRPr="007F0E5A">
        <w:rPr>
          <w:rStyle w:val="libFootnotenumChar"/>
          <w:rtl/>
        </w:rPr>
        <w:t>(3)</w:t>
      </w:r>
      <w:r>
        <w:rPr>
          <w:rtl/>
          <w:lang w:bidi="fa-IR"/>
        </w:rPr>
        <w:t xml:space="preserve"> </w:t>
      </w:r>
      <w:r w:rsidR="00C058E6">
        <w:rPr>
          <w:rtl/>
          <w:lang w:bidi="fa-IR"/>
        </w:rPr>
        <w:t>-</w:t>
      </w:r>
      <w:r>
        <w:rPr>
          <w:rtl/>
          <w:lang w:bidi="fa-IR"/>
        </w:rPr>
        <w:t xml:space="preserve"> لأنّه عيّنها لذلك المال ، فأشبه ما لو كان عليه كفّارة ، فأعتق عبدا</w:t>
      </w:r>
      <w:r w:rsidR="00FA217D">
        <w:rPr>
          <w:rFonts w:hint="cs"/>
          <w:rtl/>
          <w:lang w:bidi="fa-IR"/>
        </w:rPr>
        <w:t>ً</w:t>
      </w:r>
      <w:r>
        <w:rPr>
          <w:rtl/>
          <w:lang w:bidi="fa-IR"/>
        </w:rPr>
        <w:t xml:space="preserve"> عن ا</w:t>
      </w:r>
      <w:r w:rsidR="00637B9C">
        <w:rPr>
          <w:rFonts w:hint="cs"/>
          <w:rtl/>
          <w:lang w:bidi="fa-IR"/>
        </w:rPr>
        <w:t>ُ</w:t>
      </w:r>
      <w:r>
        <w:rPr>
          <w:rtl/>
          <w:lang w:bidi="fa-IR"/>
        </w:rPr>
        <w:t>خرى عيّ</w:t>
      </w:r>
      <w:r w:rsidR="00C06CC6">
        <w:rPr>
          <w:rFonts w:hint="cs"/>
          <w:rtl/>
          <w:lang w:bidi="fa-IR"/>
        </w:rPr>
        <w:t>َ</w:t>
      </w:r>
      <w:r>
        <w:rPr>
          <w:rtl/>
          <w:lang w:bidi="fa-IR"/>
        </w:rPr>
        <w:t>نها فلم يقع عنها ، لم يجزئه عمّا عليه ، كما لو كان عليه كفّارة ظهار وي</w:t>
      </w:r>
      <w:r w:rsidR="00AA33E2">
        <w:rPr>
          <w:rFonts w:hint="cs"/>
          <w:rtl/>
          <w:lang w:bidi="fa-IR"/>
        </w:rPr>
        <w:t>ُ</w:t>
      </w:r>
      <w:r>
        <w:rPr>
          <w:rtl/>
          <w:lang w:bidi="fa-IR"/>
        </w:rPr>
        <w:t>جرح رجلا</w:t>
      </w:r>
      <w:r w:rsidR="00AA33E2">
        <w:rPr>
          <w:rFonts w:hint="cs"/>
          <w:rtl/>
          <w:lang w:bidi="fa-IR"/>
        </w:rPr>
        <w:t>ً</w:t>
      </w:r>
      <w:r>
        <w:rPr>
          <w:rtl/>
          <w:lang w:bidi="fa-IR"/>
        </w:rPr>
        <w:t xml:space="preserve"> ويقدّ</w:t>
      </w:r>
      <w:r w:rsidR="00AA33E2">
        <w:rPr>
          <w:rFonts w:hint="cs"/>
          <w:rtl/>
          <w:lang w:bidi="fa-IR"/>
        </w:rPr>
        <w:t>ِ</w:t>
      </w:r>
      <w:r>
        <w:rPr>
          <w:rtl/>
          <w:lang w:bidi="fa-IR"/>
        </w:rPr>
        <w:t>م العتق عن كفّارة القتل ، فيبرأ المجروح ، فإنّه لا يجزئه صرفها إلى الظهار وإن كان في الابتداء لا يلزمه تعيين الكفّارة بسببها ، كذا الزكاة.</w:t>
      </w:r>
    </w:p>
    <w:p w:rsidR="00D77E24" w:rsidRDefault="00D77E24" w:rsidP="00D77E24">
      <w:pPr>
        <w:pStyle w:val="libNormal"/>
        <w:rPr>
          <w:lang w:bidi="fa-IR"/>
        </w:rPr>
      </w:pPr>
      <w:r>
        <w:rPr>
          <w:rtl/>
          <w:lang w:bidi="fa-IR"/>
        </w:rPr>
        <w:t>والوجه عندي : الإ</w:t>
      </w:r>
      <w:r w:rsidR="005870C7">
        <w:rPr>
          <w:rFonts w:hint="cs"/>
          <w:rtl/>
          <w:lang w:bidi="fa-IR"/>
        </w:rPr>
        <w:t>ِ</w:t>
      </w:r>
      <w:r>
        <w:rPr>
          <w:rtl/>
          <w:lang w:bidi="fa-IR"/>
        </w:rPr>
        <w:t xml:space="preserve">جزاء </w:t>
      </w:r>
      <w:r w:rsidR="005870C7">
        <w:rPr>
          <w:rFonts w:hint="cs"/>
          <w:rtl/>
          <w:lang w:bidi="fa-IR"/>
        </w:rPr>
        <w:t>؛</w:t>
      </w:r>
      <w:r>
        <w:rPr>
          <w:rtl/>
          <w:lang w:bidi="fa-IR"/>
        </w:rPr>
        <w:t xml:space="preserve"> لأنّه نوى ما ليس ثابتا</w:t>
      </w:r>
      <w:r w:rsidR="005227B4">
        <w:rPr>
          <w:rFonts w:hint="cs"/>
          <w:rtl/>
          <w:lang w:bidi="fa-IR"/>
        </w:rPr>
        <w:t>ً</w:t>
      </w:r>
      <w:r>
        <w:rPr>
          <w:rtl/>
          <w:lang w:bidi="fa-IR"/>
        </w:rPr>
        <w:t xml:space="preserve"> في ذمته ، ولم ينو مطلق التطوع ، فلم يزل ملكه عنه ، فيجوز له العدول الى غيره.</w:t>
      </w:r>
    </w:p>
    <w:p w:rsidR="00D77E24" w:rsidRDefault="00D77E24" w:rsidP="00D77E24">
      <w:pPr>
        <w:pStyle w:val="libNormal"/>
        <w:rPr>
          <w:lang w:bidi="fa-IR"/>
        </w:rPr>
      </w:pPr>
      <w:bookmarkStart w:id="354" w:name="_Toc109132884"/>
      <w:r w:rsidRPr="007C121E">
        <w:rPr>
          <w:rStyle w:val="Heading2Char"/>
          <w:rtl/>
        </w:rPr>
        <w:t>مسألة 246 :</w:t>
      </w:r>
      <w:bookmarkEnd w:id="354"/>
      <w:r>
        <w:rPr>
          <w:rtl/>
          <w:lang w:bidi="fa-IR"/>
        </w:rPr>
        <w:t xml:space="preserve"> يجوز الإ</w:t>
      </w:r>
      <w:r w:rsidR="007C121E">
        <w:rPr>
          <w:rFonts w:hint="cs"/>
          <w:rtl/>
          <w:lang w:bidi="fa-IR"/>
        </w:rPr>
        <w:t>ِ</w:t>
      </w:r>
      <w:r>
        <w:rPr>
          <w:rtl/>
          <w:lang w:bidi="fa-IR"/>
        </w:rPr>
        <w:t xml:space="preserve">خراج عن المال الغائب مع الشك في سلامته‌ ، والتمكّن منه </w:t>
      </w:r>
      <w:r w:rsidR="00A610CE">
        <w:rPr>
          <w:rFonts w:hint="cs"/>
          <w:rtl/>
          <w:lang w:bidi="fa-IR"/>
        </w:rPr>
        <w:t>؛</w:t>
      </w:r>
      <w:r>
        <w:rPr>
          <w:rtl/>
          <w:lang w:bidi="fa-IR"/>
        </w:rPr>
        <w:t xml:space="preserve"> لأنّ الأصل بقاؤه ، وتكون نية الإ</w:t>
      </w:r>
      <w:r w:rsidR="00A610CE">
        <w:rPr>
          <w:rFonts w:hint="cs"/>
          <w:rtl/>
          <w:lang w:bidi="fa-IR"/>
        </w:rPr>
        <w:t>ِ</w:t>
      </w:r>
      <w:r>
        <w:rPr>
          <w:rtl/>
          <w:lang w:bidi="fa-IR"/>
        </w:rPr>
        <w:t>خراج صحيحة</w:t>
      </w:r>
      <w:r w:rsidR="00A610CE">
        <w:rPr>
          <w:rFonts w:hint="cs"/>
          <w:rtl/>
          <w:lang w:bidi="fa-IR"/>
        </w:rPr>
        <w:t>ً</w:t>
      </w:r>
      <w:r>
        <w:rPr>
          <w:rtl/>
          <w:lang w:bidi="fa-IR"/>
        </w:rPr>
        <w:t xml:space="preserve"> إجماعا</w:t>
      </w:r>
      <w:r w:rsidR="00A610CE">
        <w:rPr>
          <w:rFonts w:hint="cs"/>
          <w:rtl/>
          <w:lang w:bidi="fa-IR"/>
        </w:rPr>
        <w:t>ً</w:t>
      </w:r>
      <w:r>
        <w:rPr>
          <w:rtl/>
          <w:lang w:bidi="fa-IR"/>
        </w:rPr>
        <w:t xml:space="preserve"> ، فلو دفعها الى الساعي أو الى الإ</w:t>
      </w:r>
      <w:r w:rsidR="008C179F">
        <w:rPr>
          <w:rFonts w:hint="cs"/>
          <w:rtl/>
          <w:lang w:bidi="fa-IR"/>
        </w:rPr>
        <w:t>ِ</w:t>
      </w:r>
      <w:r>
        <w:rPr>
          <w:rtl/>
          <w:lang w:bidi="fa-IR"/>
        </w:rPr>
        <w:t>مام باختياره وقال : هذه عن مالي الغائب ، فبان تالفا</w:t>
      </w:r>
      <w:r w:rsidR="00495C2A">
        <w:rPr>
          <w:rFonts w:hint="cs"/>
          <w:rtl/>
          <w:lang w:bidi="fa-IR"/>
        </w:rPr>
        <w:t>ً</w:t>
      </w:r>
      <w:r>
        <w:rPr>
          <w:rtl/>
          <w:lang w:bidi="fa-IR"/>
        </w:rPr>
        <w:t xml:space="preserve"> قبل الوجوب ، فإن كان المدفوع اليه قد فرّ</w:t>
      </w:r>
      <w:r w:rsidR="00B3514F">
        <w:rPr>
          <w:rFonts w:hint="cs"/>
          <w:rtl/>
          <w:lang w:bidi="fa-IR"/>
        </w:rPr>
        <w:t>َ</w:t>
      </w:r>
      <w:r>
        <w:rPr>
          <w:rtl/>
          <w:lang w:bidi="fa-IR"/>
        </w:rPr>
        <w:t xml:space="preserve">قها ، لم يرجع عليه ، وله أن يرجع على الفقراء مع بقاء العين </w:t>
      </w:r>
      <w:r w:rsidR="005F7AD1">
        <w:rPr>
          <w:rFonts w:hint="cs"/>
          <w:rtl/>
          <w:lang w:bidi="fa-IR"/>
        </w:rPr>
        <w:t>؛</w:t>
      </w:r>
      <w:r>
        <w:rPr>
          <w:rtl/>
          <w:lang w:bidi="fa-IR"/>
        </w:rPr>
        <w:t xml:space="preserve"> لفساد الدفع ، وإن كانت في يده رجع بها ،</w:t>
      </w:r>
    </w:p>
    <w:p w:rsidR="00D77E24" w:rsidRDefault="00471465" w:rsidP="00471465">
      <w:pPr>
        <w:pStyle w:val="libLine"/>
        <w:rPr>
          <w:lang w:bidi="fa-IR"/>
        </w:rPr>
      </w:pPr>
      <w:r>
        <w:rPr>
          <w:rtl/>
          <w:lang w:bidi="fa-IR"/>
        </w:rPr>
        <w:t>____________________</w:t>
      </w:r>
    </w:p>
    <w:p w:rsidR="00D77E24" w:rsidRDefault="00D77E24" w:rsidP="005F7AD1">
      <w:pPr>
        <w:pStyle w:val="libFootnote0"/>
        <w:rPr>
          <w:lang w:bidi="fa-IR"/>
        </w:rPr>
      </w:pPr>
      <w:r w:rsidRPr="005F7AD1">
        <w:rPr>
          <w:rtl/>
        </w:rPr>
        <w:t>(1</w:t>
      </w:r>
      <w:r w:rsidR="005F7AD1">
        <w:rPr>
          <w:rFonts w:hint="cs"/>
          <w:rtl/>
        </w:rPr>
        <w:t>و2</w:t>
      </w:r>
      <w:r w:rsidRPr="005F7AD1">
        <w:rPr>
          <w:rtl/>
        </w:rPr>
        <w:t>)</w:t>
      </w:r>
      <w:r>
        <w:rPr>
          <w:rtl/>
          <w:lang w:bidi="fa-IR"/>
        </w:rPr>
        <w:t xml:space="preserve"> المبسوط للطوسي 1 : 232.</w:t>
      </w:r>
    </w:p>
    <w:p w:rsidR="005A2B8F" w:rsidRDefault="00D77E24" w:rsidP="005F7AD1">
      <w:pPr>
        <w:pStyle w:val="libFootnote0"/>
        <w:rPr>
          <w:lang w:bidi="fa-IR"/>
        </w:rPr>
      </w:pPr>
      <w:r w:rsidRPr="005F7AD1">
        <w:rPr>
          <w:rtl/>
        </w:rPr>
        <w:t>(3)</w:t>
      </w:r>
      <w:r>
        <w:rPr>
          <w:rtl/>
          <w:lang w:bidi="fa-IR"/>
        </w:rPr>
        <w:t xml:space="preserve"> فتح العزيز 5 : 523 ، حلية العلماء 3 : 190.</w:t>
      </w:r>
    </w:p>
    <w:p w:rsidR="00D421A8" w:rsidRPr="001E3480" w:rsidRDefault="00D421A8" w:rsidP="007F0E5A">
      <w:pPr>
        <w:pStyle w:val="libNormal"/>
        <w:rPr>
          <w:rStyle w:val="libNormalChar"/>
          <w:rtl/>
        </w:rPr>
      </w:pPr>
      <w:r w:rsidRPr="007F0E5A">
        <w:br w:type="page"/>
      </w:r>
    </w:p>
    <w:p w:rsidR="00D77E24" w:rsidRDefault="00D77E24" w:rsidP="004A62C4">
      <w:pPr>
        <w:pStyle w:val="libNormal0"/>
        <w:rPr>
          <w:lang w:bidi="fa-IR"/>
        </w:rPr>
      </w:pPr>
      <w:r>
        <w:rPr>
          <w:rtl/>
          <w:lang w:bidi="fa-IR"/>
        </w:rPr>
        <w:lastRenderedPageBreak/>
        <w:t xml:space="preserve">وكان له أن يجعلها عن غيره </w:t>
      </w:r>
      <w:r w:rsidR="00C058E6">
        <w:rPr>
          <w:rtl/>
          <w:lang w:bidi="fa-IR"/>
        </w:rPr>
        <w:t>-</w:t>
      </w:r>
      <w:r>
        <w:rPr>
          <w:rtl/>
          <w:lang w:bidi="fa-IR"/>
        </w:rPr>
        <w:t xml:space="preserve"> وبه قال الشافعي </w:t>
      </w:r>
      <w:r w:rsidRPr="007F0E5A">
        <w:rPr>
          <w:rStyle w:val="libFootnotenumChar"/>
          <w:rtl/>
        </w:rPr>
        <w:t>(1)</w:t>
      </w:r>
      <w:r>
        <w:rPr>
          <w:rtl/>
          <w:lang w:bidi="fa-IR"/>
        </w:rPr>
        <w:t xml:space="preserve"> </w:t>
      </w:r>
      <w:r w:rsidR="00C058E6">
        <w:rPr>
          <w:rtl/>
          <w:lang w:bidi="fa-IR"/>
        </w:rPr>
        <w:t>-</w:t>
      </w:r>
      <w:r>
        <w:rPr>
          <w:rtl/>
          <w:lang w:bidi="fa-IR"/>
        </w:rPr>
        <w:t xml:space="preserve"> لأنّه دفعها الى الوالي ابتداء</w:t>
      </w:r>
      <w:r w:rsidR="0018644A">
        <w:rPr>
          <w:rFonts w:hint="cs"/>
          <w:rtl/>
          <w:lang w:bidi="fa-IR"/>
        </w:rPr>
        <w:t>ً</w:t>
      </w:r>
      <w:r>
        <w:rPr>
          <w:rtl/>
          <w:lang w:bidi="fa-IR"/>
        </w:rPr>
        <w:t xml:space="preserve"> من غير سؤال ليفرّقها ، فيكون نائبا</w:t>
      </w:r>
      <w:r w:rsidR="00910FB8">
        <w:rPr>
          <w:rFonts w:hint="cs"/>
          <w:rtl/>
          <w:lang w:bidi="fa-IR"/>
        </w:rPr>
        <w:t>ً</w:t>
      </w:r>
      <w:r>
        <w:rPr>
          <w:rtl/>
          <w:lang w:bidi="fa-IR"/>
        </w:rPr>
        <w:t xml:space="preserve"> عنه ، ولا يضمن بالدفع الى الفقير </w:t>
      </w:r>
      <w:r w:rsidR="00533EAC">
        <w:rPr>
          <w:rFonts w:hint="cs"/>
          <w:rtl/>
          <w:lang w:bidi="fa-IR"/>
        </w:rPr>
        <w:t>؛</w:t>
      </w:r>
      <w:r>
        <w:rPr>
          <w:rtl/>
          <w:lang w:bidi="fa-IR"/>
        </w:rPr>
        <w:t xml:space="preserve"> لأنّه دفعها إليه بسؤاله.</w:t>
      </w:r>
    </w:p>
    <w:p w:rsidR="00D77E24" w:rsidRDefault="00D77E24" w:rsidP="00D77E24">
      <w:pPr>
        <w:pStyle w:val="libNormal"/>
        <w:rPr>
          <w:lang w:bidi="fa-IR"/>
        </w:rPr>
      </w:pPr>
      <w:bookmarkStart w:id="355" w:name="_Toc109132885"/>
      <w:r w:rsidRPr="00533EAC">
        <w:rPr>
          <w:rStyle w:val="Heading2Char"/>
          <w:rtl/>
        </w:rPr>
        <w:t>مسألة 247 :</w:t>
      </w:r>
      <w:bookmarkEnd w:id="355"/>
      <w:r>
        <w:rPr>
          <w:rtl/>
          <w:lang w:bidi="fa-IR"/>
        </w:rPr>
        <w:t xml:space="preserve"> لو تصدّق بجميع ماله ولم ي</w:t>
      </w:r>
      <w:r w:rsidR="00533EAC">
        <w:rPr>
          <w:rFonts w:hint="cs"/>
          <w:rtl/>
          <w:lang w:bidi="fa-IR"/>
        </w:rPr>
        <w:t>َ</w:t>
      </w:r>
      <w:r>
        <w:rPr>
          <w:rtl/>
          <w:lang w:bidi="fa-IR"/>
        </w:rPr>
        <w:t>ن</w:t>
      </w:r>
      <w:r w:rsidR="00533EAC">
        <w:rPr>
          <w:rFonts w:hint="cs"/>
          <w:rtl/>
          <w:lang w:bidi="fa-IR"/>
        </w:rPr>
        <w:t>ْ</w:t>
      </w:r>
      <w:r>
        <w:rPr>
          <w:rtl/>
          <w:lang w:bidi="fa-IR"/>
        </w:rPr>
        <w:t>و بشي‌ء منه الزكاة لم ي</w:t>
      </w:r>
      <w:r w:rsidR="00002FA6">
        <w:rPr>
          <w:rFonts w:hint="cs"/>
          <w:rtl/>
          <w:lang w:bidi="fa-IR"/>
        </w:rPr>
        <w:t>ُ</w:t>
      </w:r>
      <w:r>
        <w:rPr>
          <w:rtl/>
          <w:lang w:bidi="fa-IR"/>
        </w:rPr>
        <w:t xml:space="preserve">جزئه‌ </w:t>
      </w:r>
      <w:r w:rsidR="00C058E6">
        <w:rPr>
          <w:rtl/>
          <w:lang w:bidi="fa-IR"/>
        </w:rPr>
        <w:t>-</w:t>
      </w:r>
      <w:r>
        <w:rPr>
          <w:rtl/>
          <w:lang w:bidi="fa-IR"/>
        </w:rPr>
        <w:t xml:space="preserve"> وبه قال الشافعي </w:t>
      </w:r>
      <w:r w:rsidRPr="007F0E5A">
        <w:rPr>
          <w:rStyle w:val="libFootnotenumChar"/>
          <w:rtl/>
        </w:rPr>
        <w:t>(2)</w:t>
      </w:r>
      <w:r>
        <w:rPr>
          <w:rtl/>
          <w:lang w:bidi="fa-IR"/>
        </w:rPr>
        <w:t xml:space="preserve"> </w:t>
      </w:r>
      <w:r w:rsidR="00C058E6">
        <w:rPr>
          <w:rtl/>
          <w:lang w:bidi="fa-IR"/>
        </w:rPr>
        <w:t>-</w:t>
      </w:r>
      <w:r>
        <w:rPr>
          <w:rtl/>
          <w:lang w:bidi="fa-IR"/>
        </w:rPr>
        <w:t xml:space="preserve"> لأنّه لم ي</w:t>
      </w:r>
      <w:r w:rsidR="008D0993">
        <w:rPr>
          <w:rFonts w:hint="cs"/>
          <w:rtl/>
          <w:lang w:bidi="fa-IR"/>
        </w:rPr>
        <w:t>َ</w:t>
      </w:r>
      <w:r>
        <w:rPr>
          <w:rtl/>
          <w:lang w:bidi="fa-IR"/>
        </w:rPr>
        <w:t>ن</w:t>
      </w:r>
      <w:r w:rsidR="008D0993">
        <w:rPr>
          <w:rFonts w:hint="cs"/>
          <w:rtl/>
          <w:lang w:bidi="fa-IR"/>
        </w:rPr>
        <w:t>ْ</w:t>
      </w:r>
      <w:r>
        <w:rPr>
          <w:rtl/>
          <w:lang w:bidi="fa-IR"/>
        </w:rPr>
        <w:t>و الفرض ، فأشبه ما لو صلّى ألف ركعة بنية التطوّع ، فإنّه لا يجزئه عن الفرض.</w:t>
      </w:r>
    </w:p>
    <w:p w:rsidR="00D77E24" w:rsidRDefault="00D77E24" w:rsidP="00D77E24">
      <w:pPr>
        <w:pStyle w:val="libNormal"/>
        <w:rPr>
          <w:lang w:bidi="fa-IR"/>
        </w:rPr>
      </w:pPr>
      <w:r>
        <w:rPr>
          <w:rtl/>
          <w:lang w:bidi="fa-IR"/>
        </w:rPr>
        <w:t>وقال أصحاب أبي حنيفة : يجزئه استحسانا</w:t>
      </w:r>
      <w:r w:rsidR="002A2A5F">
        <w:rPr>
          <w:rFonts w:hint="cs"/>
          <w:rtl/>
          <w:lang w:bidi="fa-IR"/>
        </w:rPr>
        <w:t>ً</w:t>
      </w:r>
      <w:r>
        <w:rPr>
          <w:rtl/>
          <w:lang w:bidi="fa-IR"/>
        </w:rPr>
        <w:t xml:space="preserve"> </w:t>
      </w:r>
      <w:r w:rsidR="002A2A5F">
        <w:rPr>
          <w:rFonts w:hint="cs"/>
          <w:rtl/>
          <w:lang w:bidi="fa-IR"/>
        </w:rPr>
        <w:t>؛</w:t>
      </w:r>
      <w:r>
        <w:rPr>
          <w:rtl/>
          <w:lang w:bidi="fa-IR"/>
        </w:rPr>
        <w:t xml:space="preserve"> لأنّه تصرّف فيه تصرّفا</w:t>
      </w:r>
      <w:r w:rsidR="00354672">
        <w:rPr>
          <w:rFonts w:hint="cs"/>
          <w:rtl/>
          <w:lang w:bidi="fa-IR"/>
        </w:rPr>
        <w:t>ً</w:t>
      </w:r>
      <w:r>
        <w:rPr>
          <w:rtl/>
          <w:lang w:bidi="fa-IR"/>
        </w:rPr>
        <w:t xml:space="preserve"> لم يتعدّ به ، فلم يضمن الزكاة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وهو ممنوع </w:t>
      </w:r>
      <w:r w:rsidR="00553823">
        <w:rPr>
          <w:rFonts w:hint="cs"/>
          <w:rtl/>
          <w:lang w:bidi="fa-IR"/>
        </w:rPr>
        <w:t>؛</w:t>
      </w:r>
      <w:r>
        <w:rPr>
          <w:rtl/>
          <w:lang w:bidi="fa-IR"/>
        </w:rPr>
        <w:t xml:space="preserve"> لأنّه م</w:t>
      </w:r>
      <w:r w:rsidR="00123623">
        <w:rPr>
          <w:rFonts w:hint="cs"/>
          <w:rtl/>
          <w:lang w:bidi="fa-IR"/>
        </w:rPr>
        <w:t>ُ</w:t>
      </w:r>
      <w:r>
        <w:rPr>
          <w:rtl/>
          <w:lang w:bidi="fa-IR"/>
        </w:rPr>
        <w:t>تعدّ بتصرّفه بقدر الزكاة بنية التطوّع.</w:t>
      </w:r>
    </w:p>
    <w:p w:rsidR="00D77E24" w:rsidRDefault="00D77E24" w:rsidP="00D77E24">
      <w:pPr>
        <w:pStyle w:val="libNormal"/>
        <w:rPr>
          <w:lang w:bidi="fa-IR"/>
        </w:rPr>
      </w:pPr>
      <w:r>
        <w:rPr>
          <w:rtl/>
          <w:lang w:bidi="fa-IR"/>
        </w:rPr>
        <w:t xml:space="preserve">ولو تصدّق ببعضه ، قال محمد : أجزأه عن زكاة ذلك البعض </w:t>
      </w:r>
      <w:r w:rsidRPr="007F0E5A">
        <w:rPr>
          <w:rStyle w:val="libFootnotenumChar"/>
          <w:rtl/>
        </w:rPr>
        <w:t>(4)</w:t>
      </w:r>
      <w:r>
        <w:rPr>
          <w:rtl/>
          <w:lang w:bidi="fa-IR"/>
        </w:rPr>
        <w:t xml:space="preserve"> </w:t>
      </w:r>
      <w:r w:rsidR="00CF5C73">
        <w:rPr>
          <w:rFonts w:hint="cs"/>
          <w:rtl/>
          <w:lang w:bidi="fa-IR"/>
        </w:rPr>
        <w:t>؛</w:t>
      </w:r>
      <w:r>
        <w:rPr>
          <w:rtl/>
          <w:lang w:bidi="fa-IR"/>
        </w:rPr>
        <w:t xml:space="preserve"> لأنّه لو تصدّق بجميعه أجزأه عن جميعه ، فأجزأه إذا تصدّق بالبعض عن البعض.</w:t>
      </w:r>
    </w:p>
    <w:p w:rsidR="00D77E24" w:rsidRDefault="00D77E24" w:rsidP="00D77E24">
      <w:pPr>
        <w:pStyle w:val="libNormal"/>
        <w:rPr>
          <w:lang w:bidi="fa-IR"/>
        </w:rPr>
      </w:pPr>
      <w:r>
        <w:rPr>
          <w:rtl/>
          <w:lang w:bidi="fa-IR"/>
        </w:rPr>
        <w:t xml:space="preserve">وقال أبو يوسف : لا يجزئه </w:t>
      </w:r>
      <w:r w:rsidRPr="007F0E5A">
        <w:rPr>
          <w:rStyle w:val="libFootnotenumChar"/>
          <w:rtl/>
        </w:rPr>
        <w:t>(5)</w:t>
      </w:r>
      <w:r>
        <w:rPr>
          <w:rtl/>
          <w:lang w:bidi="fa-IR"/>
        </w:rPr>
        <w:t xml:space="preserve"> </w:t>
      </w:r>
      <w:r w:rsidR="00ED471B">
        <w:rPr>
          <w:rFonts w:hint="cs"/>
          <w:rtl/>
          <w:lang w:bidi="fa-IR"/>
        </w:rPr>
        <w:t>؛</w:t>
      </w:r>
      <w:r>
        <w:rPr>
          <w:rtl/>
          <w:lang w:bidi="fa-IR"/>
        </w:rPr>
        <w:t xml:space="preserve"> لأنّا أسقطنا عنه الزكاة لو تصدّق بجميعه </w:t>
      </w:r>
      <w:r w:rsidR="00ED471B">
        <w:rPr>
          <w:rFonts w:hint="cs"/>
          <w:rtl/>
          <w:lang w:bidi="fa-IR"/>
        </w:rPr>
        <w:t>؛</w:t>
      </w:r>
      <w:r>
        <w:rPr>
          <w:rtl/>
          <w:lang w:bidi="fa-IR"/>
        </w:rPr>
        <w:t xml:space="preserve"> لزوال ملكه عن المال على وجه القربة ، وهنا لم يزل عن جميعه.</w:t>
      </w:r>
    </w:p>
    <w:p w:rsidR="00D77E24" w:rsidRDefault="00471465" w:rsidP="00471465">
      <w:pPr>
        <w:pStyle w:val="libLine"/>
        <w:rPr>
          <w:lang w:bidi="fa-IR"/>
        </w:rPr>
      </w:pPr>
      <w:r>
        <w:rPr>
          <w:rtl/>
          <w:lang w:bidi="fa-IR"/>
        </w:rPr>
        <w:t>____________________</w:t>
      </w:r>
    </w:p>
    <w:p w:rsidR="00D77E24" w:rsidRDefault="00D77E24" w:rsidP="00B05D36">
      <w:pPr>
        <w:pStyle w:val="libFootnote0"/>
        <w:rPr>
          <w:lang w:bidi="fa-IR"/>
        </w:rPr>
      </w:pPr>
      <w:r w:rsidRPr="00B05D36">
        <w:rPr>
          <w:rtl/>
        </w:rPr>
        <w:t>(1)</w:t>
      </w:r>
      <w:r>
        <w:rPr>
          <w:rtl/>
          <w:lang w:bidi="fa-IR"/>
        </w:rPr>
        <w:t xml:space="preserve"> الا</w:t>
      </w:r>
      <w:r w:rsidR="00B05D36">
        <w:rPr>
          <w:rFonts w:hint="cs"/>
          <w:rtl/>
          <w:lang w:bidi="fa-IR"/>
        </w:rPr>
        <w:t>ُ</w:t>
      </w:r>
      <w:r>
        <w:rPr>
          <w:rtl/>
          <w:lang w:bidi="fa-IR"/>
        </w:rPr>
        <w:t>م 2 : 23 ، مختصر المزني : 45 ، فتح العزيز 5 : 524.</w:t>
      </w:r>
    </w:p>
    <w:p w:rsidR="00D77E24" w:rsidRDefault="00D77E24" w:rsidP="00B05D36">
      <w:pPr>
        <w:pStyle w:val="libFootnote0"/>
        <w:rPr>
          <w:lang w:bidi="fa-IR"/>
        </w:rPr>
      </w:pPr>
      <w:r w:rsidRPr="00B05D36">
        <w:rPr>
          <w:rtl/>
        </w:rPr>
        <w:t>(2)</w:t>
      </w:r>
      <w:r>
        <w:rPr>
          <w:rtl/>
          <w:lang w:bidi="fa-IR"/>
        </w:rPr>
        <w:t xml:space="preserve"> المهذب للشيرازي 1 : 177 ، فتح العزيز 5 : 527 ، حلية العلماء 3 : 145.</w:t>
      </w:r>
    </w:p>
    <w:p w:rsidR="00D77E24" w:rsidRDefault="00D77E24" w:rsidP="00B05D36">
      <w:pPr>
        <w:pStyle w:val="libFootnote0"/>
        <w:rPr>
          <w:lang w:bidi="fa-IR"/>
        </w:rPr>
      </w:pPr>
      <w:r w:rsidRPr="00B05D36">
        <w:rPr>
          <w:rtl/>
        </w:rPr>
        <w:t>(3)</w:t>
      </w:r>
      <w:r>
        <w:rPr>
          <w:rtl/>
          <w:lang w:bidi="fa-IR"/>
        </w:rPr>
        <w:t xml:space="preserve"> بدائع الصنائع 2 : 40 ، المبسوط للسرخسي 3 : 34 ، فتح العزيز 5 : 527 ، حلية العلماء 3 : 145.</w:t>
      </w:r>
    </w:p>
    <w:p w:rsidR="00D77E24" w:rsidRDefault="00D77E24" w:rsidP="00B05D36">
      <w:pPr>
        <w:pStyle w:val="libFootnote0"/>
        <w:rPr>
          <w:lang w:bidi="fa-IR"/>
        </w:rPr>
      </w:pPr>
      <w:r w:rsidRPr="00B05D36">
        <w:rPr>
          <w:rtl/>
        </w:rPr>
        <w:t>(4)</w:t>
      </w:r>
      <w:r>
        <w:rPr>
          <w:rtl/>
          <w:lang w:bidi="fa-IR"/>
        </w:rPr>
        <w:t xml:space="preserve"> بدائع الصنائع 2 : 40 ، المبسوط للسرخسي 3 : 34 </w:t>
      </w:r>
      <w:r w:rsidR="00C058E6">
        <w:rPr>
          <w:rtl/>
          <w:lang w:bidi="fa-IR"/>
        </w:rPr>
        <w:t>-</w:t>
      </w:r>
      <w:r>
        <w:rPr>
          <w:rtl/>
          <w:lang w:bidi="fa-IR"/>
        </w:rPr>
        <w:t xml:space="preserve"> 35 ، حلية العلماء 3 : 145 </w:t>
      </w:r>
      <w:r w:rsidR="00C058E6">
        <w:rPr>
          <w:rtl/>
          <w:lang w:bidi="fa-IR"/>
        </w:rPr>
        <w:t>-</w:t>
      </w:r>
      <w:r>
        <w:rPr>
          <w:rtl/>
          <w:lang w:bidi="fa-IR"/>
        </w:rPr>
        <w:t xml:space="preserve"> 146.</w:t>
      </w:r>
    </w:p>
    <w:p w:rsidR="005A2B8F" w:rsidRDefault="00D77E24" w:rsidP="00B05D36">
      <w:pPr>
        <w:pStyle w:val="libFootnote0"/>
        <w:rPr>
          <w:lang w:bidi="fa-IR"/>
        </w:rPr>
      </w:pPr>
      <w:r w:rsidRPr="00B05D36">
        <w:rPr>
          <w:rtl/>
        </w:rPr>
        <w:t>(5)</w:t>
      </w:r>
      <w:r>
        <w:rPr>
          <w:rtl/>
          <w:lang w:bidi="fa-IR"/>
        </w:rPr>
        <w:t xml:space="preserve"> بدائع الصنائع 2 : 40 ، المبسوط للسرخسي 3 : 34 </w:t>
      </w:r>
      <w:r w:rsidR="00C058E6">
        <w:rPr>
          <w:rtl/>
          <w:lang w:bidi="fa-IR"/>
        </w:rPr>
        <w:t>-</w:t>
      </w:r>
      <w:r>
        <w:rPr>
          <w:rtl/>
          <w:lang w:bidi="fa-IR"/>
        </w:rPr>
        <w:t xml:space="preserve"> 35 ، حلية العلماء 3 : 146.</w:t>
      </w:r>
    </w:p>
    <w:p w:rsidR="00D421A8" w:rsidRPr="001E3480" w:rsidRDefault="00D421A8" w:rsidP="007F0E5A">
      <w:pPr>
        <w:pStyle w:val="libNormal"/>
        <w:rPr>
          <w:rStyle w:val="libNormalChar"/>
          <w:rtl/>
        </w:rPr>
      </w:pPr>
      <w:r w:rsidRPr="007F0E5A">
        <w:br w:type="page"/>
      </w:r>
    </w:p>
    <w:p w:rsidR="00D77E24" w:rsidRDefault="00D77E24" w:rsidP="004D2C1C">
      <w:pPr>
        <w:pStyle w:val="Heading2Center"/>
        <w:rPr>
          <w:lang w:bidi="fa-IR"/>
        </w:rPr>
      </w:pPr>
      <w:bookmarkStart w:id="356" w:name="_Toc109132886"/>
      <w:r>
        <w:rPr>
          <w:rtl/>
          <w:lang w:bidi="fa-IR"/>
        </w:rPr>
        <w:lastRenderedPageBreak/>
        <w:t>البحث الثاني</w:t>
      </w:r>
      <w:bookmarkEnd w:id="356"/>
    </w:p>
    <w:p w:rsidR="00D77E24" w:rsidRDefault="00D77E24" w:rsidP="004D2C1C">
      <w:pPr>
        <w:pStyle w:val="Heading2Center"/>
        <w:rPr>
          <w:lang w:bidi="fa-IR"/>
        </w:rPr>
      </w:pPr>
      <w:bookmarkStart w:id="357" w:name="_Toc109132887"/>
      <w:r>
        <w:rPr>
          <w:rtl/>
          <w:lang w:bidi="fa-IR"/>
        </w:rPr>
        <w:t>في كيفية التقسيط‌</w:t>
      </w:r>
      <w:bookmarkEnd w:id="357"/>
    </w:p>
    <w:p w:rsidR="00D77E24" w:rsidRDefault="00D77E24" w:rsidP="00D77E24">
      <w:pPr>
        <w:pStyle w:val="libNormal"/>
        <w:rPr>
          <w:lang w:bidi="fa-IR"/>
        </w:rPr>
      </w:pPr>
      <w:bookmarkStart w:id="358" w:name="_Toc109132888"/>
      <w:r w:rsidRPr="004D2C1C">
        <w:rPr>
          <w:rStyle w:val="Heading2Char"/>
          <w:rtl/>
        </w:rPr>
        <w:t>مسألة 248 :</w:t>
      </w:r>
      <w:bookmarkEnd w:id="358"/>
      <w:r>
        <w:rPr>
          <w:rtl/>
          <w:lang w:bidi="fa-IR"/>
        </w:rPr>
        <w:t xml:space="preserve"> يجوز تخصيص بعض الأصناف بجميع الزكاة‌ ، بل يجوز دفعها إلى واحد وإن كثرت ، ولا يجب بسطها على الجميع عند علمائنا أجمع </w:t>
      </w:r>
      <w:r w:rsidR="00C058E6">
        <w:rPr>
          <w:rtl/>
          <w:lang w:bidi="fa-IR"/>
        </w:rPr>
        <w:t>-</w:t>
      </w:r>
      <w:r>
        <w:rPr>
          <w:rtl/>
          <w:lang w:bidi="fa-IR"/>
        </w:rPr>
        <w:t xml:space="preserve"> وبه قال الحسن البصري والثوري وأبو حنيفة وأحمد ، وهو أيضا</w:t>
      </w:r>
      <w:r w:rsidR="004D2C1C">
        <w:rPr>
          <w:rFonts w:hint="cs"/>
          <w:rtl/>
          <w:lang w:bidi="fa-IR"/>
        </w:rPr>
        <w:t>ً</w:t>
      </w:r>
      <w:r>
        <w:rPr>
          <w:rtl/>
          <w:lang w:bidi="fa-IR"/>
        </w:rPr>
        <w:t xml:space="preserve"> قول عمر وحذيفة وابن عباس وسعيد بن جبير والنخعي وعطاء والثوري وأبو عبيد </w:t>
      </w:r>
      <w:r w:rsidRPr="007F0E5A">
        <w:rPr>
          <w:rStyle w:val="libFootnotenumChar"/>
          <w:rtl/>
        </w:rPr>
        <w:t>(1)</w:t>
      </w:r>
      <w:r>
        <w:rPr>
          <w:rtl/>
          <w:lang w:bidi="fa-IR"/>
        </w:rPr>
        <w:t xml:space="preserve"> </w:t>
      </w:r>
      <w:r w:rsidR="00C058E6">
        <w:rPr>
          <w:rtl/>
          <w:lang w:bidi="fa-IR"/>
        </w:rPr>
        <w:t>-</w:t>
      </w:r>
      <w:r>
        <w:rPr>
          <w:rtl/>
          <w:lang w:bidi="fa-IR"/>
        </w:rPr>
        <w:t xml:space="preserve"> لقوله </w:t>
      </w:r>
      <w:r w:rsidR="00467614" w:rsidRPr="00467614">
        <w:rPr>
          <w:rStyle w:val="libAlaemChar"/>
          <w:rtl/>
        </w:rPr>
        <w:t>عليه‌السلام</w:t>
      </w:r>
      <w:r>
        <w:rPr>
          <w:rtl/>
          <w:lang w:bidi="fa-IR"/>
        </w:rPr>
        <w:t xml:space="preserve"> : ( أعلمهم أنّ عليهم صدقة</w:t>
      </w:r>
      <w:r w:rsidR="008E39FC">
        <w:rPr>
          <w:rFonts w:hint="cs"/>
          <w:rtl/>
          <w:lang w:bidi="fa-IR"/>
        </w:rPr>
        <w:t>ً</w:t>
      </w:r>
      <w:r>
        <w:rPr>
          <w:rtl/>
          <w:lang w:bidi="fa-IR"/>
        </w:rPr>
        <w:t xml:space="preserve"> تؤخذ من أغنيائهم فتردّ في فقرائهم ) </w:t>
      </w:r>
      <w:r w:rsidRPr="007F0E5A">
        <w:rPr>
          <w:rStyle w:val="libFootnotenumChar"/>
          <w:rtl/>
        </w:rPr>
        <w:t>(2)</w:t>
      </w:r>
      <w:r>
        <w:rPr>
          <w:rtl/>
          <w:lang w:bidi="fa-IR"/>
        </w:rPr>
        <w:t xml:space="preserve"> أخبر بأنّه مأمور بردّ جملتها في الفقراء وهم صنف واحد ، ولم يذكر سواهم.</w:t>
      </w:r>
    </w:p>
    <w:p w:rsidR="00D77E24" w:rsidRDefault="00D77E24" w:rsidP="00D77E24">
      <w:pPr>
        <w:pStyle w:val="libNormal"/>
        <w:rPr>
          <w:lang w:bidi="fa-IR"/>
        </w:rPr>
      </w:pPr>
      <w:r>
        <w:rPr>
          <w:rtl/>
          <w:lang w:bidi="fa-IR"/>
        </w:rPr>
        <w:t>ثم أتاه بعد ذلك مال ، فجعله في صنف ثان سوى الفقراء ، وهم المؤلّفة قلوبهم : الأقرع بن حابس وعيينة بن حصين وعلقمة بن علاثة وزيد الخيل ، قسّ</w:t>
      </w:r>
      <w:r w:rsidR="002B6789">
        <w:rPr>
          <w:rFonts w:hint="cs"/>
          <w:rtl/>
          <w:lang w:bidi="fa-IR"/>
        </w:rPr>
        <w:t>َ</w:t>
      </w:r>
      <w:r>
        <w:rPr>
          <w:rtl/>
          <w:lang w:bidi="fa-IR"/>
        </w:rPr>
        <w:t xml:space="preserve">م فيهم ما بعثه علي </w:t>
      </w:r>
      <w:r w:rsidR="00467614" w:rsidRPr="00467614">
        <w:rPr>
          <w:rStyle w:val="libAlaemChar"/>
          <w:rtl/>
        </w:rPr>
        <w:t>عليه‌السلام</w:t>
      </w:r>
      <w:r>
        <w:rPr>
          <w:rtl/>
          <w:lang w:bidi="fa-IR"/>
        </w:rPr>
        <w:t xml:space="preserve"> من اليمن</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ثم أتاه مال آخر فجعله في صنف آخر </w:t>
      </w:r>
      <w:r w:rsidR="002B6789">
        <w:rPr>
          <w:rFonts w:hint="cs"/>
          <w:rtl/>
          <w:lang w:bidi="fa-IR"/>
        </w:rPr>
        <w:t>؛</w:t>
      </w:r>
      <w:r>
        <w:rPr>
          <w:rtl/>
          <w:lang w:bidi="fa-IR"/>
        </w:rPr>
        <w:t xml:space="preserve"> لقوله لقبيصة بن المخارق حين تحمّل حمالة</w:t>
      </w:r>
      <w:r w:rsidR="00BD5427">
        <w:rPr>
          <w:rFonts w:hint="cs"/>
          <w:rtl/>
          <w:lang w:bidi="fa-IR"/>
        </w:rPr>
        <w:t>ً</w:t>
      </w:r>
      <w:r>
        <w:rPr>
          <w:rtl/>
          <w:lang w:bidi="fa-IR"/>
        </w:rPr>
        <w:t xml:space="preserve"> ، وأتاه فسأله ، فقال له </w:t>
      </w:r>
      <w:r w:rsidR="00467614" w:rsidRPr="00467614">
        <w:rPr>
          <w:rStyle w:val="libAlaemChar"/>
          <w:rtl/>
        </w:rPr>
        <w:t>عليه‌السلام</w:t>
      </w:r>
      <w:r>
        <w:rPr>
          <w:rtl/>
          <w:lang w:bidi="fa-IR"/>
        </w:rPr>
        <w:t xml:space="preserve"> : ( أقم يا قبيصة حتى تأتينا الصدقة فنأمر لك بها ) </w:t>
      </w:r>
      <w:r w:rsidRPr="007F0E5A">
        <w:rPr>
          <w:rStyle w:val="libFootnotenumChar"/>
          <w:rtl/>
        </w:rPr>
        <w:t>(4)</w:t>
      </w:r>
      <w:r>
        <w:rPr>
          <w:rtl/>
          <w:lang w:bidi="fa-IR"/>
        </w:rPr>
        <w:t>.</w:t>
      </w:r>
    </w:p>
    <w:p w:rsidR="00D77E24" w:rsidRDefault="00471465" w:rsidP="00471465">
      <w:pPr>
        <w:pStyle w:val="libLine"/>
        <w:rPr>
          <w:lang w:bidi="fa-IR"/>
        </w:rPr>
      </w:pPr>
      <w:r>
        <w:rPr>
          <w:rtl/>
          <w:lang w:bidi="fa-IR"/>
        </w:rPr>
        <w:t>____________________</w:t>
      </w:r>
    </w:p>
    <w:p w:rsidR="00D77E24" w:rsidRDefault="00D77E24" w:rsidP="008F649A">
      <w:pPr>
        <w:pStyle w:val="libFootnote0"/>
        <w:rPr>
          <w:lang w:bidi="fa-IR"/>
        </w:rPr>
      </w:pPr>
      <w:r w:rsidRPr="008F649A">
        <w:rPr>
          <w:rtl/>
        </w:rPr>
        <w:t>(1)</w:t>
      </w:r>
      <w:r>
        <w:rPr>
          <w:rtl/>
          <w:lang w:bidi="fa-IR"/>
        </w:rPr>
        <w:t xml:space="preserve"> المغني 2 : 528 ، الشرح الكبير 2 : 705 ، المجموع 6 : 186 ، المبسوط للسرخسي 3 : 10 ، الهداية للمرغيناني 1 : 113 ، شرح فتح القدير 2 : 205.</w:t>
      </w:r>
    </w:p>
    <w:p w:rsidR="00D77E24" w:rsidRDefault="00D77E24" w:rsidP="008F649A">
      <w:pPr>
        <w:pStyle w:val="libFootnote0"/>
        <w:rPr>
          <w:lang w:bidi="fa-IR"/>
        </w:rPr>
      </w:pPr>
      <w:r w:rsidRPr="008F649A">
        <w:rPr>
          <w:rtl/>
        </w:rPr>
        <w:t>(2)</w:t>
      </w:r>
      <w:r>
        <w:rPr>
          <w:rtl/>
          <w:lang w:bidi="fa-IR"/>
        </w:rPr>
        <w:t xml:space="preserve"> صحيح البخاري 2 : 158 </w:t>
      </w:r>
      <w:r w:rsidR="00C058E6">
        <w:rPr>
          <w:rtl/>
          <w:lang w:bidi="fa-IR"/>
        </w:rPr>
        <w:t>-</w:t>
      </w:r>
      <w:r>
        <w:rPr>
          <w:rtl/>
          <w:lang w:bidi="fa-IR"/>
        </w:rPr>
        <w:t xml:space="preserve"> 159 ، سنن أبي داود 2 : 104 </w:t>
      </w:r>
      <w:r w:rsidR="00C058E6">
        <w:rPr>
          <w:rtl/>
          <w:lang w:bidi="fa-IR"/>
        </w:rPr>
        <w:t>-</w:t>
      </w:r>
      <w:r>
        <w:rPr>
          <w:rtl/>
          <w:lang w:bidi="fa-IR"/>
        </w:rPr>
        <w:t xml:space="preserve"> 105 </w:t>
      </w:r>
      <w:r w:rsidR="008F649A">
        <w:rPr>
          <w:rFonts w:hint="cs"/>
          <w:rtl/>
          <w:lang w:bidi="fa-IR"/>
        </w:rPr>
        <w:t>/</w:t>
      </w:r>
      <w:r>
        <w:rPr>
          <w:rtl/>
          <w:lang w:bidi="fa-IR"/>
        </w:rPr>
        <w:t xml:space="preserve"> 1584 ، سنن الدارقطني 2 : 136 </w:t>
      </w:r>
      <w:r w:rsidR="008F649A">
        <w:rPr>
          <w:rFonts w:hint="cs"/>
          <w:rtl/>
          <w:lang w:bidi="fa-IR"/>
        </w:rPr>
        <w:t>/</w:t>
      </w:r>
      <w:r>
        <w:rPr>
          <w:rtl/>
          <w:lang w:bidi="fa-IR"/>
        </w:rPr>
        <w:t xml:space="preserve"> 4 و 5 ، سنن الدارمي 1 : 379.</w:t>
      </w:r>
    </w:p>
    <w:p w:rsidR="00D77E24" w:rsidRDefault="00D77E24" w:rsidP="008F649A">
      <w:pPr>
        <w:pStyle w:val="libFootnote0"/>
        <w:rPr>
          <w:lang w:bidi="fa-IR"/>
        </w:rPr>
      </w:pPr>
      <w:r w:rsidRPr="008F649A">
        <w:rPr>
          <w:rtl/>
        </w:rPr>
        <w:t>(3)</w:t>
      </w:r>
      <w:r>
        <w:rPr>
          <w:rtl/>
          <w:lang w:bidi="fa-IR"/>
        </w:rPr>
        <w:t xml:space="preserve"> صحيح البخاري 9 : 155 ، صحيح مسلم 2 : 741 </w:t>
      </w:r>
      <w:r w:rsidR="008F649A">
        <w:rPr>
          <w:rFonts w:hint="cs"/>
          <w:rtl/>
          <w:lang w:bidi="fa-IR"/>
        </w:rPr>
        <w:t>/</w:t>
      </w:r>
      <w:r>
        <w:rPr>
          <w:rtl/>
          <w:lang w:bidi="fa-IR"/>
        </w:rPr>
        <w:t xml:space="preserve"> 143 و 144 ، سنن أبي داود 4 : 243 </w:t>
      </w:r>
      <w:r w:rsidR="00C92F43">
        <w:rPr>
          <w:rFonts w:hint="cs"/>
          <w:rtl/>
          <w:lang w:bidi="fa-IR"/>
        </w:rPr>
        <w:t>/</w:t>
      </w:r>
      <w:r>
        <w:rPr>
          <w:rtl/>
          <w:lang w:bidi="fa-IR"/>
        </w:rPr>
        <w:t xml:space="preserve"> 4764 ، سنن النسائي 5 : 87 ، مسند أحمد 3 : 4 ، 31 ، 68 ، 72 ، 73.</w:t>
      </w:r>
    </w:p>
    <w:p w:rsidR="005A2B8F" w:rsidRDefault="00D77E24" w:rsidP="008F649A">
      <w:pPr>
        <w:pStyle w:val="libFootnote0"/>
        <w:rPr>
          <w:lang w:bidi="fa-IR"/>
        </w:rPr>
      </w:pPr>
      <w:r w:rsidRPr="008F649A">
        <w:rPr>
          <w:rtl/>
        </w:rPr>
        <w:t>(4)</w:t>
      </w:r>
      <w:r>
        <w:rPr>
          <w:rtl/>
          <w:lang w:bidi="fa-IR"/>
        </w:rPr>
        <w:t xml:space="preserve"> صحيح مسلم 2 : 722 </w:t>
      </w:r>
      <w:r w:rsidR="00C92F43">
        <w:rPr>
          <w:rFonts w:hint="cs"/>
          <w:rtl/>
          <w:lang w:bidi="fa-IR"/>
        </w:rPr>
        <w:t>/</w:t>
      </w:r>
      <w:r>
        <w:rPr>
          <w:rtl/>
          <w:lang w:bidi="fa-IR"/>
        </w:rPr>
        <w:t xml:space="preserve"> 109 ، سنن النسائي 5 : 89 ، سنن أبي داود 2 : 120 </w:t>
      </w:r>
      <w:r w:rsidR="00C92F43">
        <w:rPr>
          <w:rFonts w:hint="cs"/>
          <w:rtl/>
          <w:lang w:bidi="fa-IR"/>
        </w:rPr>
        <w:t>/</w:t>
      </w:r>
      <w:r>
        <w:rPr>
          <w:rtl/>
          <w:lang w:bidi="fa-IR"/>
        </w:rPr>
        <w:t xml:space="preserve"> 1640.</w:t>
      </w:r>
    </w:p>
    <w:p w:rsidR="00D421A8" w:rsidRPr="001E3480" w:rsidRDefault="00D421A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وفي حديث سلمة بن صخر البياضي : أنّه أمر له بصدقة قومه </w:t>
      </w:r>
      <w:r w:rsidRPr="007F0E5A">
        <w:rPr>
          <w:rStyle w:val="libFootnotenumChar"/>
          <w:rtl/>
        </w:rPr>
        <w:t>(1)</w:t>
      </w:r>
      <w:r>
        <w:rPr>
          <w:rtl/>
          <w:lang w:bidi="fa-IR"/>
        </w:rPr>
        <w:t>. ولو وجب صرفها إلى الثمانية لم يجز دفعها الى واحد.</w:t>
      </w:r>
    </w:p>
    <w:p w:rsidR="00D77E24" w:rsidRDefault="00D77E24" w:rsidP="00D77E24">
      <w:pPr>
        <w:pStyle w:val="libNormal"/>
        <w:rPr>
          <w:lang w:bidi="fa-IR"/>
        </w:rPr>
      </w:pPr>
      <w:r>
        <w:rPr>
          <w:rtl/>
          <w:lang w:bidi="fa-IR"/>
        </w:rPr>
        <w:t xml:space="preserve">ومن طريق الخاصة قول الصادق </w:t>
      </w:r>
      <w:r w:rsidR="00467614" w:rsidRPr="00467614">
        <w:rPr>
          <w:rStyle w:val="libAlaemChar"/>
          <w:rtl/>
        </w:rPr>
        <w:t>عليه‌السلام</w:t>
      </w:r>
      <w:r>
        <w:rPr>
          <w:rtl/>
          <w:lang w:bidi="fa-IR"/>
        </w:rPr>
        <w:t xml:space="preserve"> : « كان رسول الله </w:t>
      </w:r>
      <w:r w:rsidR="00467614" w:rsidRPr="00467614">
        <w:rPr>
          <w:rStyle w:val="libAlaemChar"/>
          <w:rtl/>
        </w:rPr>
        <w:t>صلى‌الله‌عليه‌وآله</w:t>
      </w:r>
      <w:r>
        <w:rPr>
          <w:rtl/>
          <w:lang w:bidi="fa-IR"/>
        </w:rPr>
        <w:t xml:space="preserve"> يقسّم صدقة أهل البوادي فيهم ، وصدقة أهل الحضر في الحضر ، ولا يقسّمها بينهم بالسوية ، إنّما يقسّمها على قدر من يحضره منهم » قال : « وليس في ذلك شي‌ء موقت » </w:t>
      </w:r>
      <w:r w:rsidRPr="007F0E5A">
        <w:rPr>
          <w:rStyle w:val="libFootnotenumChar"/>
          <w:rtl/>
        </w:rPr>
        <w:t>(2)</w:t>
      </w:r>
      <w:r>
        <w:rPr>
          <w:rtl/>
          <w:lang w:bidi="fa-IR"/>
        </w:rPr>
        <w:t>.</w:t>
      </w:r>
    </w:p>
    <w:p w:rsidR="00D77E24" w:rsidRDefault="00D77E24" w:rsidP="00D77E24">
      <w:pPr>
        <w:pStyle w:val="libNormal"/>
        <w:rPr>
          <w:lang w:bidi="fa-IR"/>
        </w:rPr>
      </w:pPr>
      <w:r>
        <w:rPr>
          <w:rtl/>
          <w:lang w:bidi="fa-IR"/>
        </w:rPr>
        <w:t>ولأنّها لا يجب صرفها الى جميع الأصناف إذا أخذها الساعي ، فلم يجب دفعها إليهم إذا فرّقها المالك ، كما لو لم يجد إل</w:t>
      </w:r>
      <w:r w:rsidR="00804381">
        <w:rPr>
          <w:rFonts w:hint="cs"/>
          <w:rtl/>
          <w:lang w:bidi="fa-IR"/>
        </w:rPr>
        <w:t>ّ</w:t>
      </w:r>
      <w:r>
        <w:rPr>
          <w:rtl/>
          <w:lang w:bidi="fa-IR"/>
        </w:rPr>
        <w:t>ا صنفا</w:t>
      </w:r>
      <w:r w:rsidR="00804381">
        <w:rPr>
          <w:rFonts w:hint="cs"/>
          <w:rtl/>
          <w:lang w:bidi="fa-IR"/>
        </w:rPr>
        <w:t>ً</w:t>
      </w:r>
      <w:r>
        <w:rPr>
          <w:rtl/>
          <w:lang w:bidi="fa-IR"/>
        </w:rPr>
        <w:t xml:space="preserve"> واحدا</w:t>
      </w:r>
      <w:r w:rsidR="00804381">
        <w:rPr>
          <w:rFonts w:hint="cs"/>
          <w:rtl/>
          <w:lang w:bidi="fa-IR"/>
        </w:rPr>
        <w:t>ً</w:t>
      </w:r>
      <w:r>
        <w:rPr>
          <w:rtl/>
          <w:lang w:bidi="fa-IR"/>
        </w:rPr>
        <w:t>.</w:t>
      </w:r>
    </w:p>
    <w:p w:rsidR="00D77E24" w:rsidRDefault="00D77E24" w:rsidP="00D77E24">
      <w:pPr>
        <w:pStyle w:val="libNormal"/>
        <w:rPr>
          <w:lang w:bidi="fa-IR"/>
        </w:rPr>
      </w:pPr>
      <w:r>
        <w:rPr>
          <w:rtl/>
          <w:lang w:bidi="fa-IR"/>
        </w:rPr>
        <w:t>ولأنّ القصد سدّ الخلّة ودفع الحاجة ، وذلك يحصل بالدفع إلى بعضهم ، فأجزأ ، كالكفّارات.</w:t>
      </w:r>
    </w:p>
    <w:p w:rsidR="00D77E24" w:rsidRDefault="00D77E24" w:rsidP="00D77E24">
      <w:pPr>
        <w:pStyle w:val="libNormal"/>
        <w:rPr>
          <w:lang w:bidi="fa-IR"/>
        </w:rPr>
      </w:pPr>
      <w:r>
        <w:rPr>
          <w:rtl/>
          <w:lang w:bidi="fa-IR"/>
        </w:rPr>
        <w:t>وقال عكرمة والشافعي : إن دفعها الى الإ</w:t>
      </w:r>
      <w:r w:rsidR="00AB5242">
        <w:rPr>
          <w:rFonts w:hint="cs"/>
          <w:rtl/>
          <w:lang w:bidi="fa-IR"/>
        </w:rPr>
        <w:t>ِ</w:t>
      </w:r>
      <w:r>
        <w:rPr>
          <w:rtl/>
          <w:lang w:bidi="fa-IR"/>
        </w:rPr>
        <w:t>مام فقد برئت ذمته ، والإ</w:t>
      </w:r>
      <w:r w:rsidR="006D21B0">
        <w:rPr>
          <w:rFonts w:hint="cs"/>
          <w:rtl/>
          <w:lang w:bidi="fa-IR"/>
        </w:rPr>
        <w:t>ِ</w:t>
      </w:r>
      <w:r>
        <w:rPr>
          <w:rtl/>
          <w:lang w:bidi="fa-IR"/>
        </w:rPr>
        <w:t xml:space="preserve">مام يفرّقها على الأصناف السبعة سوى العاملين </w:t>
      </w:r>
      <w:r w:rsidR="00E962F0">
        <w:rPr>
          <w:rFonts w:hint="cs"/>
          <w:rtl/>
          <w:lang w:bidi="fa-IR"/>
        </w:rPr>
        <w:t>؛</w:t>
      </w:r>
      <w:r>
        <w:rPr>
          <w:rtl/>
          <w:lang w:bidi="fa-IR"/>
        </w:rPr>
        <w:t xml:space="preserve"> لسقوط حقّه </w:t>
      </w:r>
      <w:r w:rsidRPr="007F0E5A">
        <w:rPr>
          <w:rStyle w:val="libFootnotenumChar"/>
          <w:rtl/>
        </w:rPr>
        <w:t>(3)</w:t>
      </w:r>
      <w:r>
        <w:rPr>
          <w:rtl/>
          <w:lang w:bidi="fa-IR"/>
        </w:rPr>
        <w:t xml:space="preserve"> بانتفاء عمله </w:t>
      </w:r>
      <w:r w:rsidRPr="007F0E5A">
        <w:rPr>
          <w:rStyle w:val="libFootnotenumChar"/>
          <w:rtl/>
        </w:rPr>
        <w:t>(4)</w:t>
      </w:r>
      <w:r>
        <w:rPr>
          <w:rtl/>
          <w:lang w:bidi="fa-IR"/>
        </w:rPr>
        <w:t xml:space="preserve"> ، فإن كان السبعة موجودين ، وإل</w:t>
      </w:r>
      <w:r w:rsidR="00E55832">
        <w:rPr>
          <w:rFonts w:hint="cs"/>
          <w:rtl/>
          <w:lang w:bidi="fa-IR"/>
        </w:rPr>
        <w:t>ّ</w:t>
      </w:r>
      <w:r>
        <w:rPr>
          <w:rtl/>
          <w:lang w:bidi="fa-IR"/>
        </w:rPr>
        <w:t>ا دفعها الى الموجودين من الأصناف يقسّمها بينهم ، لكلّ صنف</w:t>
      </w:r>
      <w:r w:rsidR="00E55832">
        <w:rPr>
          <w:rFonts w:hint="cs"/>
          <w:rtl/>
          <w:lang w:bidi="fa-IR"/>
        </w:rPr>
        <w:t>ٍ</w:t>
      </w:r>
      <w:r>
        <w:rPr>
          <w:rtl/>
          <w:lang w:bidi="fa-IR"/>
        </w:rPr>
        <w:t xml:space="preserve"> نصيبه ، سواء قلّوا أو كثروا على السواء.</w:t>
      </w:r>
    </w:p>
    <w:p w:rsidR="00D77E24" w:rsidRDefault="00D77E24" w:rsidP="00D77E24">
      <w:pPr>
        <w:pStyle w:val="libNormal"/>
        <w:rPr>
          <w:lang w:bidi="fa-IR"/>
        </w:rPr>
      </w:pPr>
      <w:r>
        <w:rPr>
          <w:rtl/>
          <w:lang w:bidi="fa-IR"/>
        </w:rPr>
        <w:t xml:space="preserve">وإن دفعها الى الساعي عزل الساعي حقّه </w:t>
      </w:r>
      <w:r w:rsidR="00DA29D0">
        <w:rPr>
          <w:rFonts w:hint="cs"/>
          <w:rtl/>
          <w:lang w:bidi="fa-IR"/>
        </w:rPr>
        <w:t>؛</w:t>
      </w:r>
      <w:r>
        <w:rPr>
          <w:rtl/>
          <w:lang w:bidi="fa-IR"/>
        </w:rPr>
        <w:t xml:space="preserve"> لأنّه عامل ، وفرّق الباقي على الأصناف السبعة ، وإن فرّ</w:t>
      </w:r>
      <w:r w:rsidR="00EE15EA">
        <w:rPr>
          <w:rFonts w:hint="cs"/>
          <w:rtl/>
          <w:lang w:bidi="fa-IR"/>
        </w:rPr>
        <w:t>َ</w:t>
      </w:r>
      <w:r>
        <w:rPr>
          <w:rtl/>
          <w:lang w:bidi="fa-IR"/>
        </w:rPr>
        <w:t>قها بنفسه سقط نصيب العامل أيضا</w:t>
      </w:r>
      <w:r w:rsidR="0064453B">
        <w:rPr>
          <w:rFonts w:hint="cs"/>
          <w:rtl/>
          <w:lang w:bidi="fa-IR"/>
        </w:rPr>
        <w:t>ً</w:t>
      </w:r>
      <w:r>
        <w:rPr>
          <w:rtl/>
          <w:lang w:bidi="fa-IR"/>
        </w:rPr>
        <w:t xml:space="preserve"> ، وفرّقها على باقي الأصناف ، ولا يجزئه أن يقتصر على البعض ، ثم حصة كلّ صنف منهم لا تصرف إلى أقلّ من ثلاثة إن وجد منهم ثلاثة </w:t>
      </w:r>
      <w:r w:rsidR="00C058E6">
        <w:rPr>
          <w:rtl/>
          <w:lang w:bidi="fa-IR"/>
        </w:rPr>
        <w:t>-</w:t>
      </w:r>
      <w:r>
        <w:rPr>
          <w:rtl/>
          <w:lang w:bidi="fa-IR"/>
        </w:rPr>
        <w:t xml:space="preserve"> وبه قال عمر بن عبد العزيز والزهري وعثمان البتي وعبد الله بن الحسن العنبري </w:t>
      </w:r>
      <w:r w:rsidR="00C058E6">
        <w:rPr>
          <w:rtl/>
          <w:lang w:bidi="fa-IR"/>
        </w:rPr>
        <w:t>-</w:t>
      </w:r>
      <w:r>
        <w:rPr>
          <w:rtl/>
          <w:lang w:bidi="fa-IR"/>
        </w:rPr>
        <w:t xml:space="preserve"> لقوله تعالى : </w:t>
      </w:r>
      <w:r w:rsidRPr="00193ADA">
        <w:rPr>
          <w:rStyle w:val="libAlaemChar"/>
          <w:rtl/>
        </w:rPr>
        <w:t>(</w:t>
      </w:r>
      <w:r w:rsidRPr="00357FA2">
        <w:rPr>
          <w:rStyle w:val="libAieChar"/>
          <w:rtl/>
        </w:rPr>
        <w:t xml:space="preserve"> إِنَّمَا الصَّدَقاتُ </w:t>
      </w:r>
      <w:r w:rsidRPr="00C74C91">
        <w:rPr>
          <w:rStyle w:val="libAieChar"/>
          <w:rtl/>
        </w:rPr>
        <w:t xml:space="preserve">لِلْفُقَراءِ </w:t>
      </w:r>
      <w:r w:rsidRPr="00193ADA">
        <w:rPr>
          <w:rStyle w:val="libAlaemChar"/>
          <w:rtl/>
        </w:rPr>
        <w:t>)</w:t>
      </w:r>
      <w:r>
        <w:rPr>
          <w:rtl/>
          <w:lang w:bidi="fa-IR"/>
        </w:rPr>
        <w:t xml:space="preserve"> </w:t>
      </w:r>
      <w:r w:rsidRPr="007F0E5A">
        <w:rPr>
          <w:rStyle w:val="libFootnotenumChar"/>
          <w:rtl/>
        </w:rPr>
        <w:t>(5)</w:t>
      </w:r>
      <w:r>
        <w:rPr>
          <w:rtl/>
          <w:lang w:bidi="fa-IR"/>
        </w:rPr>
        <w:t xml:space="preserve"> الآية ، فجعلها لهم بلام التمليك ، وعطف‌</w:t>
      </w:r>
    </w:p>
    <w:p w:rsidR="00D77E24" w:rsidRDefault="00471465" w:rsidP="00471465">
      <w:pPr>
        <w:pStyle w:val="libLine"/>
        <w:rPr>
          <w:lang w:bidi="fa-IR"/>
        </w:rPr>
      </w:pPr>
      <w:r>
        <w:rPr>
          <w:rtl/>
          <w:lang w:bidi="fa-IR"/>
        </w:rPr>
        <w:t>____________________</w:t>
      </w:r>
    </w:p>
    <w:p w:rsidR="00D77E24" w:rsidRDefault="00D77E24" w:rsidP="00193ADA">
      <w:pPr>
        <w:pStyle w:val="libFootnote0"/>
        <w:rPr>
          <w:lang w:bidi="fa-IR"/>
        </w:rPr>
      </w:pPr>
      <w:r w:rsidRPr="00193ADA">
        <w:rPr>
          <w:rtl/>
        </w:rPr>
        <w:t>(1)</w:t>
      </w:r>
      <w:r>
        <w:rPr>
          <w:rtl/>
          <w:lang w:bidi="fa-IR"/>
        </w:rPr>
        <w:t xml:space="preserve"> سنن البيهقي 7 : 390 </w:t>
      </w:r>
      <w:r w:rsidR="00C058E6">
        <w:rPr>
          <w:rtl/>
          <w:lang w:bidi="fa-IR"/>
        </w:rPr>
        <w:t>-</w:t>
      </w:r>
      <w:r>
        <w:rPr>
          <w:rtl/>
          <w:lang w:bidi="fa-IR"/>
        </w:rPr>
        <w:t xml:space="preserve"> 391 ، مسند أحمد 4 : 37.</w:t>
      </w:r>
    </w:p>
    <w:p w:rsidR="00D77E24" w:rsidRDefault="00D77E24" w:rsidP="00193ADA">
      <w:pPr>
        <w:pStyle w:val="libFootnote0"/>
        <w:rPr>
          <w:lang w:bidi="fa-IR"/>
        </w:rPr>
      </w:pPr>
      <w:r w:rsidRPr="00193ADA">
        <w:rPr>
          <w:rtl/>
        </w:rPr>
        <w:t>(2)</w:t>
      </w:r>
      <w:r>
        <w:rPr>
          <w:rtl/>
          <w:lang w:bidi="fa-IR"/>
        </w:rPr>
        <w:t xml:space="preserve"> الكافي 3 : 554 </w:t>
      </w:r>
      <w:r w:rsidR="00193ADA">
        <w:rPr>
          <w:rFonts w:hint="cs"/>
          <w:rtl/>
          <w:lang w:bidi="fa-IR"/>
        </w:rPr>
        <w:t>/</w:t>
      </w:r>
      <w:r>
        <w:rPr>
          <w:rtl/>
          <w:lang w:bidi="fa-IR"/>
        </w:rPr>
        <w:t xml:space="preserve"> 8 ، الفقيه 2 : 16 </w:t>
      </w:r>
      <w:r w:rsidR="00193ADA">
        <w:rPr>
          <w:rFonts w:hint="cs"/>
          <w:rtl/>
          <w:lang w:bidi="fa-IR"/>
        </w:rPr>
        <w:t>/</w:t>
      </w:r>
      <w:r>
        <w:rPr>
          <w:rtl/>
          <w:lang w:bidi="fa-IR"/>
        </w:rPr>
        <w:t xml:space="preserve"> 48 ، التهذيب 4 : 103 </w:t>
      </w:r>
      <w:r w:rsidR="00193ADA">
        <w:rPr>
          <w:rFonts w:hint="cs"/>
          <w:rtl/>
          <w:lang w:bidi="fa-IR"/>
        </w:rPr>
        <w:t>/</w:t>
      </w:r>
      <w:r>
        <w:rPr>
          <w:rtl/>
          <w:lang w:bidi="fa-IR"/>
        </w:rPr>
        <w:t xml:space="preserve"> 292.</w:t>
      </w:r>
    </w:p>
    <w:p w:rsidR="00D77E24" w:rsidRDefault="00D77E24" w:rsidP="00193ADA">
      <w:pPr>
        <w:pStyle w:val="libFootnote0"/>
        <w:rPr>
          <w:lang w:bidi="fa-IR"/>
        </w:rPr>
      </w:pPr>
      <w:r w:rsidRPr="00193ADA">
        <w:rPr>
          <w:rtl/>
        </w:rPr>
        <w:t>(3</w:t>
      </w:r>
      <w:r w:rsidR="00193ADA">
        <w:rPr>
          <w:rFonts w:hint="cs"/>
          <w:rtl/>
        </w:rPr>
        <w:t>و4</w:t>
      </w:r>
      <w:r w:rsidRPr="00193ADA">
        <w:rPr>
          <w:rtl/>
        </w:rPr>
        <w:t>)</w:t>
      </w:r>
      <w:r>
        <w:rPr>
          <w:rtl/>
          <w:lang w:bidi="fa-IR"/>
        </w:rPr>
        <w:t xml:space="preserve"> إفراد الضمير في ( حقّه ) و ( عمله ) باعتبار الصنف.</w:t>
      </w:r>
    </w:p>
    <w:p w:rsidR="005A2B8F" w:rsidRDefault="00D77E24" w:rsidP="00193ADA">
      <w:pPr>
        <w:pStyle w:val="libFootnote0"/>
        <w:rPr>
          <w:lang w:bidi="fa-IR"/>
        </w:rPr>
      </w:pPr>
      <w:r w:rsidRPr="00193ADA">
        <w:rPr>
          <w:rtl/>
        </w:rPr>
        <w:t>(5)</w:t>
      </w:r>
      <w:r>
        <w:rPr>
          <w:rtl/>
          <w:lang w:bidi="fa-IR"/>
        </w:rPr>
        <w:t xml:space="preserve"> التوبة : 60.</w:t>
      </w:r>
    </w:p>
    <w:p w:rsidR="00D421A8" w:rsidRPr="001E3480" w:rsidRDefault="00D421A8" w:rsidP="007F0E5A">
      <w:pPr>
        <w:pStyle w:val="libNormal"/>
        <w:rPr>
          <w:rStyle w:val="libNormalChar"/>
          <w:rtl/>
        </w:rPr>
      </w:pPr>
      <w:r w:rsidRPr="007F0E5A">
        <w:br w:type="page"/>
      </w:r>
    </w:p>
    <w:p w:rsidR="00D77E24" w:rsidRDefault="00D77E24" w:rsidP="00F70021">
      <w:pPr>
        <w:pStyle w:val="libNormal0"/>
        <w:rPr>
          <w:lang w:bidi="fa-IR"/>
        </w:rPr>
      </w:pPr>
      <w:r>
        <w:rPr>
          <w:rtl/>
          <w:lang w:bidi="fa-IR"/>
        </w:rPr>
        <w:lastRenderedPageBreak/>
        <w:t xml:space="preserve">بعضهم على بعض بواو التشريك ، وذلك يوجب الاشتراك ، ونمنع الاختصاص كأهل الخمس ، والآية وردت لبيان المصرف </w:t>
      </w:r>
      <w:r w:rsidRPr="007F0E5A">
        <w:rPr>
          <w:rStyle w:val="libFootnotenumChar"/>
          <w:rtl/>
        </w:rPr>
        <w:t>(1)</w:t>
      </w:r>
      <w:r>
        <w:rPr>
          <w:rtl/>
          <w:lang w:bidi="fa-IR"/>
        </w:rPr>
        <w:t>.</w:t>
      </w:r>
    </w:p>
    <w:p w:rsidR="00D77E24" w:rsidRDefault="00D77E24" w:rsidP="00D77E24">
      <w:pPr>
        <w:pStyle w:val="libNormal"/>
        <w:rPr>
          <w:lang w:bidi="fa-IR"/>
        </w:rPr>
      </w:pPr>
      <w:r>
        <w:rPr>
          <w:rtl/>
          <w:lang w:bidi="fa-IR"/>
        </w:rPr>
        <w:t>وحكي عن النخعي : أنّ المال إن كثر بحيث يحتمل الأصناف بسط عليهم ، وإن كان قليلا</w:t>
      </w:r>
      <w:r w:rsidR="00F70021">
        <w:rPr>
          <w:rFonts w:hint="cs"/>
          <w:rtl/>
          <w:lang w:bidi="fa-IR"/>
        </w:rPr>
        <w:t>ً</w:t>
      </w:r>
      <w:r>
        <w:rPr>
          <w:rtl/>
          <w:lang w:bidi="fa-IR"/>
        </w:rPr>
        <w:t xml:space="preserve"> جاز وضعه في واحد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مالك : يتحرّى موضع الحاجة منهم ، ويقدّم الأولى فالأولى </w:t>
      </w:r>
      <w:r w:rsidRPr="007F0E5A">
        <w:rPr>
          <w:rStyle w:val="libFootnotenumChar"/>
          <w:rtl/>
        </w:rPr>
        <w:t>(3)</w:t>
      </w:r>
      <w:r>
        <w:rPr>
          <w:rtl/>
          <w:lang w:bidi="fa-IR"/>
        </w:rPr>
        <w:t>.</w:t>
      </w:r>
    </w:p>
    <w:p w:rsidR="00D77E24" w:rsidRDefault="00D77E24" w:rsidP="00D77E24">
      <w:pPr>
        <w:pStyle w:val="libNormal"/>
        <w:rPr>
          <w:lang w:bidi="fa-IR"/>
        </w:rPr>
      </w:pPr>
      <w:bookmarkStart w:id="359" w:name="_Toc109132889"/>
      <w:r w:rsidRPr="00F70021">
        <w:rPr>
          <w:rStyle w:val="Heading2Char"/>
          <w:rtl/>
        </w:rPr>
        <w:t>مسألة 249 :</w:t>
      </w:r>
      <w:bookmarkEnd w:id="359"/>
      <w:r>
        <w:rPr>
          <w:rtl/>
          <w:lang w:bidi="fa-IR"/>
        </w:rPr>
        <w:t xml:space="preserve"> ويستحب بسطها على جميع الأصناف‌ </w:t>
      </w:r>
      <w:r w:rsidR="00C058E6">
        <w:rPr>
          <w:rtl/>
          <w:lang w:bidi="fa-IR"/>
        </w:rPr>
        <w:t>-</w:t>
      </w:r>
      <w:r>
        <w:rPr>
          <w:rtl/>
          <w:lang w:bidi="fa-IR"/>
        </w:rPr>
        <w:t xml:space="preserve"> وهو قول كلّ من جوّ</w:t>
      </w:r>
      <w:r w:rsidR="00F70021">
        <w:rPr>
          <w:rFonts w:hint="cs"/>
          <w:rtl/>
          <w:lang w:bidi="fa-IR"/>
        </w:rPr>
        <w:t>َ</w:t>
      </w:r>
      <w:r>
        <w:rPr>
          <w:rtl/>
          <w:lang w:bidi="fa-IR"/>
        </w:rPr>
        <w:t xml:space="preserve">ز التخصيص </w:t>
      </w:r>
      <w:r w:rsidR="00C058E6">
        <w:rPr>
          <w:rtl/>
          <w:lang w:bidi="fa-IR"/>
        </w:rPr>
        <w:t>-</w:t>
      </w:r>
      <w:r>
        <w:rPr>
          <w:rtl/>
          <w:lang w:bidi="fa-IR"/>
        </w:rPr>
        <w:t xml:space="preserve"> أو الى من يمكن منهم </w:t>
      </w:r>
      <w:r w:rsidR="00F70021">
        <w:rPr>
          <w:rFonts w:hint="cs"/>
          <w:rtl/>
          <w:lang w:bidi="fa-IR"/>
        </w:rPr>
        <w:t>؛</w:t>
      </w:r>
      <w:r>
        <w:rPr>
          <w:rtl/>
          <w:lang w:bidi="fa-IR"/>
        </w:rPr>
        <w:t xml:space="preserve"> للخلاص من الخلاف وتحصيل الإ</w:t>
      </w:r>
      <w:r w:rsidR="00A71478">
        <w:rPr>
          <w:rFonts w:hint="cs"/>
          <w:rtl/>
          <w:lang w:bidi="fa-IR"/>
        </w:rPr>
        <w:t>ِ</w:t>
      </w:r>
      <w:r>
        <w:rPr>
          <w:rtl/>
          <w:lang w:bidi="fa-IR"/>
        </w:rPr>
        <w:t>جزاء يقينا</w:t>
      </w:r>
      <w:r w:rsidR="00A71478">
        <w:rPr>
          <w:rFonts w:hint="cs"/>
          <w:rtl/>
          <w:lang w:bidi="fa-IR"/>
        </w:rPr>
        <w:t>ً</w:t>
      </w:r>
      <w:r>
        <w:rPr>
          <w:rtl/>
          <w:lang w:bidi="fa-IR"/>
        </w:rPr>
        <w:t>. ولتعميم الإ</w:t>
      </w:r>
      <w:r w:rsidR="00A71478">
        <w:rPr>
          <w:rFonts w:hint="cs"/>
          <w:rtl/>
          <w:lang w:bidi="fa-IR"/>
        </w:rPr>
        <w:t>ِ</w:t>
      </w:r>
      <w:r>
        <w:rPr>
          <w:rtl/>
          <w:lang w:bidi="fa-IR"/>
        </w:rPr>
        <w:t>عطاء ، فيحصل شمول النفع.</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 « كان رسول الله </w:t>
      </w:r>
      <w:r w:rsidR="00467614" w:rsidRPr="00467614">
        <w:rPr>
          <w:rStyle w:val="libAlaemChar"/>
          <w:rtl/>
        </w:rPr>
        <w:t>صلى‌الله‌عليه‌وآله</w:t>
      </w:r>
      <w:r>
        <w:rPr>
          <w:rtl/>
          <w:lang w:bidi="fa-IR"/>
        </w:rPr>
        <w:t xml:space="preserve"> يقسّم صدقة أهل البوادي فيهم ، وصدقة أهل الحضر في الحضر » </w:t>
      </w:r>
      <w:r w:rsidRPr="007F0E5A">
        <w:rPr>
          <w:rStyle w:val="libFootnotenumChar"/>
          <w:rtl/>
        </w:rPr>
        <w:t>(4)</w:t>
      </w:r>
      <w:r>
        <w:rPr>
          <w:rtl/>
          <w:lang w:bidi="fa-IR"/>
        </w:rPr>
        <w:t>.</w:t>
      </w:r>
    </w:p>
    <w:p w:rsidR="00D77E24" w:rsidRDefault="00D77E24" w:rsidP="00D77E24">
      <w:pPr>
        <w:pStyle w:val="libNormal"/>
        <w:rPr>
          <w:lang w:bidi="fa-IR"/>
        </w:rPr>
      </w:pPr>
      <w:r>
        <w:rPr>
          <w:rtl/>
          <w:lang w:bidi="fa-IR"/>
        </w:rPr>
        <w:t>إذا عرفت هذا ، فإنّه يستحب ترجيح الأشدّ حاجة</w:t>
      </w:r>
      <w:r w:rsidR="00A71478">
        <w:rPr>
          <w:rFonts w:hint="cs"/>
          <w:rtl/>
          <w:lang w:bidi="fa-IR"/>
        </w:rPr>
        <w:t>ً</w:t>
      </w:r>
      <w:r>
        <w:rPr>
          <w:rtl/>
          <w:lang w:bidi="fa-IR"/>
        </w:rPr>
        <w:t xml:space="preserve"> في العطية </w:t>
      </w:r>
      <w:r w:rsidR="00A71478">
        <w:rPr>
          <w:rFonts w:hint="cs"/>
          <w:rtl/>
          <w:lang w:bidi="fa-IR"/>
        </w:rPr>
        <w:t>؛</w:t>
      </w:r>
      <w:r>
        <w:rPr>
          <w:rtl/>
          <w:lang w:bidi="fa-IR"/>
        </w:rPr>
        <w:t xml:space="preserve"> لقول الصادق </w:t>
      </w:r>
      <w:r w:rsidR="00467614" w:rsidRPr="00467614">
        <w:rPr>
          <w:rStyle w:val="libAlaemChar"/>
          <w:rtl/>
        </w:rPr>
        <w:t>عليه‌السلام</w:t>
      </w:r>
      <w:r>
        <w:rPr>
          <w:rtl/>
          <w:lang w:bidi="fa-IR"/>
        </w:rPr>
        <w:t xml:space="preserve"> : « ولا يقسّمها بينهم بالسوية ، إنّما يقسّمها على قدر من يحضره منهم » قال : « وليس في ذلك شي‌ء موقّت » </w:t>
      </w:r>
      <w:r w:rsidRPr="007F0E5A">
        <w:rPr>
          <w:rStyle w:val="libFootnotenumChar"/>
          <w:rtl/>
        </w:rPr>
        <w:t>(5)</w:t>
      </w:r>
      <w:r>
        <w:rPr>
          <w:rtl/>
          <w:lang w:bidi="fa-IR"/>
        </w:rPr>
        <w:t>.</w:t>
      </w:r>
    </w:p>
    <w:p w:rsidR="00D77E24" w:rsidRDefault="00D77E24" w:rsidP="00D77E24">
      <w:pPr>
        <w:pStyle w:val="libNormal"/>
        <w:rPr>
          <w:lang w:bidi="fa-IR"/>
        </w:rPr>
      </w:pPr>
      <w:r>
        <w:rPr>
          <w:rtl/>
          <w:lang w:bidi="fa-IR"/>
        </w:rPr>
        <w:t>ولأنّ المقتضي إذا كان في بعض الموارد أشدّ كان المعلول كذلك ، والمقتضي هو : الحاجة.</w:t>
      </w:r>
    </w:p>
    <w:p w:rsidR="00D77E24" w:rsidRDefault="00D77E24" w:rsidP="00D77E24">
      <w:pPr>
        <w:pStyle w:val="libNormal"/>
        <w:rPr>
          <w:lang w:bidi="fa-IR"/>
        </w:rPr>
      </w:pPr>
      <w:r>
        <w:rPr>
          <w:rtl/>
          <w:lang w:bidi="fa-IR"/>
        </w:rPr>
        <w:t xml:space="preserve">وكذا يستحب تخصيص أهل الفضل بزيادة النصيب </w:t>
      </w:r>
      <w:r w:rsidR="00A71478">
        <w:rPr>
          <w:rFonts w:hint="cs"/>
          <w:rtl/>
          <w:lang w:bidi="fa-IR"/>
        </w:rPr>
        <w:t>؛</w:t>
      </w:r>
      <w:r>
        <w:rPr>
          <w:rtl/>
          <w:lang w:bidi="fa-IR"/>
        </w:rPr>
        <w:t xml:space="preserve"> لأفضليته ، ولقول الباقر </w:t>
      </w:r>
      <w:r w:rsidR="00467614" w:rsidRPr="00467614">
        <w:rPr>
          <w:rStyle w:val="libAlaemChar"/>
          <w:rtl/>
        </w:rPr>
        <w:t>عليه‌السلام</w:t>
      </w:r>
      <w:r>
        <w:rPr>
          <w:rtl/>
          <w:lang w:bidi="fa-IR"/>
        </w:rPr>
        <w:t xml:space="preserve"> : « أعطهم على الهجرة في الدين والفقه والعقل »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وكذا يستحب تخصيص غير السائل على السائل بالزيادة </w:t>
      </w:r>
      <w:r w:rsidR="00A71478">
        <w:rPr>
          <w:rFonts w:hint="cs"/>
          <w:rtl/>
          <w:lang w:bidi="fa-IR"/>
        </w:rPr>
        <w:t>؛</w:t>
      </w:r>
      <w:r>
        <w:rPr>
          <w:rtl/>
          <w:lang w:bidi="fa-IR"/>
        </w:rPr>
        <w:t xml:space="preserve"> لحرمانه في‌</w:t>
      </w:r>
    </w:p>
    <w:p w:rsidR="00D77E24" w:rsidRDefault="00471465" w:rsidP="00471465">
      <w:pPr>
        <w:pStyle w:val="libLine"/>
        <w:rPr>
          <w:lang w:bidi="fa-IR"/>
        </w:rPr>
      </w:pPr>
      <w:r>
        <w:rPr>
          <w:rtl/>
          <w:lang w:bidi="fa-IR"/>
        </w:rPr>
        <w:t>____________________</w:t>
      </w:r>
    </w:p>
    <w:p w:rsidR="00D77E24" w:rsidRDefault="00D77E24" w:rsidP="00A71478">
      <w:pPr>
        <w:pStyle w:val="libFootnote0"/>
        <w:rPr>
          <w:lang w:bidi="fa-IR"/>
        </w:rPr>
      </w:pPr>
      <w:r w:rsidRPr="00A71478">
        <w:rPr>
          <w:rtl/>
        </w:rPr>
        <w:t>(1)</w:t>
      </w:r>
      <w:r>
        <w:rPr>
          <w:rtl/>
          <w:lang w:bidi="fa-IR"/>
        </w:rPr>
        <w:t xml:space="preserve"> المهذب للشيرازي 1 : 178 و 180 ، المجموع 6 : 186 و 188 ، المغني 2 : 528 ، الشرح الكبير 2 : 705 ، بداية المجتهد 1 : 275.</w:t>
      </w:r>
    </w:p>
    <w:p w:rsidR="00D77E24" w:rsidRDefault="00D77E24" w:rsidP="00A71478">
      <w:pPr>
        <w:pStyle w:val="libFootnote0"/>
        <w:rPr>
          <w:lang w:bidi="fa-IR"/>
        </w:rPr>
      </w:pPr>
      <w:r w:rsidRPr="00A71478">
        <w:rPr>
          <w:rtl/>
        </w:rPr>
        <w:t>(2)</w:t>
      </w:r>
      <w:r>
        <w:rPr>
          <w:rtl/>
          <w:lang w:bidi="fa-IR"/>
        </w:rPr>
        <w:t xml:space="preserve"> المغني 2 : 528 ، الشرح الكبير 2 : 705 ، حلية العلماء 3 : 148.</w:t>
      </w:r>
    </w:p>
    <w:p w:rsidR="00D77E24" w:rsidRDefault="00D77E24" w:rsidP="00A71478">
      <w:pPr>
        <w:pStyle w:val="libFootnote0"/>
        <w:rPr>
          <w:lang w:bidi="fa-IR"/>
        </w:rPr>
      </w:pPr>
      <w:r w:rsidRPr="00A71478">
        <w:rPr>
          <w:rtl/>
        </w:rPr>
        <w:t>(3)</w:t>
      </w:r>
      <w:r>
        <w:rPr>
          <w:rtl/>
          <w:lang w:bidi="fa-IR"/>
        </w:rPr>
        <w:t xml:space="preserve"> المدونة الكبرى 1 : 295 ، بداية المجتهد 1 : 275 ، المغني 2 : 528 ، الشرح الكبير 2 : 705 ، المجموع 6 : 186 ، حلية العلماء 3 : 149.</w:t>
      </w:r>
    </w:p>
    <w:p w:rsidR="00D77E24" w:rsidRDefault="00D77E24" w:rsidP="00A71478">
      <w:pPr>
        <w:pStyle w:val="libFootnote0"/>
        <w:rPr>
          <w:lang w:bidi="fa-IR"/>
        </w:rPr>
      </w:pPr>
      <w:r w:rsidRPr="00A71478">
        <w:rPr>
          <w:rtl/>
        </w:rPr>
        <w:t>(4</w:t>
      </w:r>
      <w:r w:rsidR="00A71478">
        <w:rPr>
          <w:rFonts w:hint="cs"/>
          <w:rtl/>
        </w:rPr>
        <w:t xml:space="preserve"> و 5 )</w:t>
      </w:r>
      <w:r>
        <w:rPr>
          <w:rtl/>
          <w:lang w:bidi="fa-IR"/>
        </w:rPr>
        <w:t xml:space="preserve"> الكافي 3 : 554 </w:t>
      </w:r>
      <w:r w:rsidR="00A71478">
        <w:rPr>
          <w:rFonts w:hint="cs"/>
          <w:rtl/>
          <w:lang w:bidi="fa-IR"/>
        </w:rPr>
        <w:t>/</w:t>
      </w:r>
      <w:r>
        <w:rPr>
          <w:rtl/>
          <w:lang w:bidi="fa-IR"/>
        </w:rPr>
        <w:t xml:space="preserve"> 8 ، الفقيه 2 : 16 </w:t>
      </w:r>
      <w:r w:rsidR="00A71478">
        <w:rPr>
          <w:rFonts w:hint="cs"/>
          <w:rtl/>
          <w:lang w:bidi="fa-IR"/>
        </w:rPr>
        <w:t>/</w:t>
      </w:r>
      <w:r>
        <w:rPr>
          <w:rtl/>
          <w:lang w:bidi="fa-IR"/>
        </w:rPr>
        <w:t xml:space="preserve"> 48 ، التهذيب 4 : 103 </w:t>
      </w:r>
      <w:r w:rsidR="00A71478">
        <w:rPr>
          <w:rFonts w:hint="cs"/>
          <w:rtl/>
          <w:lang w:bidi="fa-IR"/>
        </w:rPr>
        <w:t>/</w:t>
      </w:r>
      <w:r>
        <w:rPr>
          <w:rtl/>
          <w:lang w:bidi="fa-IR"/>
        </w:rPr>
        <w:t xml:space="preserve"> 292.</w:t>
      </w:r>
    </w:p>
    <w:p w:rsidR="005A2B8F" w:rsidRDefault="00D77E24" w:rsidP="00A71478">
      <w:pPr>
        <w:pStyle w:val="libFootnote0"/>
        <w:rPr>
          <w:lang w:bidi="fa-IR"/>
        </w:rPr>
      </w:pPr>
      <w:r w:rsidRPr="00A71478">
        <w:rPr>
          <w:rtl/>
        </w:rPr>
        <w:t>(6)</w:t>
      </w:r>
      <w:r>
        <w:rPr>
          <w:rtl/>
          <w:lang w:bidi="fa-IR"/>
        </w:rPr>
        <w:t xml:space="preserve"> الكافي 3 : 549 </w:t>
      </w:r>
      <w:r w:rsidR="00A71478">
        <w:rPr>
          <w:rFonts w:hint="cs"/>
          <w:rtl/>
          <w:lang w:bidi="fa-IR"/>
        </w:rPr>
        <w:t>/</w:t>
      </w:r>
      <w:r>
        <w:rPr>
          <w:rtl/>
          <w:lang w:bidi="fa-IR"/>
        </w:rPr>
        <w:t xml:space="preserve"> 1 ، الفقيه 2 : 18 </w:t>
      </w:r>
      <w:r w:rsidR="00A71478">
        <w:rPr>
          <w:rFonts w:hint="cs"/>
          <w:rtl/>
          <w:lang w:bidi="fa-IR"/>
        </w:rPr>
        <w:t>/</w:t>
      </w:r>
      <w:r>
        <w:rPr>
          <w:rtl/>
          <w:lang w:bidi="fa-IR"/>
        </w:rPr>
        <w:t xml:space="preserve"> 59 ، التهذيب 4 : 101 </w:t>
      </w:r>
      <w:r w:rsidR="00A71478">
        <w:rPr>
          <w:rFonts w:hint="cs"/>
          <w:rtl/>
          <w:lang w:bidi="fa-IR"/>
        </w:rPr>
        <w:t>/</w:t>
      </w:r>
      <w:r>
        <w:rPr>
          <w:rtl/>
          <w:lang w:bidi="fa-IR"/>
        </w:rPr>
        <w:t xml:space="preserve"> 285.</w:t>
      </w:r>
    </w:p>
    <w:p w:rsidR="00D421A8" w:rsidRPr="001E3480" w:rsidRDefault="00D421A8" w:rsidP="007F0E5A">
      <w:pPr>
        <w:pStyle w:val="libNormal"/>
        <w:rPr>
          <w:rStyle w:val="libNormalChar"/>
          <w:rtl/>
        </w:rPr>
      </w:pPr>
      <w:r w:rsidRPr="007F0E5A">
        <w:br w:type="page"/>
      </w:r>
    </w:p>
    <w:p w:rsidR="00D77E24" w:rsidRDefault="00D77E24" w:rsidP="00A71478">
      <w:pPr>
        <w:pStyle w:val="libNormal0"/>
        <w:rPr>
          <w:lang w:bidi="fa-IR"/>
        </w:rPr>
      </w:pPr>
      <w:r>
        <w:rPr>
          <w:rtl/>
          <w:lang w:bidi="fa-IR"/>
        </w:rPr>
        <w:lastRenderedPageBreak/>
        <w:t>أكثر الأوقات ، فكانت حاجته أمسّ غالبا</w:t>
      </w:r>
      <w:r w:rsidR="00A71478">
        <w:rPr>
          <w:rFonts w:hint="cs"/>
          <w:rtl/>
          <w:lang w:bidi="fa-IR"/>
        </w:rPr>
        <w:t>ً</w:t>
      </w:r>
      <w:r>
        <w:rPr>
          <w:rtl/>
          <w:lang w:bidi="fa-IR"/>
        </w:rPr>
        <w:t>.</w:t>
      </w:r>
    </w:p>
    <w:p w:rsidR="00D77E24" w:rsidRDefault="00D77E24" w:rsidP="00D77E24">
      <w:pPr>
        <w:pStyle w:val="libNormal"/>
        <w:rPr>
          <w:lang w:bidi="fa-IR"/>
        </w:rPr>
      </w:pPr>
      <w:r>
        <w:rPr>
          <w:rtl/>
          <w:lang w:bidi="fa-IR"/>
        </w:rPr>
        <w:t xml:space="preserve">ولقول الكاظم </w:t>
      </w:r>
      <w:r w:rsidR="00467614" w:rsidRPr="00467614">
        <w:rPr>
          <w:rStyle w:val="libAlaemChar"/>
          <w:rtl/>
        </w:rPr>
        <w:t>عليه‌السلام</w:t>
      </w:r>
      <w:r>
        <w:rPr>
          <w:rtl/>
          <w:lang w:bidi="fa-IR"/>
        </w:rPr>
        <w:t xml:space="preserve"> : « يفضّل الذي لا يسأل على الذي يسأل » </w:t>
      </w:r>
      <w:r w:rsidRPr="007F0E5A">
        <w:rPr>
          <w:rStyle w:val="libFootnotenumChar"/>
          <w:rtl/>
        </w:rPr>
        <w:t>(1)</w:t>
      </w:r>
      <w:r>
        <w:rPr>
          <w:rtl/>
          <w:lang w:bidi="fa-IR"/>
        </w:rPr>
        <w:t>.</w:t>
      </w:r>
    </w:p>
    <w:p w:rsidR="00D77E24" w:rsidRDefault="00D77E24" w:rsidP="00D77E24">
      <w:pPr>
        <w:pStyle w:val="libNormal"/>
        <w:rPr>
          <w:lang w:bidi="fa-IR"/>
        </w:rPr>
      </w:pPr>
      <w:bookmarkStart w:id="360" w:name="_Toc109132890"/>
      <w:r w:rsidRPr="00F70021">
        <w:rPr>
          <w:rStyle w:val="Heading2Char"/>
          <w:rtl/>
        </w:rPr>
        <w:t>مسألة 250 :</w:t>
      </w:r>
      <w:bookmarkEnd w:id="360"/>
      <w:r>
        <w:rPr>
          <w:rtl/>
          <w:lang w:bidi="fa-IR"/>
        </w:rPr>
        <w:t xml:space="preserve"> ويستحب صرف صدقة المواشي إلى المتجمّلين ومن لا عادة له بالسؤال‌ ، وصرف صدقة غيرها الى الفقراء المدقعين </w:t>
      </w:r>
      <w:r w:rsidRPr="007F0E5A">
        <w:rPr>
          <w:rStyle w:val="libFootnotenumChar"/>
          <w:rtl/>
        </w:rPr>
        <w:t>(2)</w:t>
      </w:r>
      <w:r>
        <w:rPr>
          <w:rtl/>
          <w:lang w:bidi="fa-IR"/>
        </w:rPr>
        <w:t xml:space="preserve"> المعتادين بالسؤال </w:t>
      </w:r>
      <w:r w:rsidR="00A71478">
        <w:rPr>
          <w:rFonts w:hint="cs"/>
          <w:rtl/>
          <w:lang w:bidi="fa-IR"/>
        </w:rPr>
        <w:t>؛</w:t>
      </w:r>
      <w:r>
        <w:rPr>
          <w:rtl/>
          <w:lang w:bidi="fa-IR"/>
        </w:rPr>
        <w:t xml:space="preserve"> لأنّ عادة العرب صرف المواشي على سبيل المنحة الأشهر والشهرين ، فربما لا يحصل للمدفوع إليه ذلّة في نفسه ، جريا</w:t>
      </w:r>
      <w:r w:rsidR="00A71478">
        <w:rPr>
          <w:rFonts w:hint="cs"/>
          <w:rtl/>
          <w:lang w:bidi="fa-IR"/>
        </w:rPr>
        <w:t>ً</w:t>
      </w:r>
      <w:r>
        <w:rPr>
          <w:rtl/>
          <w:lang w:bidi="fa-IR"/>
        </w:rPr>
        <w:t xml:space="preserve"> على عادة العرب.</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 « إنّ صدقة الخ</w:t>
      </w:r>
      <w:r w:rsidR="00A71478">
        <w:rPr>
          <w:rFonts w:hint="cs"/>
          <w:rtl/>
          <w:lang w:bidi="fa-IR"/>
        </w:rPr>
        <w:t>ُ</w:t>
      </w:r>
      <w:r>
        <w:rPr>
          <w:rtl/>
          <w:lang w:bidi="fa-IR"/>
        </w:rPr>
        <w:t>فّ والظ</w:t>
      </w:r>
      <w:r w:rsidR="00A71478">
        <w:rPr>
          <w:rFonts w:hint="cs"/>
          <w:rtl/>
          <w:lang w:bidi="fa-IR"/>
        </w:rPr>
        <w:t>ُ</w:t>
      </w:r>
      <w:r>
        <w:rPr>
          <w:rtl/>
          <w:lang w:bidi="fa-IR"/>
        </w:rPr>
        <w:t>ل</w:t>
      </w:r>
      <w:r w:rsidR="00A71478">
        <w:rPr>
          <w:rFonts w:hint="cs"/>
          <w:rtl/>
          <w:lang w:bidi="fa-IR"/>
        </w:rPr>
        <w:t>ْ</w:t>
      </w:r>
      <w:r>
        <w:rPr>
          <w:rtl/>
          <w:lang w:bidi="fa-IR"/>
        </w:rPr>
        <w:t>ف تدفع الى المتجمّلين من المسلمين ، فأمّا صدقة الذهب والفضة وما ك</w:t>
      </w:r>
      <w:r w:rsidR="00A71478">
        <w:rPr>
          <w:rFonts w:hint="cs"/>
          <w:rtl/>
          <w:lang w:bidi="fa-IR"/>
        </w:rPr>
        <w:t>ِ</w:t>
      </w:r>
      <w:r>
        <w:rPr>
          <w:rtl/>
          <w:lang w:bidi="fa-IR"/>
        </w:rPr>
        <w:t>ي</w:t>
      </w:r>
      <w:r w:rsidR="00A71478">
        <w:rPr>
          <w:rFonts w:hint="cs"/>
          <w:rtl/>
          <w:lang w:bidi="fa-IR"/>
        </w:rPr>
        <w:t>ْ</w:t>
      </w:r>
      <w:r>
        <w:rPr>
          <w:rtl/>
          <w:lang w:bidi="fa-IR"/>
        </w:rPr>
        <w:t>ل بالقفيز وما أخرجت الأرض فللفقراء المدقعين » قال ابن سنان : قلت : وكيف صار هذا هكذا؟ فقال : « لأنّ هؤلاء متجمّلون يستحيون من الناس ، فيدفع إليهم أجمل الأمرين عند الناس ، وكلّ</w:t>
      </w:r>
      <w:r w:rsidR="00A71478">
        <w:rPr>
          <w:rFonts w:hint="cs"/>
          <w:rtl/>
          <w:lang w:bidi="fa-IR"/>
        </w:rPr>
        <w:t>ٌ</w:t>
      </w:r>
      <w:r>
        <w:rPr>
          <w:rtl/>
          <w:lang w:bidi="fa-IR"/>
        </w:rPr>
        <w:t xml:space="preserve"> صدقة » </w:t>
      </w:r>
      <w:r w:rsidRPr="007F0E5A">
        <w:rPr>
          <w:rStyle w:val="libFootnotenumChar"/>
          <w:rtl/>
        </w:rPr>
        <w:t>(3)</w:t>
      </w:r>
      <w:r>
        <w:rPr>
          <w:rtl/>
          <w:lang w:bidi="fa-IR"/>
        </w:rPr>
        <w:t>.</w:t>
      </w:r>
    </w:p>
    <w:p w:rsidR="00D77E24" w:rsidRDefault="00D77E24" w:rsidP="00D77E24">
      <w:pPr>
        <w:pStyle w:val="libNormal"/>
        <w:rPr>
          <w:lang w:bidi="fa-IR"/>
        </w:rPr>
      </w:pPr>
      <w:bookmarkStart w:id="361" w:name="_Toc109132891"/>
      <w:r w:rsidRPr="00F70021">
        <w:rPr>
          <w:rStyle w:val="Heading2Char"/>
          <w:rtl/>
        </w:rPr>
        <w:t>مسألة 251 :</w:t>
      </w:r>
      <w:bookmarkEnd w:id="361"/>
      <w:r>
        <w:rPr>
          <w:rtl/>
          <w:lang w:bidi="fa-IR"/>
        </w:rPr>
        <w:t xml:space="preserve"> ولا حدّ للإ</w:t>
      </w:r>
      <w:r w:rsidR="00A71478">
        <w:rPr>
          <w:rFonts w:hint="cs"/>
          <w:rtl/>
          <w:lang w:bidi="fa-IR"/>
        </w:rPr>
        <w:t>ِ</w:t>
      </w:r>
      <w:r>
        <w:rPr>
          <w:rtl/>
          <w:lang w:bidi="fa-IR"/>
        </w:rPr>
        <w:t>عطاء‌ ، إل</w:t>
      </w:r>
      <w:r w:rsidR="00A71478">
        <w:rPr>
          <w:rFonts w:hint="cs"/>
          <w:rtl/>
          <w:lang w:bidi="fa-IR"/>
        </w:rPr>
        <w:t>ّ</w:t>
      </w:r>
      <w:r>
        <w:rPr>
          <w:rtl/>
          <w:lang w:bidi="fa-IR"/>
        </w:rPr>
        <w:t xml:space="preserve">ا أنّه يستحب أن لا يعطى الفقير أقلّ ما يجب في النصاب الأول ، وهو : خمسة دراهم ، أو عشرة قراريط ، قاله الشيخان </w:t>
      </w:r>
      <w:r w:rsidRPr="007F0E5A">
        <w:rPr>
          <w:rStyle w:val="libFootnotenumChar"/>
          <w:rtl/>
        </w:rPr>
        <w:t>(4)</w:t>
      </w:r>
      <w:r>
        <w:rPr>
          <w:rtl/>
          <w:lang w:bidi="fa-IR"/>
        </w:rPr>
        <w:t xml:space="preserve"> وابنا بابويه </w:t>
      </w:r>
      <w:r w:rsidRPr="007F0E5A">
        <w:rPr>
          <w:rStyle w:val="libFootnotenumChar"/>
          <w:rtl/>
        </w:rPr>
        <w:t>(5)</w:t>
      </w:r>
      <w:r>
        <w:rPr>
          <w:rtl/>
          <w:lang w:bidi="fa-IR"/>
        </w:rPr>
        <w:t xml:space="preserve"> وأكثر علمائنا </w:t>
      </w:r>
      <w:r w:rsidRPr="007F0E5A">
        <w:rPr>
          <w:rStyle w:val="libFootnotenumChar"/>
          <w:rtl/>
        </w:rPr>
        <w:t>(6)</w:t>
      </w:r>
      <w:r>
        <w:rPr>
          <w:rtl/>
          <w:lang w:bidi="fa-IR"/>
        </w:rPr>
        <w:t xml:space="preserve"> </w:t>
      </w:r>
      <w:r w:rsidR="00A71478">
        <w:rPr>
          <w:rFonts w:hint="cs"/>
          <w:rtl/>
          <w:lang w:bidi="fa-IR"/>
        </w:rPr>
        <w:t>؛</w:t>
      </w:r>
      <w:r>
        <w:rPr>
          <w:rtl/>
          <w:lang w:bidi="fa-IR"/>
        </w:rPr>
        <w:t xml:space="preserve"> لقول الصادق </w:t>
      </w:r>
      <w:r w:rsidR="00467614" w:rsidRPr="00467614">
        <w:rPr>
          <w:rStyle w:val="libAlaemChar"/>
          <w:rtl/>
        </w:rPr>
        <w:t>عليه‌السلام</w:t>
      </w:r>
      <w:r>
        <w:rPr>
          <w:rtl/>
          <w:lang w:bidi="fa-IR"/>
        </w:rPr>
        <w:t xml:space="preserve"> : « لا يعطى أحد من الزكاة أقلّ من خمسة دراهم » </w:t>
      </w:r>
      <w:r w:rsidRPr="007F0E5A">
        <w:rPr>
          <w:rStyle w:val="libFootnotenumChar"/>
          <w:rtl/>
        </w:rPr>
        <w:t>(7)</w:t>
      </w:r>
      <w:r>
        <w:rPr>
          <w:rtl/>
          <w:lang w:bidi="fa-IR"/>
        </w:rPr>
        <w:t>.</w:t>
      </w:r>
    </w:p>
    <w:p w:rsidR="00D77E24" w:rsidRDefault="00471465" w:rsidP="00471465">
      <w:pPr>
        <w:pStyle w:val="libLine"/>
        <w:rPr>
          <w:lang w:bidi="fa-IR"/>
        </w:rPr>
      </w:pPr>
      <w:r>
        <w:rPr>
          <w:rtl/>
          <w:lang w:bidi="fa-IR"/>
        </w:rPr>
        <w:t>____________________</w:t>
      </w:r>
    </w:p>
    <w:p w:rsidR="00D77E24" w:rsidRDefault="00D77E24" w:rsidP="00A71478">
      <w:pPr>
        <w:pStyle w:val="libFootnote0"/>
        <w:rPr>
          <w:lang w:bidi="fa-IR"/>
        </w:rPr>
      </w:pPr>
      <w:r w:rsidRPr="00A71478">
        <w:rPr>
          <w:rtl/>
        </w:rPr>
        <w:t>(1)</w:t>
      </w:r>
      <w:r>
        <w:rPr>
          <w:rtl/>
          <w:lang w:bidi="fa-IR"/>
        </w:rPr>
        <w:t xml:space="preserve"> الكافي 3 : 550 </w:t>
      </w:r>
      <w:r w:rsidR="00A71478">
        <w:rPr>
          <w:rFonts w:hint="cs"/>
          <w:rtl/>
          <w:lang w:bidi="fa-IR"/>
        </w:rPr>
        <w:t>/</w:t>
      </w:r>
      <w:r>
        <w:rPr>
          <w:rtl/>
          <w:lang w:bidi="fa-IR"/>
        </w:rPr>
        <w:t xml:space="preserve"> 2 ، التهذيب 4 : 101 </w:t>
      </w:r>
      <w:r w:rsidR="00A71478">
        <w:rPr>
          <w:rFonts w:hint="cs"/>
          <w:rtl/>
          <w:lang w:bidi="fa-IR"/>
        </w:rPr>
        <w:t>/</w:t>
      </w:r>
      <w:r>
        <w:rPr>
          <w:rtl/>
          <w:lang w:bidi="fa-IR"/>
        </w:rPr>
        <w:t xml:space="preserve"> 284.</w:t>
      </w:r>
    </w:p>
    <w:p w:rsidR="00D77E24" w:rsidRDefault="00D77E24" w:rsidP="00A71478">
      <w:pPr>
        <w:pStyle w:val="libFootnote0"/>
        <w:rPr>
          <w:lang w:bidi="fa-IR"/>
        </w:rPr>
      </w:pPr>
      <w:r w:rsidRPr="00A71478">
        <w:rPr>
          <w:rtl/>
        </w:rPr>
        <w:t>(2)</w:t>
      </w:r>
      <w:r>
        <w:rPr>
          <w:rtl/>
          <w:lang w:bidi="fa-IR"/>
        </w:rPr>
        <w:t xml:space="preserve"> الدّ</w:t>
      </w:r>
      <w:r w:rsidR="00A71478">
        <w:rPr>
          <w:rFonts w:hint="cs"/>
          <w:rtl/>
          <w:lang w:bidi="fa-IR"/>
        </w:rPr>
        <w:t>َ</w:t>
      </w:r>
      <w:r>
        <w:rPr>
          <w:rtl/>
          <w:lang w:bidi="fa-IR"/>
        </w:rPr>
        <w:t>ق</w:t>
      </w:r>
      <w:r w:rsidR="00A71478">
        <w:rPr>
          <w:rFonts w:hint="cs"/>
          <w:rtl/>
          <w:lang w:bidi="fa-IR"/>
        </w:rPr>
        <w:t>ْ</w:t>
      </w:r>
      <w:r>
        <w:rPr>
          <w:rtl/>
          <w:lang w:bidi="fa-IR"/>
        </w:rPr>
        <w:t>عاء : التراب. يقال : د</w:t>
      </w:r>
      <w:r w:rsidR="00A71478">
        <w:rPr>
          <w:rFonts w:hint="cs"/>
          <w:rtl/>
          <w:lang w:bidi="fa-IR"/>
        </w:rPr>
        <w:t>َ</w:t>
      </w:r>
      <w:r>
        <w:rPr>
          <w:rtl/>
          <w:lang w:bidi="fa-IR"/>
        </w:rPr>
        <w:t>ق</w:t>
      </w:r>
      <w:r w:rsidR="00A71478">
        <w:rPr>
          <w:rFonts w:hint="cs"/>
          <w:rtl/>
          <w:lang w:bidi="fa-IR"/>
        </w:rPr>
        <w:t>ِ</w:t>
      </w:r>
      <w:r>
        <w:rPr>
          <w:rtl/>
          <w:lang w:bidi="fa-IR"/>
        </w:rPr>
        <w:t>ع الرجل. أي : لصق بالتراب ذ</w:t>
      </w:r>
      <w:r w:rsidR="00A71478">
        <w:rPr>
          <w:rFonts w:hint="cs"/>
          <w:rtl/>
          <w:lang w:bidi="fa-IR"/>
        </w:rPr>
        <w:t>ُ</w:t>
      </w:r>
      <w:r>
        <w:rPr>
          <w:rtl/>
          <w:lang w:bidi="fa-IR"/>
        </w:rPr>
        <w:t>ل</w:t>
      </w:r>
      <w:r w:rsidR="00A71478">
        <w:rPr>
          <w:rFonts w:hint="cs"/>
          <w:rtl/>
          <w:lang w:bidi="fa-IR"/>
        </w:rPr>
        <w:t>ّ</w:t>
      </w:r>
      <w:r>
        <w:rPr>
          <w:rtl/>
          <w:lang w:bidi="fa-IR"/>
        </w:rPr>
        <w:t>ا</w:t>
      </w:r>
      <w:r w:rsidR="00A71478">
        <w:rPr>
          <w:rFonts w:hint="cs"/>
          <w:rtl/>
          <w:lang w:bidi="fa-IR"/>
        </w:rPr>
        <w:t>ً</w:t>
      </w:r>
      <w:r>
        <w:rPr>
          <w:rtl/>
          <w:lang w:bidi="fa-IR"/>
        </w:rPr>
        <w:t>. الصحاح 3 : 1208.</w:t>
      </w:r>
    </w:p>
    <w:p w:rsidR="00D77E24" w:rsidRDefault="00D77E24" w:rsidP="00A71478">
      <w:pPr>
        <w:pStyle w:val="libFootnote0"/>
        <w:rPr>
          <w:lang w:bidi="fa-IR"/>
        </w:rPr>
      </w:pPr>
      <w:r w:rsidRPr="00A71478">
        <w:rPr>
          <w:rtl/>
        </w:rPr>
        <w:t>(3)</w:t>
      </w:r>
      <w:r>
        <w:rPr>
          <w:rtl/>
          <w:lang w:bidi="fa-IR"/>
        </w:rPr>
        <w:t xml:space="preserve"> الكافي 3 : 550 </w:t>
      </w:r>
      <w:r w:rsidR="00912D2A">
        <w:rPr>
          <w:rFonts w:hint="cs"/>
          <w:rtl/>
          <w:lang w:bidi="fa-IR"/>
        </w:rPr>
        <w:t>/</w:t>
      </w:r>
      <w:r>
        <w:rPr>
          <w:rtl/>
          <w:lang w:bidi="fa-IR"/>
        </w:rPr>
        <w:t xml:space="preserve"> 3 ، علل الشرائع : 371 ، الباب 96 ، الحديث 1 ، التهذيب 4 : 101 </w:t>
      </w:r>
      <w:r w:rsidR="00912D2A">
        <w:rPr>
          <w:rFonts w:hint="cs"/>
          <w:rtl/>
          <w:lang w:bidi="fa-IR"/>
        </w:rPr>
        <w:t>/</w:t>
      </w:r>
      <w:r>
        <w:rPr>
          <w:rtl/>
          <w:lang w:bidi="fa-IR"/>
        </w:rPr>
        <w:t xml:space="preserve"> 286.</w:t>
      </w:r>
    </w:p>
    <w:p w:rsidR="00D77E24" w:rsidRDefault="00D77E24" w:rsidP="00A71478">
      <w:pPr>
        <w:pStyle w:val="libFootnote0"/>
        <w:rPr>
          <w:lang w:bidi="fa-IR"/>
        </w:rPr>
      </w:pPr>
      <w:r w:rsidRPr="00A71478">
        <w:rPr>
          <w:rtl/>
        </w:rPr>
        <w:t>(4)</w:t>
      </w:r>
      <w:r>
        <w:rPr>
          <w:rtl/>
          <w:lang w:bidi="fa-IR"/>
        </w:rPr>
        <w:t xml:space="preserve"> المقنعة : 40 ، النهاية : 189 ، الاقتصاد : 283 ، الج</w:t>
      </w:r>
      <w:r w:rsidR="00912D2A">
        <w:rPr>
          <w:rFonts w:hint="cs"/>
          <w:rtl/>
          <w:lang w:bidi="fa-IR"/>
        </w:rPr>
        <w:t>ُ</w:t>
      </w:r>
      <w:r>
        <w:rPr>
          <w:rtl/>
          <w:lang w:bidi="fa-IR"/>
        </w:rPr>
        <w:t>مل والعقود ( الرسائل العشر ): 207.</w:t>
      </w:r>
    </w:p>
    <w:p w:rsidR="00D77E24" w:rsidRDefault="00D77E24" w:rsidP="00A71478">
      <w:pPr>
        <w:pStyle w:val="libFootnote0"/>
        <w:rPr>
          <w:lang w:bidi="fa-IR"/>
        </w:rPr>
      </w:pPr>
      <w:r w:rsidRPr="00A71478">
        <w:rPr>
          <w:rtl/>
        </w:rPr>
        <w:t>(5)</w:t>
      </w:r>
      <w:r>
        <w:rPr>
          <w:rtl/>
          <w:lang w:bidi="fa-IR"/>
        </w:rPr>
        <w:t xml:space="preserve"> المقنع : 50 ، وحكاه عنهما المحقق في المعتبر : 284.</w:t>
      </w:r>
    </w:p>
    <w:p w:rsidR="00D77E24" w:rsidRDefault="00D77E24" w:rsidP="00A71478">
      <w:pPr>
        <w:pStyle w:val="libFootnote0"/>
        <w:rPr>
          <w:lang w:bidi="fa-IR"/>
        </w:rPr>
      </w:pPr>
      <w:r w:rsidRPr="00A71478">
        <w:rPr>
          <w:rtl/>
        </w:rPr>
        <w:t>(6)</w:t>
      </w:r>
      <w:r>
        <w:rPr>
          <w:rtl/>
          <w:lang w:bidi="fa-IR"/>
        </w:rPr>
        <w:t xml:space="preserve"> منهم : السيد المرتضى في الانتصار : 82.</w:t>
      </w:r>
    </w:p>
    <w:p w:rsidR="005A2B8F" w:rsidRDefault="00D77E24" w:rsidP="00A71478">
      <w:pPr>
        <w:pStyle w:val="libFootnote0"/>
        <w:rPr>
          <w:lang w:bidi="fa-IR"/>
        </w:rPr>
      </w:pPr>
      <w:r w:rsidRPr="00A71478">
        <w:rPr>
          <w:rtl/>
        </w:rPr>
        <w:t>(7)</w:t>
      </w:r>
      <w:r>
        <w:rPr>
          <w:rtl/>
          <w:lang w:bidi="fa-IR"/>
        </w:rPr>
        <w:t xml:space="preserve"> الكافي 3 : 548 </w:t>
      </w:r>
      <w:r w:rsidR="00912D2A">
        <w:rPr>
          <w:rFonts w:hint="cs"/>
          <w:rtl/>
          <w:lang w:bidi="fa-IR"/>
        </w:rPr>
        <w:t>/</w:t>
      </w:r>
      <w:r>
        <w:rPr>
          <w:rtl/>
          <w:lang w:bidi="fa-IR"/>
        </w:rPr>
        <w:t xml:space="preserve"> 1 ، التهذيب 4 : 62 </w:t>
      </w:r>
      <w:r w:rsidR="00912D2A">
        <w:rPr>
          <w:rFonts w:hint="cs"/>
          <w:rtl/>
          <w:lang w:bidi="fa-IR"/>
        </w:rPr>
        <w:t>/</w:t>
      </w:r>
      <w:r>
        <w:rPr>
          <w:rtl/>
          <w:lang w:bidi="fa-IR"/>
        </w:rPr>
        <w:t xml:space="preserve"> 167 ، الاستبصار 2 : 38 </w:t>
      </w:r>
      <w:r w:rsidR="00912D2A">
        <w:rPr>
          <w:rFonts w:hint="cs"/>
          <w:rtl/>
          <w:lang w:bidi="fa-IR"/>
        </w:rPr>
        <w:t>/</w:t>
      </w:r>
      <w:r>
        <w:rPr>
          <w:rtl/>
          <w:lang w:bidi="fa-IR"/>
        </w:rPr>
        <w:t xml:space="preserve"> 116.</w:t>
      </w:r>
    </w:p>
    <w:p w:rsidR="00D421A8" w:rsidRPr="001E3480" w:rsidRDefault="00D421A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وقال سل</w:t>
      </w:r>
      <w:r w:rsidR="00912D2A">
        <w:rPr>
          <w:rFonts w:hint="cs"/>
          <w:rtl/>
          <w:lang w:bidi="fa-IR"/>
        </w:rPr>
        <w:t>ّ</w:t>
      </w:r>
      <w:r>
        <w:rPr>
          <w:rtl/>
          <w:lang w:bidi="fa-IR"/>
        </w:rPr>
        <w:t xml:space="preserve">ار : أقلّه ما يجب في النصاب الثاني ، وهو : درهم أو قيراطان </w:t>
      </w:r>
      <w:r w:rsidRPr="007F0E5A">
        <w:rPr>
          <w:rStyle w:val="libFootnotenumChar"/>
          <w:rtl/>
        </w:rPr>
        <w:t>(1)</w:t>
      </w:r>
      <w:r>
        <w:rPr>
          <w:rtl/>
          <w:lang w:bidi="fa-IR"/>
        </w:rPr>
        <w:t>. وبه قال ابن الجنيد</w:t>
      </w:r>
      <w:r w:rsidRPr="007F0E5A">
        <w:rPr>
          <w:rStyle w:val="libFootnotenumChar"/>
          <w:rtl/>
        </w:rPr>
        <w:t>(2)</w:t>
      </w:r>
      <w:r>
        <w:rPr>
          <w:rtl/>
          <w:lang w:bidi="fa-IR"/>
        </w:rPr>
        <w:t>.</w:t>
      </w:r>
    </w:p>
    <w:p w:rsidR="00D77E24" w:rsidRDefault="00D77E24" w:rsidP="00D77E24">
      <w:pPr>
        <w:pStyle w:val="libNormal"/>
        <w:rPr>
          <w:lang w:bidi="fa-IR"/>
        </w:rPr>
      </w:pPr>
      <w:r>
        <w:rPr>
          <w:rtl/>
          <w:lang w:bidi="fa-IR"/>
        </w:rPr>
        <w:t>ولم يقدّره علم الهدى ولا الجمهور بقدر ، وما قلناه على الاستحباب لا الوجوب إجماعا</w:t>
      </w:r>
      <w:r w:rsidR="00912D2A">
        <w:rPr>
          <w:rFonts w:hint="cs"/>
          <w:rtl/>
          <w:lang w:bidi="fa-IR"/>
        </w:rPr>
        <w:t>ً</w:t>
      </w:r>
      <w:r>
        <w:rPr>
          <w:rtl/>
          <w:lang w:bidi="fa-IR"/>
        </w:rPr>
        <w:t>.</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وقد كتب اليه محمد بن أبي الصهبان هل يجوز أن ا</w:t>
      </w:r>
      <w:r w:rsidR="00912D2A">
        <w:rPr>
          <w:rFonts w:hint="cs"/>
          <w:rtl/>
          <w:lang w:bidi="fa-IR"/>
        </w:rPr>
        <w:t>ُ</w:t>
      </w:r>
      <w:r>
        <w:rPr>
          <w:rtl/>
          <w:lang w:bidi="fa-IR"/>
        </w:rPr>
        <w:t xml:space="preserve">عطي الرجل من إخواني من الزكاة الدرهمين والثلاثة؟ فقد يشتبه ذلك عليّ ، فكتب : « ذلك جائز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وأمّا الأكثر فلا حدّ له ، فيجوز إعطاء الفقير غناه دفعة ودفعات بلا خلاف </w:t>
      </w:r>
      <w:r w:rsidR="00912D2A">
        <w:rPr>
          <w:rFonts w:hint="cs"/>
          <w:rtl/>
          <w:lang w:bidi="fa-IR"/>
        </w:rPr>
        <w:t>؛</w:t>
      </w:r>
      <w:r>
        <w:rPr>
          <w:rtl/>
          <w:lang w:bidi="fa-IR"/>
        </w:rPr>
        <w:t xml:space="preserve"> لأنّ المقتضي الحاجة ، وما دون الغنى حاجة ، فجاز الصرف فيها.</w:t>
      </w:r>
    </w:p>
    <w:p w:rsidR="00D77E24" w:rsidRDefault="00D77E24" w:rsidP="00D77E24">
      <w:pPr>
        <w:pStyle w:val="libNormal"/>
        <w:rPr>
          <w:lang w:bidi="fa-IR"/>
        </w:rPr>
      </w:pPr>
      <w:r>
        <w:rPr>
          <w:rtl/>
          <w:lang w:bidi="fa-IR"/>
        </w:rPr>
        <w:t xml:space="preserve">ولقول النبي </w:t>
      </w:r>
      <w:r w:rsidR="00467614" w:rsidRPr="00467614">
        <w:rPr>
          <w:rStyle w:val="libAlaemChar"/>
          <w:rtl/>
        </w:rPr>
        <w:t>صلى‌الله‌عليه‌وآله</w:t>
      </w:r>
      <w:r>
        <w:rPr>
          <w:rtl/>
          <w:lang w:bidi="fa-IR"/>
        </w:rPr>
        <w:t xml:space="preserve"> : ( خير الصدقة ما أبقت غنى )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ومن طريق الخاصة قول الصادق </w:t>
      </w:r>
      <w:r w:rsidR="00467614" w:rsidRPr="00467614">
        <w:rPr>
          <w:rStyle w:val="libAlaemChar"/>
          <w:rtl/>
        </w:rPr>
        <w:t>عليه‌السلام</w:t>
      </w:r>
      <w:r>
        <w:rPr>
          <w:rtl/>
          <w:lang w:bidi="fa-IR"/>
        </w:rPr>
        <w:t xml:space="preserve"> : « أعطه من الزكاة حتى تغنيه »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وقوله </w:t>
      </w:r>
      <w:r w:rsidR="00467614" w:rsidRPr="00467614">
        <w:rPr>
          <w:rStyle w:val="libAlaemChar"/>
          <w:rtl/>
        </w:rPr>
        <w:t>عليه‌السلام</w:t>
      </w:r>
      <w:r>
        <w:rPr>
          <w:rtl/>
          <w:lang w:bidi="fa-IR"/>
        </w:rPr>
        <w:t xml:space="preserve"> : « إذا أعطيت فأغنه » </w:t>
      </w:r>
      <w:r w:rsidRPr="007F0E5A">
        <w:rPr>
          <w:rStyle w:val="libFootnotenumChar"/>
          <w:rtl/>
        </w:rPr>
        <w:t>(6)</w:t>
      </w:r>
      <w:r>
        <w:rPr>
          <w:rtl/>
          <w:lang w:bidi="fa-IR"/>
        </w:rPr>
        <w:t>.</w:t>
      </w:r>
    </w:p>
    <w:p w:rsidR="00D77E24" w:rsidRDefault="00D77E24" w:rsidP="00D77E24">
      <w:pPr>
        <w:pStyle w:val="libNormal"/>
        <w:rPr>
          <w:lang w:bidi="fa-IR"/>
        </w:rPr>
      </w:pPr>
      <w:r>
        <w:rPr>
          <w:rtl/>
          <w:lang w:bidi="fa-IR"/>
        </w:rPr>
        <w:t>وهل يجوز أن يعطى أكثر من غناه دفعة؟ نصّ</w:t>
      </w:r>
      <w:r w:rsidR="00912D2A">
        <w:rPr>
          <w:rFonts w:hint="cs"/>
          <w:rtl/>
          <w:lang w:bidi="fa-IR"/>
        </w:rPr>
        <w:t>َ</w:t>
      </w:r>
      <w:r>
        <w:rPr>
          <w:rtl/>
          <w:lang w:bidi="fa-IR"/>
        </w:rPr>
        <w:t xml:space="preserve"> علماؤنا على جوازه مع الحاجة </w:t>
      </w:r>
      <w:r w:rsidR="00C058E6">
        <w:rPr>
          <w:rtl/>
          <w:lang w:bidi="fa-IR"/>
        </w:rPr>
        <w:t>-</w:t>
      </w:r>
      <w:r>
        <w:rPr>
          <w:rtl/>
          <w:lang w:bidi="fa-IR"/>
        </w:rPr>
        <w:t xml:space="preserve"> وبه قال أصحاب الرأي </w:t>
      </w:r>
      <w:r w:rsidRPr="007F0E5A">
        <w:rPr>
          <w:rStyle w:val="libFootnotenumChar"/>
          <w:rtl/>
        </w:rPr>
        <w:t>(7)</w:t>
      </w:r>
      <w:r>
        <w:rPr>
          <w:rtl/>
          <w:lang w:bidi="fa-IR"/>
        </w:rPr>
        <w:t xml:space="preserve"> </w:t>
      </w:r>
      <w:r w:rsidR="00C058E6">
        <w:rPr>
          <w:rtl/>
          <w:lang w:bidi="fa-IR"/>
        </w:rPr>
        <w:t>-</w:t>
      </w:r>
      <w:r>
        <w:rPr>
          <w:rtl/>
          <w:lang w:bidi="fa-IR"/>
        </w:rPr>
        <w:t xml:space="preserve"> لأنّه مستحق ، فجاز صرف الزائد على الغنى اليه كالغني.</w:t>
      </w:r>
    </w:p>
    <w:p w:rsidR="00D77E24" w:rsidRDefault="00D77E24" w:rsidP="00D77E24">
      <w:pPr>
        <w:pStyle w:val="libNormal"/>
        <w:rPr>
          <w:lang w:bidi="fa-IR"/>
        </w:rPr>
      </w:pPr>
      <w:r>
        <w:rPr>
          <w:rtl/>
          <w:lang w:bidi="fa-IR"/>
        </w:rPr>
        <w:t xml:space="preserve">وقال الشافعي : لا يجوز </w:t>
      </w:r>
      <w:r w:rsidR="00C058E6">
        <w:rPr>
          <w:rtl/>
          <w:lang w:bidi="fa-IR"/>
        </w:rPr>
        <w:t>-</w:t>
      </w:r>
      <w:r>
        <w:rPr>
          <w:rtl/>
          <w:lang w:bidi="fa-IR"/>
        </w:rPr>
        <w:t xml:space="preserve"> وبه قال الثوري ومالك وأحمد وأبو ثور </w:t>
      </w:r>
      <w:r w:rsidR="00C058E6">
        <w:rPr>
          <w:rtl/>
          <w:lang w:bidi="fa-IR"/>
        </w:rPr>
        <w:t>-</w:t>
      </w:r>
      <w:r>
        <w:rPr>
          <w:rtl/>
          <w:lang w:bidi="fa-IR"/>
        </w:rPr>
        <w:t xml:space="preserve"> لأنّ‌</w:t>
      </w:r>
    </w:p>
    <w:p w:rsidR="00D77E24" w:rsidRDefault="00471465" w:rsidP="00471465">
      <w:pPr>
        <w:pStyle w:val="libLine"/>
        <w:rPr>
          <w:lang w:bidi="fa-IR"/>
        </w:rPr>
      </w:pPr>
      <w:r>
        <w:rPr>
          <w:rtl/>
          <w:lang w:bidi="fa-IR"/>
        </w:rPr>
        <w:t>____________________</w:t>
      </w:r>
    </w:p>
    <w:p w:rsidR="00D77E24" w:rsidRDefault="00D77E24" w:rsidP="00912D2A">
      <w:pPr>
        <w:pStyle w:val="libFootnote0"/>
        <w:rPr>
          <w:lang w:bidi="fa-IR"/>
        </w:rPr>
      </w:pPr>
      <w:r w:rsidRPr="00912D2A">
        <w:rPr>
          <w:rtl/>
        </w:rPr>
        <w:t>(1)</w:t>
      </w:r>
      <w:r>
        <w:rPr>
          <w:rtl/>
          <w:lang w:bidi="fa-IR"/>
        </w:rPr>
        <w:t xml:space="preserve"> المراسم : 133 </w:t>
      </w:r>
      <w:r w:rsidR="00C058E6">
        <w:rPr>
          <w:rtl/>
          <w:lang w:bidi="fa-IR"/>
        </w:rPr>
        <w:t>-</w:t>
      </w:r>
      <w:r>
        <w:rPr>
          <w:rtl/>
          <w:lang w:bidi="fa-IR"/>
        </w:rPr>
        <w:t xml:space="preserve"> 134.</w:t>
      </w:r>
    </w:p>
    <w:p w:rsidR="00D77E24" w:rsidRDefault="00D77E24" w:rsidP="00912D2A">
      <w:pPr>
        <w:pStyle w:val="libFootnote0"/>
        <w:rPr>
          <w:lang w:bidi="fa-IR"/>
        </w:rPr>
      </w:pPr>
      <w:r w:rsidRPr="00912D2A">
        <w:rPr>
          <w:rtl/>
        </w:rPr>
        <w:t>(2)</w:t>
      </w:r>
      <w:r>
        <w:rPr>
          <w:rtl/>
          <w:lang w:bidi="fa-IR"/>
        </w:rPr>
        <w:t xml:space="preserve"> حكاه عنه المحقق في المعتبر : 284.</w:t>
      </w:r>
    </w:p>
    <w:p w:rsidR="00D77E24" w:rsidRDefault="00D77E24" w:rsidP="00912D2A">
      <w:pPr>
        <w:pStyle w:val="libFootnote0"/>
        <w:rPr>
          <w:lang w:bidi="fa-IR"/>
        </w:rPr>
      </w:pPr>
      <w:r w:rsidRPr="00912D2A">
        <w:rPr>
          <w:rtl/>
        </w:rPr>
        <w:t>(3)</w:t>
      </w:r>
      <w:r>
        <w:rPr>
          <w:rtl/>
          <w:lang w:bidi="fa-IR"/>
        </w:rPr>
        <w:t xml:space="preserve"> التهذيب 4 : 63 </w:t>
      </w:r>
      <w:r w:rsidR="00912D2A">
        <w:rPr>
          <w:rFonts w:hint="cs"/>
          <w:rtl/>
          <w:lang w:bidi="fa-IR"/>
        </w:rPr>
        <w:t>/</w:t>
      </w:r>
      <w:r>
        <w:rPr>
          <w:rtl/>
          <w:lang w:bidi="fa-IR"/>
        </w:rPr>
        <w:t xml:space="preserve"> 169 ، الاستبصار 2 : 38 </w:t>
      </w:r>
      <w:r w:rsidR="00912D2A">
        <w:rPr>
          <w:rFonts w:hint="cs"/>
          <w:rtl/>
          <w:lang w:bidi="fa-IR"/>
        </w:rPr>
        <w:t>/</w:t>
      </w:r>
      <w:r>
        <w:rPr>
          <w:rtl/>
          <w:lang w:bidi="fa-IR"/>
        </w:rPr>
        <w:t xml:space="preserve"> 118.</w:t>
      </w:r>
    </w:p>
    <w:p w:rsidR="00D77E24" w:rsidRDefault="00D77E24" w:rsidP="00912D2A">
      <w:pPr>
        <w:pStyle w:val="libFootnote0"/>
        <w:rPr>
          <w:lang w:bidi="fa-IR"/>
        </w:rPr>
      </w:pPr>
      <w:r w:rsidRPr="00912D2A">
        <w:rPr>
          <w:rtl/>
        </w:rPr>
        <w:t>(4)</w:t>
      </w:r>
      <w:r>
        <w:rPr>
          <w:rtl/>
          <w:lang w:bidi="fa-IR"/>
        </w:rPr>
        <w:t xml:space="preserve"> مسند أحمد 3 : 434 ، المعجم الكبير </w:t>
      </w:r>
      <w:r w:rsidR="00C058E6">
        <w:rPr>
          <w:rtl/>
          <w:lang w:bidi="fa-IR"/>
        </w:rPr>
        <w:t>-</w:t>
      </w:r>
      <w:r>
        <w:rPr>
          <w:rtl/>
          <w:lang w:bidi="fa-IR"/>
        </w:rPr>
        <w:t xml:space="preserve"> للطبراني 2 : 149 </w:t>
      </w:r>
      <w:r w:rsidR="00912D2A">
        <w:rPr>
          <w:rFonts w:hint="cs"/>
          <w:rtl/>
          <w:lang w:bidi="fa-IR"/>
        </w:rPr>
        <w:t>/</w:t>
      </w:r>
      <w:r>
        <w:rPr>
          <w:rtl/>
          <w:lang w:bidi="fa-IR"/>
        </w:rPr>
        <w:t xml:space="preserve"> 12726 ، مصنف ابن أبي شيبة 3 : 212.</w:t>
      </w:r>
    </w:p>
    <w:p w:rsidR="00D77E24" w:rsidRDefault="00D77E24" w:rsidP="00912D2A">
      <w:pPr>
        <w:pStyle w:val="libFootnote0"/>
        <w:rPr>
          <w:lang w:bidi="fa-IR"/>
        </w:rPr>
      </w:pPr>
      <w:r w:rsidRPr="00912D2A">
        <w:rPr>
          <w:rtl/>
        </w:rPr>
        <w:t>(5)</w:t>
      </w:r>
      <w:r>
        <w:rPr>
          <w:rtl/>
          <w:lang w:bidi="fa-IR"/>
        </w:rPr>
        <w:t xml:space="preserve"> التهذيب 4 : 63 </w:t>
      </w:r>
      <w:r w:rsidR="00912D2A">
        <w:rPr>
          <w:rFonts w:hint="cs"/>
          <w:rtl/>
          <w:lang w:bidi="fa-IR"/>
        </w:rPr>
        <w:t>/</w:t>
      </w:r>
      <w:r>
        <w:rPr>
          <w:rtl/>
          <w:lang w:bidi="fa-IR"/>
        </w:rPr>
        <w:t xml:space="preserve"> 170.</w:t>
      </w:r>
    </w:p>
    <w:p w:rsidR="00D77E24" w:rsidRDefault="00D77E24" w:rsidP="00912D2A">
      <w:pPr>
        <w:pStyle w:val="libFootnote0"/>
        <w:rPr>
          <w:lang w:bidi="fa-IR"/>
        </w:rPr>
      </w:pPr>
      <w:r w:rsidRPr="00912D2A">
        <w:rPr>
          <w:rtl/>
        </w:rPr>
        <w:t>(6)</w:t>
      </w:r>
      <w:r>
        <w:rPr>
          <w:rtl/>
          <w:lang w:bidi="fa-IR"/>
        </w:rPr>
        <w:t xml:space="preserve"> الكافي 3 : 548 </w:t>
      </w:r>
      <w:r w:rsidR="00912D2A">
        <w:rPr>
          <w:rFonts w:hint="cs"/>
          <w:rtl/>
          <w:lang w:bidi="fa-IR"/>
        </w:rPr>
        <w:t>/</w:t>
      </w:r>
      <w:r>
        <w:rPr>
          <w:rtl/>
          <w:lang w:bidi="fa-IR"/>
        </w:rPr>
        <w:t xml:space="preserve"> 3 ، التهذيب 4 : 64 </w:t>
      </w:r>
      <w:r w:rsidR="00912D2A">
        <w:rPr>
          <w:rFonts w:hint="cs"/>
          <w:rtl/>
          <w:lang w:bidi="fa-IR"/>
        </w:rPr>
        <w:t>/</w:t>
      </w:r>
      <w:r>
        <w:rPr>
          <w:rtl/>
          <w:lang w:bidi="fa-IR"/>
        </w:rPr>
        <w:t xml:space="preserve"> 174.</w:t>
      </w:r>
    </w:p>
    <w:p w:rsidR="005A2B8F" w:rsidRDefault="00D77E24" w:rsidP="00912D2A">
      <w:pPr>
        <w:pStyle w:val="libFootnote0"/>
        <w:rPr>
          <w:lang w:bidi="fa-IR"/>
        </w:rPr>
      </w:pPr>
      <w:r w:rsidRPr="00912D2A">
        <w:rPr>
          <w:rtl/>
        </w:rPr>
        <w:t>(7)</w:t>
      </w:r>
      <w:r>
        <w:rPr>
          <w:rtl/>
          <w:lang w:bidi="fa-IR"/>
        </w:rPr>
        <w:t xml:space="preserve"> بدائع الصنائع 2 : 48 ، المغني 2 : 529 ، تفسير القرطبي 8 : 190.</w:t>
      </w:r>
    </w:p>
    <w:p w:rsidR="00D421A8" w:rsidRPr="001E3480" w:rsidRDefault="00D421A8" w:rsidP="007F0E5A">
      <w:pPr>
        <w:pStyle w:val="libNormal"/>
        <w:rPr>
          <w:rStyle w:val="libNormalChar"/>
          <w:rtl/>
        </w:rPr>
      </w:pPr>
      <w:r w:rsidRPr="007F0E5A">
        <w:br w:type="page"/>
      </w:r>
    </w:p>
    <w:p w:rsidR="00D77E24" w:rsidRDefault="00D77E24" w:rsidP="00912D2A">
      <w:pPr>
        <w:pStyle w:val="libNormal0"/>
        <w:rPr>
          <w:lang w:bidi="fa-IR"/>
        </w:rPr>
      </w:pPr>
      <w:r>
        <w:rPr>
          <w:rtl/>
          <w:lang w:bidi="fa-IR"/>
        </w:rPr>
        <w:lastRenderedPageBreak/>
        <w:t>الغنى لو كان سابقا</w:t>
      </w:r>
      <w:r w:rsidR="00912D2A">
        <w:rPr>
          <w:rFonts w:hint="cs"/>
          <w:rtl/>
          <w:lang w:bidi="fa-IR"/>
        </w:rPr>
        <w:t>ً</w:t>
      </w:r>
      <w:r>
        <w:rPr>
          <w:rtl/>
          <w:lang w:bidi="fa-IR"/>
        </w:rPr>
        <w:t xml:space="preserve"> منع ، فيمنع إذا كان مقارنا</w:t>
      </w:r>
      <w:r w:rsidR="00912D2A">
        <w:rPr>
          <w:rFonts w:hint="cs"/>
          <w:rtl/>
          <w:lang w:bidi="fa-IR"/>
        </w:rPr>
        <w:t>ً</w:t>
      </w:r>
      <w:r>
        <w:rPr>
          <w:rtl/>
          <w:lang w:bidi="fa-IR"/>
        </w:rPr>
        <w:t xml:space="preserve"> كالجمع بين ال</w:t>
      </w:r>
      <w:r w:rsidR="00912D2A">
        <w:rPr>
          <w:rFonts w:hint="cs"/>
          <w:rtl/>
          <w:lang w:bidi="fa-IR"/>
        </w:rPr>
        <w:t>اُ</w:t>
      </w:r>
      <w:r>
        <w:rPr>
          <w:rtl/>
          <w:lang w:bidi="fa-IR"/>
        </w:rPr>
        <w:t xml:space="preserve">ختين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والفرق ظاهر </w:t>
      </w:r>
      <w:r w:rsidR="00912D2A">
        <w:rPr>
          <w:rFonts w:hint="cs"/>
          <w:rtl/>
          <w:lang w:bidi="fa-IR"/>
        </w:rPr>
        <w:t>؛</w:t>
      </w:r>
      <w:r>
        <w:rPr>
          <w:rtl/>
          <w:lang w:bidi="fa-IR"/>
        </w:rPr>
        <w:t xml:space="preserve"> فإنّ السابق مانع ، بخلاف المقارن.</w:t>
      </w:r>
    </w:p>
    <w:p w:rsidR="00D77E24" w:rsidRDefault="00D77E24" w:rsidP="00912D2A">
      <w:pPr>
        <w:pStyle w:val="Heading2Center"/>
        <w:rPr>
          <w:lang w:bidi="fa-IR"/>
        </w:rPr>
      </w:pPr>
      <w:bookmarkStart w:id="362" w:name="_Toc109132892"/>
      <w:r>
        <w:rPr>
          <w:rtl/>
          <w:lang w:bidi="fa-IR"/>
        </w:rPr>
        <w:t>البحث الثالث</w:t>
      </w:r>
      <w:bookmarkEnd w:id="362"/>
    </w:p>
    <w:p w:rsidR="00D77E24" w:rsidRDefault="00D77E24" w:rsidP="00912D2A">
      <w:pPr>
        <w:pStyle w:val="Heading2Center"/>
        <w:rPr>
          <w:lang w:bidi="fa-IR"/>
        </w:rPr>
      </w:pPr>
      <w:bookmarkStart w:id="363" w:name="_Toc109132893"/>
      <w:r>
        <w:rPr>
          <w:rtl/>
          <w:lang w:bidi="fa-IR"/>
        </w:rPr>
        <w:t>في المكان‌</w:t>
      </w:r>
      <w:bookmarkEnd w:id="363"/>
    </w:p>
    <w:p w:rsidR="00D77E24" w:rsidRDefault="00D77E24" w:rsidP="00D77E24">
      <w:pPr>
        <w:pStyle w:val="libNormal"/>
        <w:rPr>
          <w:lang w:bidi="fa-IR"/>
        </w:rPr>
      </w:pPr>
      <w:bookmarkStart w:id="364" w:name="_Toc109132894"/>
      <w:r w:rsidRPr="00F70021">
        <w:rPr>
          <w:rStyle w:val="Heading2Char"/>
          <w:rtl/>
        </w:rPr>
        <w:t>مسألة 252 :</w:t>
      </w:r>
      <w:bookmarkEnd w:id="364"/>
      <w:r>
        <w:rPr>
          <w:rtl/>
          <w:lang w:bidi="fa-IR"/>
        </w:rPr>
        <w:t xml:space="preserve"> لا يجوز نقل الزكاة عن بلدها مع وجود المستحق فيه‌ عند علمائنا أجمع </w:t>
      </w:r>
      <w:r w:rsidR="00C058E6">
        <w:rPr>
          <w:rtl/>
          <w:lang w:bidi="fa-IR"/>
        </w:rPr>
        <w:t>-</w:t>
      </w:r>
      <w:r>
        <w:rPr>
          <w:rtl/>
          <w:lang w:bidi="fa-IR"/>
        </w:rPr>
        <w:t xml:space="preserve"> وبه قال عمر بن عبد العزيز وسعيد بن جبير وطاوس والنخعي ومالك والثوري وأحمد </w:t>
      </w:r>
      <w:r w:rsidRPr="007F0E5A">
        <w:rPr>
          <w:rStyle w:val="libFootnotenumChar"/>
          <w:rtl/>
        </w:rPr>
        <w:t>(2)</w:t>
      </w:r>
      <w:r>
        <w:rPr>
          <w:rtl/>
          <w:lang w:bidi="fa-IR"/>
        </w:rPr>
        <w:t xml:space="preserve"> </w:t>
      </w:r>
      <w:r w:rsidR="00C058E6">
        <w:rPr>
          <w:rtl/>
          <w:lang w:bidi="fa-IR"/>
        </w:rPr>
        <w:t>-</w:t>
      </w:r>
      <w:r>
        <w:rPr>
          <w:rtl/>
          <w:lang w:bidi="fa-IR"/>
        </w:rPr>
        <w:t xml:space="preserve"> لقوله </w:t>
      </w:r>
      <w:r w:rsidR="00467614" w:rsidRPr="00467614">
        <w:rPr>
          <w:rStyle w:val="libAlaemChar"/>
          <w:rtl/>
        </w:rPr>
        <w:t>عليه‌السلام</w:t>
      </w:r>
      <w:r>
        <w:rPr>
          <w:rtl/>
          <w:lang w:bidi="fa-IR"/>
        </w:rPr>
        <w:t xml:space="preserve"> لمعاذ : ( فإن أجابوك فأعلمهم أنّ عليهم صدقة تؤخذ من أغنيائهم فتردّ في فقرائهم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ومن طريق الخاصة قول الصادق </w:t>
      </w:r>
      <w:r w:rsidR="00467614" w:rsidRPr="00467614">
        <w:rPr>
          <w:rStyle w:val="libAlaemChar"/>
          <w:rtl/>
        </w:rPr>
        <w:t>عليه‌السلام</w:t>
      </w:r>
      <w:r>
        <w:rPr>
          <w:rtl/>
          <w:lang w:bidi="fa-IR"/>
        </w:rPr>
        <w:t xml:space="preserve"> : « لا تحلّ صدقة المهاجرين للأعراب ، ولا صدقة الأعراب في المهاجرين »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ولأنّ الأداء واجب على الفور ، وهو ينافي النقل </w:t>
      </w:r>
      <w:r w:rsidR="00912D2A">
        <w:rPr>
          <w:rFonts w:hint="cs"/>
          <w:rtl/>
          <w:lang w:bidi="fa-IR"/>
        </w:rPr>
        <w:t>؛</w:t>
      </w:r>
      <w:r>
        <w:rPr>
          <w:rtl/>
          <w:lang w:bidi="fa-IR"/>
        </w:rPr>
        <w:t xml:space="preserve"> لاستلزامه التأخير.</w:t>
      </w:r>
    </w:p>
    <w:p w:rsidR="00D77E24" w:rsidRDefault="00D77E24" w:rsidP="00D77E24">
      <w:pPr>
        <w:pStyle w:val="libNormal"/>
        <w:rPr>
          <w:lang w:bidi="fa-IR"/>
        </w:rPr>
      </w:pPr>
      <w:r>
        <w:rPr>
          <w:rtl/>
          <w:lang w:bidi="fa-IR"/>
        </w:rPr>
        <w:t xml:space="preserve">وقال أبو حنيفة : يجوز </w:t>
      </w:r>
      <w:r w:rsidRPr="007F0E5A">
        <w:rPr>
          <w:rStyle w:val="libFootnotenumChar"/>
          <w:rtl/>
        </w:rPr>
        <w:t>(5)</w:t>
      </w:r>
      <w:r>
        <w:rPr>
          <w:rtl/>
          <w:lang w:bidi="fa-IR"/>
        </w:rPr>
        <w:t xml:space="preserve"> </w:t>
      </w:r>
      <w:r w:rsidR="00C058E6">
        <w:rPr>
          <w:rtl/>
          <w:lang w:bidi="fa-IR"/>
        </w:rPr>
        <w:t>-</w:t>
      </w:r>
      <w:r>
        <w:rPr>
          <w:rtl/>
          <w:lang w:bidi="fa-IR"/>
        </w:rPr>
        <w:t xml:space="preserve"> وللشافعي قولان </w:t>
      </w:r>
      <w:r w:rsidRPr="007F0E5A">
        <w:rPr>
          <w:rStyle w:val="libFootnotenumChar"/>
          <w:rtl/>
        </w:rPr>
        <w:t>(6)</w:t>
      </w:r>
      <w:r>
        <w:rPr>
          <w:rtl/>
          <w:lang w:bidi="fa-IR"/>
        </w:rPr>
        <w:t xml:space="preserve"> </w:t>
      </w:r>
      <w:r w:rsidR="00C058E6">
        <w:rPr>
          <w:rtl/>
          <w:lang w:bidi="fa-IR"/>
        </w:rPr>
        <w:t>-</w:t>
      </w:r>
      <w:r>
        <w:rPr>
          <w:rtl/>
          <w:lang w:bidi="fa-IR"/>
        </w:rPr>
        <w:t xml:space="preserve"> لأنّ التعيين الى المالك ، فكما جاز في البلد جاز في غيره.</w:t>
      </w:r>
    </w:p>
    <w:p w:rsidR="00D77E24" w:rsidRDefault="00D77E24" w:rsidP="00D77E24">
      <w:pPr>
        <w:pStyle w:val="libNormal"/>
        <w:rPr>
          <w:lang w:bidi="fa-IR"/>
        </w:rPr>
      </w:pPr>
      <w:r>
        <w:rPr>
          <w:rtl/>
          <w:lang w:bidi="fa-IR"/>
        </w:rPr>
        <w:t xml:space="preserve">وهو ممنوع </w:t>
      </w:r>
      <w:r w:rsidR="00912D2A">
        <w:rPr>
          <w:rFonts w:hint="cs"/>
          <w:rtl/>
          <w:lang w:bidi="fa-IR"/>
        </w:rPr>
        <w:t>؛</w:t>
      </w:r>
      <w:r>
        <w:rPr>
          <w:rtl/>
          <w:lang w:bidi="fa-IR"/>
        </w:rPr>
        <w:t xml:space="preserve"> لما في الثاني من التأخير.</w:t>
      </w:r>
    </w:p>
    <w:p w:rsidR="00D77E24" w:rsidRDefault="00D77E24" w:rsidP="00D77E24">
      <w:pPr>
        <w:pStyle w:val="libNormal"/>
        <w:rPr>
          <w:lang w:bidi="fa-IR"/>
        </w:rPr>
      </w:pPr>
      <w:bookmarkStart w:id="365" w:name="_Toc109132895"/>
      <w:r w:rsidRPr="00F70021">
        <w:rPr>
          <w:rStyle w:val="Heading2Char"/>
          <w:rtl/>
        </w:rPr>
        <w:t>مسألة 253 :</w:t>
      </w:r>
      <w:bookmarkEnd w:id="365"/>
      <w:r>
        <w:rPr>
          <w:rtl/>
          <w:lang w:bidi="fa-IR"/>
        </w:rPr>
        <w:t xml:space="preserve"> لو خالف ونقلها أجزأته‌ في قول علمائنا كافة </w:t>
      </w:r>
      <w:r w:rsidR="00C058E6">
        <w:rPr>
          <w:rtl/>
          <w:lang w:bidi="fa-IR"/>
        </w:rPr>
        <w:t>-</w:t>
      </w:r>
      <w:r>
        <w:rPr>
          <w:rtl/>
          <w:lang w:bidi="fa-IR"/>
        </w:rPr>
        <w:t xml:space="preserve"> وهو قول‌</w:t>
      </w:r>
    </w:p>
    <w:p w:rsidR="00D77E24" w:rsidRDefault="00471465" w:rsidP="00471465">
      <w:pPr>
        <w:pStyle w:val="libLine"/>
        <w:rPr>
          <w:lang w:bidi="fa-IR"/>
        </w:rPr>
      </w:pPr>
      <w:r>
        <w:rPr>
          <w:rtl/>
          <w:lang w:bidi="fa-IR"/>
        </w:rPr>
        <w:t>____________________</w:t>
      </w:r>
    </w:p>
    <w:p w:rsidR="00D77E24" w:rsidRDefault="00D77E24" w:rsidP="00912D2A">
      <w:pPr>
        <w:pStyle w:val="libFootnote0"/>
        <w:rPr>
          <w:lang w:bidi="fa-IR"/>
        </w:rPr>
      </w:pPr>
      <w:r w:rsidRPr="00912D2A">
        <w:rPr>
          <w:rtl/>
        </w:rPr>
        <w:t>(1)</w:t>
      </w:r>
      <w:r>
        <w:rPr>
          <w:rtl/>
          <w:lang w:bidi="fa-IR"/>
        </w:rPr>
        <w:t xml:space="preserve"> المغني 2 : 529 الشرح الكبير 2 : 700.</w:t>
      </w:r>
    </w:p>
    <w:p w:rsidR="00D77E24" w:rsidRDefault="00D77E24" w:rsidP="00912D2A">
      <w:pPr>
        <w:pStyle w:val="libFootnote0"/>
        <w:rPr>
          <w:lang w:bidi="fa-IR"/>
        </w:rPr>
      </w:pPr>
      <w:r w:rsidRPr="00912D2A">
        <w:rPr>
          <w:rtl/>
        </w:rPr>
        <w:t>(2)</w:t>
      </w:r>
      <w:r>
        <w:rPr>
          <w:rtl/>
          <w:lang w:bidi="fa-IR"/>
        </w:rPr>
        <w:t xml:space="preserve"> المغني 2 : 530 ، الشرح الكبير 2 : 676 ، تفسير القرطبي 8 : 175.</w:t>
      </w:r>
    </w:p>
    <w:p w:rsidR="00D77E24" w:rsidRDefault="00D77E24" w:rsidP="00912D2A">
      <w:pPr>
        <w:pStyle w:val="libFootnote0"/>
        <w:rPr>
          <w:lang w:bidi="fa-IR"/>
        </w:rPr>
      </w:pPr>
      <w:r w:rsidRPr="00912D2A">
        <w:rPr>
          <w:rtl/>
        </w:rPr>
        <w:t>(3)</w:t>
      </w:r>
      <w:r>
        <w:rPr>
          <w:rtl/>
          <w:lang w:bidi="fa-IR"/>
        </w:rPr>
        <w:t xml:space="preserve"> صحيح البخاري 2 : 158 </w:t>
      </w:r>
      <w:r w:rsidR="00C058E6">
        <w:rPr>
          <w:rtl/>
          <w:lang w:bidi="fa-IR"/>
        </w:rPr>
        <w:t>-</w:t>
      </w:r>
      <w:r>
        <w:rPr>
          <w:rtl/>
          <w:lang w:bidi="fa-IR"/>
        </w:rPr>
        <w:t xml:space="preserve"> 159 ، سنن أبي داود 2 : 104 </w:t>
      </w:r>
      <w:r w:rsidR="00C058E6">
        <w:rPr>
          <w:rtl/>
          <w:lang w:bidi="fa-IR"/>
        </w:rPr>
        <w:t>-</w:t>
      </w:r>
      <w:r>
        <w:rPr>
          <w:rtl/>
          <w:lang w:bidi="fa-IR"/>
        </w:rPr>
        <w:t xml:space="preserve"> 105 </w:t>
      </w:r>
      <w:r w:rsidR="007D16CD">
        <w:rPr>
          <w:rFonts w:hint="cs"/>
          <w:rtl/>
          <w:lang w:bidi="fa-IR"/>
        </w:rPr>
        <w:t>/</w:t>
      </w:r>
      <w:r>
        <w:rPr>
          <w:rtl/>
          <w:lang w:bidi="fa-IR"/>
        </w:rPr>
        <w:t xml:space="preserve"> 1584 ، سنن الدارقطني 2 : 136 </w:t>
      </w:r>
      <w:r w:rsidR="007D16CD">
        <w:rPr>
          <w:rFonts w:hint="cs"/>
          <w:rtl/>
          <w:lang w:bidi="fa-IR"/>
        </w:rPr>
        <w:t>/</w:t>
      </w:r>
      <w:r>
        <w:rPr>
          <w:rtl/>
          <w:lang w:bidi="fa-IR"/>
        </w:rPr>
        <w:t xml:space="preserve"> 4 و 5.</w:t>
      </w:r>
    </w:p>
    <w:p w:rsidR="00D77E24" w:rsidRDefault="00D77E24" w:rsidP="00912D2A">
      <w:pPr>
        <w:pStyle w:val="libFootnote0"/>
        <w:rPr>
          <w:lang w:bidi="fa-IR"/>
        </w:rPr>
      </w:pPr>
      <w:r w:rsidRPr="00912D2A">
        <w:rPr>
          <w:rtl/>
        </w:rPr>
        <w:t>(4)</w:t>
      </w:r>
      <w:r>
        <w:rPr>
          <w:rtl/>
          <w:lang w:bidi="fa-IR"/>
        </w:rPr>
        <w:t xml:space="preserve"> الكافي 3 : 554 </w:t>
      </w:r>
      <w:r w:rsidR="00C058E6">
        <w:rPr>
          <w:rtl/>
          <w:lang w:bidi="fa-IR"/>
        </w:rPr>
        <w:t>-</w:t>
      </w:r>
      <w:r>
        <w:rPr>
          <w:rtl/>
          <w:lang w:bidi="fa-IR"/>
        </w:rPr>
        <w:t xml:space="preserve"> 555 </w:t>
      </w:r>
      <w:r w:rsidR="007D16CD">
        <w:rPr>
          <w:rFonts w:hint="cs"/>
          <w:rtl/>
          <w:lang w:bidi="fa-IR"/>
        </w:rPr>
        <w:t>/</w:t>
      </w:r>
      <w:r>
        <w:rPr>
          <w:rtl/>
          <w:lang w:bidi="fa-IR"/>
        </w:rPr>
        <w:t xml:space="preserve"> 10 ، التهذيب 4 : 108 </w:t>
      </w:r>
      <w:r w:rsidR="007D16CD">
        <w:rPr>
          <w:rFonts w:hint="cs"/>
          <w:rtl/>
          <w:lang w:bidi="fa-IR"/>
        </w:rPr>
        <w:t>/</w:t>
      </w:r>
      <w:r>
        <w:rPr>
          <w:rtl/>
          <w:lang w:bidi="fa-IR"/>
        </w:rPr>
        <w:t xml:space="preserve"> 309.</w:t>
      </w:r>
    </w:p>
    <w:p w:rsidR="00D77E24" w:rsidRDefault="00D77E24" w:rsidP="00912D2A">
      <w:pPr>
        <w:pStyle w:val="libFootnote0"/>
        <w:rPr>
          <w:lang w:bidi="fa-IR"/>
        </w:rPr>
      </w:pPr>
      <w:r w:rsidRPr="00912D2A">
        <w:rPr>
          <w:rtl/>
        </w:rPr>
        <w:t>(5)</w:t>
      </w:r>
      <w:r>
        <w:rPr>
          <w:rtl/>
          <w:lang w:bidi="fa-IR"/>
        </w:rPr>
        <w:t xml:space="preserve"> عمدة القارئ 9 : 92 ، المجموع 6 : 221.</w:t>
      </w:r>
    </w:p>
    <w:p w:rsidR="005A2B8F" w:rsidRDefault="00D77E24" w:rsidP="00912D2A">
      <w:pPr>
        <w:pStyle w:val="libFootnote0"/>
        <w:rPr>
          <w:lang w:bidi="fa-IR"/>
        </w:rPr>
      </w:pPr>
      <w:r w:rsidRPr="00912D2A">
        <w:rPr>
          <w:rtl/>
        </w:rPr>
        <w:t>(6)</w:t>
      </w:r>
      <w:r>
        <w:rPr>
          <w:rtl/>
          <w:lang w:bidi="fa-IR"/>
        </w:rPr>
        <w:t xml:space="preserve"> المجموع 6 : 221 ، حلية العلماء 3 : 163 ، عمدة القارئ 9 : 92.</w:t>
      </w:r>
    </w:p>
    <w:p w:rsidR="00D421A8" w:rsidRPr="001E3480" w:rsidRDefault="00D421A8" w:rsidP="007F0E5A">
      <w:pPr>
        <w:pStyle w:val="libNormal"/>
        <w:rPr>
          <w:rStyle w:val="libNormalChar"/>
          <w:rtl/>
        </w:rPr>
      </w:pPr>
      <w:r w:rsidRPr="007F0E5A">
        <w:br w:type="page"/>
      </w:r>
    </w:p>
    <w:p w:rsidR="00D77E24" w:rsidRDefault="00D77E24" w:rsidP="007D16CD">
      <w:pPr>
        <w:pStyle w:val="libNormal0"/>
        <w:rPr>
          <w:lang w:bidi="fa-IR"/>
        </w:rPr>
      </w:pPr>
      <w:r>
        <w:rPr>
          <w:rtl/>
          <w:lang w:bidi="fa-IR"/>
        </w:rPr>
        <w:lastRenderedPageBreak/>
        <w:t xml:space="preserve">أكثر العلماء </w:t>
      </w:r>
      <w:r w:rsidRPr="007F0E5A">
        <w:rPr>
          <w:rStyle w:val="libFootnotenumChar"/>
          <w:rtl/>
        </w:rPr>
        <w:t>(1)</w:t>
      </w:r>
      <w:r>
        <w:rPr>
          <w:rtl/>
          <w:lang w:bidi="fa-IR"/>
        </w:rPr>
        <w:t xml:space="preserve"> </w:t>
      </w:r>
      <w:r w:rsidR="00C058E6">
        <w:rPr>
          <w:rtl/>
          <w:lang w:bidi="fa-IR"/>
        </w:rPr>
        <w:t>-</w:t>
      </w:r>
      <w:r>
        <w:rPr>
          <w:rtl/>
          <w:lang w:bidi="fa-IR"/>
        </w:rPr>
        <w:t xml:space="preserve"> لأنّه دفع الحقّ إلى مستحقّه ، فبرئ منه كالدّ</w:t>
      </w:r>
      <w:r w:rsidR="007D16CD">
        <w:rPr>
          <w:rFonts w:hint="cs"/>
          <w:rtl/>
          <w:lang w:bidi="fa-IR"/>
        </w:rPr>
        <w:t>َ</w:t>
      </w:r>
      <w:r>
        <w:rPr>
          <w:rtl/>
          <w:lang w:bidi="fa-IR"/>
        </w:rPr>
        <w:t>ي</w:t>
      </w:r>
      <w:r w:rsidR="007D16CD">
        <w:rPr>
          <w:rFonts w:hint="cs"/>
          <w:rtl/>
          <w:lang w:bidi="fa-IR"/>
        </w:rPr>
        <w:t>ْ</w:t>
      </w:r>
      <w:r>
        <w:rPr>
          <w:rtl/>
          <w:lang w:bidi="fa-IR"/>
        </w:rPr>
        <w:t>ن ، وكما لو فرّ</w:t>
      </w:r>
      <w:r w:rsidR="007D16CD">
        <w:rPr>
          <w:rFonts w:hint="cs"/>
          <w:rtl/>
          <w:lang w:bidi="fa-IR"/>
        </w:rPr>
        <w:t>َ</w:t>
      </w:r>
      <w:r>
        <w:rPr>
          <w:rtl/>
          <w:lang w:bidi="fa-IR"/>
        </w:rPr>
        <w:t>قها.</w:t>
      </w:r>
    </w:p>
    <w:p w:rsidR="00D77E24" w:rsidRDefault="00D77E24" w:rsidP="00D77E24">
      <w:pPr>
        <w:pStyle w:val="libNormal"/>
        <w:rPr>
          <w:lang w:bidi="fa-IR"/>
        </w:rPr>
      </w:pPr>
      <w:r>
        <w:rPr>
          <w:rtl/>
          <w:lang w:bidi="fa-IR"/>
        </w:rPr>
        <w:t xml:space="preserve">وعن أحمد روايتان </w:t>
      </w:r>
      <w:r w:rsidRPr="007F0E5A">
        <w:rPr>
          <w:rStyle w:val="libFootnotenumChar"/>
          <w:rtl/>
        </w:rPr>
        <w:t>(2)</w:t>
      </w:r>
      <w:r>
        <w:rPr>
          <w:rtl/>
          <w:lang w:bidi="fa-IR"/>
        </w:rPr>
        <w:t>.</w:t>
      </w:r>
    </w:p>
    <w:p w:rsidR="00D77E24" w:rsidRDefault="00D77E24" w:rsidP="00D77E24">
      <w:pPr>
        <w:pStyle w:val="libNormal"/>
        <w:rPr>
          <w:lang w:bidi="fa-IR"/>
        </w:rPr>
      </w:pPr>
      <w:r>
        <w:rPr>
          <w:rtl/>
          <w:lang w:bidi="fa-IR"/>
        </w:rPr>
        <w:t>وللشافعي قولان ، هذا أحدهما. والثاني : عدم الإ</w:t>
      </w:r>
      <w:r w:rsidR="007D16CD">
        <w:rPr>
          <w:rFonts w:hint="cs"/>
          <w:rtl/>
          <w:lang w:bidi="fa-IR"/>
        </w:rPr>
        <w:t>ِ</w:t>
      </w:r>
      <w:r>
        <w:rPr>
          <w:rtl/>
          <w:lang w:bidi="fa-IR"/>
        </w:rPr>
        <w:t xml:space="preserve">جزاء </w:t>
      </w:r>
      <w:r w:rsidRPr="007F0E5A">
        <w:rPr>
          <w:rStyle w:val="libFootnotenumChar"/>
          <w:rtl/>
        </w:rPr>
        <w:t>(3)</w:t>
      </w:r>
      <w:r>
        <w:rPr>
          <w:rtl/>
          <w:lang w:bidi="fa-IR"/>
        </w:rPr>
        <w:t xml:space="preserve"> ، لأنّه دفع الزكاة الى غير من </w:t>
      </w:r>
      <w:r w:rsidR="007D16CD">
        <w:rPr>
          <w:rFonts w:hint="cs"/>
          <w:rtl/>
          <w:lang w:bidi="fa-IR"/>
        </w:rPr>
        <w:t>اُ</w:t>
      </w:r>
      <w:r>
        <w:rPr>
          <w:rtl/>
          <w:lang w:bidi="fa-IR"/>
        </w:rPr>
        <w:t>مر بدفعها إليه ، أشبه ما لو دفعها الى غير الأصناف.</w:t>
      </w:r>
    </w:p>
    <w:p w:rsidR="00D77E24" w:rsidRDefault="00D77E24" w:rsidP="00D77E24">
      <w:pPr>
        <w:pStyle w:val="libNormal"/>
        <w:rPr>
          <w:lang w:bidi="fa-IR"/>
        </w:rPr>
      </w:pPr>
      <w:r>
        <w:rPr>
          <w:rtl/>
          <w:lang w:bidi="fa-IR"/>
        </w:rPr>
        <w:t>وهو ممنوع</w:t>
      </w:r>
      <w:r w:rsidR="007D16CD">
        <w:rPr>
          <w:rFonts w:hint="cs"/>
          <w:rtl/>
          <w:lang w:bidi="fa-IR"/>
        </w:rPr>
        <w:t>ٌ</w:t>
      </w:r>
      <w:r>
        <w:rPr>
          <w:rtl/>
          <w:lang w:bidi="fa-IR"/>
        </w:rPr>
        <w:t xml:space="preserve"> </w:t>
      </w:r>
      <w:r w:rsidR="007D16CD">
        <w:rPr>
          <w:rFonts w:hint="cs"/>
          <w:rtl/>
          <w:lang w:bidi="fa-IR"/>
        </w:rPr>
        <w:t>؛</w:t>
      </w:r>
      <w:r>
        <w:rPr>
          <w:rtl/>
          <w:lang w:bidi="fa-IR"/>
        </w:rPr>
        <w:t xml:space="preserve"> لأنّ المدفوع اليه لو حضر البلد أجزأ الدفع إليه إجماعا</w:t>
      </w:r>
      <w:r w:rsidR="007D16CD">
        <w:rPr>
          <w:rFonts w:hint="cs"/>
          <w:rtl/>
          <w:lang w:bidi="fa-IR"/>
        </w:rPr>
        <w:t>ً</w:t>
      </w:r>
      <w:r>
        <w:rPr>
          <w:rtl/>
          <w:lang w:bidi="fa-IR"/>
        </w:rPr>
        <w:t xml:space="preserve"> ، بخلاف غير الأصناف.</w:t>
      </w:r>
    </w:p>
    <w:p w:rsidR="00D77E24" w:rsidRDefault="00D77E24" w:rsidP="007D16CD">
      <w:pPr>
        <w:pStyle w:val="Heading3"/>
        <w:rPr>
          <w:lang w:bidi="fa-IR"/>
        </w:rPr>
      </w:pPr>
      <w:bookmarkStart w:id="366" w:name="_Toc109132896"/>
      <w:r>
        <w:rPr>
          <w:rtl/>
          <w:lang w:bidi="fa-IR"/>
        </w:rPr>
        <w:t>فروع :</w:t>
      </w:r>
      <w:bookmarkEnd w:id="366"/>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w:t>
      </w:r>
      <w:r w:rsidR="007D16CD">
        <w:rPr>
          <w:rFonts w:hint="cs"/>
          <w:rtl/>
          <w:lang w:bidi="fa-IR"/>
        </w:rPr>
        <w:t>ا</w:t>
      </w:r>
      <w:r>
        <w:rPr>
          <w:rtl/>
          <w:lang w:bidi="fa-IR"/>
        </w:rPr>
        <w:t>ذا كان الرجل في بلد والمال في بلد آخر ، فالاعتبار بالمال ، فإذا حال الحول أخرجها في بلد المال.</w:t>
      </w:r>
    </w:p>
    <w:p w:rsidR="00D77E24" w:rsidRDefault="00D77E24" w:rsidP="00D77E24">
      <w:pPr>
        <w:pStyle w:val="libNormal"/>
        <w:rPr>
          <w:lang w:bidi="fa-IR"/>
        </w:rPr>
      </w:pPr>
      <w:r>
        <w:rPr>
          <w:rtl/>
          <w:lang w:bidi="fa-IR"/>
        </w:rPr>
        <w:t xml:space="preserve">وأمّا زكاة الفطرة ، فالاعتبار فيها ببلد المخرج </w:t>
      </w:r>
      <w:r w:rsidR="007D16CD">
        <w:rPr>
          <w:rFonts w:hint="cs"/>
          <w:rtl/>
          <w:lang w:bidi="fa-IR"/>
        </w:rPr>
        <w:t>؛</w:t>
      </w:r>
      <w:r>
        <w:rPr>
          <w:rtl/>
          <w:lang w:bidi="fa-IR"/>
        </w:rPr>
        <w:t xml:space="preserve"> لأنّ الفطرة تجب عنه وهو بمنزلة المال.</w:t>
      </w:r>
    </w:p>
    <w:p w:rsidR="00D77E24" w:rsidRDefault="00D77E24" w:rsidP="00D77E24">
      <w:pPr>
        <w:pStyle w:val="libNormal"/>
        <w:rPr>
          <w:lang w:bidi="fa-IR"/>
        </w:rPr>
      </w:pPr>
      <w:r>
        <w:rPr>
          <w:rtl/>
          <w:lang w:bidi="fa-IR"/>
        </w:rPr>
        <w:t>وللشافعي في الفطرة وجهان ، أحدهما هذا ، والثاني : الاعتبار ببلد المال أيضا</w:t>
      </w:r>
      <w:r w:rsidR="007D16CD">
        <w:rPr>
          <w:rFonts w:hint="cs"/>
          <w:rtl/>
          <w:lang w:bidi="fa-IR"/>
        </w:rPr>
        <w:t>ً</w:t>
      </w:r>
      <w:r>
        <w:rPr>
          <w:rtl/>
          <w:lang w:bidi="fa-IR"/>
        </w:rPr>
        <w:t xml:space="preserve"> </w:t>
      </w:r>
      <w:r w:rsidR="007D16CD">
        <w:rPr>
          <w:rFonts w:hint="cs"/>
          <w:rtl/>
          <w:lang w:bidi="fa-IR"/>
        </w:rPr>
        <w:t>؛</w:t>
      </w:r>
      <w:r>
        <w:rPr>
          <w:rtl/>
          <w:lang w:bidi="fa-IR"/>
        </w:rPr>
        <w:t xml:space="preserve"> لأنّ الإ</w:t>
      </w:r>
      <w:r w:rsidR="007D16CD">
        <w:rPr>
          <w:rFonts w:hint="cs"/>
          <w:rtl/>
          <w:lang w:bidi="fa-IR"/>
        </w:rPr>
        <w:t>ِ</w:t>
      </w:r>
      <w:r>
        <w:rPr>
          <w:rtl/>
          <w:lang w:bidi="fa-IR"/>
        </w:rPr>
        <w:t xml:space="preserve">خراج منه كزكاة المال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نقل زكاة المال مع وجود المستحق والتمكن من التفريق بوجود المستحق فيه ، ضمن الزكاة </w:t>
      </w:r>
      <w:r w:rsidR="007D16CD">
        <w:rPr>
          <w:rFonts w:hint="cs"/>
          <w:rtl/>
          <w:lang w:bidi="fa-IR"/>
        </w:rPr>
        <w:t>؛</w:t>
      </w:r>
      <w:r>
        <w:rPr>
          <w:rtl/>
          <w:lang w:bidi="fa-IR"/>
        </w:rPr>
        <w:t xml:space="preserve"> لأنّه مفرّط بنقل المال الممنوع منه وتأخيره مع شهادة الحال بالمطالبة ، فيضمن </w:t>
      </w:r>
      <w:r w:rsidR="007D16CD">
        <w:rPr>
          <w:rFonts w:hint="cs"/>
          <w:rtl/>
          <w:lang w:bidi="fa-IR"/>
        </w:rPr>
        <w:t>؛</w:t>
      </w:r>
      <w:r>
        <w:rPr>
          <w:rtl/>
          <w:lang w:bidi="fa-IR"/>
        </w:rPr>
        <w:t xml:space="preserve"> لأنّه عدوان.</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في رجل بعث زكاة ماله لتقسم فضاعت هل عليه ضمانها حتى تقسم؟ فقال : « إذا وجد لها موضعا</w:t>
      </w:r>
      <w:r w:rsidR="007D16CD">
        <w:rPr>
          <w:rFonts w:hint="cs"/>
          <w:rtl/>
          <w:lang w:bidi="fa-IR"/>
        </w:rPr>
        <w:t>ً</w:t>
      </w:r>
      <w:r>
        <w:rPr>
          <w:rtl/>
          <w:lang w:bidi="fa-IR"/>
        </w:rPr>
        <w:t xml:space="preserve"> فلم يدفعها فهو لها ضامن حتى يدفعها ، وإن لم يجد لها من يدفعها اليه فبعث بها الى أهلها فليس عليه ضمان لأنّها قد خرجت من يده » </w:t>
      </w:r>
      <w:r w:rsidRPr="007F0E5A">
        <w:rPr>
          <w:rStyle w:val="libFootnotenumChar"/>
          <w:rtl/>
        </w:rPr>
        <w:t>(5)</w:t>
      </w:r>
      <w:r>
        <w:rPr>
          <w:rtl/>
          <w:lang w:bidi="fa-IR"/>
        </w:rPr>
        <w:t>.</w:t>
      </w:r>
    </w:p>
    <w:p w:rsidR="00D77E24" w:rsidRDefault="00471465" w:rsidP="00471465">
      <w:pPr>
        <w:pStyle w:val="libLine"/>
        <w:rPr>
          <w:lang w:bidi="fa-IR"/>
        </w:rPr>
      </w:pPr>
      <w:r>
        <w:rPr>
          <w:rtl/>
          <w:lang w:bidi="fa-IR"/>
        </w:rPr>
        <w:t>____________________</w:t>
      </w:r>
    </w:p>
    <w:p w:rsidR="00D77E24" w:rsidRDefault="00D77E24" w:rsidP="007D16CD">
      <w:pPr>
        <w:pStyle w:val="libFootnote0"/>
        <w:rPr>
          <w:lang w:bidi="fa-IR"/>
        </w:rPr>
      </w:pPr>
      <w:r w:rsidRPr="007D16CD">
        <w:rPr>
          <w:rtl/>
        </w:rPr>
        <w:t>(1)</w:t>
      </w:r>
      <w:r>
        <w:rPr>
          <w:rtl/>
          <w:lang w:bidi="fa-IR"/>
        </w:rPr>
        <w:t xml:space="preserve"> المغني 2 : 531 ، الشرح الكبير 2 : 676 ، المجموع 6 : 221.</w:t>
      </w:r>
    </w:p>
    <w:p w:rsidR="00D77E24" w:rsidRDefault="00D77E24" w:rsidP="007D16CD">
      <w:pPr>
        <w:pStyle w:val="libFootnote0"/>
        <w:rPr>
          <w:lang w:bidi="fa-IR"/>
        </w:rPr>
      </w:pPr>
      <w:r w:rsidRPr="007D16CD">
        <w:rPr>
          <w:rtl/>
        </w:rPr>
        <w:t>(2)</w:t>
      </w:r>
      <w:r>
        <w:rPr>
          <w:rtl/>
          <w:lang w:bidi="fa-IR"/>
        </w:rPr>
        <w:t xml:space="preserve"> المغني 2 : 531 ، الشرح الكبير 2 : 676.</w:t>
      </w:r>
    </w:p>
    <w:p w:rsidR="00D77E24" w:rsidRDefault="00D77E24" w:rsidP="007D16CD">
      <w:pPr>
        <w:pStyle w:val="libFootnote0"/>
        <w:rPr>
          <w:lang w:bidi="fa-IR"/>
        </w:rPr>
      </w:pPr>
      <w:r w:rsidRPr="007D16CD">
        <w:rPr>
          <w:rtl/>
        </w:rPr>
        <w:t>(3)</w:t>
      </w:r>
      <w:r>
        <w:rPr>
          <w:rtl/>
          <w:lang w:bidi="fa-IR"/>
        </w:rPr>
        <w:t xml:space="preserve"> المهذب للشيرازي 1 : 180 ، المجموع 6 : 221 ، حلية العلماء 3 : 163.</w:t>
      </w:r>
    </w:p>
    <w:p w:rsidR="00D77E24" w:rsidRDefault="00D77E24" w:rsidP="007D16CD">
      <w:pPr>
        <w:pStyle w:val="libFootnote0"/>
        <w:rPr>
          <w:lang w:bidi="fa-IR"/>
        </w:rPr>
      </w:pPr>
      <w:r w:rsidRPr="007D16CD">
        <w:rPr>
          <w:rtl/>
        </w:rPr>
        <w:t>(4)</w:t>
      </w:r>
      <w:r>
        <w:rPr>
          <w:rtl/>
          <w:lang w:bidi="fa-IR"/>
        </w:rPr>
        <w:t xml:space="preserve"> المهذب للشيرازي 1 : 181 ، المجموع 6 : 225 ، حلية العلماء 3 : 164.</w:t>
      </w:r>
    </w:p>
    <w:p w:rsidR="005A2B8F" w:rsidRDefault="00D77E24" w:rsidP="007D16CD">
      <w:pPr>
        <w:pStyle w:val="libFootnote0"/>
        <w:rPr>
          <w:lang w:bidi="fa-IR"/>
        </w:rPr>
      </w:pPr>
      <w:r w:rsidRPr="007D16CD">
        <w:rPr>
          <w:rtl/>
        </w:rPr>
        <w:t>(5)</w:t>
      </w:r>
      <w:r>
        <w:rPr>
          <w:rtl/>
          <w:lang w:bidi="fa-IR"/>
        </w:rPr>
        <w:t xml:space="preserve"> الكافي 3 : 553 </w:t>
      </w:r>
      <w:r w:rsidR="007D16CD">
        <w:rPr>
          <w:rFonts w:hint="cs"/>
          <w:rtl/>
          <w:lang w:bidi="fa-IR"/>
        </w:rPr>
        <w:t>/</w:t>
      </w:r>
      <w:r>
        <w:rPr>
          <w:rtl/>
          <w:lang w:bidi="fa-IR"/>
        </w:rPr>
        <w:t xml:space="preserve"> 1 ، الفقيه 2 : 15 </w:t>
      </w:r>
      <w:r w:rsidR="00C058E6">
        <w:rPr>
          <w:rtl/>
          <w:lang w:bidi="fa-IR"/>
        </w:rPr>
        <w:t>-</w:t>
      </w:r>
      <w:r>
        <w:rPr>
          <w:rtl/>
          <w:lang w:bidi="fa-IR"/>
        </w:rPr>
        <w:t xml:space="preserve"> 16 </w:t>
      </w:r>
      <w:r w:rsidR="007D16CD">
        <w:rPr>
          <w:rFonts w:hint="cs"/>
          <w:rtl/>
          <w:lang w:bidi="fa-IR"/>
        </w:rPr>
        <w:t>/</w:t>
      </w:r>
      <w:r>
        <w:rPr>
          <w:rtl/>
          <w:lang w:bidi="fa-IR"/>
        </w:rPr>
        <w:t xml:space="preserve"> 46 ، التهذيب 4 : 47 </w:t>
      </w:r>
      <w:r w:rsidR="007D16CD">
        <w:rPr>
          <w:rFonts w:hint="cs"/>
          <w:rtl/>
          <w:lang w:bidi="fa-IR"/>
        </w:rPr>
        <w:t>/</w:t>
      </w:r>
      <w:r>
        <w:rPr>
          <w:rtl/>
          <w:lang w:bidi="fa-IR"/>
        </w:rPr>
        <w:t xml:space="preserve"> 125.</w:t>
      </w:r>
    </w:p>
    <w:p w:rsidR="00D421A8" w:rsidRPr="001E3480" w:rsidRDefault="00D421A8"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ج </w:t>
      </w:r>
      <w:r w:rsidR="00C058E6">
        <w:rPr>
          <w:rtl/>
          <w:lang w:bidi="fa-IR"/>
        </w:rPr>
        <w:t>-</w:t>
      </w:r>
      <w:r>
        <w:rPr>
          <w:rtl/>
          <w:lang w:bidi="fa-IR"/>
        </w:rPr>
        <w:t xml:space="preserve"> الوكيل والوصي والمأمور بالتفريق إذا أخّروا ضمنوا </w:t>
      </w:r>
      <w:r w:rsidR="007D16CD">
        <w:rPr>
          <w:rFonts w:hint="cs"/>
          <w:rtl/>
          <w:lang w:bidi="fa-IR"/>
        </w:rPr>
        <w:t>؛</w:t>
      </w:r>
      <w:r>
        <w:rPr>
          <w:rtl/>
          <w:lang w:bidi="fa-IR"/>
        </w:rPr>
        <w:t xml:space="preserve"> لأنّهم فرّطوا بالتأخير.</w:t>
      </w:r>
    </w:p>
    <w:p w:rsidR="00D77E24" w:rsidRDefault="00D77E24" w:rsidP="00D77E24">
      <w:pPr>
        <w:pStyle w:val="libNormal"/>
        <w:rPr>
          <w:lang w:bidi="fa-IR"/>
        </w:rPr>
      </w:pPr>
      <w:r>
        <w:rPr>
          <w:rtl/>
          <w:lang w:bidi="fa-IR"/>
        </w:rPr>
        <w:t xml:space="preserve">ولأنّ زرارة سأل الصادق </w:t>
      </w:r>
      <w:r w:rsidR="00467614" w:rsidRPr="00467614">
        <w:rPr>
          <w:rStyle w:val="libAlaemChar"/>
          <w:rtl/>
        </w:rPr>
        <w:t>عليه‌السلام</w:t>
      </w:r>
      <w:r>
        <w:rPr>
          <w:rtl/>
          <w:lang w:bidi="fa-IR"/>
        </w:rPr>
        <w:t xml:space="preserve"> عن رجل بعث </w:t>
      </w:r>
      <w:r w:rsidR="007D16CD">
        <w:rPr>
          <w:rFonts w:hint="cs"/>
          <w:rtl/>
          <w:lang w:bidi="fa-IR"/>
        </w:rPr>
        <w:t>ا</w:t>
      </w:r>
      <w:r>
        <w:rPr>
          <w:rtl/>
          <w:lang w:bidi="fa-IR"/>
        </w:rPr>
        <w:t>ليه أخ له زكاته ليقسّمها فضاعت ، فقال : « ليس على الرسول ولا المؤدّي ضمان » قلت : فإنّه لم يجد لها أهلا</w:t>
      </w:r>
      <w:r w:rsidR="007D16CD">
        <w:rPr>
          <w:rFonts w:hint="cs"/>
          <w:rtl/>
          <w:lang w:bidi="fa-IR"/>
        </w:rPr>
        <w:t>ً</w:t>
      </w:r>
      <w:r>
        <w:rPr>
          <w:rtl/>
          <w:lang w:bidi="fa-IR"/>
        </w:rPr>
        <w:t xml:space="preserve"> ففسدت وتغيّرت أيضمنها؟ قال : « لا ، ولكن إن عرف لها أهلا</w:t>
      </w:r>
      <w:r w:rsidR="007D16CD">
        <w:rPr>
          <w:rFonts w:hint="cs"/>
          <w:rtl/>
          <w:lang w:bidi="fa-IR"/>
        </w:rPr>
        <w:t>ً</w:t>
      </w:r>
      <w:r>
        <w:rPr>
          <w:rtl/>
          <w:lang w:bidi="fa-IR"/>
        </w:rPr>
        <w:t xml:space="preserve"> فعطبت </w:t>
      </w:r>
      <w:r w:rsidRPr="007F0E5A">
        <w:rPr>
          <w:rStyle w:val="libFootnotenumChar"/>
          <w:rtl/>
        </w:rPr>
        <w:t>(1)</w:t>
      </w:r>
      <w:r>
        <w:rPr>
          <w:rtl/>
          <w:lang w:bidi="fa-IR"/>
        </w:rPr>
        <w:t xml:space="preserve"> أو فسدت فهو لها ضامن ( من حين أخّرها)</w:t>
      </w:r>
      <w:r w:rsidRPr="007F0E5A">
        <w:rPr>
          <w:rStyle w:val="libFootnotenumChar"/>
          <w:rtl/>
        </w:rPr>
        <w:t>(2)</w:t>
      </w:r>
      <w:r>
        <w:rPr>
          <w:rtl/>
          <w:lang w:bidi="fa-IR"/>
        </w:rPr>
        <w:t>»</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لم يجد المستحق في بلده جاز النقل إجماعا</w:t>
      </w:r>
      <w:r w:rsidR="007D16CD">
        <w:rPr>
          <w:rFonts w:hint="cs"/>
          <w:rtl/>
          <w:lang w:bidi="fa-IR"/>
        </w:rPr>
        <w:t>ً</w:t>
      </w:r>
      <w:r>
        <w:rPr>
          <w:rtl/>
          <w:lang w:bidi="fa-IR"/>
        </w:rPr>
        <w:t xml:space="preserve"> ، ولا ضمان </w:t>
      </w:r>
      <w:r w:rsidR="007D16CD">
        <w:rPr>
          <w:rFonts w:hint="cs"/>
          <w:rtl/>
          <w:lang w:bidi="fa-IR"/>
        </w:rPr>
        <w:t>؛</w:t>
      </w:r>
      <w:r>
        <w:rPr>
          <w:rtl/>
          <w:lang w:bidi="fa-IR"/>
        </w:rPr>
        <w:t xml:space="preserve"> لعدم التفريط.</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في الزكاة يبعث بها الرجل إلى بلد غير بلده ، فقال : « لا بأس أن يبعث بالثلث أو الربع » </w:t>
      </w:r>
      <w:r w:rsidRPr="007F0E5A">
        <w:rPr>
          <w:rStyle w:val="libFootnotenumChar"/>
          <w:rtl/>
        </w:rPr>
        <w:t>(4)</w:t>
      </w:r>
      <w:r>
        <w:rPr>
          <w:rtl/>
          <w:lang w:bidi="fa-IR"/>
        </w:rPr>
        <w:t xml:space="preserve"> الشك من الراوي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وعن العبد الصالح </w:t>
      </w:r>
      <w:r w:rsidR="00467614" w:rsidRPr="00467614">
        <w:rPr>
          <w:rStyle w:val="libAlaemChar"/>
          <w:rtl/>
        </w:rPr>
        <w:t>عليه‌السلام</w:t>
      </w:r>
      <w:r>
        <w:rPr>
          <w:rtl/>
          <w:lang w:bidi="fa-IR"/>
        </w:rPr>
        <w:t xml:space="preserve"> : « يضعها في إخوانه وأهل ولايته » قلت : فإن لم يحضره منهم أحد؟ قال : « يبعث بها </w:t>
      </w:r>
      <w:r w:rsidR="007D16CD">
        <w:rPr>
          <w:rFonts w:hint="cs"/>
          <w:rtl/>
          <w:lang w:bidi="fa-IR"/>
        </w:rPr>
        <w:t>ا</w:t>
      </w:r>
      <w:r>
        <w:rPr>
          <w:rtl/>
          <w:lang w:bidi="fa-IR"/>
        </w:rPr>
        <w:t xml:space="preserve">ليهم » </w:t>
      </w:r>
      <w:r w:rsidRPr="007F0E5A">
        <w:rPr>
          <w:rStyle w:val="libFootnotenumChar"/>
          <w:rtl/>
        </w:rPr>
        <w:t>(6)</w:t>
      </w:r>
      <w:r>
        <w:rPr>
          <w:rtl/>
          <w:lang w:bidi="fa-IR"/>
        </w:rPr>
        <w:t xml:space="preserve"> وفعل المأمور به لا يستعقب الضمان.</w:t>
      </w:r>
    </w:p>
    <w:p w:rsidR="00D77E24" w:rsidRDefault="00D77E24" w:rsidP="00D77E24">
      <w:pPr>
        <w:pStyle w:val="libNormal"/>
        <w:rPr>
          <w:lang w:bidi="fa-IR"/>
        </w:rPr>
      </w:pPr>
      <w:r>
        <w:rPr>
          <w:rtl/>
          <w:lang w:bidi="fa-IR"/>
        </w:rPr>
        <w:t>ه</w:t>
      </w:r>
      <w:r w:rsidR="006F3250">
        <w:rPr>
          <w:rtl/>
          <w:lang w:bidi="fa-IR"/>
        </w:rPr>
        <w:t>-</w:t>
      </w:r>
      <w:r>
        <w:rPr>
          <w:rtl/>
          <w:lang w:bidi="fa-IR"/>
        </w:rPr>
        <w:t xml:space="preserve"> هل يجب عليه </w:t>
      </w:r>
      <w:r w:rsidR="00C058E6">
        <w:rPr>
          <w:rtl/>
          <w:lang w:bidi="fa-IR"/>
        </w:rPr>
        <w:t>-</w:t>
      </w:r>
      <w:r>
        <w:rPr>
          <w:rtl/>
          <w:lang w:bidi="fa-IR"/>
        </w:rPr>
        <w:t xml:space="preserve"> مع عدم المستحق واختيار النقل </w:t>
      </w:r>
      <w:r w:rsidR="00C058E6">
        <w:rPr>
          <w:rtl/>
          <w:lang w:bidi="fa-IR"/>
        </w:rPr>
        <w:t>-</w:t>
      </w:r>
      <w:r>
        <w:rPr>
          <w:rtl/>
          <w:lang w:bidi="fa-IR"/>
        </w:rPr>
        <w:t xml:space="preserve"> القصد </w:t>
      </w:r>
      <w:r w:rsidR="007D16CD">
        <w:rPr>
          <w:rFonts w:hint="cs"/>
          <w:rtl/>
          <w:lang w:bidi="fa-IR"/>
        </w:rPr>
        <w:t>ا</w:t>
      </w:r>
      <w:r>
        <w:rPr>
          <w:rtl/>
          <w:lang w:bidi="fa-IR"/>
        </w:rPr>
        <w:t>لى أقرب الأماكن الى بلده ممّا يوجد فيه المستحق؟ إشكال : ينشأ من جواز النقل مطلقا</w:t>
      </w:r>
      <w:r w:rsidR="007D16CD">
        <w:rPr>
          <w:rFonts w:hint="cs"/>
          <w:rtl/>
          <w:lang w:bidi="fa-IR"/>
        </w:rPr>
        <w:t>ً</w:t>
      </w:r>
      <w:r>
        <w:rPr>
          <w:rtl/>
          <w:lang w:bidi="fa-IR"/>
        </w:rPr>
        <w:t xml:space="preserve"> ، لفقد المستحق. ومن كون طلب البعيد نقلا</w:t>
      </w:r>
      <w:r w:rsidR="007D16CD">
        <w:rPr>
          <w:rFonts w:hint="cs"/>
          <w:rtl/>
          <w:lang w:bidi="fa-IR"/>
        </w:rPr>
        <w:t>ً</w:t>
      </w:r>
      <w:r>
        <w:rPr>
          <w:rtl/>
          <w:lang w:bidi="fa-IR"/>
        </w:rPr>
        <w:t xml:space="preserve"> عن القريب مع وجود المستحق فيه.</w:t>
      </w:r>
    </w:p>
    <w:p w:rsidR="00D77E24" w:rsidRDefault="00D77E24" w:rsidP="00D77E24">
      <w:pPr>
        <w:pStyle w:val="libNormal"/>
        <w:rPr>
          <w:lang w:bidi="fa-IR"/>
        </w:rPr>
      </w:pPr>
      <w:r>
        <w:rPr>
          <w:rtl/>
          <w:lang w:bidi="fa-IR"/>
        </w:rPr>
        <w:t xml:space="preserve">و </w:t>
      </w:r>
      <w:r w:rsidR="00C058E6">
        <w:rPr>
          <w:rtl/>
          <w:lang w:bidi="fa-IR"/>
        </w:rPr>
        <w:t>-</w:t>
      </w:r>
      <w:r>
        <w:rPr>
          <w:rtl/>
          <w:lang w:bidi="fa-IR"/>
        </w:rPr>
        <w:t xml:space="preserve"> لا فرق بين النقل الى بلد بعيد يقصر في مثله الصلاة والنقل الى‌</w:t>
      </w:r>
    </w:p>
    <w:p w:rsidR="00D77E24" w:rsidRDefault="00471465" w:rsidP="00471465">
      <w:pPr>
        <w:pStyle w:val="libLine"/>
        <w:rPr>
          <w:lang w:bidi="fa-IR"/>
        </w:rPr>
      </w:pPr>
      <w:r>
        <w:rPr>
          <w:rtl/>
          <w:lang w:bidi="fa-IR"/>
        </w:rPr>
        <w:t>____________________</w:t>
      </w:r>
    </w:p>
    <w:p w:rsidR="00D77E24" w:rsidRDefault="00D77E24" w:rsidP="007D16CD">
      <w:pPr>
        <w:pStyle w:val="libFootnote0"/>
        <w:rPr>
          <w:lang w:bidi="fa-IR"/>
        </w:rPr>
      </w:pPr>
      <w:r w:rsidRPr="007D16CD">
        <w:rPr>
          <w:rtl/>
        </w:rPr>
        <w:t>(1)</w:t>
      </w:r>
      <w:r>
        <w:rPr>
          <w:rtl/>
          <w:lang w:bidi="fa-IR"/>
        </w:rPr>
        <w:t xml:space="preserve"> أي : هلكت.</w:t>
      </w:r>
    </w:p>
    <w:p w:rsidR="00D77E24" w:rsidRDefault="00D77E24" w:rsidP="007D16CD">
      <w:pPr>
        <w:pStyle w:val="libFootnote0"/>
        <w:rPr>
          <w:lang w:bidi="fa-IR"/>
        </w:rPr>
      </w:pPr>
      <w:r w:rsidRPr="007D16CD">
        <w:rPr>
          <w:rtl/>
        </w:rPr>
        <w:t>(2)</w:t>
      </w:r>
      <w:r>
        <w:rPr>
          <w:rtl/>
          <w:lang w:bidi="fa-IR"/>
        </w:rPr>
        <w:t xml:space="preserve"> في الكافي : « حتى يخرجها ».</w:t>
      </w:r>
    </w:p>
    <w:p w:rsidR="00D77E24" w:rsidRDefault="00D77E24" w:rsidP="007D16CD">
      <w:pPr>
        <w:pStyle w:val="libFootnote0"/>
        <w:rPr>
          <w:lang w:bidi="fa-IR"/>
        </w:rPr>
      </w:pPr>
      <w:r w:rsidRPr="007D16CD">
        <w:rPr>
          <w:rtl/>
        </w:rPr>
        <w:t>(3)</w:t>
      </w:r>
      <w:r>
        <w:rPr>
          <w:rtl/>
          <w:lang w:bidi="fa-IR"/>
        </w:rPr>
        <w:t xml:space="preserve"> التهذيب 4 : 48 </w:t>
      </w:r>
      <w:r w:rsidR="007D16CD">
        <w:rPr>
          <w:rFonts w:hint="cs"/>
          <w:rtl/>
          <w:lang w:bidi="fa-IR"/>
        </w:rPr>
        <w:t>/</w:t>
      </w:r>
      <w:r>
        <w:rPr>
          <w:rtl/>
          <w:lang w:bidi="fa-IR"/>
        </w:rPr>
        <w:t xml:space="preserve"> 126 ، والكافي 3 : 553 </w:t>
      </w:r>
      <w:r w:rsidR="00C058E6">
        <w:rPr>
          <w:rtl/>
          <w:lang w:bidi="fa-IR"/>
        </w:rPr>
        <w:t>-</w:t>
      </w:r>
      <w:r>
        <w:rPr>
          <w:rtl/>
          <w:lang w:bidi="fa-IR"/>
        </w:rPr>
        <w:t xml:space="preserve"> 554 </w:t>
      </w:r>
      <w:r w:rsidR="007D16CD">
        <w:rPr>
          <w:rFonts w:hint="cs"/>
          <w:rtl/>
          <w:lang w:bidi="fa-IR"/>
        </w:rPr>
        <w:t>/</w:t>
      </w:r>
      <w:r>
        <w:rPr>
          <w:rtl/>
          <w:lang w:bidi="fa-IR"/>
        </w:rPr>
        <w:t xml:space="preserve"> 4.</w:t>
      </w:r>
    </w:p>
    <w:p w:rsidR="00D77E24" w:rsidRDefault="00D77E24" w:rsidP="007D16CD">
      <w:pPr>
        <w:pStyle w:val="libFootnote0"/>
        <w:rPr>
          <w:lang w:bidi="fa-IR"/>
        </w:rPr>
      </w:pPr>
      <w:r w:rsidRPr="007D16CD">
        <w:rPr>
          <w:rtl/>
        </w:rPr>
        <w:t>(4)</w:t>
      </w:r>
      <w:r>
        <w:rPr>
          <w:rtl/>
          <w:lang w:bidi="fa-IR"/>
        </w:rPr>
        <w:t xml:space="preserve"> التهذيب 4 : 46 </w:t>
      </w:r>
      <w:r w:rsidR="007D16CD">
        <w:rPr>
          <w:rFonts w:hint="cs"/>
          <w:rtl/>
          <w:lang w:bidi="fa-IR"/>
        </w:rPr>
        <w:t>/</w:t>
      </w:r>
      <w:r>
        <w:rPr>
          <w:rtl/>
          <w:lang w:bidi="fa-IR"/>
        </w:rPr>
        <w:t xml:space="preserve"> 120 ، والكافي 3 : 554 </w:t>
      </w:r>
      <w:r w:rsidR="007D16CD">
        <w:rPr>
          <w:rFonts w:hint="cs"/>
          <w:rtl/>
          <w:lang w:bidi="fa-IR"/>
        </w:rPr>
        <w:t>/</w:t>
      </w:r>
      <w:r>
        <w:rPr>
          <w:rtl/>
          <w:lang w:bidi="fa-IR"/>
        </w:rPr>
        <w:t xml:space="preserve"> 6 ، والفقيه 2 : 16 </w:t>
      </w:r>
      <w:r w:rsidR="007D16CD">
        <w:rPr>
          <w:rFonts w:hint="cs"/>
          <w:rtl/>
          <w:lang w:bidi="fa-IR"/>
        </w:rPr>
        <w:t>/</w:t>
      </w:r>
      <w:r>
        <w:rPr>
          <w:rtl/>
          <w:lang w:bidi="fa-IR"/>
        </w:rPr>
        <w:t xml:space="preserve"> 49.</w:t>
      </w:r>
    </w:p>
    <w:p w:rsidR="00D77E24" w:rsidRDefault="00D77E24" w:rsidP="007D16CD">
      <w:pPr>
        <w:pStyle w:val="libFootnote0"/>
        <w:rPr>
          <w:lang w:bidi="fa-IR"/>
        </w:rPr>
      </w:pPr>
      <w:r w:rsidRPr="007D16CD">
        <w:rPr>
          <w:rtl/>
        </w:rPr>
        <w:t>(5)</w:t>
      </w:r>
      <w:r>
        <w:rPr>
          <w:rtl/>
          <w:lang w:bidi="fa-IR"/>
        </w:rPr>
        <w:t xml:space="preserve"> وهو : ابن أبي عمير.</w:t>
      </w:r>
    </w:p>
    <w:p w:rsidR="005A2B8F" w:rsidRDefault="00D77E24" w:rsidP="007D16CD">
      <w:pPr>
        <w:pStyle w:val="libFootnote0"/>
        <w:rPr>
          <w:lang w:bidi="fa-IR"/>
        </w:rPr>
      </w:pPr>
      <w:r w:rsidRPr="007D16CD">
        <w:rPr>
          <w:rtl/>
        </w:rPr>
        <w:t>(6)</w:t>
      </w:r>
      <w:r>
        <w:rPr>
          <w:rtl/>
          <w:lang w:bidi="fa-IR"/>
        </w:rPr>
        <w:t xml:space="preserve"> التهذيب 4 : 46 </w:t>
      </w:r>
      <w:r w:rsidR="007D16CD">
        <w:rPr>
          <w:rFonts w:hint="cs"/>
          <w:rtl/>
          <w:lang w:bidi="fa-IR"/>
        </w:rPr>
        <w:t>/</w:t>
      </w:r>
      <w:r>
        <w:rPr>
          <w:rtl/>
          <w:lang w:bidi="fa-IR"/>
        </w:rPr>
        <w:t xml:space="preserve"> 121.</w:t>
      </w:r>
    </w:p>
    <w:p w:rsidR="00D421A8" w:rsidRPr="001E3480" w:rsidRDefault="00D421A8" w:rsidP="007F0E5A">
      <w:pPr>
        <w:pStyle w:val="libNormal"/>
        <w:rPr>
          <w:rStyle w:val="libNormalChar"/>
          <w:rtl/>
        </w:rPr>
      </w:pPr>
      <w:r w:rsidRPr="007F0E5A">
        <w:br w:type="page"/>
      </w:r>
    </w:p>
    <w:p w:rsidR="00D77E24" w:rsidRDefault="00D77E24" w:rsidP="007D16CD">
      <w:pPr>
        <w:pStyle w:val="libNormal0"/>
        <w:rPr>
          <w:lang w:bidi="fa-IR"/>
        </w:rPr>
      </w:pPr>
      <w:r>
        <w:rPr>
          <w:rtl/>
          <w:lang w:bidi="fa-IR"/>
        </w:rPr>
        <w:lastRenderedPageBreak/>
        <w:t xml:space="preserve">قريب في المنع </w:t>
      </w:r>
      <w:r w:rsidR="00C058E6">
        <w:rPr>
          <w:rtl/>
          <w:lang w:bidi="fa-IR"/>
        </w:rPr>
        <w:t>-</w:t>
      </w:r>
      <w:r>
        <w:rPr>
          <w:rtl/>
          <w:lang w:bidi="fa-IR"/>
        </w:rPr>
        <w:t xml:space="preserve"> وهو أصحّ وجهي الشافعية </w:t>
      </w:r>
      <w:r w:rsidRPr="007F0E5A">
        <w:rPr>
          <w:rStyle w:val="libFootnotenumChar"/>
          <w:rtl/>
        </w:rPr>
        <w:t>(1)</w:t>
      </w:r>
      <w:r>
        <w:rPr>
          <w:rtl/>
          <w:lang w:bidi="fa-IR"/>
        </w:rPr>
        <w:t xml:space="preserve"> </w:t>
      </w:r>
      <w:r w:rsidR="00C058E6">
        <w:rPr>
          <w:rtl/>
          <w:lang w:bidi="fa-IR"/>
        </w:rPr>
        <w:t>-</w:t>
      </w:r>
      <w:r>
        <w:rPr>
          <w:rtl/>
          <w:lang w:bidi="fa-IR"/>
        </w:rPr>
        <w:t xml:space="preserve"> لأنّه نقل من بلد المال ، فكان بمنزلة البعيد.</w:t>
      </w:r>
    </w:p>
    <w:p w:rsidR="00D77E24" w:rsidRDefault="00D77E24" w:rsidP="00D77E24">
      <w:pPr>
        <w:pStyle w:val="libNormal"/>
        <w:rPr>
          <w:lang w:bidi="fa-IR"/>
        </w:rPr>
      </w:pPr>
      <w:r>
        <w:rPr>
          <w:rtl/>
          <w:lang w:bidi="fa-IR"/>
        </w:rPr>
        <w:t xml:space="preserve">ولهم آخر : الجواز </w:t>
      </w:r>
      <w:r w:rsidR="007D16CD">
        <w:rPr>
          <w:rFonts w:hint="cs"/>
          <w:rtl/>
          <w:lang w:bidi="fa-IR"/>
        </w:rPr>
        <w:t>؛</w:t>
      </w:r>
      <w:r>
        <w:rPr>
          <w:rtl/>
          <w:lang w:bidi="fa-IR"/>
        </w:rPr>
        <w:t xml:space="preserve"> لأنّ المسافة القريبة بمنزلة الحضور ، ولهذا لا يستبيح بها رخص السفر </w:t>
      </w:r>
      <w:r w:rsidRPr="007F0E5A">
        <w:rPr>
          <w:rStyle w:val="libFootnotenumChar"/>
          <w:rtl/>
        </w:rPr>
        <w:t>(2)</w:t>
      </w:r>
      <w:r>
        <w:rPr>
          <w:rtl/>
          <w:lang w:bidi="fa-IR"/>
        </w:rPr>
        <w:t>.</w:t>
      </w:r>
    </w:p>
    <w:p w:rsidR="00D77E24" w:rsidRDefault="00D77E24" w:rsidP="00D77E24">
      <w:pPr>
        <w:pStyle w:val="libNormal"/>
        <w:rPr>
          <w:lang w:bidi="fa-IR"/>
        </w:rPr>
      </w:pPr>
      <w:r>
        <w:rPr>
          <w:rtl/>
          <w:lang w:bidi="fa-IR"/>
        </w:rPr>
        <w:t>والفرق : أنّ الرخص تتعلّق بالسفر الم</w:t>
      </w:r>
      <w:r w:rsidR="007D16CD">
        <w:rPr>
          <w:rFonts w:hint="cs"/>
          <w:rtl/>
          <w:lang w:bidi="fa-IR"/>
        </w:rPr>
        <w:t>ـُ</w:t>
      </w:r>
      <w:r>
        <w:rPr>
          <w:rtl/>
          <w:lang w:bidi="fa-IR"/>
        </w:rPr>
        <w:t>ش</w:t>
      </w:r>
      <w:r w:rsidR="007D16CD">
        <w:rPr>
          <w:rFonts w:hint="cs"/>
          <w:rtl/>
          <w:lang w:bidi="fa-IR"/>
        </w:rPr>
        <w:t>ِ</w:t>
      </w:r>
      <w:r>
        <w:rPr>
          <w:rtl/>
          <w:lang w:bidi="fa-IR"/>
        </w:rPr>
        <w:t>قّ.</w:t>
      </w:r>
    </w:p>
    <w:p w:rsidR="00D77E24" w:rsidRDefault="00D77E24" w:rsidP="00D77E24">
      <w:pPr>
        <w:pStyle w:val="libNormal"/>
        <w:rPr>
          <w:lang w:bidi="fa-IR"/>
        </w:rPr>
      </w:pPr>
      <w:r>
        <w:rPr>
          <w:rtl/>
          <w:lang w:bidi="fa-IR"/>
        </w:rPr>
        <w:t xml:space="preserve">ز </w:t>
      </w:r>
      <w:r w:rsidR="00C058E6">
        <w:rPr>
          <w:rtl/>
          <w:lang w:bidi="fa-IR"/>
        </w:rPr>
        <w:t>-</w:t>
      </w:r>
      <w:r>
        <w:rPr>
          <w:rtl/>
          <w:lang w:bidi="fa-IR"/>
        </w:rPr>
        <w:t xml:space="preserve"> لو كان بعض المال حيث المالك والبعض في مصره ، فالأفضل أن يؤدّي زكاة كلّ مال حيث هو ، فإن كان غائبا</w:t>
      </w:r>
      <w:r w:rsidR="007D16CD">
        <w:rPr>
          <w:rFonts w:hint="cs"/>
          <w:rtl/>
          <w:lang w:bidi="fa-IR"/>
        </w:rPr>
        <w:t>ً</w:t>
      </w:r>
      <w:r>
        <w:rPr>
          <w:rtl/>
          <w:lang w:bidi="fa-IR"/>
        </w:rPr>
        <w:t xml:space="preserve"> عن مصره وأهله والمال معه ، أخرج في بلد المال.</w:t>
      </w:r>
    </w:p>
    <w:p w:rsidR="00D77E24" w:rsidRDefault="00D77E24" w:rsidP="00D77E24">
      <w:pPr>
        <w:pStyle w:val="libNormal"/>
        <w:rPr>
          <w:lang w:bidi="fa-IR"/>
        </w:rPr>
      </w:pPr>
      <w:r>
        <w:rPr>
          <w:rtl/>
          <w:lang w:bidi="fa-IR"/>
        </w:rPr>
        <w:t xml:space="preserve">وبعض </w:t>
      </w:r>
      <w:r w:rsidRPr="007F0E5A">
        <w:rPr>
          <w:rStyle w:val="libFootnotenumChar"/>
          <w:rtl/>
        </w:rPr>
        <w:t>(3)</w:t>
      </w:r>
      <w:r>
        <w:rPr>
          <w:rtl/>
          <w:lang w:bidi="fa-IR"/>
        </w:rPr>
        <w:t xml:space="preserve"> المانعين من الإ</w:t>
      </w:r>
      <w:r w:rsidR="007D16CD">
        <w:rPr>
          <w:rFonts w:hint="cs"/>
          <w:rtl/>
          <w:lang w:bidi="fa-IR"/>
        </w:rPr>
        <w:t>ِ</w:t>
      </w:r>
      <w:r>
        <w:rPr>
          <w:rtl/>
          <w:lang w:bidi="fa-IR"/>
        </w:rPr>
        <w:t>جزاء بالنقل جو</w:t>
      </w:r>
      <w:r w:rsidR="007D16CD">
        <w:rPr>
          <w:rFonts w:hint="cs"/>
          <w:rtl/>
          <w:lang w:bidi="fa-IR"/>
        </w:rPr>
        <w:t>َ</w:t>
      </w:r>
      <w:r>
        <w:rPr>
          <w:rtl/>
          <w:lang w:bidi="fa-IR"/>
        </w:rPr>
        <w:t>ّز أن يعطي بعضه في هذا البلد وبعضه في الآخر.</w:t>
      </w:r>
    </w:p>
    <w:p w:rsidR="00D77E24" w:rsidRDefault="00D77E24" w:rsidP="00D77E24">
      <w:pPr>
        <w:pStyle w:val="libNormal"/>
        <w:rPr>
          <w:lang w:bidi="fa-IR"/>
        </w:rPr>
      </w:pPr>
      <w:r>
        <w:rPr>
          <w:rtl/>
          <w:lang w:bidi="fa-IR"/>
        </w:rPr>
        <w:t>أمّا لو كان المال في البلد الذي هو فيه حتى يمكث فيه حولا</w:t>
      </w:r>
      <w:r w:rsidR="007D16CD">
        <w:rPr>
          <w:rFonts w:hint="cs"/>
          <w:rtl/>
          <w:lang w:bidi="fa-IR"/>
        </w:rPr>
        <w:t>ً</w:t>
      </w:r>
      <w:r>
        <w:rPr>
          <w:rtl/>
          <w:lang w:bidi="fa-IR"/>
        </w:rPr>
        <w:t xml:space="preserve"> تاما</w:t>
      </w:r>
      <w:r w:rsidR="007D16CD">
        <w:rPr>
          <w:rFonts w:hint="cs"/>
          <w:rtl/>
          <w:lang w:bidi="fa-IR"/>
        </w:rPr>
        <w:t>ً</w:t>
      </w:r>
      <w:r>
        <w:rPr>
          <w:rtl/>
          <w:lang w:bidi="fa-IR"/>
        </w:rPr>
        <w:t xml:space="preserve"> ، فلا يبعث بزكاته الى الآخر.</w:t>
      </w:r>
    </w:p>
    <w:p w:rsidR="00D77E24" w:rsidRDefault="00D77E24" w:rsidP="00D77E24">
      <w:pPr>
        <w:pStyle w:val="libNormal"/>
        <w:rPr>
          <w:lang w:bidi="fa-IR"/>
        </w:rPr>
      </w:pPr>
      <w:r>
        <w:rPr>
          <w:rtl/>
          <w:lang w:bidi="fa-IR"/>
        </w:rPr>
        <w:t>ولو كان المال</w:t>
      </w:r>
      <w:r w:rsidR="007D16CD">
        <w:rPr>
          <w:rFonts w:hint="cs"/>
          <w:rtl/>
          <w:lang w:bidi="fa-IR"/>
        </w:rPr>
        <w:t>ُ</w:t>
      </w:r>
      <w:r>
        <w:rPr>
          <w:rtl/>
          <w:lang w:bidi="fa-IR"/>
        </w:rPr>
        <w:t xml:space="preserve"> تجارة</w:t>
      </w:r>
      <w:r w:rsidR="007D16CD">
        <w:rPr>
          <w:rFonts w:hint="cs"/>
          <w:rtl/>
          <w:lang w:bidi="fa-IR"/>
        </w:rPr>
        <w:t>ً</w:t>
      </w:r>
      <w:r>
        <w:rPr>
          <w:rtl/>
          <w:lang w:bidi="fa-IR"/>
        </w:rPr>
        <w:t xml:space="preserve"> فسافر به ، فرّق زكاته حيث حال حوله في أيّ موضع كان.</w:t>
      </w:r>
    </w:p>
    <w:p w:rsidR="00D77E24" w:rsidRDefault="00D77E24" w:rsidP="00D77E24">
      <w:pPr>
        <w:pStyle w:val="libNormal"/>
        <w:rPr>
          <w:lang w:bidi="fa-IR"/>
        </w:rPr>
      </w:pPr>
      <w:r>
        <w:rPr>
          <w:rtl/>
          <w:lang w:bidi="fa-IR"/>
        </w:rPr>
        <w:t>وسوّ</w:t>
      </w:r>
      <w:r w:rsidR="007D16CD">
        <w:rPr>
          <w:rFonts w:hint="cs"/>
          <w:rtl/>
          <w:lang w:bidi="fa-IR"/>
        </w:rPr>
        <w:t>َ</w:t>
      </w:r>
      <w:r>
        <w:rPr>
          <w:rtl/>
          <w:lang w:bidi="fa-IR"/>
        </w:rPr>
        <w:t xml:space="preserve">غ أحمد أن يفرّقه في كلّ بلد أقام به في ذلك الحول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ح </w:t>
      </w:r>
      <w:r w:rsidR="00C058E6">
        <w:rPr>
          <w:rtl/>
          <w:lang w:bidi="fa-IR"/>
        </w:rPr>
        <w:t>-</w:t>
      </w:r>
      <w:r>
        <w:rPr>
          <w:rtl/>
          <w:lang w:bidi="fa-IR"/>
        </w:rPr>
        <w:t xml:space="preserve"> لا يجوز نقل الصدقة مع الخوف عليها ، سواء عدم المستحق في بلده أو لا </w:t>
      </w:r>
      <w:r w:rsidR="007D16CD">
        <w:rPr>
          <w:rFonts w:hint="cs"/>
          <w:rtl/>
          <w:lang w:bidi="fa-IR"/>
        </w:rPr>
        <w:t>؛</w:t>
      </w:r>
      <w:r>
        <w:rPr>
          <w:rtl/>
          <w:lang w:bidi="fa-IR"/>
        </w:rPr>
        <w:t xml:space="preserve"> لما فيه من التغرير بها والتفريط بالأمانة.</w:t>
      </w:r>
    </w:p>
    <w:p w:rsidR="00D77E24" w:rsidRDefault="00D77E24" w:rsidP="00D77E24">
      <w:pPr>
        <w:pStyle w:val="libNormal"/>
        <w:rPr>
          <w:lang w:bidi="fa-IR"/>
        </w:rPr>
      </w:pPr>
      <w:r>
        <w:rPr>
          <w:rtl/>
          <w:lang w:bidi="fa-IR"/>
        </w:rPr>
        <w:t xml:space="preserve">ط </w:t>
      </w:r>
      <w:r w:rsidR="00C058E6">
        <w:rPr>
          <w:rtl/>
          <w:lang w:bidi="fa-IR"/>
        </w:rPr>
        <w:t>-</w:t>
      </w:r>
      <w:r>
        <w:rPr>
          <w:rtl/>
          <w:lang w:bidi="fa-IR"/>
        </w:rPr>
        <w:t xml:space="preserve"> تحريم النقل عام وإن كان الى بلد المالك ، فيضمن ويأثم.</w:t>
      </w:r>
    </w:p>
    <w:p w:rsidR="00D77E24" w:rsidRDefault="00D77E24" w:rsidP="00D77E24">
      <w:pPr>
        <w:pStyle w:val="libNormal"/>
        <w:rPr>
          <w:lang w:bidi="fa-IR"/>
        </w:rPr>
      </w:pPr>
      <w:r>
        <w:rPr>
          <w:rtl/>
          <w:lang w:bidi="fa-IR"/>
        </w:rPr>
        <w:t xml:space="preserve">ي </w:t>
      </w:r>
      <w:r w:rsidR="00C058E6">
        <w:rPr>
          <w:rtl/>
          <w:lang w:bidi="fa-IR"/>
        </w:rPr>
        <w:t>-</w:t>
      </w:r>
      <w:r>
        <w:rPr>
          <w:rtl/>
          <w:lang w:bidi="fa-IR"/>
        </w:rPr>
        <w:t xml:space="preserve"> لو عيّن الفطرة من غائب ، ضمن بنقله مع وجود المستحق فيه.</w:t>
      </w:r>
    </w:p>
    <w:p w:rsidR="00D77E24" w:rsidRDefault="00471465" w:rsidP="00471465">
      <w:pPr>
        <w:pStyle w:val="libLine"/>
        <w:rPr>
          <w:lang w:bidi="fa-IR"/>
        </w:rPr>
      </w:pPr>
      <w:r>
        <w:rPr>
          <w:rtl/>
          <w:lang w:bidi="fa-IR"/>
        </w:rPr>
        <w:t>____________________</w:t>
      </w:r>
    </w:p>
    <w:p w:rsidR="00D77E24" w:rsidRDefault="00D77E24" w:rsidP="00D012EF">
      <w:pPr>
        <w:pStyle w:val="libFootnote0"/>
        <w:rPr>
          <w:lang w:bidi="fa-IR"/>
        </w:rPr>
      </w:pPr>
      <w:r w:rsidRPr="00D012EF">
        <w:rPr>
          <w:rtl/>
        </w:rPr>
        <w:t>(1</w:t>
      </w:r>
      <w:r w:rsidR="00D012EF">
        <w:rPr>
          <w:rFonts w:hint="cs"/>
          <w:rtl/>
        </w:rPr>
        <w:t xml:space="preserve"> و 2 )</w:t>
      </w:r>
      <w:r>
        <w:rPr>
          <w:rtl/>
          <w:lang w:bidi="fa-IR"/>
        </w:rPr>
        <w:t xml:space="preserve"> المهذب للشيرازي 1 : 180 </w:t>
      </w:r>
      <w:r w:rsidR="00C058E6">
        <w:rPr>
          <w:rtl/>
          <w:lang w:bidi="fa-IR"/>
        </w:rPr>
        <w:t>-</w:t>
      </w:r>
      <w:r>
        <w:rPr>
          <w:rtl/>
          <w:lang w:bidi="fa-IR"/>
        </w:rPr>
        <w:t xml:space="preserve"> 181 ، المجموع 6 : 221 ، حلية العلماء 3 : 164.</w:t>
      </w:r>
    </w:p>
    <w:p w:rsidR="00D77E24" w:rsidRDefault="00D77E24" w:rsidP="00D012EF">
      <w:pPr>
        <w:pStyle w:val="libFootnote0"/>
        <w:rPr>
          <w:lang w:bidi="fa-IR"/>
        </w:rPr>
      </w:pPr>
      <w:r w:rsidRPr="00D012EF">
        <w:rPr>
          <w:rtl/>
        </w:rPr>
        <w:t>(3)</w:t>
      </w:r>
      <w:r>
        <w:rPr>
          <w:rtl/>
          <w:lang w:bidi="fa-IR"/>
        </w:rPr>
        <w:t xml:space="preserve"> كابني قدامة في المغني 2 : 532 ، والشرح الكبير 2 : 677.</w:t>
      </w:r>
    </w:p>
    <w:p w:rsidR="005A2B8F" w:rsidRDefault="00D77E24" w:rsidP="00D012EF">
      <w:pPr>
        <w:pStyle w:val="libFootnote0"/>
        <w:rPr>
          <w:lang w:bidi="fa-IR"/>
        </w:rPr>
      </w:pPr>
      <w:r w:rsidRPr="00D012EF">
        <w:rPr>
          <w:rtl/>
        </w:rPr>
        <w:t>(4)</w:t>
      </w:r>
      <w:r>
        <w:rPr>
          <w:rtl/>
          <w:lang w:bidi="fa-IR"/>
        </w:rPr>
        <w:t xml:space="preserve"> المغني 2 : 532 ، الشرح الكبير 2 : 677.</w:t>
      </w:r>
    </w:p>
    <w:p w:rsidR="00D421A8" w:rsidRPr="001E3480" w:rsidRDefault="00D421A8" w:rsidP="007F0E5A">
      <w:pPr>
        <w:pStyle w:val="libNormal"/>
        <w:rPr>
          <w:rStyle w:val="libNormalChar"/>
          <w:rtl/>
        </w:rPr>
      </w:pPr>
      <w:r w:rsidRPr="007F0E5A">
        <w:br w:type="page"/>
      </w:r>
    </w:p>
    <w:p w:rsidR="00D77E24" w:rsidRDefault="00D77E24" w:rsidP="00D012EF">
      <w:pPr>
        <w:pStyle w:val="Heading2Center"/>
        <w:rPr>
          <w:lang w:bidi="fa-IR"/>
        </w:rPr>
      </w:pPr>
      <w:bookmarkStart w:id="367" w:name="_Toc109132897"/>
      <w:r>
        <w:rPr>
          <w:rtl/>
          <w:lang w:bidi="fa-IR"/>
        </w:rPr>
        <w:lastRenderedPageBreak/>
        <w:t>الفصل الخامس</w:t>
      </w:r>
      <w:bookmarkEnd w:id="367"/>
    </w:p>
    <w:p w:rsidR="00D77E24" w:rsidRDefault="00D77E24" w:rsidP="00D012EF">
      <w:pPr>
        <w:pStyle w:val="Heading2Center"/>
        <w:rPr>
          <w:lang w:bidi="fa-IR"/>
        </w:rPr>
      </w:pPr>
      <w:bookmarkStart w:id="368" w:name="_Toc109132898"/>
      <w:r>
        <w:rPr>
          <w:rtl/>
          <w:lang w:bidi="fa-IR"/>
        </w:rPr>
        <w:t>في اللواحق‌</w:t>
      </w:r>
      <w:bookmarkEnd w:id="368"/>
    </w:p>
    <w:p w:rsidR="00D77E24" w:rsidRDefault="00D77E24" w:rsidP="00D77E24">
      <w:pPr>
        <w:pStyle w:val="libNormal"/>
        <w:rPr>
          <w:lang w:bidi="fa-IR"/>
        </w:rPr>
      </w:pPr>
      <w:bookmarkStart w:id="369" w:name="_Toc109132899"/>
      <w:r w:rsidRPr="00F70021">
        <w:rPr>
          <w:rStyle w:val="Heading2Char"/>
          <w:rtl/>
        </w:rPr>
        <w:t>مسألة 254 :</w:t>
      </w:r>
      <w:bookmarkEnd w:id="369"/>
      <w:r>
        <w:rPr>
          <w:rtl/>
          <w:lang w:bidi="fa-IR"/>
        </w:rPr>
        <w:t xml:space="preserve"> إذا دفع الإ</w:t>
      </w:r>
      <w:r w:rsidR="00D012EF">
        <w:rPr>
          <w:rFonts w:hint="cs"/>
          <w:rtl/>
          <w:lang w:bidi="fa-IR"/>
        </w:rPr>
        <w:t>ِ</w:t>
      </w:r>
      <w:r>
        <w:rPr>
          <w:rtl/>
          <w:lang w:bidi="fa-IR"/>
        </w:rPr>
        <w:t>مام الزكاة الى م</w:t>
      </w:r>
      <w:r w:rsidR="00D012EF">
        <w:rPr>
          <w:rFonts w:hint="cs"/>
          <w:rtl/>
          <w:lang w:bidi="fa-IR"/>
        </w:rPr>
        <w:t>َ</w:t>
      </w:r>
      <w:r>
        <w:rPr>
          <w:rtl/>
          <w:lang w:bidi="fa-IR"/>
        </w:rPr>
        <w:t>ن</w:t>
      </w:r>
      <w:r w:rsidR="00D012EF">
        <w:rPr>
          <w:rFonts w:hint="cs"/>
          <w:rtl/>
          <w:lang w:bidi="fa-IR"/>
        </w:rPr>
        <w:t>ْ</w:t>
      </w:r>
      <w:r>
        <w:rPr>
          <w:rtl/>
          <w:lang w:bidi="fa-IR"/>
        </w:rPr>
        <w:t xml:space="preserve"> ظاهره الفقر ، فبان غنيا</w:t>
      </w:r>
      <w:r w:rsidR="00D012EF">
        <w:rPr>
          <w:rFonts w:hint="cs"/>
          <w:rtl/>
          <w:lang w:bidi="fa-IR"/>
        </w:rPr>
        <w:t>ً</w:t>
      </w:r>
      <w:r>
        <w:rPr>
          <w:rtl/>
          <w:lang w:bidi="fa-IR"/>
        </w:rPr>
        <w:t xml:space="preserve"> ، لم يكن عليه ضمان‌ </w:t>
      </w:r>
      <w:r w:rsidR="00C058E6">
        <w:rPr>
          <w:rtl/>
          <w:lang w:bidi="fa-IR"/>
        </w:rPr>
        <w:t>-</w:t>
      </w:r>
      <w:r>
        <w:rPr>
          <w:rtl/>
          <w:lang w:bidi="fa-IR"/>
        </w:rPr>
        <w:t xml:space="preserve"> وبه قال الشافعي </w:t>
      </w:r>
      <w:r w:rsidRPr="007F0E5A">
        <w:rPr>
          <w:rStyle w:val="libFootnotenumChar"/>
          <w:rtl/>
        </w:rPr>
        <w:t>(1)</w:t>
      </w:r>
      <w:r>
        <w:rPr>
          <w:rtl/>
          <w:lang w:bidi="fa-IR"/>
        </w:rPr>
        <w:t xml:space="preserve"> </w:t>
      </w:r>
      <w:r w:rsidR="00C058E6">
        <w:rPr>
          <w:rtl/>
          <w:lang w:bidi="fa-IR"/>
        </w:rPr>
        <w:t>-</w:t>
      </w:r>
      <w:r>
        <w:rPr>
          <w:rtl/>
          <w:lang w:bidi="fa-IR"/>
        </w:rPr>
        <w:t xml:space="preserve"> لأنّ النبي </w:t>
      </w:r>
      <w:r w:rsidR="00467614" w:rsidRPr="00467614">
        <w:rPr>
          <w:rStyle w:val="libAlaemChar"/>
          <w:rtl/>
        </w:rPr>
        <w:t>عليه‌السلام</w:t>
      </w:r>
      <w:r>
        <w:rPr>
          <w:rtl/>
          <w:lang w:bidi="fa-IR"/>
        </w:rPr>
        <w:t xml:space="preserve"> أعطى الرجلين الجلدين ، وقال : ( إن شئتما أعطيتكما منها ، ولا حظّ فيها لغني ولا لقوي مكتسب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للرجل الذي سأله الصدقة : ( إن كنت من تلك الأجزاء أعطيتك حقّك ) </w:t>
      </w:r>
      <w:r w:rsidRPr="007F0E5A">
        <w:rPr>
          <w:rStyle w:val="libFootnotenumChar"/>
          <w:rtl/>
        </w:rPr>
        <w:t>(3)</w:t>
      </w:r>
      <w:r>
        <w:rPr>
          <w:rtl/>
          <w:lang w:bidi="fa-IR"/>
        </w:rPr>
        <w:t xml:space="preserve"> ولو اعتبر حقيقة الغنى لما اكتفى بقولهم.</w:t>
      </w:r>
    </w:p>
    <w:p w:rsidR="00D77E24" w:rsidRDefault="00D77E24" w:rsidP="00D77E24">
      <w:pPr>
        <w:pStyle w:val="libNormal"/>
        <w:rPr>
          <w:lang w:bidi="fa-IR"/>
        </w:rPr>
      </w:pPr>
      <w:r>
        <w:rPr>
          <w:rtl/>
          <w:lang w:bidi="fa-IR"/>
        </w:rPr>
        <w:t>ولأنّ الاطّلاع على الباطن عسر. ولأنّه نائب عن الفقراء ، أمين لهم ، لم يوجد من جهته تفريط ، فلم يجب عليه الضمان.</w:t>
      </w:r>
    </w:p>
    <w:p w:rsidR="00D77E24" w:rsidRDefault="00D77E24" w:rsidP="00D77E24">
      <w:pPr>
        <w:pStyle w:val="libNormal"/>
        <w:rPr>
          <w:lang w:bidi="fa-IR"/>
        </w:rPr>
      </w:pPr>
      <w:r>
        <w:rPr>
          <w:rtl/>
          <w:lang w:bidi="fa-IR"/>
        </w:rPr>
        <w:t>ويكون له أن يستردّها من المدفوع إليه ، سواء أعلمه الإ</w:t>
      </w:r>
      <w:r w:rsidR="00D012EF">
        <w:rPr>
          <w:rFonts w:hint="cs"/>
          <w:rtl/>
          <w:lang w:bidi="fa-IR"/>
        </w:rPr>
        <w:t>ِ</w:t>
      </w:r>
      <w:r>
        <w:rPr>
          <w:rtl/>
          <w:lang w:bidi="fa-IR"/>
        </w:rPr>
        <w:t xml:space="preserve">مام أنّها زكاة أو لا </w:t>
      </w:r>
      <w:r w:rsidR="00D012EF">
        <w:rPr>
          <w:rFonts w:hint="cs"/>
          <w:rtl/>
          <w:lang w:bidi="fa-IR"/>
        </w:rPr>
        <w:t>؛</w:t>
      </w:r>
      <w:r>
        <w:rPr>
          <w:rtl/>
          <w:lang w:bidi="fa-IR"/>
        </w:rPr>
        <w:t xml:space="preserve"> لأنّ الظاهر فيما يفرّقه الإ</w:t>
      </w:r>
      <w:r w:rsidR="00D012EF">
        <w:rPr>
          <w:rFonts w:hint="cs"/>
          <w:rtl/>
          <w:lang w:bidi="fa-IR"/>
        </w:rPr>
        <w:t>ِ</w:t>
      </w:r>
      <w:r>
        <w:rPr>
          <w:rtl/>
          <w:lang w:bidi="fa-IR"/>
        </w:rPr>
        <w:t>مام ويقسّمه أنّه زكاة.</w:t>
      </w:r>
    </w:p>
    <w:p w:rsidR="00D77E24" w:rsidRDefault="00D77E24" w:rsidP="00D77E24">
      <w:pPr>
        <w:pStyle w:val="libNormal"/>
        <w:rPr>
          <w:lang w:bidi="fa-IR"/>
        </w:rPr>
      </w:pPr>
      <w:r>
        <w:rPr>
          <w:rtl/>
          <w:lang w:bidi="fa-IR"/>
        </w:rPr>
        <w:t>فإن وجد المدفوع استردّه ، سواء زادت عينه أو لا ، وسواء كانت الزيادة‌</w:t>
      </w:r>
    </w:p>
    <w:p w:rsidR="00D77E24" w:rsidRDefault="00471465" w:rsidP="00471465">
      <w:pPr>
        <w:pStyle w:val="libLine"/>
        <w:rPr>
          <w:lang w:bidi="fa-IR"/>
        </w:rPr>
      </w:pPr>
      <w:r>
        <w:rPr>
          <w:rtl/>
          <w:lang w:bidi="fa-IR"/>
        </w:rPr>
        <w:t>____________________</w:t>
      </w:r>
    </w:p>
    <w:p w:rsidR="00D77E24" w:rsidRDefault="00D77E24" w:rsidP="00D012EF">
      <w:pPr>
        <w:pStyle w:val="libFootnote0"/>
        <w:rPr>
          <w:lang w:bidi="fa-IR"/>
        </w:rPr>
      </w:pPr>
      <w:r w:rsidRPr="00D012EF">
        <w:rPr>
          <w:rtl/>
        </w:rPr>
        <w:t>(1)</w:t>
      </w:r>
      <w:r>
        <w:rPr>
          <w:rtl/>
          <w:lang w:bidi="fa-IR"/>
        </w:rPr>
        <w:t xml:space="preserve"> المهذب للشيرازي 1 : 182 ، المجموع 6 : 230 ، حلية العلماء 3 : 170.</w:t>
      </w:r>
    </w:p>
    <w:p w:rsidR="00D77E24" w:rsidRDefault="00D77E24" w:rsidP="00D012EF">
      <w:pPr>
        <w:pStyle w:val="libFootnote0"/>
        <w:rPr>
          <w:lang w:bidi="fa-IR"/>
        </w:rPr>
      </w:pPr>
      <w:r w:rsidRPr="00D012EF">
        <w:rPr>
          <w:rtl/>
        </w:rPr>
        <w:t>(2)</w:t>
      </w:r>
      <w:r>
        <w:rPr>
          <w:rtl/>
          <w:lang w:bidi="fa-IR"/>
        </w:rPr>
        <w:t xml:space="preserve"> سنن أبي داود 2 : 118 </w:t>
      </w:r>
      <w:r w:rsidR="00D012EF">
        <w:rPr>
          <w:rFonts w:hint="cs"/>
          <w:rtl/>
          <w:lang w:bidi="fa-IR"/>
        </w:rPr>
        <w:t>/</w:t>
      </w:r>
      <w:r>
        <w:rPr>
          <w:rtl/>
          <w:lang w:bidi="fa-IR"/>
        </w:rPr>
        <w:t xml:space="preserve"> 1633 ، سنن النسائي 5 : 99 </w:t>
      </w:r>
      <w:r w:rsidR="00C058E6">
        <w:rPr>
          <w:rtl/>
          <w:lang w:bidi="fa-IR"/>
        </w:rPr>
        <w:t>-</w:t>
      </w:r>
      <w:r>
        <w:rPr>
          <w:rtl/>
          <w:lang w:bidi="fa-IR"/>
        </w:rPr>
        <w:t xml:space="preserve"> 100 ، سنن الدارقطني 2 : 119 </w:t>
      </w:r>
      <w:r w:rsidR="00D012EF">
        <w:rPr>
          <w:rFonts w:hint="cs"/>
          <w:rtl/>
          <w:lang w:bidi="fa-IR"/>
        </w:rPr>
        <w:t>/</w:t>
      </w:r>
      <w:r>
        <w:rPr>
          <w:rtl/>
          <w:lang w:bidi="fa-IR"/>
        </w:rPr>
        <w:t xml:space="preserve"> 7 ، سنن البيهقي 7 : 14 ، ومسند أحمد 4 : 224 و 5 : 362.</w:t>
      </w:r>
    </w:p>
    <w:p w:rsidR="005A2B8F" w:rsidRDefault="00D77E24" w:rsidP="00D012EF">
      <w:pPr>
        <w:pStyle w:val="libFootnote0"/>
        <w:rPr>
          <w:lang w:bidi="fa-IR"/>
        </w:rPr>
      </w:pPr>
      <w:r w:rsidRPr="00D012EF">
        <w:rPr>
          <w:rtl/>
        </w:rPr>
        <w:t>(3)</w:t>
      </w:r>
      <w:r>
        <w:rPr>
          <w:rtl/>
          <w:lang w:bidi="fa-IR"/>
        </w:rPr>
        <w:t xml:space="preserve"> سنن أبي داود 2 : 117 </w:t>
      </w:r>
      <w:r w:rsidR="00D012EF">
        <w:rPr>
          <w:rFonts w:hint="cs"/>
          <w:rtl/>
          <w:lang w:bidi="fa-IR"/>
        </w:rPr>
        <w:t>/</w:t>
      </w:r>
      <w:r>
        <w:rPr>
          <w:rtl/>
          <w:lang w:bidi="fa-IR"/>
        </w:rPr>
        <w:t xml:space="preserve"> 1630.</w:t>
      </w:r>
    </w:p>
    <w:p w:rsidR="00D421A8" w:rsidRPr="001E3480" w:rsidRDefault="00D421A8" w:rsidP="007F0E5A">
      <w:pPr>
        <w:pStyle w:val="libNormal"/>
        <w:rPr>
          <w:rStyle w:val="libNormalChar"/>
          <w:rtl/>
        </w:rPr>
      </w:pPr>
      <w:r w:rsidRPr="007F0E5A">
        <w:br w:type="page"/>
      </w:r>
    </w:p>
    <w:p w:rsidR="00D77E24" w:rsidRDefault="00D77E24" w:rsidP="00D012EF">
      <w:pPr>
        <w:pStyle w:val="libNormal0"/>
        <w:rPr>
          <w:lang w:bidi="fa-IR"/>
        </w:rPr>
      </w:pPr>
      <w:r>
        <w:rPr>
          <w:rtl/>
          <w:lang w:bidi="fa-IR"/>
        </w:rPr>
        <w:lastRenderedPageBreak/>
        <w:t>متصلة</w:t>
      </w:r>
      <w:r w:rsidR="00D012EF">
        <w:rPr>
          <w:rFonts w:hint="cs"/>
          <w:rtl/>
          <w:lang w:bidi="fa-IR"/>
        </w:rPr>
        <w:t>ً</w:t>
      </w:r>
      <w:r>
        <w:rPr>
          <w:rtl/>
          <w:lang w:bidi="fa-IR"/>
        </w:rPr>
        <w:t xml:space="preserve"> أو منفصلة</w:t>
      </w:r>
      <w:r w:rsidR="00D012EF">
        <w:rPr>
          <w:rFonts w:hint="cs"/>
          <w:rtl/>
          <w:lang w:bidi="fa-IR"/>
        </w:rPr>
        <w:t>ً</w:t>
      </w:r>
      <w:r>
        <w:rPr>
          <w:rtl/>
          <w:lang w:bidi="fa-IR"/>
        </w:rPr>
        <w:t xml:space="preserve"> </w:t>
      </w:r>
      <w:r w:rsidR="00D012EF">
        <w:rPr>
          <w:rFonts w:hint="cs"/>
          <w:rtl/>
          <w:lang w:bidi="fa-IR"/>
        </w:rPr>
        <w:t>؛</w:t>
      </w:r>
      <w:r>
        <w:rPr>
          <w:rtl/>
          <w:lang w:bidi="fa-IR"/>
        </w:rPr>
        <w:t xml:space="preserve"> فإنّه يرجع بالجميع </w:t>
      </w:r>
      <w:r w:rsidR="00D012EF">
        <w:rPr>
          <w:rFonts w:hint="cs"/>
          <w:rtl/>
          <w:lang w:bidi="fa-IR"/>
        </w:rPr>
        <w:t>؛</w:t>
      </w:r>
      <w:r>
        <w:rPr>
          <w:rtl/>
          <w:lang w:bidi="fa-IR"/>
        </w:rPr>
        <w:t xml:space="preserve"> لظهور فساد الدفع.</w:t>
      </w:r>
    </w:p>
    <w:p w:rsidR="00D77E24" w:rsidRDefault="00D77E24" w:rsidP="00D77E24">
      <w:pPr>
        <w:pStyle w:val="libNormal"/>
        <w:rPr>
          <w:lang w:bidi="fa-IR"/>
        </w:rPr>
      </w:pPr>
      <w:r>
        <w:rPr>
          <w:rtl/>
          <w:lang w:bidi="fa-IR"/>
        </w:rPr>
        <w:t>وإن لم يجده استردّ بدله ، فإن تعذّر ذلك عليه ، فقد تلفت من مال الفقراء.</w:t>
      </w:r>
    </w:p>
    <w:p w:rsidR="00D77E24" w:rsidRDefault="00D77E24" w:rsidP="00D012EF">
      <w:pPr>
        <w:pStyle w:val="Heading3"/>
        <w:rPr>
          <w:lang w:bidi="fa-IR"/>
        </w:rPr>
      </w:pPr>
      <w:bookmarkStart w:id="370" w:name="_Toc109132900"/>
      <w:r>
        <w:rPr>
          <w:rtl/>
          <w:lang w:bidi="fa-IR"/>
        </w:rPr>
        <w:t>فروع :</w:t>
      </w:r>
      <w:bookmarkEnd w:id="370"/>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كانت تالفة</w:t>
      </w:r>
      <w:r w:rsidR="00D012EF">
        <w:rPr>
          <w:rFonts w:hint="cs"/>
          <w:rtl/>
          <w:lang w:bidi="fa-IR"/>
        </w:rPr>
        <w:t>ً</w:t>
      </w:r>
      <w:r>
        <w:rPr>
          <w:rtl/>
          <w:lang w:bidi="fa-IR"/>
        </w:rPr>
        <w:t xml:space="preserve"> ، رجع الإ</w:t>
      </w:r>
      <w:r w:rsidR="00D012EF">
        <w:rPr>
          <w:rFonts w:hint="cs"/>
          <w:rtl/>
          <w:lang w:bidi="fa-IR"/>
        </w:rPr>
        <w:t>ِ</w:t>
      </w:r>
      <w:r>
        <w:rPr>
          <w:rtl/>
          <w:lang w:bidi="fa-IR"/>
        </w:rPr>
        <w:t>مام بالقيمة إن كانت من ذوات الق</w:t>
      </w:r>
      <w:r w:rsidR="00D012EF">
        <w:rPr>
          <w:rFonts w:hint="cs"/>
          <w:rtl/>
          <w:lang w:bidi="fa-IR"/>
        </w:rPr>
        <w:t>ِ</w:t>
      </w:r>
      <w:r>
        <w:rPr>
          <w:rtl/>
          <w:lang w:bidi="fa-IR"/>
        </w:rPr>
        <w:t>ي</w:t>
      </w:r>
      <w:r w:rsidR="00D012EF">
        <w:rPr>
          <w:rFonts w:hint="cs"/>
          <w:rtl/>
          <w:lang w:bidi="fa-IR"/>
        </w:rPr>
        <w:t>َ</w:t>
      </w:r>
      <w:r>
        <w:rPr>
          <w:rtl/>
          <w:lang w:bidi="fa-IR"/>
        </w:rPr>
        <w:t xml:space="preserve">م ، وحكم اعتبار القيمة هنا حكم اعتبار القيمة في الغاصب </w:t>
      </w:r>
      <w:r w:rsidR="00D012EF">
        <w:rPr>
          <w:rFonts w:hint="cs"/>
          <w:rtl/>
          <w:lang w:bidi="fa-IR"/>
        </w:rPr>
        <w:t>؛</w:t>
      </w:r>
      <w:r>
        <w:rPr>
          <w:rtl/>
          <w:lang w:bidi="fa-IR"/>
        </w:rPr>
        <w:t xml:space="preserve"> لأنّه بغشّه أشبه الغاصب ، فإن قلنا هناك : يرجع بأعلى الق</w:t>
      </w:r>
      <w:r w:rsidR="00D012EF">
        <w:rPr>
          <w:rFonts w:hint="cs"/>
          <w:rtl/>
          <w:lang w:bidi="fa-IR"/>
        </w:rPr>
        <w:t>ِ</w:t>
      </w:r>
      <w:r>
        <w:rPr>
          <w:rtl/>
          <w:lang w:bidi="fa-IR"/>
        </w:rPr>
        <w:t>ي</w:t>
      </w:r>
      <w:r w:rsidR="00D012EF">
        <w:rPr>
          <w:rFonts w:hint="cs"/>
          <w:rtl/>
          <w:lang w:bidi="fa-IR"/>
        </w:rPr>
        <w:t>َ</w:t>
      </w:r>
      <w:r>
        <w:rPr>
          <w:rtl/>
          <w:lang w:bidi="fa-IR"/>
        </w:rPr>
        <w:t>م من حين القبض الى حين التلف ، فكذا هنا ، وإن قلنا هناك : تعتبر القيمة حين التلف ، أو حين القبض ، فكذا هنا.</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تلفت وكانت من ذوات الأمثال ، استردّ المثل </w:t>
      </w:r>
      <w:r w:rsidR="005B4D71">
        <w:rPr>
          <w:rFonts w:hint="cs"/>
          <w:rtl/>
          <w:lang w:bidi="fa-IR"/>
        </w:rPr>
        <w:t>؛</w:t>
      </w:r>
      <w:r>
        <w:rPr>
          <w:rtl/>
          <w:lang w:bidi="fa-IR"/>
        </w:rPr>
        <w:t xml:space="preserve"> لأنّه الواجب على م</w:t>
      </w:r>
      <w:r w:rsidR="005B4D71">
        <w:rPr>
          <w:rFonts w:hint="cs"/>
          <w:rtl/>
          <w:lang w:bidi="fa-IR"/>
        </w:rPr>
        <w:t>َ</w:t>
      </w:r>
      <w:r>
        <w:rPr>
          <w:rtl/>
          <w:lang w:bidi="fa-IR"/>
        </w:rPr>
        <w:t>ن</w:t>
      </w:r>
      <w:r w:rsidR="005B4D71">
        <w:rPr>
          <w:rFonts w:hint="cs"/>
          <w:rtl/>
          <w:lang w:bidi="fa-IR"/>
        </w:rPr>
        <w:t>ْ</w:t>
      </w:r>
      <w:r>
        <w:rPr>
          <w:rtl/>
          <w:lang w:bidi="fa-IR"/>
        </w:rPr>
        <w:t xml:space="preserve"> عليه حق من غصب وغيره ، ولا فرق بين نقص القيمة وزيادتها.</w:t>
      </w:r>
    </w:p>
    <w:p w:rsidR="00D77E24" w:rsidRDefault="00D77E24" w:rsidP="00D77E24">
      <w:pPr>
        <w:pStyle w:val="libNormal"/>
        <w:rPr>
          <w:lang w:bidi="fa-IR"/>
        </w:rPr>
      </w:pPr>
      <w:r>
        <w:rPr>
          <w:rtl/>
          <w:lang w:bidi="fa-IR"/>
        </w:rPr>
        <w:t>ولو تعذّر المثل ، استردّ قيمته وقت الاسترجاع ، ولا اعتبار بمساواته لقيمة التالف ونقصها.</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ظهر المالك على غناه دون الإ</w:t>
      </w:r>
      <w:r w:rsidR="005B4D71">
        <w:rPr>
          <w:rFonts w:hint="cs"/>
          <w:rtl/>
          <w:lang w:bidi="fa-IR"/>
        </w:rPr>
        <w:t>ِ</w:t>
      </w:r>
      <w:r>
        <w:rPr>
          <w:rtl/>
          <w:lang w:bidi="fa-IR"/>
        </w:rPr>
        <w:t>مام الدافع ، جاز للمالك الاسترجاع للعين أو القيمة أو المثل إن تمكّن ، باختيار المدفوع اليه أو بغير اختياره.</w:t>
      </w:r>
    </w:p>
    <w:p w:rsidR="00D77E24" w:rsidRDefault="00D77E24" w:rsidP="00D77E24">
      <w:pPr>
        <w:pStyle w:val="libNormal"/>
        <w:rPr>
          <w:lang w:bidi="fa-IR"/>
        </w:rPr>
      </w:pPr>
      <w:r>
        <w:rPr>
          <w:rtl/>
          <w:lang w:bidi="fa-IR"/>
        </w:rPr>
        <w:t>وهل للفقراء ذلك لو ظهروا عليه من دون إذن الإ</w:t>
      </w:r>
      <w:r w:rsidR="005B4D71">
        <w:rPr>
          <w:rFonts w:hint="cs"/>
          <w:rtl/>
          <w:lang w:bidi="fa-IR"/>
        </w:rPr>
        <w:t>ِ</w:t>
      </w:r>
      <w:r>
        <w:rPr>
          <w:rtl/>
          <w:lang w:bidi="fa-IR"/>
        </w:rPr>
        <w:t>مام أو المالك؟ الوجه ذلك ، لأنّ القابض غاصب.</w:t>
      </w:r>
    </w:p>
    <w:p w:rsidR="00D77E24" w:rsidRDefault="00D77E24" w:rsidP="00D77E24">
      <w:pPr>
        <w:pStyle w:val="libNormal"/>
        <w:rPr>
          <w:lang w:bidi="fa-IR"/>
        </w:rPr>
      </w:pPr>
      <w:r>
        <w:rPr>
          <w:rtl/>
          <w:lang w:bidi="fa-IR"/>
        </w:rPr>
        <w:t xml:space="preserve">ويحتمل المنع </w:t>
      </w:r>
      <w:r w:rsidR="005B4D71">
        <w:rPr>
          <w:rFonts w:hint="cs"/>
          <w:rtl/>
          <w:lang w:bidi="fa-IR"/>
        </w:rPr>
        <w:t>؛</w:t>
      </w:r>
      <w:r>
        <w:rPr>
          <w:rtl/>
          <w:lang w:bidi="fa-IR"/>
        </w:rPr>
        <w:t xml:space="preserve"> لعدم تعيّنهم للاستحقاق </w:t>
      </w:r>
      <w:r w:rsidR="005B4D71">
        <w:rPr>
          <w:rFonts w:hint="cs"/>
          <w:rtl/>
          <w:lang w:bidi="fa-IR"/>
        </w:rPr>
        <w:t>؛</w:t>
      </w:r>
      <w:r>
        <w:rPr>
          <w:rtl/>
          <w:lang w:bidi="fa-IR"/>
        </w:rPr>
        <w:t xml:space="preserve"> إذ للمالك صرفه إلى غيرهم.</w:t>
      </w:r>
    </w:p>
    <w:p w:rsidR="00D77E24" w:rsidRDefault="00D77E24" w:rsidP="00D77E24">
      <w:pPr>
        <w:pStyle w:val="libNormal"/>
        <w:rPr>
          <w:lang w:bidi="fa-IR"/>
        </w:rPr>
      </w:pPr>
      <w:r>
        <w:rPr>
          <w:rtl/>
          <w:lang w:bidi="fa-IR"/>
        </w:rPr>
        <w:t>والبحث في نائب الإ</w:t>
      </w:r>
      <w:r w:rsidR="005B4D71">
        <w:rPr>
          <w:rFonts w:hint="cs"/>
          <w:rtl/>
          <w:lang w:bidi="fa-IR"/>
        </w:rPr>
        <w:t>ِ</w:t>
      </w:r>
      <w:r>
        <w:rPr>
          <w:rtl/>
          <w:lang w:bidi="fa-IR"/>
        </w:rPr>
        <w:t>مام كالبحث في الإ</w:t>
      </w:r>
      <w:r w:rsidR="005B4D71">
        <w:rPr>
          <w:rFonts w:hint="cs"/>
          <w:rtl/>
          <w:lang w:bidi="fa-IR"/>
        </w:rPr>
        <w:t>ِ</w:t>
      </w:r>
      <w:r>
        <w:rPr>
          <w:rtl/>
          <w:lang w:bidi="fa-IR"/>
        </w:rPr>
        <w:t>مام إذا لم يفرط في البحث عنه.</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لا يجوز للمدفوع اليه الامتناع من ردّ العين بدفع القيمة أو المثل وإن سوّغناه في التعجيل </w:t>
      </w:r>
      <w:r w:rsidR="005B4D71">
        <w:rPr>
          <w:rFonts w:hint="cs"/>
          <w:rtl/>
          <w:lang w:bidi="fa-IR"/>
        </w:rPr>
        <w:t>؛</w:t>
      </w:r>
      <w:r>
        <w:rPr>
          <w:rtl/>
          <w:lang w:bidi="fa-IR"/>
        </w:rPr>
        <w:t xml:space="preserve"> لأنّ الدفع هناك سائغ ، والأخذ صحيح </w:t>
      </w:r>
      <w:r w:rsidR="005B4D71">
        <w:rPr>
          <w:rFonts w:hint="cs"/>
          <w:rtl/>
          <w:lang w:bidi="fa-IR"/>
        </w:rPr>
        <w:t>؛</w:t>
      </w:r>
      <w:r>
        <w:rPr>
          <w:rtl/>
          <w:lang w:bidi="fa-IR"/>
        </w:rPr>
        <w:t xml:space="preserve"> لأنّه على وجه القرض يملك به ، أمّا الأخذ هنا فإنّه باطل لا يملك به ، فوجب ردّ العين.</w:t>
      </w:r>
    </w:p>
    <w:p w:rsidR="005A2B8F" w:rsidRDefault="00D77E24" w:rsidP="00D77E24">
      <w:pPr>
        <w:pStyle w:val="libNormal"/>
        <w:rPr>
          <w:lang w:bidi="fa-IR"/>
        </w:rPr>
      </w:pPr>
      <w:r>
        <w:rPr>
          <w:rtl/>
          <w:lang w:bidi="fa-IR"/>
        </w:rPr>
        <w:t>ه</w:t>
      </w:r>
      <w:r w:rsidR="006F3250">
        <w:rPr>
          <w:rtl/>
          <w:lang w:bidi="fa-IR"/>
        </w:rPr>
        <w:t>-</w:t>
      </w:r>
      <w:r>
        <w:rPr>
          <w:rtl/>
          <w:lang w:bidi="fa-IR"/>
        </w:rPr>
        <w:t xml:space="preserve"> لو وجدها معيبة</w:t>
      </w:r>
      <w:r w:rsidR="005B4D71">
        <w:rPr>
          <w:rFonts w:hint="cs"/>
          <w:rtl/>
          <w:lang w:bidi="fa-IR"/>
        </w:rPr>
        <w:t>ً</w:t>
      </w:r>
      <w:r>
        <w:rPr>
          <w:rtl/>
          <w:lang w:bidi="fa-IR"/>
        </w:rPr>
        <w:t xml:space="preserve"> ، كان له أخذ العين والمطالبة بأرش العيب ، سواء‌</w:t>
      </w:r>
    </w:p>
    <w:p w:rsidR="005B4D71" w:rsidRDefault="005B4D71" w:rsidP="005B4D71">
      <w:pPr>
        <w:pStyle w:val="libNormal"/>
        <w:rPr>
          <w:rtl/>
          <w:lang w:bidi="fa-IR"/>
        </w:rPr>
      </w:pPr>
      <w:r>
        <w:rPr>
          <w:rtl/>
          <w:lang w:bidi="fa-IR"/>
        </w:rPr>
        <w:br w:type="page"/>
      </w:r>
    </w:p>
    <w:p w:rsidR="00D77E24" w:rsidRDefault="00D77E24" w:rsidP="005B4D71">
      <w:pPr>
        <w:pStyle w:val="libNormal0"/>
        <w:rPr>
          <w:lang w:bidi="fa-IR"/>
        </w:rPr>
      </w:pPr>
      <w:r>
        <w:rPr>
          <w:rtl/>
          <w:lang w:bidi="fa-IR"/>
        </w:rPr>
        <w:lastRenderedPageBreak/>
        <w:t xml:space="preserve">كان العيب من فعله ، أو من فعل غيره ، أو من الله تعالى </w:t>
      </w:r>
      <w:r w:rsidR="005B4D71">
        <w:rPr>
          <w:rFonts w:hint="cs"/>
          <w:rtl/>
          <w:lang w:bidi="fa-IR"/>
        </w:rPr>
        <w:t>؛</w:t>
      </w:r>
      <w:r>
        <w:rPr>
          <w:rtl/>
          <w:lang w:bidi="fa-IR"/>
        </w:rPr>
        <w:t xml:space="preserve"> لأنّه قبض مضمون أشبه الغاصب.</w:t>
      </w:r>
    </w:p>
    <w:p w:rsidR="00D77E24" w:rsidRDefault="00D77E24" w:rsidP="00D77E24">
      <w:pPr>
        <w:pStyle w:val="libNormal"/>
        <w:rPr>
          <w:lang w:bidi="fa-IR"/>
        </w:rPr>
      </w:pPr>
      <w:r>
        <w:rPr>
          <w:rtl/>
          <w:lang w:bidi="fa-IR"/>
        </w:rPr>
        <w:t xml:space="preserve">أمّا لو دفعها </w:t>
      </w:r>
      <w:r w:rsidR="005B4D71">
        <w:rPr>
          <w:rFonts w:hint="cs"/>
          <w:rtl/>
          <w:lang w:bidi="fa-IR"/>
        </w:rPr>
        <w:t>ا</w:t>
      </w:r>
      <w:r>
        <w:rPr>
          <w:rtl/>
          <w:lang w:bidi="fa-IR"/>
        </w:rPr>
        <w:t xml:space="preserve">ليه بنية الزكاة ولم يعلم المدفوع </w:t>
      </w:r>
      <w:r w:rsidR="005B4D71">
        <w:rPr>
          <w:rFonts w:hint="cs"/>
          <w:rtl/>
          <w:lang w:bidi="fa-IR"/>
        </w:rPr>
        <w:t>؛</w:t>
      </w:r>
      <w:r>
        <w:rPr>
          <w:rtl/>
          <w:lang w:bidi="fa-IR"/>
        </w:rPr>
        <w:t xml:space="preserve"> بل ظنّ الهبة والإ</w:t>
      </w:r>
      <w:r w:rsidR="005B4D71">
        <w:rPr>
          <w:rFonts w:hint="cs"/>
          <w:rtl/>
          <w:lang w:bidi="fa-IR"/>
        </w:rPr>
        <w:t>ِ</w:t>
      </w:r>
      <w:r>
        <w:rPr>
          <w:rtl/>
          <w:lang w:bidi="fa-IR"/>
        </w:rPr>
        <w:t>يداع ، فلا ضمان في العيب من الله تعالى والأجنبي ، ولا في التلف منهما.</w:t>
      </w:r>
    </w:p>
    <w:p w:rsidR="00D77E24" w:rsidRDefault="00D77E24" w:rsidP="00D77E24">
      <w:pPr>
        <w:pStyle w:val="libNormal"/>
        <w:rPr>
          <w:lang w:bidi="fa-IR"/>
        </w:rPr>
      </w:pPr>
      <w:r>
        <w:rPr>
          <w:rtl/>
          <w:lang w:bidi="fa-IR"/>
        </w:rPr>
        <w:t xml:space="preserve">و </w:t>
      </w:r>
      <w:r w:rsidR="00C058E6">
        <w:rPr>
          <w:rtl/>
          <w:lang w:bidi="fa-IR"/>
        </w:rPr>
        <w:t>-</w:t>
      </w:r>
      <w:r>
        <w:rPr>
          <w:rtl/>
          <w:lang w:bidi="fa-IR"/>
        </w:rPr>
        <w:t xml:space="preserve"> لو كان حال</w:t>
      </w:r>
      <w:r w:rsidR="005B4D71">
        <w:rPr>
          <w:rFonts w:hint="cs"/>
          <w:rtl/>
          <w:lang w:bidi="fa-IR"/>
        </w:rPr>
        <w:t>َ</w:t>
      </w:r>
      <w:r>
        <w:rPr>
          <w:rtl/>
          <w:lang w:bidi="fa-IR"/>
        </w:rPr>
        <w:t xml:space="preserve"> الدفع غنيا</w:t>
      </w:r>
      <w:r w:rsidR="005B4D71">
        <w:rPr>
          <w:rFonts w:hint="cs"/>
          <w:rtl/>
          <w:lang w:bidi="fa-IR"/>
        </w:rPr>
        <w:t>ً</w:t>
      </w:r>
      <w:r>
        <w:rPr>
          <w:rtl/>
          <w:lang w:bidi="fa-IR"/>
        </w:rPr>
        <w:t xml:space="preserve"> ، ثم تجدّد الفقر قبل الاسترداد ، كان للإ</w:t>
      </w:r>
      <w:r w:rsidR="005B4D71">
        <w:rPr>
          <w:rFonts w:hint="cs"/>
          <w:rtl/>
          <w:lang w:bidi="fa-IR"/>
        </w:rPr>
        <w:t>ِ</w:t>
      </w:r>
      <w:r>
        <w:rPr>
          <w:rtl/>
          <w:lang w:bidi="fa-IR"/>
        </w:rPr>
        <w:t>مام الاسترداد أيضا</w:t>
      </w:r>
      <w:r w:rsidR="005B4D71">
        <w:rPr>
          <w:rFonts w:hint="cs"/>
          <w:rtl/>
          <w:lang w:bidi="fa-IR"/>
        </w:rPr>
        <w:t>ً</w:t>
      </w:r>
      <w:r>
        <w:rPr>
          <w:rtl/>
          <w:lang w:bidi="fa-IR"/>
        </w:rPr>
        <w:t xml:space="preserve"> </w:t>
      </w:r>
      <w:r w:rsidR="005B4D71">
        <w:rPr>
          <w:rFonts w:hint="cs"/>
          <w:rtl/>
          <w:lang w:bidi="fa-IR"/>
        </w:rPr>
        <w:t>؛</w:t>
      </w:r>
      <w:r>
        <w:rPr>
          <w:rtl/>
          <w:lang w:bidi="fa-IR"/>
        </w:rPr>
        <w:t xml:space="preserve"> لأنّ الدفع وقع فاسدا</w:t>
      </w:r>
      <w:r w:rsidR="005B4D71">
        <w:rPr>
          <w:rFonts w:hint="cs"/>
          <w:rtl/>
          <w:lang w:bidi="fa-IR"/>
        </w:rPr>
        <w:t>ً</w:t>
      </w:r>
      <w:r>
        <w:rPr>
          <w:rtl/>
          <w:lang w:bidi="fa-IR"/>
        </w:rPr>
        <w:t xml:space="preserve"> ، ويجوز أن يتركها بحالها ، ويحتسبها من الزكاة.</w:t>
      </w:r>
    </w:p>
    <w:p w:rsidR="00D421A8" w:rsidRDefault="00D77E24" w:rsidP="00D77E24">
      <w:pPr>
        <w:pStyle w:val="libNormal"/>
        <w:rPr>
          <w:rtl/>
          <w:lang w:bidi="fa-IR"/>
        </w:rPr>
      </w:pPr>
      <w:r>
        <w:rPr>
          <w:rtl/>
          <w:lang w:bidi="fa-IR"/>
        </w:rPr>
        <w:t xml:space="preserve">وهل يجب الأخذ </w:t>
      </w:r>
      <w:r w:rsidR="00C058E6">
        <w:rPr>
          <w:rtl/>
          <w:lang w:bidi="fa-IR"/>
        </w:rPr>
        <w:t>-</w:t>
      </w:r>
      <w:r>
        <w:rPr>
          <w:rtl/>
          <w:lang w:bidi="fa-IR"/>
        </w:rPr>
        <w:t xml:space="preserve"> لو أراد الترك </w:t>
      </w:r>
      <w:r w:rsidR="00C058E6">
        <w:rPr>
          <w:rtl/>
          <w:lang w:bidi="fa-IR"/>
        </w:rPr>
        <w:t>-</w:t>
      </w:r>
      <w:r>
        <w:rPr>
          <w:rtl/>
          <w:lang w:bidi="fa-IR"/>
        </w:rPr>
        <w:t xml:space="preserve"> ثم الدفع؟ إشكال ينشأ من وجوب النية حال الدفع ولم توجد </w:t>
      </w:r>
      <w:r w:rsidR="005B4D71">
        <w:rPr>
          <w:rFonts w:hint="cs"/>
          <w:rtl/>
          <w:lang w:bidi="fa-IR"/>
        </w:rPr>
        <w:t>؛</w:t>
      </w:r>
      <w:r>
        <w:rPr>
          <w:rtl/>
          <w:lang w:bidi="fa-IR"/>
        </w:rPr>
        <w:t xml:space="preserve"> لأنّ الدفع الأول باطل ، ومن كون الترك الآن كابتداء الدفع.</w:t>
      </w:r>
    </w:p>
    <w:p w:rsidR="00D77E24" w:rsidRDefault="00D77E24" w:rsidP="005B4D71">
      <w:pPr>
        <w:pStyle w:val="libNormal"/>
        <w:rPr>
          <w:lang w:bidi="fa-IR"/>
        </w:rPr>
      </w:pPr>
      <w:bookmarkStart w:id="371" w:name="_Toc109132901"/>
      <w:r w:rsidRPr="00F70021">
        <w:rPr>
          <w:rStyle w:val="Heading2Char"/>
          <w:rtl/>
        </w:rPr>
        <w:t>مسألة 255 :</w:t>
      </w:r>
      <w:bookmarkEnd w:id="371"/>
      <w:r>
        <w:rPr>
          <w:rtl/>
          <w:lang w:bidi="fa-IR"/>
        </w:rPr>
        <w:t xml:space="preserve"> لو دفع رب المال الزكاة إلى الفقير ، فبان غنيّا</w:t>
      </w:r>
      <w:r w:rsidR="005B4D71">
        <w:rPr>
          <w:rFonts w:hint="cs"/>
          <w:rtl/>
          <w:lang w:bidi="fa-IR"/>
        </w:rPr>
        <w:t>ً</w:t>
      </w:r>
      <w:r>
        <w:rPr>
          <w:rtl/>
          <w:lang w:bidi="fa-IR"/>
        </w:rPr>
        <w:t xml:space="preserve"> وقت الدفع ، قال الشيخ : لا ضمان عليه‌ </w:t>
      </w:r>
      <w:r w:rsidRPr="007F0E5A">
        <w:rPr>
          <w:rStyle w:val="libFootnotenumChar"/>
          <w:rtl/>
        </w:rPr>
        <w:t>(1)</w:t>
      </w:r>
      <w:r>
        <w:rPr>
          <w:rtl/>
          <w:lang w:bidi="fa-IR"/>
        </w:rPr>
        <w:t xml:space="preserve"> </w:t>
      </w:r>
      <w:r w:rsidR="00C058E6">
        <w:rPr>
          <w:rtl/>
          <w:lang w:bidi="fa-IR"/>
        </w:rPr>
        <w:t>-</w:t>
      </w:r>
      <w:r>
        <w:rPr>
          <w:rtl/>
          <w:lang w:bidi="fa-IR"/>
        </w:rPr>
        <w:t xml:space="preserve"> وبه قال الحسن البصري ، وأبو عبيد ، وأبو حنيفة ، والشافعي في أحد القولين ، وأحمد في إحدى الروايتين </w:t>
      </w:r>
      <w:r w:rsidRPr="007F0E5A">
        <w:rPr>
          <w:rStyle w:val="libFootnotenumChar"/>
          <w:rtl/>
        </w:rPr>
        <w:t>(2)</w:t>
      </w:r>
      <w:r>
        <w:rPr>
          <w:rtl/>
          <w:lang w:bidi="fa-IR"/>
        </w:rPr>
        <w:t xml:space="preserve"> </w:t>
      </w:r>
      <w:r w:rsidR="00C058E6">
        <w:rPr>
          <w:rtl/>
          <w:lang w:bidi="fa-IR"/>
        </w:rPr>
        <w:t>-</w:t>
      </w:r>
      <w:r>
        <w:rPr>
          <w:rtl/>
          <w:lang w:bidi="fa-IR"/>
        </w:rPr>
        <w:t xml:space="preserve"> لما رواه أبو هريرة عن رسول الله </w:t>
      </w:r>
      <w:r w:rsidR="00467614" w:rsidRPr="00467614">
        <w:rPr>
          <w:rStyle w:val="libAlaemChar"/>
          <w:rtl/>
        </w:rPr>
        <w:t>صلى‌الله‌عليه‌وآله</w:t>
      </w:r>
      <w:r>
        <w:rPr>
          <w:rtl/>
          <w:lang w:bidi="fa-IR"/>
        </w:rPr>
        <w:t xml:space="preserve"> قال : ( قال رجل : لأتصدّقنّ بصدقة ، فخرج بصدقته ، فوضعها في يد غني ، فأصبحوا يتحدّثون : ت</w:t>
      </w:r>
      <w:r w:rsidR="00B74FEE">
        <w:rPr>
          <w:rFonts w:hint="cs"/>
          <w:rtl/>
          <w:lang w:bidi="fa-IR"/>
        </w:rPr>
        <w:t>ُ</w:t>
      </w:r>
      <w:r>
        <w:rPr>
          <w:rtl/>
          <w:lang w:bidi="fa-IR"/>
        </w:rPr>
        <w:t>صدّ</w:t>
      </w:r>
      <w:r w:rsidR="00B74FEE">
        <w:rPr>
          <w:rFonts w:hint="cs"/>
          <w:rtl/>
          <w:lang w:bidi="fa-IR"/>
        </w:rPr>
        <w:t>ِ</w:t>
      </w:r>
      <w:r>
        <w:rPr>
          <w:rtl/>
          <w:lang w:bidi="fa-IR"/>
        </w:rPr>
        <w:t>ق على غني! فا</w:t>
      </w:r>
      <w:r w:rsidR="00B74FEE">
        <w:rPr>
          <w:rFonts w:hint="cs"/>
          <w:rtl/>
          <w:lang w:bidi="fa-IR"/>
        </w:rPr>
        <w:t>ُ</w:t>
      </w:r>
      <w:r>
        <w:rPr>
          <w:rtl/>
          <w:lang w:bidi="fa-IR"/>
        </w:rPr>
        <w:t>تي فقيل له : أمّا صدقتك فقد ت</w:t>
      </w:r>
      <w:r w:rsidR="00B74FEE">
        <w:rPr>
          <w:rFonts w:hint="cs"/>
          <w:rtl/>
          <w:lang w:bidi="fa-IR"/>
        </w:rPr>
        <w:t>ُ</w:t>
      </w:r>
      <w:r>
        <w:rPr>
          <w:rtl/>
          <w:lang w:bidi="fa-IR"/>
        </w:rPr>
        <w:t xml:space="preserve">قبّلت ، لعلّ الغني أن يعتبر فينفق ممّا أعطاه الله ) </w:t>
      </w:r>
      <w:r w:rsidRPr="007F0E5A">
        <w:rPr>
          <w:rStyle w:val="libFootnotenumChar"/>
          <w:rtl/>
        </w:rPr>
        <w:t>(3)</w:t>
      </w:r>
      <w:r>
        <w:rPr>
          <w:rtl/>
          <w:lang w:bidi="fa-IR"/>
        </w:rPr>
        <w:t>.</w:t>
      </w:r>
    </w:p>
    <w:p w:rsidR="00D77E24" w:rsidRDefault="00D77E24" w:rsidP="00D77E24">
      <w:pPr>
        <w:pStyle w:val="libNormal"/>
        <w:rPr>
          <w:lang w:bidi="fa-IR"/>
        </w:rPr>
      </w:pPr>
      <w:r>
        <w:rPr>
          <w:rtl/>
          <w:lang w:bidi="fa-IR"/>
        </w:rPr>
        <w:t>ولأنّه دفعها الى من ظاهره الاستحقاق ، فلم يلزمه الضمان كالإ</w:t>
      </w:r>
      <w:r w:rsidR="00B74FEE">
        <w:rPr>
          <w:rFonts w:hint="cs"/>
          <w:rtl/>
          <w:lang w:bidi="fa-IR"/>
        </w:rPr>
        <w:t>ِ</w:t>
      </w:r>
      <w:r>
        <w:rPr>
          <w:rtl/>
          <w:lang w:bidi="fa-IR"/>
        </w:rPr>
        <w:t>مام.</w:t>
      </w:r>
    </w:p>
    <w:p w:rsidR="00D77E24" w:rsidRDefault="00D77E24" w:rsidP="00D77E24">
      <w:pPr>
        <w:pStyle w:val="libNormal"/>
        <w:rPr>
          <w:lang w:bidi="fa-IR"/>
        </w:rPr>
      </w:pPr>
      <w:r>
        <w:rPr>
          <w:rtl/>
          <w:lang w:bidi="fa-IR"/>
        </w:rPr>
        <w:t>والقول الثاني للشافعي والرواية ال</w:t>
      </w:r>
      <w:r w:rsidR="00B74FEE">
        <w:rPr>
          <w:rFonts w:hint="cs"/>
          <w:rtl/>
          <w:lang w:bidi="fa-IR"/>
        </w:rPr>
        <w:t>اُ</w:t>
      </w:r>
      <w:r>
        <w:rPr>
          <w:rtl/>
          <w:lang w:bidi="fa-IR"/>
        </w:rPr>
        <w:t>خرى عن أحمد : وجوب الضمان‌</w:t>
      </w:r>
    </w:p>
    <w:p w:rsidR="00D77E24" w:rsidRDefault="00471465" w:rsidP="00471465">
      <w:pPr>
        <w:pStyle w:val="libLine"/>
        <w:rPr>
          <w:lang w:bidi="fa-IR"/>
        </w:rPr>
      </w:pPr>
      <w:r>
        <w:rPr>
          <w:rtl/>
          <w:lang w:bidi="fa-IR"/>
        </w:rPr>
        <w:t>____________________</w:t>
      </w:r>
    </w:p>
    <w:p w:rsidR="00D77E24" w:rsidRDefault="00D77E24" w:rsidP="00B74FEE">
      <w:pPr>
        <w:pStyle w:val="libFootnote0"/>
        <w:rPr>
          <w:lang w:bidi="fa-IR"/>
        </w:rPr>
      </w:pPr>
      <w:r w:rsidRPr="00B74FEE">
        <w:rPr>
          <w:rtl/>
        </w:rPr>
        <w:t>(1)</w:t>
      </w:r>
      <w:r>
        <w:rPr>
          <w:rtl/>
          <w:lang w:bidi="fa-IR"/>
        </w:rPr>
        <w:t xml:space="preserve"> المبسوط للطوسي 1 : 261.</w:t>
      </w:r>
    </w:p>
    <w:p w:rsidR="00D77E24" w:rsidRDefault="00D77E24" w:rsidP="00B74FEE">
      <w:pPr>
        <w:pStyle w:val="libFootnote0"/>
        <w:rPr>
          <w:lang w:bidi="fa-IR"/>
        </w:rPr>
      </w:pPr>
      <w:r w:rsidRPr="00B74FEE">
        <w:rPr>
          <w:rtl/>
        </w:rPr>
        <w:t>(2)</w:t>
      </w:r>
      <w:r>
        <w:rPr>
          <w:rtl/>
          <w:lang w:bidi="fa-IR"/>
        </w:rPr>
        <w:t xml:space="preserve"> المغني 2 : 527 ، الشرح الكبير 2 : 714 ، اللباب 1 : 156 </w:t>
      </w:r>
      <w:r w:rsidR="00C058E6">
        <w:rPr>
          <w:rtl/>
          <w:lang w:bidi="fa-IR"/>
        </w:rPr>
        <w:t>-</w:t>
      </w:r>
      <w:r>
        <w:rPr>
          <w:rtl/>
          <w:lang w:bidi="fa-IR"/>
        </w:rPr>
        <w:t xml:space="preserve"> 157 ، الهداية للمرغيناني 1 : 114 ، المهذب للشيرازي 1 : 182 ، المجموع 6 : 231 ، حلية العلماء 3 : 170.</w:t>
      </w:r>
    </w:p>
    <w:p w:rsidR="005A2B8F" w:rsidRDefault="00D77E24" w:rsidP="00B74FEE">
      <w:pPr>
        <w:pStyle w:val="libFootnote0"/>
        <w:rPr>
          <w:lang w:bidi="fa-IR"/>
        </w:rPr>
      </w:pPr>
      <w:r w:rsidRPr="00B74FEE">
        <w:rPr>
          <w:rtl/>
        </w:rPr>
        <w:t>(3)</w:t>
      </w:r>
      <w:r>
        <w:rPr>
          <w:rtl/>
          <w:lang w:bidi="fa-IR"/>
        </w:rPr>
        <w:t xml:space="preserve"> صحيح البخاري 2 : 137 </w:t>
      </w:r>
      <w:r w:rsidR="00C058E6">
        <w:rPr>
          <w:rtl/>
          <w:lang w:bidi="fa-IR"/>
        </w:rPr>
        <w:t>-</w:t>
      </w:r>
      <w:r>
        <w:rPr>
          <w:rtl/>
          <w:lang w:bidi="fa-IR"/>
        </w:rPr>
        <w:t xml:space="preserve"> 138 ، صحيح مسلم 2 : 709 </w:t>
      </w:r>
      <w:r w:rsidR="00B74FEE">
        <w:rPr>
          <w:rFonts w:hint="cs"/>
          <w:rtl/>
          <w:lang w:bidi="fa-IR"/>
        </w:rPr>
        <w:t>/</w:t>
      </w:r>
      <w:r>
        <w:rPr>
          <w:rtl/>
          <w:lang w:bidi="fa-IR"/>
        </w:rPr>
        <w:t xml:space="preserve"> 1022 ، سنن النسائي 5 : 55 </w:t>
      </w:r>
      <w:r w:rsidR="00C058E6">
        <w:rPr>
          <w:rtl/>
          <w:lang w:bidi="fa-IR"/>
        </w:rPr>
        <w:t>-</w:t>
      </w:r>
      <w:r>
        <w:rPr>
          <w:rtl/>
          <w:lang w:bidi="fa-IR"/>
        </w:rPr>
        <w:t xml:space="preserve"> 56 ، سنن البيهقي 4 : 192 و 7 : 34 ، مسند أحمد 2 : 322.</w:t>
      </w:r>
    </w:p>
    <w:p w:rsidR="00B66631" w:rsidRPr="001E3480" w:rsidRDefault="00B66631" w:rsidP="007F0E5A">
      <w:pPr>
        <w:pStyle w:val="libNormal"/>
        <w:rPr>
          <w:rStyle w:val="libNormalChar"/>
          <w:rtl/>
        </w:rPr>
      </w:pPr>
      <w:r w:rsidRPr="007F0E5A">
        <w:br w:type="page"/>
      </w:r>
    </w:p>
    <w:p w:rsidR="00D77E24" w:rsidRDefault="00C058E6" w:rsidP="00B74FEE">
      <w:pPr>
        <w:pStyle w:val="libNormal0"/>
        <w:rPr>
          <w:lang w:bidi="fa-IR"/>
        </w:rPr>
      </w:pPr>
      <w:r>
        <w:rPr>
          <w:rtl/>
          <w:lang w:bidi="fa-IR"/>
        </w:rPr>
        <w:lastRenderedPageBreak/>
        <w:t>-</w:t>
      </w:r>
      <w:r w:rsidR="00D77E24">
        <w:rPr>
          <w:rtl/>
          <w:lang w:bidi="fa-IR"/>
        </w:rPr>
        <w:t xml:space="preserve"> وبه قال الثوري والحسن بن صالح بن حي وأبو يوسف وابن المنذر </w:t>
      </w:r>
      <w:r>
        <w:rPr>
          <w:rtl/>
          <w:lang w:bidi="fa-IR"/>
        </w:rPr>
        <w:t>-</w:t>
      </w:r>
      <w:r w:rsidR="00D77E24">
        <w:rPr>
          <w:rtl/>
          <w:lang w:bidi="fa-IR"/>
        </w:rPr>
        <w:t xml:space="preserve"> لأنّه دفع حقا</w:t>
      </w:r>
      <w:r w:rsidR="00B74FEE">
        <w:rPr>
          <w:rFonts w:hint="cs"/>
          <w:rtl/>
          <w:lang w:bidi="fa-IR"/>
        </w:rPr>
        <w:t>ً</w:t>
      </w:r>
      <w:r w:rsidR="00D77E24">
        <w:rPr>
          <w:rtl/>
          <w:lang w:bidi="fa-IR"/>
        </w:rPr>
        <w:t xml:space="preserve"> إلى غير مستحقه فلزمه الضمان ، كالدّين يدفعه إلى غير مستحقه </w:t>
      </w:r>
      <w:r>
        <w:rPr>
          <w:rtl/>
          <w:lang w:bidi="fa-IR"/>
        </w:rPr>
        <w:t>-</w:t>
      </w:r>
      <w:r w:rsidR="00D77E24">
        <w:rPr>
          <w:rtl/>
          <w:lang w:bidi="fa-IR"/>
        </w:rPr>
        <w:t xml:space="preserve"> وبه رواية لنا عن الصادق </w:t>
      </w:r>
      <w:r w:rsidR="00467614" w:rsidRPr="00467614">
        <w:rPr>
          <w:rStyle w:val="libAlaemChar"/>
          <w:rtl/>
        </w:rPr>
        <w:t>عليه‌السلام</w:t>
      </w:r>
      <w:r w:rsidR="00D77E24">
        <w:rPr>
          <w:rtl/>
          <w:lang w:bidi="fa-IR"/>
        </w:rPr>
        <w:t xml:space="preserve"> وقد سئل عن رجل يعطي زكاة ماله رجلا</w:t>
      </w:r>
      <w:r w:rsidR="00B74FEE">
        <w:rPr>
          <w:rFonts w:hint="cs"/>
          <w:rtl/>
          <w:lang w:bidi="fa-IR"/>
        </w:rPr>
        <w:t>ً</w:t>
      </w:r>
      <w:r w:rsidR="00D77E24">
        <w:rPr>
          <w:rtl/>
          <w:lang w:bidi="fa-IR"/>
        </w:rPr>
        <w:t xml:space="preserve"> ، وهو يرى أنّه معسر ، فوجده موسرا</w:t>
      </w:r>
      <w:r w:rsidR="00B74FEE">
        <w:rPr>
          <w:rFonts w:hint="cs"/>
          <w:rtl/>
          <w:lang w:bidi="fa-IR"/>
        </w:rPr>
        <w:t>ً</w:t>
      </w:r>
      <w:r w:rsidR="00D77E24">
        <w:rPr>
          <w:rtl/>
          <w:lang w:bidi="fa-IR"/>
        </w:rPr>
        <w:t xml:space="preserve"> ، قال : « لا تجزئ عنه » </w:t>
      </w:r>
      <w:r w:rsidR="00D77E24" w:rsidRPr="007F0E5A">
        <w:rPr>
          <w:rStyle w:val="libFootnotenumChar"/>
          <w:rtl/>
        </w:rPr>
        <w:t>(1)</w:t>
      </w:r>
      <w:r w:rsidR="00D77E24">
        <w:rPr>
          <w:rtl/>
          <w:lang w:bidi="fa-IR"/>
        </w:rPr>
        <w:t xml:space="preserve"> </w:t>
      </w:r>
      <w:r>
        <w:rPr>
          <w:rtl/>
          <w:lang w:bidi="fa-IR"/>
        </w:rPr>
        <w:t>-</w:t>
      </w:r>
      <w:r w:rsidR="00D77E24">
        <w:rPr>
          <w:rtl/>
          <w:lang w:bidi="fa-IR"/>
        </w:rPr>
        <w:t xml:space="preserve"> ويخالف الإ</w:t>
      </w:r>
      <w:r w:rsidR="00B74FEE">
        <w:rPr>
          <w:rFonts w:hint="cs"/>
          <w:rtl/>
          <w:lang w:bidi="fa-IR"/>
        </w:rPr>
        <w:t>ِ</w:t>
      </w:r>
      <w:r w:rsidR="00D77E24">
        <w:rPr>
          <w:rtl/>
          <w:lang w:bidi="fa-IR"/>
        </w:rPr>
        <w:t xml:space="preserve">مام </w:t>
      </w:r>
      <w:r w:rsidR="00B74FEE">
        <w:rPr>
          <w:rFonts w:hint="cs"/>
          <w:rtl/>
          <w:lang w:bidi="fa-IR"/>
        </w:rPr>
        <w:t>؛</w:t>
      </w:r>
      <w:r w:rsidR="00D77E24">
        <w:rPr>
          <w:rtl/>
          <w:lang w:bidi="fa-IR"/>
        </w:rPr>
        <w:t xml:space="preserve"> لأنّه أمين لهم ، وهنا يدفع حقّا</w:t>
      </w:r>
      <w:r w:rsidR="00B74FEE">
        <w:rPr>
          <w:rFonts w:hint="cs"/>
          <w:rtl/>
          <w:lang w:bidi="fa-IR"/>
        </w:rPr>
        <w:t>ً</w:t>
      </w:r>
      <w:r w:rsidR="00D77E24">
        <w:rPr>
          <w:rtl/>
          <w:lang w:bidi="fa-IR"/>
        </w:rPr>
        <w:t xml:space="preserve"> عليه </w:t>
      </w:r>
      <w:r w:rsidR="00D77E24" w:rsidRPr="007F0E5A">
        <w:rPr>
          <w:rStyle w:val="libFootnotenumChar"/>
          <w:rtl/>
        </w:rPr>
        <w:t>(2)</w:t>
      </w:r>
      <w:r w:rsidR="00D77E24">
        <w:rPr>
          <w:rtl/>
          <w:lang w:bidi="fa-IR"/>
        </w:rPr>
        <w:t>.</w:t>
      </w:r>
    </w:p>
    <w:p w:rsidR="00D77E24" w:rsidRDefault="00D77E24" w:rsidP="00D77E24">
      <w:pPr>
        <w:pStyle w:val="libNormal"/>
        <w:rPr>
          <w:lang w:bidi="fa-IR"/>
        </w:rPr>
      </w:pPr>
      <w:r>
        <w:rPr>
          <w:rtl/>
          <w:lang w:bidi="fa-IR"/>
        </w:rPr>
        <w:t xml:space="preserve">والوجه عندي أن نقول : إن فرّط المالك في البحث عنه والاجتهاد ضمن </w:t>
      </w:r>
      <w:r w:rsidR="00B74FEE">
        <w:rPr>
          <w:rFonts w:hint="cs"/>
          <w:rtl/>
          <w:lang w:bidi="fa-IR"/>
        </w:rPr>
        <w:t>؛</w:t>
      </w:r>
      <w:r>
        <w:rPr>
          <w:rtl/>
          <w:lang w:bidi="fa-IR"/>
        </w:rPr>
        <w:t xml:space="preserve"> لتقصيره ، وإل</w:t>
      </w:r>
      <w:r w:rsidR="00B74FEE">
        <w:rPr>
          <w:rFonts w:hint="cs"/>
          <w:rtl/>
          <w:lang w:bidi="fa-IR"/>
        </w:rPr>
        <w:t>ّ</w:t>
      </w:r>
      <w:r>
        <w:rPr>
          <w:rtl/>
          <w:lang w:bidi="fa-IR"/>
        </w:rPr>
        <w:t xml:space="preserve">ا فلا </w:t>
      </w:r>
      <w:r w:rsidR="00B74FEE">
        <w:rPr>
          <w:rFonts w:hint="cs"/>
          <w:rtl/>
          <w:lang w:bidi="fa-IR"/>
        </w:rPr>
        <w:t>؛</w:t>
      </w:r>
      <w:r>
        <w:rPr>
          <w:rtl/>
          <w:lang w:bidi="fa-IR"/>
        </w:rPr>
        <w:t xml:space="preserve"> لقول الصادق </w:t>
      </w:r>
      <w:r w:rsidR="00467614" w:rsidRPr="00467614">
        <w:rPr>
          <w:rStyle w:val="libAlaemChar"/>
          <w:rtl/>
        </w:rPr>
        <w:t>عليه‌السلام</w:t>
      </w:r>
      <w:r>
        <w:rPr>
          <w:rtl/>
          <w:lang w:bidi="fa-IR"/>
        </w:rPr>
        <w:t xml:space="preserve"> وقد سأله زرارة : رجل عارف أدّى الزكاة الى غير أهلها زمانا</w:t>
      </w:r>
      <w:r w:rsidR="00B74FEE">
        <w:rPr>
          <w:rFonts w:hint="cs"/>
          <w:rtl/>
          <w:lang w:bidi="fa-IR"/>
        </w:rPr>
        <w:t>ً</w:t>
      </w:r>
      <w:r>
        <w:rPr>
          <w:rtl/>
          <w:lang w:bidi="fa-IR"/>
        </w:rPr>
        <w:t xml:space="preserve"> ، هل عليه أن يؤدّيها ثانية</w:t>
      </w:r>
      <w:r w:rsidR="00B74FEE">
        <w:rPr>
          <w:rFonts w:hint="cs"/>
          <w:rtl/>
          <w:lang w:bidi="fa-IR"/>
        </w:rPr>
        <w:t>ً</w:t>
      </w:r>
      <w:r>
        <w:rPr>
          <w:rtl/>
          <w:lang w:bidi="fa-IR"/>
        </w:rPr>
        <w:t xml:space="preserve"> </w:t>
      </w:r>
      <w:r w:rsidR="00B74FEE">
        <w:rPr>
          <w:rFonts w:hint="cs"/>
          <w:rtl/>
          <w:lang w:bidi="fa-IR"/>
        </w:rPr>
        <w:t>ا</w:t>
      </w:r>
      <w:r>
        <w:rPr>
          <w:rtl/>
          <w:lang w:bidi="fa-IR"/>
        </w:rPr>
        <w:t>لى أهلها إذا علمهم؟</w:t>
      </w:r>
    </w:p>
    <w:p w:rsidR="00D77E24" w:rsidRDefault="00D77E24" w:rsidP="00D77E24">
      <w:pPr>
        <w:pStyle w:val="libNormal"/>
        <w:rPr>
          <w:lang w:bidi="fa-IR"/>
        </w:rPr>
      </w:pPr>
      <w:r>
        <w:rPr>
          <w:rtl/>
          <w:lang w:bidi="fa-IR"/>
        </w:rPr>
        <w:t>قال : « نعم » قلت : فإن لم يعرف لها أهلا</w:t>
      </w:r>
      <w:r w:rsidR="00B74FEE">
        <w:rPr>
          <w:rFonts w:hint="cs"/>
          <w:rtl/>
          <w:lang w:bidi="fa-IR"/>
        </w:rPr>
        <w:t>ً</w:t>
      </w:r>
      <w:r>
        <w:rPr>
          <w:rtl/>
          <w:lang w:bidi="fa-IR"/>
        </w:rPr>
        <w:t xml:space="preserve"> فلم يؤدّها ، أو لم يعلم أنّها عليه فيعلم بعد ذلك ، قال : « يؤدّيها </w:t>
      </w:r>
      <w:r w:rsidR="00B74FEE">
        <w:rPr>
          <w:rFonts w:hint="cs"/>
          <w:rtl/>
          <w:lang w:bidi="fa-IR"/>
        </w:rPr>
        <w:t>ا</w:t>
      </w:r>
      <w:r>
        <w:rPr>
          <w:rtl/>
          <w:lang w:bidi="fa-IR"/>
        </w:rPr>
        <w:t>لى أهلها لما مضى » قلت : فإنّه لم يعلم أهلها فدفعها الى من ليس هو لها بأهل وقد كان طلب واجتهد ثم علم ب</w:t>
      </w:r>
      <w:r w:rsidR="00B74FEE">
        <w:rPr>
          <w:rFonts w:hint="cs"/>
          <w:rtl/>
          <w:lang w:bidi="fa-IR"/>
        </w:rPr>
        <w:t>َ</w:t>
      </w:r>
      <w:r>
        <w:rPr>
          <w:rtl/>
          <w:lang w:bidi="fa-IR"/>
        </w:rPr>
        <w:t>ع</w:t>
      </w:r>
      <w:r w:rsidR="00B74FEE">
        <w:rPr>
          <w:rFonts w:hint="cs"/>
          <w:rtl/>
          <w:lang w:bidi="fa-IR"/>
        </w:rPr>
        <w:t>ْ</w:t>
      </w:r>
      <w:r>
        <w:rPr>
          <w:rtl/>
          <w:lang w:bidi="fa-IR"/>
        </w:rPr>
        <w:t>د</w:t>
      </w:r>
      <w:r w:rsidR="00B74FEE">
        <w:rPr>
          <w:rFonts w:hint="cs"/>
          <w:rtl/>
          <w:lang w:bidi="fa-IR"/>
        </w:rPr>
        <w:t>ُ</w:t>
      </w:r>
      <w:r>
        <w:rPr>
          <w:rtl/>
          <w:lang w:bidi="fa-IR"/>
        </w:rPr>
        <w:t xml:space="preserve"> سوء ما صنع ، قال : « ليس عليه أن يؤدّيها مرة </w:t>
      </w:r>
      <w:r w:rsidR="00B74FEE">
        <w:rPr>
          <w:rFonts w:hint="cs"/>
          <w:rtl/>
          <w:lang w:bidi="fa-IR"/>
        </w:rPr>
        <w:t>اُ</w:t>
      </w:r>
      <w:r>
        <w:rPr>
          <w:rtl/>
          <w:lang w:bidi="fa-IR"/>
        </w:rPr>
        <w:t xml:space="preserve">خرى»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وقال </w:t>
      </w:r>
      <w:r w:rsidR="00467614" w:rsidRPr="00467614">
        <w:rPr>
          <w:rStyle w:val="libAlaemChar"/>
          <w:rtl/>
        </w:rPr>
        <w:t>عليه‌السلام</w:t>
      </w:r>
      <w:r>
        <w:rPr>
          <w:rtl/>
          <w:lang w:bidi="fa-IR"/>
        </w:rPr>
        <w:t xml:space="preserve"> : « إن اجتهد فقد برئ ، وإن قصّر في الاجتهاد في الطلب فلا » </w:t>
      </w:r>
      <w:r w:rsidRPr="007F0E5A">
        <w:rPr>
          <w:rStyle w:val="libFootnotenumChar"/>
          <w:rtl/>
        </w:rPr>
        <w:t>(4)</w:t>
      </w:r>
      <w:r>
        <w:rPr>
          <w:rtl/>
          <w:lang w:bidi="fa-IR"/>
        </w:rPr>
        <w:t>.</w:t>
      </w:r>
    </w:p>
    <w:p w:rsidR="00D77E24" w:rsidRDefault="00D77E24" w:rsidP="00B74FEE">
      <w:pPr>
        <w:pStyle w:val="Heading3"/>
        <w:rPr>
          <w:lang w:bidi="fa-IR"/>
        </w:rPr>
      </w:pPr>
      <w:bookmarkStart w:id="372" w:name="_Toc109132902"/>
      <w:r>
        <w:rPr>
          <w:rtl/>
          <w:lang w:bidi="fa-IR"/>
        </w:rPr>
        <w:t>فروع :</w:t>
      </w:r>
      <w:bookmarkEnd w:id="372"/>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إن كان المالك شرط حال الدفع أنّها صدقة واجبة ، استرجعها سواء كانت باقية</w:t>
      </w:r>
      <w:r w:rsidR="00B74FEE">
        <w:rPr>
          <w:rFonts w:hint="cs"/>
          <w:rtl/>
          <w:lang w:bidi="fa-IR"/>
        </w:rPr>
        <w:t>ً</w:t>
      </w:r>
      <w:r>
        <w:rPr>
          <w:rtl/>
          <w:lang w:bidi="fa-IR"/>
        </w:rPr>
        <w:t xml:space="preserve"> أو تالفة</w:t>
      </w:r>
      <w:r w:rsidR="00B74FEE">
        <w:rPr>
          <w:rFonts w:hint="cs"/>
          <w:rtl/>
          <w:lang w:bidi="fa-IR"/>
        </w:rPr>
        <w:t>ً</w:t>
      </w:r>
      <w:r>
        <w:rPr>
          <w:rtl/>
          <w:lang w:bidi="fa-IR"/>
        </w:rPr>
        <w:t xml:space="preserve"> ، فإن لم يقدر على استرجاعها فقد تلفت من مال المساكين ، قاله الشيخ </w:t>
      </w:r>
      <w:r w:rsidRPr="007F0E5A">
        <w:rPr>
          <w:rStyle w:val="libFootnotenumChar"/>
          <w:rtl/>
        </w:rPr>
        <w:t>(5)</w:t>
      </w:r>
      <w:r>
        <w:rPr>
          <w:rtl/>
          <w:lang w:bidi="fa-IR"/>
        </w:rPr>
        <w:t>.</w:t>
      </w:r>
    </w:p>
    <w:p w:rsidR="00D77E24" w:rsidRDefault="00471465" w:rsidP="00471465">
      <w:pPr>
        <w:pStyle w:val="libLine"/>
        <w:rPr>
          <w:lang w:bidi="fa-IR"/>
        </w:rPr>
      </w:pPr>
      <w:r>
        <w:rPr>
          <w:rtl/>
          <w:lang w:bidi="fa-IR"/>
        </w:rPr>
        <w:t>____________________</w:t>
      </w:r>
    </w:p>
    <w:p w:rsidR="00D77E24" w:rsidRDefault="00D77E24" w:rsidP="00B74FEE">
      <w:pPr>
        <w:pStyle w:val="libFootnote0"/>
        <w:rPr>
          <w:lang w:bidi="fa-IR"/>
        </w:rPr>
      </w:pPr>
      <w:r w:rsidRPr="00B74FEE">
        <w:rPr>
          <w:rtl/>
        </w:rPr>
        <w:t>(1)</w:t>
      </w:r>
      <w:r>
        <w:rPr>
          <w:rtl/>
          <w:lang w:bidi="fa-IR"/>
        </w:rPr>
        <w:t xml:space="preserve"> الكافي 3 : 545 ( باب الرجل يعطي من زكاة .. ) الحديث 1 ، الفقيه 2 : 15 </w:t>
      </w:r>
      <w:r w:rsidR="00B74FEE">
        <w:rPr>
          <w:rFonts w:hint="cs"/>
          <w:rtl/>
          <w:lang w:bidi="fa-IR"/>
        </w:rPr>
        <w:t>/</w:t>
      </w:r>
      <w:r>
        <w:rPr>
          <w:rtl/>
          <w:lang w:bidi="fa-IR"/>
        </w:rPr>
        <w:t xml:space="preserve"> 45 ، التهذيب 4 : 102 </w:t>
      </w:r>
      <w:r w:rsidR="00B74FEE">
        <w:rPr>
          <w:rFonts w:hint="cs"/>
          <w:rtl/>
          <w:lang w:bidi="fa-IR"/>
        </w:rPr>
        <w:t>/</w:t>
      </w:r>
      <w:r>
        <w:rPr>
          <w:rtl/>
          <w:lang w:bidi="fa-IR"/>
        </w:rPr>
        <w:t xml:space="preserve"> 289.</w:t>
      </w:r>
    </w:p>
    <w:p w:rsidR="00D77E24" w:rsidRDefault="00D77E24" w:rsidP="00B74FEE">
      <w:pPr>
        <w:pStyle w:val="libFootnote0"/>
        <w:rPr>
          <w:lang w:bidi="fa-IR"/>
        </w:rPr>
      </w:pPr>
      <w:r w:rsidRPr="00B74FEE">
        <w:rPr>
          <w:rtl/>
        </w:rPr>
        <w:t>(2)</w:t>
      </w:r>
      <w:r>
        <w:rPr>
          <w:rtl/>
          <w:lang w:bidi="fa-IR"/>
        </w:rPr>
        <w:t xml:space="preserve"> المهذب للشيرازي 1 : 182 ، المجموع 6 : 231 ، حلية العلماء 3 : 170 ، المغني 2 : 527 ، الشرح الكبير 2 : 715.</w:t>
      </w:r>
    </w:p>
    <w:p w:rsidR="00D77E24" w:rsidRDefault="00D77E24" w:rsidP="00B74FEE">
      <w:pPr>
        <w:pStyle w:val="libFootnote0"/>
        <w:rPr>
          <w:lang w:bidi="fa-IR"/>
        </w:rPr>
      </w:pPr>
      <w:r w:rsidRPr="00B74FEE">
        <w:rPr>
          <w:rtl/>
        </w:rPr>
        <w:t>(3)</w:t>
      </w:r>
      <w:r>
        <w:rPr>
          <w:rtl/>
          <w:lang w:bidi="fa-IR"/>
        </w:rPr>
        <w:t xml:space="preserve"> الكافي 3 : 546 </w:t>
      </w:r>
      <w:r w:rsidR="00477AAC">
        <w:rPr>
          <w:rFonts w:hint="cs"/>
          <w:rtl/>
          <w:lang w:bidi="fa-IR"/>
        </w:rPr>
        <w:t>/</w:t>
      </w:r>
      <w:r>
        <w:rPr>
          <w:rtl/>
          <w:lang w:bidi="fa-IR"/>
        </w:rPr>
        <w:t xml:space="preserve"> 2 ، التهذيب 4 : 102 </w:t>
      </w:r>
      <w:r w:rsidR="00C058E6">
        <w:rPr>
          <w:rtl/>
          <w:lang w:bidi="fa-IR"/>
        </w:rPr>
        <w:t>-</w:t>
      </w:r>
      <w:r>
        <w:rPr>
          <w:rtl/>
          <w:lang w:bidi="fa-IR"/>
        </w:rPr>
        <w:t xml:space="preserve"> 103 </w:t>
      </w:r>
      <w:r w:rsidR="00477AAC">
        <w:rPr>
          <w:rFonts w:hint="cs"/>
          <w:rtl/>
          <w:lang w:bidi="fa-IR"/>
        </w:rPr>
        <w:t>/</w:t>
      </w:r>
      <w:r>
        <w:rPr>
          <w:rtl/>
          <w:lang w:bidi="fa-IR"/>
        </w:rPr>
        <w:t xml:space="preserve"> 290.</w:t>
      </w:r>
    </w:p>
    <w:p w:rsidR="00D77E24" w:rsidRDefault="00D77E24" w:rsidP="00B74FEE">
      <w:pPr>
        <w:pStyle w:val="libFootnote0"/>
        <w:rPr>
          <w:lang w:bidi="fa-IR"/>
        </w:rPr>
      </w:pPr>
      <w:r w:rsidRPr="00B74FEE">
        <w:rPr>
          <w:rtl/>
        </w:rPr>
        <w:t>(4)</w:t>
      </w:r>
      <w:r>
        <w:rPr>
          <w:rtl/>
          <w:lang w:bidi="fa-IR"/>
        </w:rPr>
        <w:t xml:space="preserve"> الكافي 3 : 546 ذيل الحديث 2 ، التهذيب 4 : 103 </w:t>
      </w:r>
      <w:r w:rsidR="00477AAC">
        <w:rPr>
          <w:rFonts w:hint="cs"/>
          <w:rtl/>
          <w:lang w:bidi="fa-IR"/>
        </w:rPr>
        <w:t>/</w:t>
      </w:r>
      <w:r>
        <w:rPr>
          <w:rtl/>
          <w:lang w:bidi="fa-IR"/>
        </w:rPr>
        <w:t xml:space="preserve"> 291.</w:t>
      </w:r>
    </w:p>
    <w:p w:rsidR="005A2B8F" w:rsidRDefault="00D77E24" w:rsidP="00B74FEE">
      <w:pPr>
        <w:pStyle w:val="libFootnote0"/>
        <w:rPr>
          <w:lang w:bidi="fa-IR"/>
        </w:rPr>
      </w:pPr>
      <w:r w:rsidRPr="00B74FEE">
        <w:rPr>
          <w:rtl/>
        </w:rPr>
        <w:t>(5)</w:t>
      </w:r>
      <w:r>
        <w:rPr>
          <w:rtl/>
          <w:lang w:bidi="fa-IR"/>
        </w:rPr>
        <w:t xml:space="preserve"> المبسوط للطوسي 1 : 261.</w:t>
      </w:r>
    </w:p>
    <w:p w:rsidR="00B66631" w:rsidRPr="001E3480" w:rsidRDefault="00B6663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وقال الشافعي : إن قلنا : إنّها تجزئه كان حكمه حكم الإ</w:t>
      </w:r>
      <w:r w:rsidR="00477AAC">
        <w:rPr>
          <w:rFonts w:hint="cs"/>
          <w:rtl/>
          <w:lang w:bidi="fa-IR"/>
        </w:rPr>
        <w:t>ِ</w:t>
      </w:r>
      <w:r>
        <w:rPr>
          <w:rtl/>
          <w:lang w:bidi="fa-IR"/>
        </w:rPr>
        <w:t xml:space="preserve">مام </w:t>
      </w:r>
      <w:r w:rsidR="00C058E6">
        <w:rPr>
          <w:rtl/>
          <w:lang w:bidi="fa-IR"/>
        </w:rPr>
        <w:t>-</w:t>
      </w:r>
      <w:r>
        <w:rPr>
          <w:rtl/>
          <w:lang w:bidi="fa-IR"/>
        </w:rPr>
        <w:t xml:space="preserve"> وقد تقدّم في المسألة السابقة </w:t>
      </w:r>
      <w:r w:rsidR="00C058E6">
        <w:rPr>
          <w:rtl/>
          <w:lang w:bidi="fa-IR"/>
        </w:rPr>
        <w:t>-</w:t>
      </w:r>
      <w:r>
        <w:rPr>
          <w:rtl/>
          <w:lang w:bidi="fa-IR"/>
        </w:rPr>
        <w:t xml:space="preserve"> وإن قلنا : يضمنها وجب عليه إعادتها.</w:t>
      </w:r>
    </w:p>
    <w:p w:rsidR="00D77E24" w:rsidRDefault="00D77E24" w:rsidP="00D77E24">
      <w:pPr>
        <w:pStyle w:val="libNormal"/>
        <w:rPr>
          <w:lang w:bidi="fa-IR"/>
        </w:rPr>
      </w:pPr>
      <w:r>
        <w:rPr>
          <w:rtl/>
          <w:lang w:bidi="fa-IR"/>
        </w:rPr>
        <w:t>وله أن يرجع بها على المدفوع إليه إن كان شرط أنّها زكاة ، وإن لم يكن شرط لم يكن له الاسترجاع ، بخلاف الإ</w:t>
      </w:r>
      <w:r w:rsidR="00477AAC">
        <w:rPr>
          <w:rFonts w:hint="cs"/>
          <w:rtl/>
          <w:lang w:bidi="fa-IR"/>
        </w:rPr>
        <w:t>ِ</w:t>
      </w:r>
      <w:r>
        <w:rPr>
          <w:rtl/>
          <w:lang w:bidi="fa-IR"/>
        </w:rPr>
        <w:t xml:space="preserve">مام </w:t>
      </w:r>
      <w:r w:rsidR="00477AAC">
        <w:rPr>
          <w:rFonts w:hint="cs"/>
          <w:rtl/>
          <w:lang w:bidi="fa-IR"/>
        </w:rPr>
        <w:t>؛</w:t>
      </w:r>
      <w:r>
        <w:rPr>
          <w:rtl/>
          <w:lang w:bidi="fa-IR"/>
        </w:rPr>
        <w:t xml:space="preserve"> لأنّ الظاهر من قسمة الإ</w:t>
      </w:r>
      <w:r w:rsidR="00477AAC">
        <w:rPr>
          <w:rFonts w:hint="cs"/>
          <w:rtl/>
          <w:lang w:bidi="fa-IR"/>
        </w:rPr>
        <w:t>ِ</w:t>
      </w:r>
      <w:r>
        <w:rPr>
          <w:rtl/>
          <w:lang w:bidi="fa-IR"/>
        </w:rPr>
        <w:t xml:space="preserve">مام أنّه زكاة ، بخلاف رب المال </w:t>
      </w:r>
      <w:r w:rsidR="00477AAC">
        <w:rPr>
          <w:rFonts w:hint="cs"/>
          <w:rtl/>
          <w:lang w:bidi="fa-IR"/>
        </w:rPr>
        <w:t>؛</w:t>
      </w:r>
      <w:r>
        <w:rPr>
          <w:rtl/>
          <w:lang w:bidi="fa-IR"/>
        </w:rPr>
        <w:t xml:space="preserve"> لأنّه قد يتطوع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والأقرب : جواز الاسترجاع وإن لم يكن شرط </w:t>
      </w:r>
      <w:r w:rsidR="00477AAC">
        <w:rPr>
          <w:rFonts w:hint="cs"/>
          <w:rtl/>
          <w:lang w:bidi="fa-IR"/>
        </w:rPr>
        <w:t>؛</w:t>
      </w:r>
      <w:r>
        <w:rPr>
          <w:rtl/>
          <w:lang w:bidi="fa-IR"/>
        </w:rPr>
        <w:t xml:space="preserve"> لفساد الدفع ، وهو أبصر بنيته ، والظاهر أنّ الإ</w:t>
      </w:r>
      <w:r w:rsidR="00477AAC">
        <w:rPr>
          <w:rFonts w:hint="cs"/>
          <w:rtl/>
          <w:lang w:bidi="fa-IR"/>
        </w:rPr>
        <w:t>ِ</w:t>
      </w:r>
      <w:r>
        <w:rPr>
          <w:rtl/>
          <w:lang w:bidi="fa-IR"/>
        </w:rPr>
        <w:t>نسان إنّما يدفع ما وجب عليه.</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شهد عند الحاكم عدلان بالفقر ثم ظهر الغنى بعد الدفع ، فإن كان الدافع المالك لا بأمر الحاكم ، لم يضمن الشاهدان ، وكذا لو رجعا عن شهادتهما. وكذا لو شهدا عند المالك </w:t>
      </w:r>
      <w:r w:rsidR="00477AAC">
        <w:rPr>
          <w:rFonts w:hint="cs"/>
          <w:rtl/>
          <w:lang w:bidi="fa-IR"/>
        </w:rPr>
        <w:t>؛</w:t>
      </w:r>
      <w:r>
        <w:rPr>
          <w:rtl/>
          <w:lang w:bidi="fa-IR"/>
        </w:rPr>
        <w:t xml:space="preserve"> إذ الحكم إنّما هو الى الحاكم ، ولأنّهما لم يأمراه بالدفع ولا وجب بشهادتهما ، فلم يتلفا عليه شيئا</w:t>
      </w:r>
      <w:r w:rsidR="00477AAC">
        <w:rPr>
          <w:rFonts w:hint="cs"/>
          <w:rtl/>
          <w:lang w:bidi="fa-IR"/>
        </w:rPr>
        <w:t>ً</w:t>
      </w:r>
      <w:r>
        <w:rPr>
          <w:rtl/>
          <w:lang w:bidi="fa-IR"/>
        </w:rPr>
        <w:t xml:space="preserve"> ، ومع فقد غيره إشكال.</w:t>
      </w:r>
    </w:p>
    <w:p w:rsidR="00D77E24" w:rsidRDefault="00D77E24" w:rsidP="00D77E24">
      <w:pPr>
        <w:pStyle w:val="libNormal"/>
        <w:rPr>
          <w:lang w:bidi="fa-IR"/>
        </w:rPr>
      </w:pPr>
      <w:r>
        <w:rPr>
          <w:rtl/>
          <w:lang w:bidi="fa-IR"/>
        </w:rPr>
        <w:t>وإن كان الدافع الحاكم أو المالك بإذنه ، وهناك مستحق سواه ، ثم رجعا فلا ضمان عليهما. وفي وجوبه مع عدم مستحق غيره إشكال.</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بان عبدا</w:t>
      </w:r>
      <w:r w:rsidR="00477AAC">
        <w:rPr>
          <w:rFonts w:hint="cs"/>
          <w:rtl/>
          <w:lang w:bidi="fa-IR"/>
        </w:rPr>
        <w:t>ً</w:t>
      </w:r>
      <w:r>
        <w:rPr>
          <w:rtl/>
          <w:lang w:bidi="fa-IR"/>
        </w:rPr>
        <w:t xml:space="preserve"> لمالك لم تجزئه </w:t>
      </w:r>
      <w:r w:rsidR="00C058E6">
        <w:rPr>
          <w:rtl/>
          <w:lang w:bidi="fa-IR"/>
        </w:rPr>
        <w:t>-</w:t>
      </w:r>
      <w:r>
        <w:rPr>
          <w:rtl/>
          <w:lang w:bidi="fa-IR"/>
        </w:rPr>
        <w:t xml:space="preserve"> وبه قال أبو حنيفة </w:t>
      </w:r>
      <w:r w:rsidRPr="007F0E5A">
        <w:rPr>
          <w:rStyle w:val="libFootnotenumChar"/>
          <w:rtl/>
        </w:rPr>
        <w:t>(2)</w:t>
      </w:r>
      <w:r>
        <w:rPr>
          <w:rtl/>
          <w:lang w:bidi="fa-IR"/>
        </w:rPr>
        <w:t xml:space="preserve"> </w:t>
      </w:r>
      <w:r w:rsidR="00C058E6">
        <w:rPr>
          <w:rtl/>
          <w:lang w:bidi="fa-IR"/>
        </w:rPr>
        <w:t>-</w:t>
      </w:r>
      <w:r>
        <w:rPr>
          <w:rtl/>
          <w:lang w:bidi="fa-IR"/>
        </w:rPr>
        <w:t xml:space="preserve"> سواء كان الدافع الإ</w:t>
      </w:r>
      <w:r w:rsidR="00477AAC">
        <w:rPr>
          <w:rFonts w:hint="cs"/>
          <w:rtl/>
          <w:lang w:bidi="fa-IR"/>
        </w:rPr>
        <w:t>ِ</w:t>
      </w:r>
      <w:r>
        <w:rPr>
          <w:rtl/>
          <w:lang w:bidi="fa-IR"/>
        </w:rPr>
        <w:t xml:space="preserve">مام أو المالك </w:t>
      </w:r>
      <w:r w:rsidR="00477AAC">
        <w:rPr>
          <w:rFonts w:hint="cs"/>
          <w:rtl/>
          <w:lang w:bidi="fa-IR"/>
        </w:rPr>
        <w:t>؛</w:t>
      </w:r>
      <w:r>
        <w:rPr>
          <w:rtl/>
          <w:lang w:bidi="fa-IR"/>
        </w:rPr>
        <w:t xml:space="preserve"> لعدم خروج المال عن ملكه ، فجرى مجرى عزلها من غير تسليم.</w:t>
      </w:r>
    </w:p>
    <w:p w:rsidR="00D77E24" w:rsidRDefault="00D77E24" w:rsidP="00D77E24">
      <w:pPr>
        <w:pStyle w:val="libNormal"/>
        <w:rPr>
          <w:lang w:bidi="fa-IR"/>
        </w:rPr>
      </w:pPr>
      <w:bookmarkStart w:id="373" w:name="_Toc109132903"/>
      <w:r w:rsidRPr="00F70021">
        <w:rPr>
          <w:rStyle w:val="Heading2Char"/>
          <w:rtl/>
        </w:rPr>
        <w:t>مسألة 256 :</w:t>
      </w:r>
      <w:bookmarkEnd w:id="373"/>
      <w:r>
        <w:rPr>
          <w:rtl/>
          <w:lang w:bidi="fa-IR"/>
        </w:rPr>
        <w:t xml:space="preserve"> لو كان الخطأ في دفعها الى غير مسلم أو عبد أو من ذوي الق</w:t>
      </w:r>
      <w:r w:rsidR="00477AAC">
        <w:rPr>
          <w:rFonts w:hint="cs"/>
          <w:rtl/>
          <w:lang w:bidi="fa-IR"/>
        </w:rPr>
        <w:t>ُ</w:t>
      </w:r>
      <w:r>
        <w:rPr>
          <w:rtl/>
          <w:lang w:bidi="fa-IR"/>
        </w:rPr>
        <w:t xml:space="preserve">ربى أو ممّن تجب نفقته‌ ، قال الشيخ : حكمه حكم الغني </w:t>
      </w:r>
      <w:r w:rsidRPr="007F0E5A">
        <w:rPr>
          <w:rStyle w:val="libFootnotenumChar"/>
          <w:rtl/>
        </w:rPr>
        <w:t>(3)</w:t>
      </w:r>
      <w:r>
        <w:rPr>
          <w:rtl/>
          <w:lang w:bidi="fa-IR"/>
        </w:rPr>
        <w:t xml:space="preserve"> </w:t>
      </w:r>
      <w:r w:rsidR="00C058E6">
        <w:rPr>
          <w:rtl/>
          <w:lang w:bidi="fa-IR"/>
        </w:rPr>
        <w:t>-</w:t>
      </w:r>
      <w:r>
        <w:rPr>
          <w:rtl/>
          <w:lang w:bidi="fa-IR"/>
        </w:rPr>
        <w:t xml:space="preserve"> وقد تقدم </w:t>
      </w:r>
      <w:r w:rsidR="00C058E6">
        <w:rPr>
          <w:rtl/>
          <w:lang w:bidi="fa-IR"/>
        </w:rPr>
        <w:t>-</w:t>
      </w:r>
      <w:r>
        <w:rPr>
          <w:rtl/>
          <w:lang w:bidi="fa-IR"/>
        </w:rPr>
        <w:t xml:space="preserve"> لأنّ الدفع واجب ، فيكتفى في شرطه بالظاهر ، تعليقا</w:t>
      </w:r>
      <w:r w:rsidR="00477AAC">
        <w:rPr>
          <w:rFonts w:hint="cs"/>
          <w:rtl/>
          <w:lang w:bidi="fa-IR"/>
        </w:rPr>
        <w:t>ً</w:t>
      </w:r>
      <w:r>
        <w:rPr>
          <w:rtl/>
          <w:lang w:bidi="fa-IR"/>
        </w:rPr>
        <w:t xml:space="preserve"> للوجوب على الشرط‌</w:t>
      </w:r>
    </w:p>
    <w:p w:rsidR="00D77E24" w:rsidRDefault="00471465" w:rsidP="00471465">
      <w:pPr>
        <w:pStyle w:val="libLine"/>
        <w:rPr>
          <w:lang w:bidi="fa-IR"/>
        </w:rPr>
      </w:pPr>
      <w:r>
        <w:rPr>
          <w:rtl/>
          <w:lang w:bidi="fa-IR"/>
        </w:rPr>
        <w:t>____________________</w:t>
      </w:r>
    </w:p>
    <w:p w:rsidR="00D77E24" w:rsidRDefault="00D77E24" w:rsidP="00477AAC">
      <w:pPr>
        <w:pStyle w:val="libFootnote0"/>
        <w:rPr>
          <w:lang w:bidi="fa-IR"/>
        </w:rPr>
      </w:pPr>
      <w:r w:rsidRPr="00477AAC">
        <w:rPr>
          <w:rtl/>
        </w:rPr>
        <w:t>(1)</w:t>
      </w:r>
      <w:r>
        <w:rPr>
          <w:rtl/>
          <w:lang w:bidi="fa-IR"/>
        </w:rPr>
        <w:t xml:space="preserve"> المهذب للشيرازي 1 : 182 ، المجموع 6 : 231.</w:t>
      </w:r>
    </w:p>
    <w:p w:rsidR="00D77E24" w:rsidRDefault="00D77E24" w:rsidP="00477AAC">
      <w:pPr>
        <w:pStyle w:val="libFootnote0"/>
        <w:rPr>
          <w:lang w:bidi="fa-IR"/>
        </w:rPr>
      </w:pPr>
      <w:r w:rsidRPr="00477AAC">
        <w:rPr>
          <w:rtl/>
        </w:rPr>
        <w:t>(2)</w:t>
      </w:r>
      <w:r>
        <w:rPr>
          <w:rtl/>
          <w:lang w:bidi="fa-IR"/>
        </w:rPr>
        <w:t xml:space="preserve"> بدائع الصنائع 2 : 50 ، اللباب 1 : 157.</w:t>
      </w:r>
    </w:p>
    <w:p w:rsidR="005A2B8F" w:rsidRDefault="00D77E24" w:rsidP="00477AAC">
      <w:pPr>
        <w:pStyle w:val="libFootnote0"/>
        <w:rPr>
          <w:lang w:bidi="fa-IR"/>
        </w:rPr>
      </w:pPr>
      <w:r w:rsidRPr="00477AAC">
        <w:rPr>
          <w:rtl/>
        </w:rPr>
        <w:t>(3)</w:t>
      </w:r>
      <w:r>
        <w:rPr>
          <w:rtl/>
          <w:lang w:bidi="fa-IR"/>
        </w:rPr>
        <w:t xml:space="preserve"> المبسوط للطوسي 1 : 261.</w:t>
      </w:r>
    </w:p>
    <w:p w:rsidR="00B66631" w:rsidRPr="001E3480" w:rsidRDefault="00B66631" w:rsidP="007F0E5A">
      <w:pPr>
        <w:pStyle w:val="libNormal"/>
        <w:rPr>
          <w:rStyle w:val="libNormalChar"/>
          <w:rtl/>
        </w:rPr>
      </w:pPr>
      <w:r w:rsidRPr="007F0E5A">
        <w:br w:type="page"/>
      </w:r>
    </w:p>
    <w:p w:rsidR="00D77E24" w:rsidRDefault="00D77E24" w:rsidP="00477AAC">
      <w:pPr>
        <w:pStyle w:val="libNormal0"/>
        <w:rPr>
          <w:lang w:bidi="fa-IR"/>
        </w:rPr>
      </w:pPr>
      <w:r>
        <w:rPr>
          <w:rtl/>
          <w:lang w:bidi="fa-IR"/>
        </w:rPr>
        <w:lastRenderedPageBreak/>
        <w:t xml:space="preserve">الممكن ، فلا يضمن </w:t>
      </w:r>
      <w:r w:rsidR="00477AAC">
        <w:rPr>
          <w:rFonts w:hint="cs"/>
          <w:rtl/>
          <w:lang w:bidi="fa-IR"/>
        </w:rPr>
        <w:t>؛</w:t>
      </w:r>
      <w:r>
        <w:rPr>
          <w:rtl/>
          <w:lang w:bidi="fa-IR"/>
        </w:rPr>
        <w:t xml:space="preserve"> لعدم العدوان في التسليم المشروع. وهو أحد قولي الشافعي.</w:t>
      </w:r>
    </w:p>
    <w:p w:rsidR="00D77E24" w:rsidRDefault="00D77E24" w:rsidP="00D77E24">
      <w:pPr>
        <w:pStyle w:val="libNormal"/>
        <w:rPr>
          <w:lang w:bidi="fa-IR"/>
        </w:rPr>
      </w:pPr>
      <w:r>
        <w:rPr>
          <w:rtl/>
          <w:lang w:bidi="fa-IR"/>
        </w:rPr>
        <w:t xml:space="preserve">وفي الثاني : يضمن ، وبه قال أحمد </w:t>
      </w:r>
      <w:r w:rsidR="00477AAC">
        <w:rPr>
          <w:rFonts w:hint="cs"/>
          <w:rtl/>
          <w:lang w:bidi="fa-IR"/>
        </w:rPr>
        <w:t>؛</w:t>
      </w:r>
      <w:r>
        <w:rPr>
          <w:rtl/>
          <w:lang w:bidi="fa-IR"/>
        </w:rPr>
        <w:t xml:space="preserve"> لعدم الطريق إلى معرفة الفقر ، وتعذّر الوقوف على حقيقته ، وإنّما يعلم ظنّا</w:t>
      </w:r>
      <w:r w:rsidR="00477AAC">
        <w:rPr>
          <w:rFonts w:hint="cs"/>
          <w:rtl/>
          <w:lang w:bidi="fa-IR"/>
        </w:rPr>
        <w:t>ً</w:t>
      </w:r>
      <w:r>
        <w:rPr>
          <w:rtl/>
          <w:lang w:bidi="fa-IR"/>
        </w:rPr>
        <w:t xml:space="preserve"> ، فكان الخطأ فيه عذرا</w:t>
      </w:r>
      <w:r w:rsidR="00477AAC">
        <w:rPr>
          <w:rFonts w:hint="cs"/>
          <w:rtl/>
          <w:lang w:bidi="fa-IR"/>
        </w:rPr>
        <w:t>ً</w:t>
      </w:r>
      <w:r>
        <w:rPr>
          <w:rtl/>
          <w:lang w:bidi="fa-IR"/>
        </w:rPr>
        <w:t xml:space="preserve"> ، أمّا هنا فإنّ حاله لا يخفى مع البحث عنه والفحص عن حاله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ويبطل بتطرّق الخفاء هنا ، كما تطرّق في الغني ، نعم لو بان عبده لم تجزئه </w:t>
      </w:r>
      <w:r w:rsidR="00477AAC">
        <w:rPr>
          <w:rFonts w:hint="cs"/>
          <w:rtl/>
          <w:lang w:bidi="fa-IR"/>
        </w:rPr>
        <w:t>؛</w:t>
      </w:r>
      <w:r>
        <w:rPr>
          <w:rtl/>
          <w:lang w:bidi="fa-IR"/>
        </w:rPr>
        <w:t xml:space="preserve"> لما تقدّم.</w:t>
      </w:r>
    </w:p>
    <w:p w:rsidR="00D77E24" w:rsidRDefault="00D77E24" w:rsidP="00D77E24">
      <w:pPr>
        <w:pStyle w:val="libNormal"/>
        <w:rPr>
          <w:lang w:bidi="fa-IR"/>
        </w:rPr>
      </w:pPr>
      <w:bookmarkStart w:id="374" w:name="_Toc109132904"/>
      <w:r w:rsidRPr="00F70021">
        <w:rPr>
          <w:rStyle w:val="Heading2Char"/>
          <w:rtl/>
        </w:rPr>
        <w:t>مسألة 257 :</w:t>
      </w:r>
      <w:bookmarkEnd w:id="374"/>
      <w:r>
        <w:rPr>
          <w:rtl/>
          <w:lang w:bidi="fa-IR"/>
        </w:rPr>
        <w:t xml:space="preserve"> الاعتبار بحال المستحقّ يوم القسمة‌ ، فلا اعتبار بما سبق ، ولا بما لحق من أحواله ، وإنّما يملك أهل السّ</w:t>
      </w:r>
      <w:r w:rsidR="00477AAC">
        <w:rPr>
          <w:rFonts w:hint="cs"/>
          <w:rtl/>
          <w:lang w:bidi="fa-IR"/>
        </w:rPr>
        <w:t>ُ</w:t>
      </w:r>
      <w:r>
        <w:rPr>
          <w:rtl/>
          <w:lang w:bidi="fa-IR"/>
        </w:rPr>
        <w:t>همان حقّهم يوم القسمة بعد التسليم إليهم.</w:t>
      </w:r>
    </w:p>
    <w:p w:rsidR="00D77E24" w:rsidRDefault="00D77E24" w:rsidP="00D77E24">
      <w:pPr>
        <w:pStyle w:val="libNormal"/>
        <w:rPr>
          <w:lang w:bidi="fa-IR"/>
        </w:rPr>
      </w:pPr>
      <w:r>
        <w:rPr>
          <w:rtl/>
          <w:lang w:bidi="fa-IR"/>
        </w:rPr>
        <w:t xml:space="preserve">وهو الظاهر من مذهب الشافعي. وله قول آخر : إنّ الاعتبار بحال الوجوب </w:t>
      </w:r>
      <w:r w:rsidRPr="007F0E5A">
        <w:rPr>
          <w:rStyle w:val="libFootnotenumChar"/>
          <w:rtl/>
        </w:rPr>
        <w:t>(2)</w:t>
      </w:r>
      <w:r>
        <w:rPr>
          <w:rtl/>
          <w:lang w:bidi="fa-IR"/>
        </w:rPr>
        <w:t>.</w:t>
      </w:r>
    </w:p>
    <w:p w:rsidR="00D77E24" w:rsidRDefault="00D77E24" w:rsidP="00D77E24">
      <w:pPr>
        <w:pStyle w:val="libNormal"/>
        <w:rPr>
          <w:lang w:bidi="fa-IR"/>
        </w:rPr>
      </w:pPr>
      <w:r>
        <w:rPr>
          <w:rtl/>
          <w:lang w:bidi="fa-IR"/>
        </w:rPr>
        <w:t>فعلى هذا ، لو مات بعض أهل الس</w:t>
      </w:r>
      <w:r w:rsidR="002B6EBC">
        <w:rPr>
          <w:rFonts w:hint="cs"/>
          <w:rtl/>
          <w:lang w:bidi="fa-IR"/>
        </w:rPr>
        <w:t>ُ</w:t>
      </w:r>
      <w:r>
        <w:rPr>
          <w:rtl/>
          <w:lang w:bidi="fa-IR"/>
        </w:rPr>
        <w:t>ّهمان في قرية وجبت فيها الزكاة ، لم ينتقل الى وارثه شي‌ء عندنا ، لعدم تعيّن الاستحقاق.</w:t>
      </w:r>
    </w:p>
    <w:p w:rsidR="00D77E24" w:rsidRDefault="00D77E24" w:rsidP="00D77E24">
      <w:pPr>
        <w:pStyle w:val="libNormal"/>
        <w:rPr>
          <w:lang w:bidi="fa-IR"/>
        </w:rPr>
      </w:pPr>
      <w:r>
        <w:rPr>
          <w:rtl/>
          <w:lang w:bidi="fa-IR"/>
        </w:rPr>
        <w:t xml:space="preserve">وقال الشافعي في أحد قوليه : إذا كانوا ثلاثة نفر في قرية تعيّنت الصدقة لهم ، فيملك وارث أحدهم لو مات قبل القسمة نصيبه </w:t>
      </w:r>
      <w:r w:rsidRPr="007F0E5A">
        <w:rPr>
          <w:rStyle w:val="libFootnotenumChar"/>
          <w:rtl/>
        </w:rPr>
        <w:t>(3)</w:t>
      </w:r>
      <w:r>
        <w:rPr>
          <w:rtl/>
          <w:lang w:bidi="fa-IR"/>
        </w:rPr>
        <w:t>. وهو بناء على وجوب التقسيط وتحريم النقل.</w:t>
      </w:r>
    </w:p>
    <w:p w:rsidR="00D77E24" w:rsidRDefault="00D77E24" w:rsidP="00D77E24">
      <w:pPr>
        <w:pStyle w:val="libNormal"/>
        <w:rPr>
          <w:lang w:bidi="fa-IR"/>
        </w:rPr>
      </w:pPr>
      <w:bookmarkStart w:id="375" w:name="_Toc109132905"/>
      <w:r w:rsidRPr="00F70021">
        <w:rPr>
          <w:rStyle w:val="Heading2Char"/>
          <w:rtl/>
        </w:rPr>
        <w:t>مسألة 258 :</w:t>
      </w:r>
      <w:bookmarkEnd w:id="375"/>
      <w:r>
        <w:rPr>
          <w:rtl/>
          <w:lang w:bidi="fa-IR"/>
        </w:rPr>
        <w:t xml:space="preserve"> العبد المشتري من الزكاة إذا مات ولا وارث له‌ ، قال أكثر علمائنا : يرثه أرباب الزكاة </w:t>
      </w:r>
      <w:r w:rsidRPr="007F0E5A">
        <w:rPr>
          <w:rStyle w:val="libFootnotenumChar"/>
          <w:rtl/>
        </w:rPr>
        <w:t>(4)</w:t>
      </w:r>
      <w:r>
        <w:rPr>
          <w:rtl/>
          <w:lang w:bidi="fa-IR"/>
        </w:rPr>
        <w:t xml:space="preserve"> </w:t>
      </w:r>
      <w:r w:rsidR="00046BE8">
        <w:rPr>
          <w:rFonts w:hint="cs"/>
          <w:rtl/>
          <w:lang w:bidi="fa-IR"/>
        </w:rPr>
        <w:t>؛</w:t>
      </w:r>
      <w:r>
        <w:rPr>
          <w:rtl/>
          <w:lang w:bidi="fa-IR"/>
        </w:rPr>
        <w:t xml:space="preserve"> لقول الصادق </w:t>
      </w:r>
      <w:r w:rsidR="00467614" w:rsidRPr="00467614">
        <w:rPr>
          <w:rStyle w:val="libAlaemChar"/>
          <w:rtl/>
        </w:rPr>
        <w:t>عليه‌السلام</w:t>
      </w:r>
      <w:r>
        <w:rPr>
          <w:rtl/>
          <w:lang w:bidi="fa-IR"/>
        </w:rPr>
        <w:t xml:space="preserve"> وقد سأله عبيد بن‌</w:t>
      </w:r>
    </w:p>
    <w:p w:rsidR="00D77E24" w:rsidRDefault="00471465" w:rsidP="00471465">
      <w:pPr>
        <w:pStyle w:val="libLine"/>
        <w:rPr>
          <w:lang w:bidi="fa-IR"/>
        </w:rPr>
      </w:pPr>
      <w:r>
        <w:rPr>
          <w:rtl/>
          <w:lang w:bidi="fa-IR"/>
        </w:rPr>
        <w:t>____________________</w:t>
      </w:r>
    </w:p>
    <w:p w:rsidR="00D77E24" w:rsidRDefault="00D77E24" w:rsidP="00046BE8">
      <w:pPr>
        <w:pStyle w:val="libFootnote0"/>
        <w:rPr>
          <w:lang w:bidi="fa-IR"/>
        </w:rPr>
      </w:pPr>
      <w:r w:rsidRPr="00046BE8">
        <w:rPr>
          <w:rtl/>
        </w:rPr>
        <w:t>(1)</w:t>
      </w:r>
      <w:r>
        <w:rPr>
          <w:rtl/>
          <w:lang w:bidi="fa-IR"/>
        </w:rPr>
        <w:t xml:space="preserve"> المهذب للشيرازي 1 : 182 ، المجموع 6 : 231 ، المغني 2 : 527 </w:t>
      </w:r>
      <w:r w:rsidR="00C058E6">
        <w:rPr>
          <w:rtl/>
          <w:lang w:bidi="fa-IR"/>
        </w:rPr>
        <w:t>-</w:t>
      </w:r>
      <w:r>
        <w:rPr>
          <w:rtl/>
          <w:lang w:bidi="fa-IR"/>
        </w:rPr>
        <w:t xml:space="preserve"> 528 ، الشرح الكبير 2 : 714 و 715.</w:t>
      </w:r>
    </w:p>
    <w:p w:rsidR="00D77E24" w:rsidRDefault="00D77E24" w:rsidP="00046BE8">
      <w:pPr>
        <w:pStyle w:val="libFootnote0"/>
        <w:rPr>
          <w:lang w:bidi="fa-IR"/>
        </w:rPr>
      </w:pPr>
      <w:r w:rsidRPr="00046BE8">
        <w:rPr>
          <w:rtl/>
        </w:rPr>
        <w:t>(2)</w:t>
      </w:r>
      <w:r>
        <w:rPr>
          <w:rtl/>
          <w:lang w:bidi="fa-IR"/>
        </w:rPr>
        <w:t xml:space="preserve"> المجموع 6 : 226.</w:t>
      </w:r>
    </w:p>
    <w:p w:rsidR="00D77E24" w:rsidRDefault="00D77E24" w:rsidP="00046BE8">
      <w:pPr>
        <w:pStyle w:val="libFootnote0"/>
        <w:rPr>
          <w:lang w:bidi="fa-IR"/>
        </w:rPr>
      </w:pPr>
      <w:r w:rsidRPr="00046BE8">
        <w:rPr>
          <w:rtl/>
        </w:rPr>
        <w:t>(3)</w:t>
      </w:r>
      <w:r>
        <w:rPr>
          <w:rtl/>
          <w:lang w:bidi="fa-IR"/>
        </w:rPr>
        <w:t xml:space="preserve"> المهذب للشيرازي 1 : 181 ، المجموع 6 : 226‌</w:t>
      </w:r>
    </w:p>
    <w:p w:rsidR="005A2B8F" w:rsidRDefault="00D77E24" w:rsidP="00046BE8">
      <w:pPr>
        <w:pStyle w:val="libFootnote0"/>
        <w:rPr>
          <w:lang w:bidi="fa-IR"/>
        </w:rPr>
      </w:pPr>
      <w:r w:rsidRPr="00046BE8">
        <w:rPr>
          <w:rtl/>
        </w:rPr>
        <w:t>(4)</w:t>
      </w:r>
      <w:r>
        <w:rPr>
          <w:rtl/>
          <w:lang w:bidi="fa-IR"/>
        </w:rPr>
        <w:t xml:space="preserve"> منهم : الشيخ الطوسي في النهاية : 188 ، وابن إدريس في السرائر : 107 ، والمحقق في </w:t>
      </w:r>
      <w:r w:rsidR="00046BE8">
        <w:rPr>
          <w:rFonts w:hint="cs"/>
          <w:rtl/>
          <w:lang w:bidi="fa-IR"/>
        </w:rPr>
        <w:t>=</w:t>
      </w:r>
    </w:p>
    <w:p w:rsidR="00B66631" w:rsidRPr="001E3480" w:rsidRDefault="00B66631" w:rsidP="007F0E5A">
      <w:pPr>
        <w:pStyle w:val="libNormal"/>
        <w:rPr>
          <w:rStyle w:val="libNormalChar"/>
          <w:rtl/>
        </w:rPr>
      </w:pPr>
      <w:r w:rsidRPr="007F0E5A">
        <w:br w:type="page"/>
      </w:r>
    </w:p>
    <w:p w:rsidR="00D77E24" w:rsidRDefault="00D77E24" w:rsidP="00046BE8">
      <w:pPr>
        <w:pStyle w:val="libNormal0"/>
        <w:rPr>
          <w:lang w:bidi="fa-IR"/>
        </w:rPr>
      </w:pPr>
      <w:r>
        <w:rPr>
          <w:rtl/>
          <w:lang w:bidi="fa-IR"/>
        </w:rPr>
        <w:lastRenderedPageBreak/>
        <w:t>زرارة عن رجل أخرج زكاته فلم يجد لها موضعا</w:t>
      </w:r>
      <w:r w:rsidR="00046BE8">
        <w:rPr>
          <w:rFonts w:hint="cs"/>
          <w:rtl/>
          <w:lang w:bidi="fa-IR"/>
        </w:rPr>
        <w:t>ً</w:t>
      </w:r>
      <w:r>
        <w:rPr>
          <w:rtl/>
          <w:lang w:bidi="fa-IR"/>
        </w:rPr>
        <w:t xml:space="preserve"> ، فاشترى بها مملوكا</w:t>
      </w:r>
      <w:r w:rsidR="00046BE8">
        <w:rPr>
          <w:rFonts w:hint="cs"/>
          <w:rtl/>
          <w:lang w:bidi="fa-IR"/>
        </w:rPr>
        <w:t>ً</w:t>
      </w:r>
      <w:r>
        <w:rPr>
          <w:rtl/>
          <w:lang w:bidi="fa-IR"/>
        </w:rPr>
        <w:t xml:space="preserve"> ، فأعتقه هل يجوز ذلك؟ قال : « نعم لا بأس بذلك » قلت : فإنّه اتّجر واحترف فأصاب مالا</w:t>
      </w:r>
      <w:r w:rsidR="00046BE8">
        <w:rPr>
          <w:rFonts w:hint="cs"/>
          <w:rtl/>
          <w:lang w:bidi="fa-IR"/>
        </w:rPr>
        <w:t>ً</w:t>
      </w:r>
      <w:r>
        <w:rPr>
          <w:rtl/>
          <w:lang w:bidi="fa-IR"/>
        </w:rPr>
        <w:t xml:space="preserve"> ثم مات وليس له وارث فمن يرثه؟ قال : « يرثه الفقراء الذين يستحقّون الزكاة ، لأنّه إنّما اشتري بمالهم »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ولو قيل : يرثه الإ</w:t>
      </w:r>
      <w:r w:rsidR="00046BE8">
        <w:rPr>
          <w:rFonts w:hint="cs"/>
          <w:rtl/>
          <w:lang w:bidi="fa-IR"/>
        </w:rPr>
        <w:t>ِ</w:t>
      </w:r>
      <w:r>
        <w:rPr>
          <w:rtl/>
          <w:lang w:bidi="fa-IR"/>
        </w:rPr>
        <w:t xml:space="preserve">مام </w:t>
      </w:r>
      <w:r w:rsidR="00046BE8">
        <w:rPr>
          <w:rFonts w:hint="cs"/>
          <w:rtl/>
          <w:lang w:bidi="fa-IR"/>
        </w:rPr>
        <w:t>؛</w:t>
      </w:r>
      <w:r>
        <w:rPr>
          <w:rtl/>
          <w:lang w:bidi="fa-IR"/>
        </w:rPr>
        <w:t xml:space="preserve"> لأنّه وارث من لا وارث له ، كان وجها</w:t>
      </w:r>
      <w:r w:rsidR="00046BE8">
        <w:rPr>
          <w:rFonts w:hint="cs"/>
          <w:rtl/>
          <w:lang w:bidi="fa-IR"/>
        </w:rPr>
        <w:t>ً</w:t>
      </w:r>
      <w:r>
        <w:rPr>
          <w:rtl/>
          <w:lang w:bidi="fa-IR"/>
        </w:rPr>
        <w:t xml:space="preserve"> </w:t>
      </w:r>
      <w:r w:rsidR="00046BE8">
        <w:rPr>
          <w:rFonts w:hint="cs"/>
          <w:rtl/>
          <w:lang w:bidi="fa-IR"/>
        </w:rPr>
        <w:t>؛</w:t>
      </w:r>
      <w:r>
        <w:rPr>
          <w:rtl/>
          <w:lang w:bidi="fa-IR"/>
        </w:rPr>
        <w:t xml:space="preserve"> لأنّ الفقراء لا يملكون العبد المبتاع بمال الزكاة </w:t>
      </w:r>
      <w:r w:rsidR="00046BE8">
        <w:rPr>
          <w:rFonts w:hint="cs"/>
          <w:rtl/>
          <w:lang w:bidi="fa-IR"/>
        </w:rPr>
        <w:t>؛</w:t>
      </w:r>
      <w:r>
        <w:rPr>
          <w:rtl/>
          <w:lang w:bidi="fa-IR"/>
        </w:rPr>
        <w:t xml:space="preserve"> لأنّه أحد مصارفها ، فيكون سا</w:t>
      </w:r>
      <w:r w:rsidR="00046BE8">
        <w:rPr>
          <w:rFonts w:hint="cs"/>
          <w:rtl/>
          <w:lang w:bidi="fa-IR"/>
        </w:rPr>
        <w:t>ي</w:t>
      </w:r>
      <w:r>
        <w:rPr>
          <w:rtl/>
          <w:lang w:bidi="fa-IR"/>
        </w:rPr>
        <w:t>بة.</w:t>
      </w:r>
    </w:p>
    <w:p w:rsidR="00D77E24" w:rsidRDefault="00D77E24" w:rsidP="00D77E24">
      <w:pPr>
        <w:pStyle w:val="libNormal"/>
        <w:rPr>
          <w:lang w:bidi="fa-IR"/>
        </w:rPr>
      </w:pPr>
      <w:r>
        <w:rPr>
          <w:rtl/>
          <w:lang w:bidi="fa-IR"/>
        </w:rPr>
        <w:t xml:space="preserve">والرواية ضعيفة السند </w:t>
      </w:r>
      <w:r w:rsidR="00046BE8">
        <w:rPr>
          <w:rFonts w:hint="cs"/>
          <w:rtl/>
          <w:lang w:bidi="fa-IR"/>
        </w:rPr>
        <w:t>؛</w:t>
      </w:r>
      <w:r>
        <w:rPr>
          <w:rtl/>
          <w:lang w:bidi="fa-IR"/>
        </w:rPr>
        <w:t xml:space="preserve"> لأنّ في طريقها : ابن فضال وابن بكير ، وهما فطحيان.</w:t>
      </w:r>
    </w:p>
    <w:p w:rsidR="00D77E24" w:rsidRDefault="00D77E24" w:rsidP="00D77E24">
      <w:pPr>
        <w:pStyle w:val="libNormal"/>
        <w:rPr>
          <w:lang w:bidi="fa-IR"/>
        </w:rPr>
      </w:pPr>
      <w:bookmarkStart w:id="376" w:name="_Toc109132906"/>
      <w:r w:rsidRPr="00F70021">
        <w:rPr>
          <w:rStyle w:val="Heading2Char"/>
          <w:rtl/>
        </w:rPr>
        <w:t>مسألة 259 :</w:t>
      </w:r>
      <w:bookmarkEnd w:id="376"/>
      <w:r>
        <w:rPr>
          <w:rtl/>
          <w:lang w:bidi="fa-IR"/>
        </w:rPr>
        <w:t xml:space="preserve"> </w:t>
      </w:r>
      <w:r w:rsidR="00046BE8">
        <w:rPr>
          <w:rFonts w:hint="cs"/>
          <w:rtl/>
          <w:lang w:bidi="fa-IR"/>
        </w:rPr>
        <w:t>ا</w:t>
      </w:r>
      <w:r>
        <w:rPr>
          <w:rtl/>
          <w:lang w:bidi="fa-IR"/>
        </w:rPr>
        <w:t>ذا تلفت الزكاة بعد قبض الساعي أو الإ</w:t>
      </w:r>
      <w:r w:rsidR="00046BE8">
        <w:rPr>
          <w:rFonts w:hint="cs"/>
          <w:rtl/>
          <w:lang w:bidi="fa-IR"/>
        </w:rPr>
        <w:t>ِ</w:t>
      </w:r>
      <w:r>
        <w:rPr>
          <w:rtl/>
          <w:lang w:bidi="fa-IR"/>
        </w:rPr>
        <w:t>مام أو الفقيه ، لم يضمن المالك‌ ، وبرئت ذمته حين القبض ، وقد تقدّم بيانه.</w:t>
      </w:r>
    </w:p>
    <w:p w:rsidR="00D77E24" w:rsidRDefault="00D77E24" w:rsidP="00D77E24">
      <w:pPr>
        <w:pStyle w:val="libNormal"/>
        <w:rPr>
          <w:lang w:bidi="fa-IR"/>
        </w:rPr>
      </w:pPr>
      <w:r>
        <w:rPr>
          <w:rtl/>
          <w:lang w:bidi="fa-IR"/>
        </w:rPr>
        <w:t>ولو عدم هؤلاء والمستحقّ ، وأدركته الوفاة ، وجب أن ي</w:t>
      </w:r>
      <w:r w:rsidR="00046BE8">
        <w:rPr>
          <w:rFonts w:hint="cs"/>
          <w:rtl/>
          <w:lang w:bidi="fa-IR"/>
        </w:rPr>
        <w:t>ُ</w:t>
      </w:r>
      <w:r>
        <w:rPr>
          <w:rtl/>
          <w:lang w:bidi="fa-IR"/>
        </w:rPr>
        <w:t xml:space="preserve">وصي بها </w:t>
      </w:r>
      <w:r w:rsidR="00046BE8">
        <w:rPr>
          <w:rFonts w:hint="cs"/>
          <w:rtl/>
          <w:lang w:bidi="fa-IR"/>
        </w:rPr>
        <w:t>؛</w:t>
      </w:r>
      <w:r>
        <w:rPr>
          <w:rtl/>
          <w:lang w:bidi="fa-IR"/>
        </w:rPr>
        <w:t xml:space="preserve"> لأنّها حقّ واجب عليه كالدّ</w:t>
      </w:r>
      <w:r w:rsidR="00046BE8">
        <w:rPr>
          <w:rFonts w:hint="cs"/>
          <w:rtl/>
          <w:lang w:bidi="fa-IR"/>
        </w:rPr>
        <w:t>َ</w:t>
      </w:r>
      <w:r>
        <w:rPr>
          <w:rtl/>
          <w:lang w:bidi="fa-IR"/>
        </w:rPr>
        <w:t>ين ، وهو ظاهر.</w:t>
      </w:r>
    </w:p>
    <w:p w:rsidR="00D77E24" w:rsidRDefault="00D77E24" w:rsidP="00D77E24">
      <w:pPr>
        <w:pStyle w:val="libNormal"/>
        <w:rPr>
          <w:lang w:bidi="fa-IR"/>
        </w:rPr>
      </w:pPr>
      <w:bookmarkStart w:id="377" w:name="_Toc109132907"/>
      <w:r w:rsidRPr="00F70021">
        <w:rPr>
          <w:rStyle w:val="Heading2Char"/>
          <w:rtl/>
        </w:rPr>
        <w:t>مسألة 260 :</w:t>
      </w:r>
      <w:bookmarkEnd w:id="377"/>
      <w:r>
        <w:rPr>
          <w:rtl/>
          <w:lang w:bidi="fa-IR"/>
        </w:rPr>
        <w:t xml:space="preserve"> يجوز أن تدفع المرأة زكاتها الى زوجها إذا كان فقيرا</w:t>
      </w:r>
      <w:r w:rsidR="00046BE8">
        <w:rPr>
          <w:rFonts w:hint="cs"/>
          <w:rtl/>
          <w:lang w:bidi="fa-IR"/>
        </w:rPr>
        <w:t>ً</w:t>
      </w:r>
      <w:r>
        <w:rPr>
          <w:rtl/>
          <w:lang w:bidi="fa-IR"/>
        </w:rPr>
        <w:t xml:space="preserve"> </w:t>
      </w:r>
      <w:r w:rsidR="00C058E6">
        <w:rPr>
          <w:rtl/>
          <w:lang w:bidi="fa-IR"/>
        </w:rPr>
        <w:t>-</w:t>
      </w:r>
      <w:r>
        <w:rPr>
          <w:rtl/>
          <w:lang w:bidi="fa-IR"/>
        </w:rPr>
        <w:t xml:space="preserve"> وبه قال الشافعي وأبو يوسف ومحمد </w:t>
      </w:r>
      <w:r w:rsidRPr="007F0E5A">
        <w:rPr>
          <w:rStyle w:val="libFootnotenumChar"/>
          <w:rtl/>
        </w:rPr>
        <w:t>(2)</w:t>
      </w:r>
      <w:r>
        <w:rPr>
          <w:rtl/>
          <w:lang w:bidi="fa-IR"/>
        </w:rPr>
        <w:t xml:space="preserve"> </w:t>
      </w:r>
      <w:r w:rsidR="00C058E6">
        <w:rPr>
          <w:rtl/>
          <w:lang w:bidi="fa-IR"/>
        </w:rPr>
        <w:t>-</w:t>
      </w:r>
      <w:r>
        <w:rPr>
          <w:rtl/>
          <w:lang w:bidi="fa-IR"/>
        </w:rPr>
        <w:t xml:space="preserve"> لأنّه مستحق للزكاة لا تجب نفقته عليها فجاز ، كما لو دفع اليه غيرها ، وكما لو دفعت الى غيره.</w:t>
      </w:r>
    </w:p>
    <w:p w:rsidR="00D77E24" w:rsidRDefault="00D77E24" w:rsidP="00D77E24">
      <w:pPr>
        <w:pStyle w:val="libNormal"/>
        <w:rPr>
          <w:lang w:bidi="fa-IR"/>
        </w:rPr>
      </w:pPr>
      <w:r>
        <w:rPr>
          <w:rtl/>
          <w:lang w:bidi="fa-IR"/>
        </w:rPr>
        <w:t xml:space="preserve">وقال أبو حنيفة : لا يجوز </w:t>
      </w:r>
      <w:r w:rsidR="00046BE8">
        <w:rPr>
          <w:rFonts w:hint="cs"/>
          <w:rtl/>
          <w:lang w:bidi="fa-IR"/>
        </w:rPr>
        <w:t>؛</w:t>
      </w:r>
      <w:r>
        <w:rPr>
          <w:rtl/>
          <w:lang w:bidi="fa-IR"/>
        </w:rPr>
        <w:t xml:space="preserve"> لأنّه يعود نفعه </w:t>
      </w:r>
      <w:r w:rsidR="00046BE8">
        <w:rPr>
          <w:rFonts w:hint="cs"/>
          <w:rtl/>
          <w:lang w:bidi="fa-IR"/>
        </w:rPr>
        <w:t>ا</w:t>
      </w:r>
      <w:r>
        <w:rPr>
          <w:rtl/>
          <w:lang w:bidi="fa-IR"/>
        </w:rPr>
        <w:t xml:space="preserve">ليها ، فإنّه يلزمه أن ينفق عليها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وليس بجيّد </w:t>
      </w:r>
      <w:r w:rsidR="00046BE8">
        <w:rPr>
          <w:rFonts w:hint="cs"/>
          <w:rtl/>
          <w:lang w:bidi="fa-IR"/>
        </w:rPr>
        <w:t>؛</w:t>
      </w:r>
      <w:r>
        <w:rPr>
          <w:rtl/>
          <w:lang w:bidi="fa-IR"/>
        </w:rPr>
        <w:t xml:space="preserve"> لأنّ وجوب حقّها عليه لا يمنع دفع زكاتها اليه ، كمن لها عليه د</w:t>
      </w:r>
      <w:r w:rsidR="00046BE8">
        <w:rPr>
          <w:rFonts w:hint="cs"/>
          <w:rtl/>
          <w:lang w:bidi="fa-IR"/>
        </w:rPr>
        <w:t>َ</w:t>
      </w:r>
      <w:r>
        <w:rPr>
          <w:rtl/>
          <w:lang w:bidi="fa-IR"/>
        </w:rPr>
        <w:t>ي</w:t>
      </w:r>
      <w:r w:rsidR="00046BE8">
        <w:rPr>
          <w:rFonts w:hint="cs"/>
          <w:rtl/>
          <w:lang w:bidi="fa-IR"/>
        </w:rPr>
        <w:t>ْ</w:t>
      </w:r>
      <w:r>
        <w:rPr>
          <w:rtl/>
          <w:lang w:bidi="fa-IR"/>
        </w:rPr>
        <w:t>ن.</w:t>
      </w:r>
    </w:p>
    <w:p w:rsidR="00D77E24" w:rsidRDefault="00D77E24" w:rsidP="00D77E24">
      <w:pPr>
        <w:pStyle w:val="libNormal"/>
        <w:rPr>
          <w:lang w:bidi="fa-IR"/>
        </w:rPr>
      </w:pPr>
      <w:bookmarkStart w:id="378" w:name="_Toc109132908"/>
      <w:r w:rsidRPr="00F70021">
        <w:rPr>
          <w:rStyle w:val="Heading2Char"/>
          <w:rtl/>
        </w:rPr>
        <w:t>مسألة 261 :</w:t>
      </w:r>
      <w:bookmarkEnd w:id="378"/>
      <w:r>
        <w:rPr>
          <w:rtl/>
          <w:lang w:bidi="fa-IR"/>
        </w:rPr>
        <w:t xml:space="preserve"> قد بيّنّا أنّه لا يجوز أن يدفع الزكاة </w:t>
      </w:r>
      <w:r w:rsidR="00046BE8">
        <w:rPr>
          <w:rFonts w:hint="cs"/>
          <w:rtl/>
          <w:lang w:bidi="fa-IR"/>
        </w:rPr>
        <w:t>ا</w:t>
      </w:r>
      <w:r>
        <w:rPr>
          <w:rtl/>
          <w:lang w:bidi="fa-IR"/>
        </w:rPr>
        <w:t>لى زوجته‌ من سهم‌</w:t>
      </w:r>
    </w:p>
    <w:p w:rsidR="00D77E24" w:rsidRDefault="00471465" w:rsidP="00471465">
      <w:pPr>
        <w:pStyle w:val="libLine"/>
        <w:rPr>
          <w:lang w:bidi="fa-IR"/>
        </w:rPr>
      </w:pPr>
      <w:r>
        <w:rPr>
          <w:rtl/>
          <w:lang w:bidi="fa-IR"/>
        </w:rPr>
        <w:t>____________________</w:t>
      </w:r>
    </w:p>
    <w:p w:rsidR="00046BE8" w:rsidRPr="00046BE8" w:rsidRDefault="00046BE8" w:rsidP="00046BE8">
      <w:pPr>
        <w:pStyle w:val="libFootnote0"/>
        <w:rPr>
          <w:rtl/>
        </w:rPr>
      </w:pPr>
      <w:r w:rsidRPr="00046BE8">
        <w:rPr>
          <w:rFonts w:hint="cs"/>
          <w:rtl/>
        </w:rPr>
        <w:t xml:space="preserve">= </w:t>
      </w:r>
      <w:r>
        <w:rPr>
          <w:rtl/>
          <w:lang w:bidi="fa-IR"/>
        </w:rPr>
        <w:t>المعتبر : 284.</w:t>
      </w:r>
    </w:p>
    <w:p w:rsidR="00D77E24" w:rsidRDefault="00D77E24" w:rsidP="00046BE8">
      <w:pPr>
        <w:pStyle w:val="libFootnote0"/>
        <w:rPr>
          <w:lang w:bidi="fa-IR"/>
        </w:rPr>
      </w:pPr>
      <w:r w:rsidRPr="00046BE8">
        <w:rPr>
          <w:rtl/>
        </w:rPr>
        <w:t>(1)</w:t>
      </w:r>
      <w:r>
        <w:rPr>
          <w:rtl/>
          <w:lang w:bidi="fa-IR"/>
        </w:rPr>
        <w:t xml:space="preserve"> الكافي 3 : 557 </w:t>
      </w:r>
      <w:r w:rsidR="008A4E3B">
        <w:rPr>
          <w:rFonts w:hint="cs"/>
          <w:rtl/>
          <w:lang w:bidi="fa-IR"/>
        </w:rPr>
        <w:t>/</w:t>
      </w:r>
      <w:r>
        <w:rPr>
          <w:rtl/>
          <w:lang w:bidi="fa-IR"/>
        </w:rPr>
        <w:t xml:space="preserve"> 3 ، التهذيب 4 : 100 </w:t>
      </w:r>
      <w:r w:rsidR="008A4E3B">
        <w:rPr>
          <w:rFonts w:hint="cs"/>
          <w:rtl/>
          <w:lang w:bidi="fa-IR"/>
        </w:rPr>
        <w:t>/</w:t>
      </w:r>
      <w:r>
        <w:rPr>
          <w:rtl/>
          <w:lang w:bidi="fa-IR"/>
        </w:rPr>
        <w:t xml:space="preserve"> 281 ، المحاسن : 305 </w:t>
      </w:r>
      <w:r w:rsidR="008A4E3B">
        <w:rPr>
          <w:rFonts w:hint="cs"/>
          <w:rtl/>
          <w:lang w:bidi="fa-IR"/>
        </w:rPr>
        <w:t>/</w:t>
      </w:r>
      <w:r>
        <w:rPr>
          <w:rtl/>
          <w:lang w:bidi="fa-IR"/>
        </w:rPr>
        <w:t xml:space="preserve"> 15.</w:t>
      </w:r>
    </w:p>
    <w:p w:rsidR="00D77E24" w:rsidRDefault="00D77E24" w:rsidP="00046BE8">
      <w:pPr>
        <w:pStyle w:val="libFootnote0"/>
        <w:rPr>
          <w:lang w:bidi="fa-IR"/>
        </w:rPr>
      </w:pPr>
      <w:r w:rsidRPr="00046BE8">
        <w:rPr>
          <w:rtl/>
        </w:rPr>
        <w:t>(2</w:t>
      </w:r>
      <w:r w:rsidR="008A4E3B">
        <w:rPr>
          <w:rFonts w:hint="cs"/>
          <w:rtl/>
        </w:rPr>
        <w:t xml:space="preserve"> و 3 )</w:t>
      </w:r>
      <w:r>
        <w:rPr>
          <w:rtl/>
          <w:lang w:bidi="fa-IR"/>
        </w:rPr>
        <w:t xml:space="preserve"> المجموع 6 : 192 ، حلية العلماء 3 : 170 ، بدائع الصنائع 2 : 49 </w:t>
      </w:r>
      <w:r w:rsidR="00C058E6">
        <w:rPr>
          <w:rtl/>
          <w:lang w:bidi="fa-IR"/>
        </w:rPr>
        <w:t>-</w:t>
      </w:r>
      <w:r>
        <w:rPr>
          <w:rtl/>
          <w:lang w:bidi="fa-IR"/>
        </w:rPr>
        <w:t xml:space="preserve"> 50 ، اللباب 1 : 155 ، الهداية للمرغيناني 1 : 113 ، المغني 2 : 511 ، الشرح الكبير 2 : 713.</w:t>
      </w:r>
    </w:p>
    <w:p w:rsidR="00B66631" w:rsidRPr="001E3480" w:rsidRDefault="00B66631" w:rsidP="007F0E5A">
      <w:pPr>
        <w:pStyle w:val="libNormal"/>
        <w:rPr>
          <w:rStyle w:val="libNormalChar"/>
          <w:rtl/>
        </w:rPr>
      </w:pPr>
      <w:r w:rsidRPr="007F0E5A">
        <w:br w:type="page"/>
      </w:r>
    </w:p>
    <w:p w:rsidR="00D77E24" w:rsidRDefault="00D77E24" w:rsidP="008A4E3B">
      <w:pPr>
        <w:pStyle w:val="libNormal0"/>
        <w:rPr>
          <w:lang w:bidi="fa-IR"/>
        </w:rPr>
      </w:pPr>
      <w:r>
        <w:rPr>
          <w:rtl/>
          <w:lang w:bidi="fa-IR"/>
        </w:rPr>
        <w:lastRenderedPageBreak/>
        <w:t xml:space="preserve">الفقراء والمساكين </w:t>
      </w:r>
      <w:r w:rsidR="008A4E3B">
        <w:rPr>
          <w:rFonts w:hint="cs"/>
          <w:rtl/>
          <w:lang w:bidi="fa-IR"/>
        </w:rPr>
        <w:t>؛</w:t>
      </w:r>
      <w:r>
        <w:rPr>
          <w:rtl/>
          <w:lang w:bidi="fa-IR"/>
        </w:rPr>
        <w:t xml:space="preserve"> لأنّها غنيّة به.</w:t>
      </w:r>
    </w:p>
    <w:p w:rsidR="00D77E24" w:rsidRDefault="00D77E24" w:rsidP="00D77E24">
      <w:pPr>
        <w:pStyle w:val="libNormal"/>
        <w:rPr>
          <w:lang w:bidi="fa-IR"/>
        </w:rPr>
      </w:pPr>
      <w:r>
        <w:rPr>
          <w:rtl/>
          <w:lang w:bidi="fa-IR"/>
        </w:rPr>
        <w:t>وهل تكون عاملة</w:t>
      </w:r>
      <w:r w:rsidR="008A4E3B">
        <w:rPr>
          <w:rFonts w:hint="cs"/>
          <w:rtl/>
          <w:lang w:bidi="fa-IR"/>
        </w:rPr>
        <w:t>ً</w:t>
      </w:r>
      <w:r>
        <w:rPr>
          <w:rtl/>
          <w:lang w:bidi="fa-IR"/>
        </w:rPr>
        <w:t xml:space="preserve"> أو مؤلّف</w:t>
      </w:r>
      <w:r w:rsidR="008A4E3B">
        <w:rPr>
          <w:rFonts w:hint="cs"/>
          <w:rtl/>
          <w:lang w:bidi="fa-IR"/>
        </w:rPr>
        <w:t>ةً</w:t>
      </w:r>
      <w:r>
        <w:rPr>
          <w:rtl/>
          <w:lang w:bidi="fa-IR"/>
        </w:rPr>
        <w:t>؟ الأقرب : المنع. نعم يصح أن تكون مكاتبة</w:t>
      </w:r>
      <w:r w:rsidR="008A4E3B">
        <w:rPr>
          <w:rFonts w:hint="cs"/>
          <w:rtl/>
          <w:lang w:bidi="fa-IR"/>
        </w:rPr>
        <w:t>ً</w:t>
      </w:r>
      <w:r>
        <w:rPr>
          <w:rtl/>
          <w:lang w:bidi="fa-IR"/>
        </w:rPr>
        <w:t xml:space="preserve"> ، فيدفع إليها من سهم المكاتبين.</w:t>
      </w:r>
    </w:p>
    <w:p w:rsidR="00D77E24" w:rsidRDefault="00D77E24" w:rsidP="00D77E24">
      <w:pPr>
        <w:pStyle w:val="libNormal"/>
        <w:rPr>
          <w:lang w:bidi="fa-IR"/>
        </w:rPr>
      </w:pPr>
      <w:r>
        <w:rPr>
          <w:rtl/>
          <w:lang w:bidi="fa-IR"/>
        </w:rPr>
        <w:t>وكذا يصح أن تكون غارمة</w:t>
      </w:r>
      <w:r w:rsidR="008A4E3B">
        <w:rPr>
          <w:rFonts w:hint="cs"/>
          <w:rtl/>
          <w:lang w:bidi="fa-IR"/>
        </w:rPr>
        <w:t>ً</w:t>
      </w:r>
      <w:r>
        <w:rPr>
          <w:rtl/>
          <w:lang w:bidi="fa-IR"/>
        </w:rPr>
        <w:t xml:space="preserve"> ، فيدفع </w:t>
      </w:r>
      <w:r w:rsidR="008A4E3B">
        <w:rPr>
          <w:rFonts w:hint="cs"/>
          <w:rtl/>
          <w:lang w:bidi="fa-IR"/>
        </w:rPr>
        <w:t>ا</w:t>
      </w:r>
      <w:r>
        <w:rPr>
          <w:rtl/>
          <w:lang w:bidi="fa-IR"/>
        </w:rPr>
        <w:t xml:space="preserve">ليها من سهم الغارمين </w:t>
      </w:r>
      <w:r w:rsidR="008A4E3B">
        <w:rPr>
          <w:rFonts w:hint="cs"/>
          <w:rtl/>
          <w:lang w:bidi="fa-IR"/>
        </w:rPr>
        <w:t>؛</w:t>
      </w:r>
      <w:r>
        <w:rPr>
          <w:rtl/>
          <w:lang w:bidi="fa-IR"/>
        </w:rPr>
        <w:t xml:space="preserve"> لأنّ الزوج لا يجب عليه قضاء د</w:t>
      </w:r>
      <w:r w:rsidR="008A4E3B">
        <w:rPr>
          <w:rFonts w:hint="cs"/>
          <w:rtl/>
          <w:lang w:bidi="fa-IR"/>
        </w:rPr>
        <w:t>َ</w:t>
      </w:r>
      <w:r>
        <w:rPr>
          <w:rtl/>
          <w:lang w:bidi="fa-IR"/>
        </w:rPr>
        <w:t>ي</w:t>
      </w:r>
      <w:r w:rsidR="008A4E3B">
        <w:rPr>
          <w:rFonts w:hint="cs"/>
          <w:rtl/>
          <w:lang w:bidi="fa-IR"/>
        </w:rPr>
        <w:t>ْ</w:t>
      </w:r>
      <w:r>
        <w:rPr>
          <w:rtl/>
          <w:lang w:bidi="fa-IR"/>
        </w:rPr>
        <w:t>نها. نعم لو استدانته في النفقة الواجبة عليه ، لم يجز قضاؤه من الزكاة.</w:t>
      </w:r>
    </w:p>
    <w:p w:rsidR="00D77E24" w:rsidRDefault="00D77E24" w:rsidP="00D77E24">
      <w:pPr>
        <w:pStyle w:val="libNormal"/>
        <w:rPr>
          <w:lang w:bidi="fa-IR"/>
        </w:rPr>
      </w:pPr>
      <w:r>
        <w:rPr>
          <w:rtl/>
          <w:lang w:bidi="fa-IR"/>
        </w:rPr>
        <w:t>ولا تعطى من سهم الغزاة ، لأنّها لا تندب الى الغزو.</w:t>
      </w:r>
    </w:p>
    <w:p w:rsidR="00D77E24" w:rsidRDefault="00D77E24" w:rsidP="00D77E24">
      <w:pPr>
        <w:pStyle w:val="libNormal"/>
        <w:rPr>
          <w:lang w:bidi="fa-IR"/>
        </w:rPr>
      </w:pPr>
      <w:r>
        <w:rPr>
          <w:rtl/>
          <w:lang w:bidi="fa-IR"/>
        </w:rPr>
        <w:t xml:space="preserve">ولو نشزت سقطت نفقتها ، ولم يجز أن يدفع إليها من الصدقة </w:t>
      </w:r>
      <w:r w:rsidR="008A4E3B">
        <w:rPr>
          <w:rFonts w:hint="cs"/>
          <w:rtl/>
          <w:lang w:bidi="fa-IR"/>
        </w:rPr>
        <w:t>؛</w:t>
      </w:r>
      <w:r>
        <w:rPr>
          <w:rtl/>
          <w:lang w:bidi="fa-IR"/>
        </w:rPr>
        <w:t xml:space="preserve"> لأنّها يمكنها أن تدفع النشوز، فتجب عليه نفقتها ، فجرت مجرى القادر على الاكتساب. أمّا لو منعها الزوج النفقة ، فإنّه يجوز أن تعطى زكاة غيره للحاجة.</w:t>
      </w:r>
    </w:p>
    <w:p w:rsidR="00D77E24" w:rsidRDefault="00D77E24" w:rsidP="00D77E24">
      <w:pPr>
        <w:pStyle w:val="libNormal"/>
        <w:rPr>
          <w:lang w:bidi="fa-IR"/>
        </w:rPr>
      </w:pPr>
      <w:r>
        <w:rPr>
          <w:rtl/>
          <w:lang w:bidi="fa-IR"/>
        </w:rPr>
        <w:t>وهل يجوز أن تعطى من سهم ابن السبيل؟ ينظر فإن سافرت مع زوجها بإذنه ، لم تعط النفقة</w:t>
      </w:r>
      <w:r w:rsidR="008A4E3B">
        <w:rPr>
          <w:rFonts w:hint="cs"/>
          <w:rtl/>
          <w:lang w:bidi="fa-IR"/>
        </w:rPr>
        <w:t>؛</w:t>
      </w:r>
      <w:r>
        <w:rPr>
          <w:rtl/>
          <w:lang w:bidi="fa-IR"/>
        </w:rPr>
        <w:t xml:space="preserve"> لوجوبها عليه ، ويجوز أن تعطى الحمولة ، ولو كانت بغير إذنه ، لم تعط الحمولة أيضا</w:t>
      </w:r>
      <w:r w:rsidR="008A4E3B">
        <w:rPr>
          <w:rFonts w:hint="cs"/>
          <w:rtl/>
          <w:lang w:bidi="fa-IR"/>
        </w:rPr>
        <w:t>ً</w:t>
      </w:r>
      <w:r>
        <w:rPr>
          <w:rtl/>
          <w:lang w:bidi="fa-IR"/>
        </w:rPr>
        <w:t xml:space="preserve"> </w:t>
      </w:r>
      <w:r w:rsidR="008A4E3B">
        <w:rPr>
          <w:rFonts w:hint="cs"/>
          <w:rtl/>
          <w:lang w:bidi="fa-IR"/>
        </w:rPr>
        <w:t>؛</w:t>
      </w:r>
      <w:r>
        <w:rPr>
          <w:rtl/>
          <w:lang w:bidi="fa-IR"/>
        </w:rPr>
        <w:t xml:space="preserve"> لأنّها عاصية بالسفر.</w:t>
      </w:r>
    </w:p>
    <w:p w:rsidR="00D77E24" w:rsidRDefault="00D77E24" w:rsidP="00D77E24">
      <w:pPr>
        <w:pStyle w:val="libNormal"/>
        <w:rPr>
          <w:lang w:bidi="fa-IR"/>
        </w:rPr>
      </w:pPr>
      <w:r>
        <w:rPr>
          <w:rtl/>
          <w:lang w:bidi="fa-IR"/>
        </w:rPr>
        <w:t>وإن خرجت و</w:t>
      </w:r>
      <w:r w:rsidR="008A4E3B">
        <w:rPr>
          <w:rFonts w:hint="cs"/>
          <w:rtl/>
          <w:lang w:bidi="fa-IR"/>
        </w:rPr>
        <w:t>َ</w:t>
      </w:r>
      <w:r>
        <w:rPr>
          <w:rtl/>
          <w:lang w:bidi="fa-IR"/>
        </w:rPr>
        <w:t>ح</w:t>
      </w:r>
      <w:r w:rsidR="008A4E3B">
        <w:rPr>
          <w:rFonts w:hint="cs"/>
          <w:rtl/>
          <w:lang w:bidi="fa-IR"/>
        </w:rPr>
        <w:t>ْ</w:t>
      </w:r>
      <w:r>
        <w:rPr>
          <w:rtl/>
          <w:lang w:bidi="fa-IR"/>
        </w:rPr>
        <w:t>د</w:t>
      </w:r>
      <w:r w:rsidR="008A4E3B">
        <w:rPr>
          <w:rFonts w:hint="cs"/>
          <w:rtl/>
          <w:lang w:bidi="fa-IR"/>
        </w:rPr>
        <w:t>َ</w:t>
      </w:r>
      <w:r>
        <w:rPr>
          <w:rtl/>
          <w:lang w:bidi="fa-IR"/>
        </w:rPr>
        <w:t xml:space="preserve">ها ، فإن كان بإذنه لحاجة نفسها ، فإنّ النفقة لا تسقط عن الزوج </w:t>
      </w:r>
      <w:r w:rsidR="00C058E6">
        <w:rPr>
          <w:rtl/>
          <w:lang w:bidi="fa-IR"/>
        </w:rPr>
        <w:t>-</w:t>
      </w:r>
      <w:r>
        <w:rPr>
          <w:rtl/>
          <w:lang w:bidi="fa-IR"/>
        </w:rPr>
        <w:t xml:space="preserve"> وهو أحد قولي الشافعي </w:t>
      </w:r>
      <w:r w:rsidRPr="007F0E5A">
        <w:rPr>
          <w:rStyle w:val="libFootnotenumChar"/>
          <w:rtl/>
        </w:rPr>
        <w:t>(1)</w:t>
      </w:r>
      <w:r>
        <w:rPr>
          <w:rtl/>
          <w:lang w:bidi="fa-IR"/>
        </w:rPr>
        <w:t xml:space="preserve"> </w:t>
      </w:r>
      <w:r w:rsidR="00C058E6">
        <w:rPr>
          <w:rtl/>
          <w:lang w:bidi="fa-IR"/>
        </w:rPr>
        <w:t>-</w:t>
      </w:r>
      <w:r>
        <w:rPr>
          <w:rtl/>
          <w:lang w:bidi="fa-IR"/>
        </w:rPr>
        <w:t xml:space="preserve"> فلا تعطى النفقة ، وتعطى الحمولة ، لأنّها غير عاصية بالسفر ، ولا يجب على الزوج.</w:t>
      </w:r>
    </w:p>
    <w:p w:rsidR="00D77E24" w:rsidRDefault="00D77E24" w:rsidP="00D77E24">
      <w:pPr>
        <w:pStyle w:val="libNormal"/>
        <w:rPr>
          <w:lang w:bidi="fa-IR"/>
        </w:rPr>
      </w:pPr>
      <w:r>
        <w:rPr>
          <w:rtl/>
          <w:lang w:bidi="fa-IR"/>
        </w:rPr>
        <w:t xml:space="preserve">وللشافعي قول آخر : عدم وجوب النفقة على الزوج </w:t>
      </w:r>
      <w:r w:rsidRPr="007F0E5A">
        <w:rPr>
          <w:rStyle w:val="libFootnotenumChar"/>
          <w:rtl/>
        </w:rPr>
        <w:t>(2)</w:t>
      </w:r>
      <w:r>
        <w:rPr>
          <w:rtl/>
          <w:lang w:bidi="fa-IR"/>
        </w:rPr>
        <w:t xml:space="preserve"> ، فيدفع إليها من سهم ابن السبيل النفقة والحمولة معا</w:t>
      </w:r>
      <w:r w:rsidR="008A4E3B">
        <w:rPr>
          <w:rFonts w:hint="cs"/>
          <w:rtl/>
          <w:lang w:bidi="fa-IR"/>
        </w:rPr>
        <w:t>ً</w:t>
      </w:r>
      <w:r>
        <w:rPr>
          <w:rtl/>
          <w:lang w:bidi="fa-IR"/>
        </w:rPr>
        <w:t xml:space="preserve"> </w:t>
      </w:r>
      <w:r w:rsidR="008A4E3B">
        <w:rPr>
          <w:rFonts w:hint="cs"/>
          <w:rtl/>
          <w:lang w:bidi="fa-IR"/>
        </w:rPr>
        <w:t>؛</w:t>
      </w:r>
      <w:r>
        <w:rPr>
          <w:rtl/>
          <w:lang w:bidi="fa-IR"/>
        </w:rPr>
        <w:t xml:space="preserve"> لحاجتها الى ذلك.</w:t>
      </w:r>
    </w:p>
    <w:p w:rsidR="00D77E24" w:rsidRDefault="00D77E24" w:rsidP="00D77E24">
      <w:pPr>
        <w:pStyle w:val="libNormal"/>
        <w:rPr>
          <w:lang w:bidi="fa-IR"/>
        </w:rPr>
      </w:pPr>
      <w:r>
        <w:rPr>
          <w:rtl/>
          <w:lang w:bidi="fa-IR"/>
        </w:rPr>
        <w:t xml:space="preserve">وإن خرجت بغير إذنه ، سقطت نفقتها ، ولا يدفع إليها من سهم ابن السبيل </w:t>
      </w:r>
      <w:r w:rsidR="008A4E3B">
        <w:rPr>
          <w:rFonts w:hint="cs"/>
          <w:rtl/>
          <w:lang w:bidi="fa-IR"/>
        </w:rPr>
        <w:t>؛</w:t>
      </w:r>
      <w:r>
        <w:rPr>
          <w:rtl/>
          <w:lang w:bidi="fa-IR"/>
        </w:rPr>
        <w:t xml:space="preserve"> لأنّ سفرها معصية ، وتدفع إليها النفقة من سهم الفقراء ، بخلاف الناشز في الحضر ، لأنّه يمكنها الرجوع الى يد الزوج ، بخلاف المسافرة.</w:t>
      </w:r>
    </w:p>
    <w:p w:rsidR="00D77E24" w:rsidRDefault="00471465" w:rsidP="00471465">
      <w:pPr>
        <w:pStyle w:val="libLine"/>
        <w:rPr>
          <w:lang w:bidi="fa-IR"/>
        </w:rPr>
      </w:pPr>
      <w:r>
        <w:rPr>
          <w:rtl/>
          <w:lang w:bidi="fa-IR"/>
        </w:rPr>
        <w:t>____________________</w:t>
      </w:r>
    </w:p>
    <w:p w:rsidR="00D77E24" w:rsidRDefault="00D77E24" w:rsidP="008A4E3B">
      <w:pPr>
        <w:pStyle w:val="libFootnote0"/>
        <w:rPr>
          <w:lang w:bidi="fa-IR"/>
        </w:rPr>
      </w:pPr>
      <w:r w:rsidRPr="008A4E3B">
        <w:rPr>
          <w:rtl/>
        </w:rPr>
        <w:t>(1</w:t>
      </w:r>
      <w:r w:rsidR="008A4E3B">
        <w:rPr>
          <w:rFonts w:hint="cs"/>
          <w:rtl/>
        </w:rPr>
        <w:t xml:space="preserve"> و 2 )</w:t>
      </w:r>
      <w:r>
        <w:rPr>
          <w:rtl/>
          <w:lang w:bidi="fa-IR"/>
        </w:rPr>
        <w:t xml:space="preserve"> المجموع 6 : 192 ، و 18 : 243 ، حلية العلماء 7 : 395.</w:t>
      </w:r>
    </w:p>
    <w:p w:rsidR="00B66631" w:rsidRPr="001E3480" w:rsidRDefault="00B6663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ولا تدفع </w:t>
      </w:r>
      <w:r w:rsidR="008A4E3B">
        <w:rPr>
          <w:rFonts w:hint="cs"/>
          <w:rtl/>
          <w:lang w:bidi="fa-IR"/>
        </w:rPr>
        <w:t>ا</w:t>
      </w:r>
      <w:r>
        <w:rPr>
          <w:rtl/>
          <w:lang w:bidi="fa-IR"/>
        </w:rPr>
        <w:t xml:space="preserve">ليها الحمولة </w:t>
      </w:r>
      <w:r w:rsidR="008A4E3B">
        <w:rPr>
          <w:rFonts w:hint="cs"/>
          <w:rtl/>
          <w:lang w:bidi="fa-IR"/>
        </w:rPr>
        <w:t>؛</w:t>
      </w:r>
      <w:r>
        <w:rPr>
          <w:rtl/>
          <w:lang w:bidi="fa-IR"/>
        </w:rPr>
        <w:t xml:space="preserve"> لأنّها عاصية بالسفر ، إل</w:t>
      </w:r>
      <w:r w:rsidR="008A4E3B">
        <w:rPr>
          <w:rFonts w:hint="cs"/>
          <w:rtl/>
          <w:lang w:bidi="fa-IR"/>
        </w:rPr>
        <w:t>ّ</w:t>
      </w:r>
      <w:r>
        <w:rPr>
          <w:rtl/>
          <w:lang w:bidi="fa-IR"/>
        </w:rPr>
        <w:t xml:space="preserve">ا أن تريد الرجوع الى يد الزوج ، فيكون سفرها </w:t>
      </w:r>
      <w:r w:rsidR="00C058E6">
        <w:rPr>
          <w:rtl/>
          <w:lang w:bidi="fa-IR"/>
        </w:rPr>
        <w:t>-</w:t>
      </w:r>
      <w:r>
        <w:rPr>
          <w:rtl/>
          <w:lang w:bidi="fa-IR"/>
        </w:rPr>
        <w:t xml:space="preserve"> إذن </w:t>
      </w:r>
      <w:r w:rsidR="00C058E6">
        <w:rPr>
          <w:rtl/>
          <w:lang w:bidi="fa-IR"/>
        </w:rPr>
        <w:t>-</w:t>
      </w:r>
      <w:r>
        <w:rPr>
          <w:rtl/>
          <w:lang w:bidi="fa-IR"/>
        </w:rPr>
        <w:t xml:space="preserve"> طاعة ، فيجوز أن يدفع </w:t>
      </w:r>
      <w:r w:rsidR="008A4E3B">
        <w:rPr>
          <w:rFonts w:hint="cs"/>
          <w:rtl/>
          <w:lang w:bidi="fa-IR"/>
        </w:rPr>
        <w:t>ا</w:t>
      </w:r>
      <w:r>
        <w:rPr>
          <w:rtl/>
          <w:lang w:bidi="fa-IR"/>
        </w:rPr>
        <w:t>ليها الى أن تصل الى يده من سهم ابن السبيل.</w:t>
      </w:r>
    </w:p>
    <w:p w:rsidR="00D77E24" w:rsidRDefault="00D77E24" w:rsidP="00D77E24">
      <w:pPr>
        <w:pStyle w:val="libNormal"/>
        <w:rPr>
          <w:lang w:bidi="fa-IR"/>
        </w:rPr>
      </w:pPr>
      <w:bookmarkStart w:id="379" w:name="_Toc109132909"/>
      <w:r w:rsidRPr="00F70021">
        <w:rPr>
          <w:rStyle w:val="Heading2Char"/>
          <w:rtl/>
        </w:rPr>
        <w:t>مسألة 262 :</w:t>
      </w:r>
      <w:bookmarkEnd w:id="379"/>
      <w:r>
        <w:rPr>
          <w:rtl/>
          <w:lang w:bidi="fa-IR"/>
        </w:rPr>
        <w:t xml:space="preserve"> قد بيّنّا استحباب التعميم لا وجوبه‌ ، خلافا</w:t>
      </w:r>
      <w:r w:rsidR="00CB195B">
        <w:rPr>
          <w:rFonts w:hint="cs"/>
          <w:rtl/>
          <w:lang w:bidi="fa-IR"/>
        </w:rPr>
        <w:t>ً</w:t>
      </w:r>
      <w:r>
        <w:rPr>
          <w:rtl/>
          <w:lang w:bidi="fa-IR"/>
        </w:rPr>
        <w:t xml:space="preserve"> للشافعي </w:t>
      </w:r>
      <w:r w:rsidRPr="007F0E5A">
        <w:rPr>
          <w:rStyle w:val="libFootnotenumChar"/>
          <w:rtl/>
        </w:rPr>
        <w:t>(1)</w:t>
      </w:r>
      <w:r>
        <w:rPr>
          <w:rtl/>
          <w:lang w:bidi="fa-IR"/>
        </w:rPr>
        <w:t xml:space="preserve"> ، فلو وجد صنف من أهل السّ</w:t>
      </w:r>
      <w:r w:rsidR="00CB195B">
        <w:rPr>
          <w:rFonts w:hint="cs"/>
          <w:rtl/>
          <w:lang w:bidi="fa-IR"/>
        </w:rPr>
        <w:t>ُ</w:t>
      </w:r>
      <w:r>
        <w:rPr>
          <w:rtl/>
          <w:lang w:bidi="fa-IR"/>
        </w:rPr>
        <w:t>همان في بلد ، فإن كان الباقون مفقودين من جميع الأرض ، فرّ</w:t>
      </w:r>
      <w:r w:rsidR="00CB195B">
        <w:rPr>
          <w:rFonts w:hint="cs"/>
          <w:rtl/>
          <w:lang w:bidi="fa-IR"/>
        </w:rPr>
        <w:t>َ</w:t>
      </w:r>
      <w:r>
        <w:rPr>
          <w:rtl/>
          <w:lang w:bidi="fa-IR"/>
        </w:rPr>
        <w:t>قها على الموجودين من الأصناف إجماعا</w:t>
      </w:r>
      <w:r w:rsidR="00CB195B">
        <w:rPr>
          <w:rFonts w:hint="cs"/>
          <w:rtl/>
          <w:lang w:bidi="fa-IR"/>
        </w:rPr>
        <w:t>ً</w:t>
      </w:r>
      <w:r>
        <w:rPr>
          <w:rtl/>
          <w:lang w:bidi="fa-IR"/>
        </w:rPr>
        <w:t xml:space="preserve"> ، لأنّ الصدقة وجبت عليه ط</w:t>
      </w:r>
      <w:r w:rsidR="00CB195B">
        <w:rPr>
          <w:rFonts w:hint="cs"/>
          <w:rtl/>
          <w:lang w:bidi="fa-IR"/>
        </w:rPr>
        <w:t>ُ</w:t>
      </w:r>
      <w:r>
        <w:rPr>
          <w:rtl/>
          <w:lang w:bidi="fa-IR"/>
        </w:rPr>
        <w:t>هرة</w:t>
      </w:r>
      <w:r w:rsidR="00CB195B">
        <w:rPr>
          <w:rFonts w:hint="cs"/>
          <w:rtl/>
          <w:lang w:bidi="fa-IR"/>
        </w:rPr>
        <w:t>ً</w:t>
      </w:r>
      <w:r>
        <w:rPr>
          <w:rtl/>
          <w:lang w:bidi="fa-IR"/>
        </w:rPr>
        <w:t xml:space="preserve"> ، فلا يجوز تركها عليه.</w:t>
      </w:r>
    </w:p>
    <w:p w:rsidR="00D77E24" w:rsidRDefault="00D77E24" w:rsidP="00D77E24">
      <w:pPr>
        <w:pStyle w:val="libNormal"/>
        <w:rPr>
          <w:lang w:bidi="fa-IR"/>
        </w:rPr>
      </w:pPr>
      <w:r>
        <w:rPr>
          <w:rtl/>
          <w:lang w:bidi="fa-IR"/>
        </w:rPr>
        <w:t>ولا يدفع الى غير الأصناف ، لأنّه ليس فيهم معنى الاستحقاق ، وهؤلاء الأصناف ه</w:t>
      </w:r>
      <w:r w:rsidR="00CB195B">
        <w:rPr>
          <w:rFonts w:hint="cs"/>
          <w:rtl/>
          <w:lang w:bidi="fa-IR"/>
        </w:rPr>
        <w:t>ُ</w:t>
      </w:r>
      <w:r>
        <w:rPr>
          <w:rtl/>
          <w:lang w:bidi="fa-IR"/>
        </w:rPr>
        <w:t xml:space="preserve">م أهل الاستحقاق ، فكانوا أولى ، بخلاف الموصي لاثنين إذا ردّ أحدهما </w:t>
      </w:r>
      <w:r w:rsidR="00CB195B">
        <w:rPr>
          <w:rFonts w:hint="cs"/>
          <w:rtl/>
          <w:lang w:bidi="fa-IR"/>
        </w:rPr>
        <w:t>؛</w:t>
      </w:r>
      <w:r>
        <w:rPr>
          <w:rtl/>
          <w:lang w:bidi="fa-IR"/>
        </w:rPr>
        <w:t xml:space="preserve"> فإنّ حقّه يرجع الى الورثة ، لأنّ الوصية لم تكن مستحقّة</w:t>
      </w:r>
      <w:r w:rsidR="00CB195B">
        <w:rPr>
          <w:rFonts w:hint="cs"/>
          <w:rtl/>
          <w:lang w:bidi="fa-IR"/>
        </w:rPr>
        <w:t>ً</w:t>
      </w:r>
      <w:r>
        <w:rPr>
          <w:rtl/>
          <w:lang w:bidi="fa-IR"/>
        </w:rPr>
        <w:t xml:space="preserve"> عليه ، وإنّما تبرّع بها ، فإذا لم يقبلها رجعت اليه ، وقام ورثته مقامه ، والزكاة مستحقّة عليه فلم يرجع اليه.</w:t>
      </w:r>
    </w:p>
    <w:p w:rsidR="00D77E24" w:rsidRDefault="00D77E24" w:rsidP="00D77E24">
      <w:pPr>
        <w:pStyle w:val="libNormal"/>
        <w:rPr>
          <w:lang w:bidi="fa-IR"/>
        </w:rPr>
      </w:pPr>
      <w:r>
        <w:rPr>
          <w:rtl/>
          <w:lang w:bidi="fa-IR"/>
        </w:rPr>
        <w:t xml:space="preserve">وإن كان باقي الأصناف موجودين في بلد آخر ، لم يجز النقل إليه عندنا ، بل وجب التفريق على الصنف الموجود في بلد المال </w:t>
      </w:r>
      <w:r w:rsidR="00CB195B">
        <w:rPr>
          <w:rFonts w:hint="cs"/>
          <w:rtl/>
          <w:lang w:bidi="fa-IR"/>
        </w:rPr>
        <w:t>؛</w:t>
      </w:r>
      <w:r>
        <w:rPr>
          <w:rtl/>
          <w:lang w:bidi="fa-IR"/>
        </w:rPr>
        <w:t xml:space="preserve"> لأنّ التعميم مستحب والنقل حرام ، فلا يرتكب الحرام لفعل المستحب.</w:t>
      </w:r>
    </w:p>
    <w:p w:rsidR="00D77E24" w:rsidRDefault="00D77E24" w:rsidP="00D77E24">
      <w:pPr>
        <w:pStyle w:val="libNormal"/>
        <w:rPr>
          <w:lang w:bidi="fa-IR"/>
        </w:rPr>
      </w:pPr>
      <w:r>
        <w:rPr>
          <w:rtl/>
          <w:lang w:bidi="fa-IR"/>
        </w:rPr>
        <w:t xml:space="preserve">وللشافعية قولان : أحدهما : وجوب النقل </w:t>
      </w:r>
      <w:r w:rsidR="00CB195B">
        <w:rPr>
          <w:rFonts w:hint="cs"/>
          <w:rtl/>
          <w:lang w:bidi="fa-IR"/>
        </w:rPr>
        <w:t>؛</w:t>
      </w:r>
      <w:r>
        <w:rPr>
          <w:rtl/>
          <w:lang w:bidi="fa-IR"/>
        </w:rPr>
        <w:t xml:space="preserve"> لأنّه إنّما لم يجز إذا وجد أهلها ، وحقّ الأصناف آكد من حق المكان </w:t>
      </w:r>
      <w:r w:rsidR="00CB195B">
        <w:rPr>
          <w:rFonts w:hint="cs"/>
          <w:rtl/>
          <w:lang w:bidi="fa-IR"/>
        </w:rPr>
        <w:t>؛</w:t>
      </w:r>
      <w:r>
        <w:rPr>
          <w:rtl/>
          <w:lang w:bidi="fa-IR"/>
        </w:rPr>
        <w:t xml:space="preserve"> لأنّه لو عدل عن الأصناف مع وجودهم لم يجز قولا</w:t>
      </w:r>
      <w:r w:rsidR="00CB195B">
        <w:rPr>
          <w:rFonts w:hint="cs"/>
          <w:rtl/>
          <w:lang w:bidi="fa-IR"/>
        </w:rPr>
        <w:t>ً</w:t>
      </w:r>
      <w:r>
        <w:rPr>
          <w:rtl/>
          <w:lang w:bidi="fa-IR"/>
        </w:rPr>
        <w:t xml:space="preserve"> واحدا</w:t>
      </w:r>
      <w:r w:rsidR="00CB195B">
        <w:rPr>
          <w:rFonts w:hint="cs"/>
          <w:rtl/>
          <w:lang w:bidi="fa-IR"/>
        </w:rPr>
        <w:t>ً</w:t>
      </w:r>
      <w:r>
        <w:rPr>
          <w:rtl/>
          <w:lang w:bidi="fa-IR"/>
        </w:rPr>
        <w:t xml:space="preserve"> ، ولو عدل عن المكان فقولان ، ومنهم من قال : إنّه على قولين : إن جوّزنا النقل وجب نقلها إلى بقية الأصناف ، وإن حرّمناه لم يجز هنا ، اعتبارا بالمكان الذي هو فيه </w:t>
      </w:r>
      <w:r w:rsidRPr="007F0E5A">
        <w:rPr>
          <w:rStyle w:val="libFootnotenumChar"/>
          <w:rtl/>
        </w:rPr>
        <w:t>(2)</w:t>
      </w:r>
      <w:r>
        <w:rPr>
          <w:rtl/>
          <w:lang w:bidi="fa-IR"/>
        </w:rPr>
        <w:t>.</w:t>
      </w:r>
    </w:p>
    <w:p w:rsidR="00D77E24" w:rsidRDefault="00471465" w:rsidP="00471465">
      <w:pPr>
        <w:pStyle w:val="libLine"/>
        <w:rPr>
          <w:lang w:bidi="fa-IR"/>
        </w:rPr>
      </w:pPr>
      <w:r>
        <w:rPr>
          <w:rtl/>
          <w:lang w:bidi="fa-IR"/>
        </w:rPr>
        <w:t>____________________</w:t>
      </w:r>
    </w:p>
    <w:p w:rsidR="00D77E24" w:rsidRDefault="00D77E24" w:rsidP="00CB195B">
      <w:pPr>
        <w:pStyle w:val="libFootnote0"/>
        <w:rPr>
          <w:lang w:bidi="fa-IR"/>
        </w:rPr>
      </w:pPr>
      <w:r w:rsidRPr="00CB195B">
        <w:rPr>
          <w:rtl/>
        </w:rPr>
        <w:t>(1)</w:t>
      </w:r>
      <w:r>
        <w:rPr>
          <w:rtl/>
          <w:lang w:bidi="fa-IR"/>
        </w:rPr>
        <w:t xml:space="preserve"> المهذب للشيرازي 1 : 177 و 178 ، المجموع 6 : 216 ، المغني 2 : 508 ، الشرح الكبير 2 : 705 ، بداية المجتهد 1 : 275.</w:t>
      </w:r>
    </w:p>
    <w:p w:rsidR="005A2B8F" w:rsidRDefault="00D77E24" w:rsidP="00CB195B">
      <w:pPr>
        <w:pStyle w:val="libFootnote0"/>
        <w:rPr>
          <w:lang w:bidi="fa-IR"/>
        </w:rPr>
      </w:pPr>
      <w:r w:rsidRPr="00CB195B">
        <w:rPr>
          <w:rtl/>
        </w:rPr>
        <w:t>(2)</w:t>
      </w:r>
      <w:r>
        <w:rPr>
          <w:rtl/>
          <w:lang w:bidi="fa-IR"/>
        </w:rPr>
        <w:t xml:space="preserve"> المهذب للشيرازي 1 : 180 و 181 ، المجموع 6 : 225.</w:t>
      </w:r>
    </w:p>
    <w:p w:rsidR="00B66631" w:rsidRPr="001E3480" w:rsidRDefault="00B6663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فإذا قلنا بالنقل ، فإنّه ينقل إلى أقرب المواضع الذي فيه بقية الأصناف ، وإن قلنا : لا ينقل ، ف</w:t>
      </w:r>
      <w:r w:rsidR="00CB195B">
        <w:rPr>
          <w:rFonts w:hint="cs"/>
          <w:rtl/>
          <w:lang w:bidi="fa-IR"/>
        </w:rPr>
        <w:t>َ</w:t>
      </w:r>
      <w:r>
        <w:rPr>
          <w:rtl/>
          <w:lang w:bidi="fa-IR"/>
        </w:rPr>
        <w:t>ن</w:t>
      </w:r>
      <w:r w:rsidR="00CB195B">
        <w:rPr>
          <w:rFonts w:hint="cs"/>
          <w:rtl/>
          <w:lang w:bidi="fa-IR"/>
        </w:rPr>
        <w:t>َ</w:t>
      </w:r>
      <w:r>
        <w:rPr>
          <w:rtl/>
          <w:lang w:bidi="fa-IR"/>
        </w:rPr>
        <w:t>ق</w:t>
      </w:r>
      <w:r w:rsidR="00CB195B">
        <w:rPr>
          <w:rFonts w:hint="cs"/>
          <w:rtl/>
          <w:lang w:bidi="fa-IR"/>
        </w:rPr>
        <w:t>َ</w:t>
      </w:r>
      <w:r>
        <w:rPr>
          <w:rtl/>
          <w:lang w:bidi="fa-IR"/>
        </w:rPr>
        <w:t xml:space="preserve">له ، أجزأه عندنا ، وللشافعية قولان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ولو عدم جميع الأصناف في بلد المال ، فإنّه ينقل إلى أقرب المواضع </w:t>
      </w:r>
      <w:r w:rsidR="00CB195B">
        <w:rPr>
          <w:rFonts w:hint="cs"/>
          <w:rtl/>
          <w:lang w:bidi="fa-IR"/>
        </w:rPr>
        <w:t>ا</w:t>
      </w:r>
      <w:r>
        <w:rPr>
          <w:rtl/>
          <w:lang w:bidi="fa-IR"/>
        </w:rPr>
        <w:t>ليه ، لأنّ ذلك لا بدّ منه.</w:t>
      </w:r>
    </w:p>
    <w:p w:rsidR="00D77E24" w:rsidRDefault="00D77E24" w:rsidP="00D77E24">
      <w:pPr>
        <w:pStyle w:val="libNormal"/>
        <w:rPr>
          <w:lang w:bidi="fa-IR"/>
        </w:rPr>
      </w:pPr>
      <w:bookmarkStart w:id="380" w:name="_Toc109132910"/>
      <w:r w:rsidRPr="00F70021">
        <w:rPr>
          <w:rStyle w:val="Heading2Char"/>
          <w:rtl/>
        </w:rPr>
        <w:t>مسألة 263 :</w:t>
      </w:r>
      <w:bookmarkEnd w:id="380"/>
      <w:r>
        <w:rPr>
          <w:rtl/>
          <w:lang w:bidi="fa-IR"/>
        </w:rPr>
        <w:t xml:space="preserve"> إذا احتيج في قبض الصدقة </w:t>
      </w:r>
      <w:r w:rsidR="00CB195B">
        <w:rPr>
          <w:rFonts w:hint="cs"/>
          <w:rtl/>
          <w:lang w:bidi="fa-IR"/>
        </w:rPr>
        <w:t>ا</w:t>
      </w:r>
      <w:r>
        <w:rPr>
          <w:rtl/>
          <w:lang w:bidi="fa-IR"/>
        </w:rPr>
        <w:t xml:space="preserve">لى </w:t>
      </w:r>
      <w:r w:rsidR="000263A9">
        <w:rPr>
          <w:rtl/>
          <w:lang w:bidi="fa-IR"/>
        </w:rPr>
        <w:t>مؤونة</w:t>
      </w:r>
      <w:r>
        <w:rPr>
          <w:rtl/>
          <w:lang w:bidi="fa-IR"/>
        </w:rPr>
        <w:t xml:space="preserve"> الإ</w:t>
      </w:r>
      <w:r w:rsidR="00CB195B">
        <w:rPr>
          <w:rFonts w:hint="cs"/>
          <w:rtl/>
          <w:lang w:bidi="fa-IR"/>
        </w:rPr>
        <w:t>ِ</w:t>
      </w:r>
      <w:r>
        <w:rPr>
          <w:rtl/>
          <w:lang w:bidi="fa-IR"/>
        </w:rPr>
        <w:t>قباض‌ ، كما لو احتاجت الى كيل أو وزن ، قال الشيخ : الأشبه : وجوب ال</w:t>
      </w:r>
      <w:r w:rsidR="00CB195B">
        <w:rPr>
          <w:rFonts w:hint="cs"/>
          <w:rtl/>
          <w:lang w:bidi="fa-IR"/>
        </w:rPr>
        <w:t>اُ</w:t>
      </w:r>
      <w:r>
        <w:rPr>
          <w:rtl/>
          <w:lang w:bidi="fa-IR"/>
        </w:rPr>
        <w:t xml:space="preserve">جرة على المالك ، لأنّ عليه إيفاء الزكاة ، كما أنّ على البائع أجرة الكيّال والوزّان </w:t>
      </w:r>
      <w:r w:rsidRPr="007F0E5A">
        <w:rPr>
          <w:rStyle w:val="libFootnotenumChar"/>
          <w:rtl/>
        </w:rPr>
        <w:t>(2)</w:t>
      </w:r>
      <w:r>
        <w:rPr>
          <w:rtl/>
          <w:lang w:bidi="fa-IR"/>
        </w:rPr>
        <w:t>.</w:t>
      </w:r>
    </w:p>
    <w:p w:rsidR="00D77E24" w:rsidRDefault="00D77E24" w:rsidP="00D77E24">
      <w:pPr>
        <w:pStyle w:val="libNormal"/>
        <w:rPr>
          <w:lang w:bidi="fa-IR"/>
        </w:rPr>
      </w:pPr>
      <w:r>
        <w:rPr>
          <w:rtl/>
          <w:lang w:bidi="fa-IR"/>
        </w:rPr>
        <w:t>وهو أحد قولي الشافعية ، والآخر : أنّها على أهل الس</w:t>
      </w:r>
      <w:r w:rsidR="00CB195B">
        <w:rPr>
          <w:rFonts w:hint="cs"/>
          <w:rtl/>
          <w:lang w:bidi="fa-IR"/>
        </w:rPr>
        <w:t>ُ</w:t>
      </w:r>
      <w:r>
        <w:rPr>
          <w:rtl/>
          <w:lang w:bidi="fa-IR"/>
        </w:rPr>
        <w:t xml:space="preserve">ّهمان </w:t>
      </w:r>
      <w:r w:rsidR="00CB195B">
        <w:rPr>
          <w:rFonts w:hint="cs"/>
          <w:rtl/>
          <w:lang w:bidi="fa-IR"/>
        </w:rPr>
        <w:t>؛</w:t>
      </w:r>
      <w:r>
        <w:rPr>
          <w:rtl/>
          <w:lang w:bidi="fa-IR"/>
        </w:rPr>
        <w:t xml:space="preserve"> لأنّ الواجب في الزكاة مقدّ</w:t>
      </w:r>
      <w:r w:rsidR="00CB195B">
        <w:rPr>
          <w:rFonts w:hint="cs"/>
          <w:rtl/>
          <w:lang w:bidi="fa-IR"/>
        </w:rPr>
        <w:t>َ</w:t>
      </w:r>
      <w:r>
        <w:rPr>
          <w:rtl/>
          <w:lang w:bidi="fa-IR"/>
        </w:rPr>
        <w:t xml:space="preserve">ر ، فلا يزاد عليه </w:t>
      </w:r>
      <w:r w:rsidRPr="007F0E5A">
        <w:rPr>
          <w:rStyle w:val="libFootnotenumChar"/>
          <w:rtl/>
        </w:rPr>
        <w:t>(3)</w:t>
      </w:r>
      <w:r>
        <w:rPr>
          <w:rtl/>
          <w:lang w:bidi="fa-IR"/>
        </w:rPr>
        <w:t xml:space="preserve">. وأصحهما : الأول </w:t>
      </w:r>
      <w:r w:rsidR="00CB195B">
        <w:rPr>
          <w:rFonts w:hint="cs"/>
          <w:rtl/>
          <w:lang w:bidi="fa-IR"/>
        </w:rPr>
        <w:t>؛</w:t>
      </w:r>
      <w:r>
        <w:rPr>
          <w:rtl/>
          <w:lang w:bidi="fa-IR"/>
        </w:rPr>
        <w:t xml:space="preserve"> لأنّ ذلك للإ</w:t>
      </w:r>
      <w:r w:rsidR="00CB195B">
        <w:rPr>
          <w:rFonts w:hint="cs"/>
          <w:rtl/>
          <w:lang w:bidi="fa-IR"/>
        </w:rPr>
        <w:t>ِ</w:t>
      </w:r>
      <w:r>
        <w:rPr>
          <w:rtl/>
          <w:lang w:bidi="fa-IR"/>
        </w:rPr>
        <w:t>يفاء ، لا أنه زيادة في الزكاة.</w:t>
      </w:r>
    </w:p>
    <w:p w:rsidR="00D77E24" w:rsidRDefault="00D77E24" w:rsidP="00D77E24">
      <w:pPr>
        <w:pStyle w:val="libNormal"/>
        <w:rPr>
          <w:lang w:bidi="fa-IR"/>
        </w:rPr>
      </w:pPr>
      <w:r>
        <w:rPr>
          <w:rtl/>
          <w:lang w:bidi="fa-IR"/>
        </w:rPr>
        <w:t>أمّا م</w:t>
      </w:r>
      <w:r w:rsidR="00CB195B">
        <w:rPr>
          <w:rFonts w:hint="cs"/>
          <w:rtl/>
          <w:lang w:bidi="fa-IR"/>
        </w:rPr>
        <w:t>ؤ</w:t>
      </w:r>
      <w:r>
        <w:rPr>
          <w:rtl/>
          <w:lang w:bidi="fa-IR"/>
        </w:rPr>
        <w:t>ونة القبض كا</w:t>
      </w:r>
      <w:r w:rsidR="00CB195B">
        <w:rPr>
          <w:rFonts w:hint="cs"/>
          <w:rtl/>
          <w:lang w:bidi="fa-IR"/>
        </w:rPr>
        <w:t>ُ</w:t>
      </w:r>
      <w:r>
        <w:rPr>
          <w:rtl/>
          <w:lang w:bidi="fa-IR"/>
        </w:rPr>
        <w:t xml:space="preserve">جرة الكاتب والحاسب ، فإنّها على العامل ، وأمّا </w:t>
      </w:r>
      <w:r w:rsidR="00CB195B">
        <w:rPr>
          <w:rFonts w:hint="cs"/>
          <w:rtl/>
          <w:lang w:bidi="fa-IR"/>
        </w:rPr>
        <w:t>اُ</w:t>
      </w:r>
      <w:r>
        <w:rPr>
          <w:rtl/>
          <w:lang w:bidi="fa-IR"/>
        </w:rPr>
        <w:t>جرة النقّال والحمّال فمن الوسط. ويحتمل أن يكون على العامل إن قبضها منه.</w:t>
      </w:r>
    </w:p>
    <w:p w:rsidR="00D77E24" w:rsidRDefault="00D77E24" w:rsidP="00D77E24">
      <w:pPr>
        <w:pStyle w:val="libNormal"/>
        <w:rPr>
          <w:lang w:bidi="fa-IR"/>
        </w:rPr>
      </w:pPr>
      <w:r>
        <w:rPr>
          <w:rtl/>
          <w:lang w:bidi="fa-IR"/>
        </w:rPr>
        <w:t>وإن نقلها المالك الى بلد الإ</w:t>
      </w:r>
      <w:r w:rsidR="00CB195B">
        <w:rPr>
          <w:rFonts w:hint="cs"/>
          <w:rtl/>
          <w:lang w:bidi="fa-IR"/>
        </w:rPr>
        <w:t>ِ</w:t>
      </w:r>
      <w:r>
        <w:rPr>
          <w:rtl/>
          <w:lang w:bidi="fa-IR"/>
        </w:rPr>
        <w:t>مام فعلى المالك.</w:t>
      </w:r>
    </w:p>
    <w:p w:rsidR="00D77E24" w:rsidRDefault="00D77E24" w:rsidP="00D77E24">
      <w:pPr>
        <w:pStyle w:val="libNormal"/>
        <w:rPr>
          <w:lang w:bidi="fa-IR"/>
        </w:rPr>
      </w:pPr>
      <w:r>
        <w:rPr>
          <w:rtl/>
          <w:lang w:bidi="fa-IR"/>
        </w:rPr>
        <w:t>إذا ثبت هذا ، فإذا قبض الساعي الصدقة ، كان قبضه قبض أمانة ، إذا تلفت من غير تفريط لم يضمن ، وكان له الأجرة من سهم المصالح.</w:t>
      </w:r>
    </w:p>
    <w:p w:rsidR="00D77E24" w:rsidRDefault="00D77E24" w:rsidP="00D77E24">
      <w:pPr>
        <w:pStyle w:val="libNormal"/>
        <w:rPr>
          <w:lang w:bidi="fa-IR"/>
        </w:rPr>
      </w:pPr>
      <w:bookmarkStart w:id="381" w:name="_Toc109132911"/>
      <w:r w:rsidRPr="00F70021">
        <w:rPr>
          <w:rStyle w:val="Heading2Char"/>
          <w:rtl/>
        </w:rPr>
        <w:t>مسألة 264 :</w:t>
      </w:r>
      <w:bookmarkEnd w:id="381"/>
      <w:r>
        <w:rPr>
          <w:rtl/>
          <w:lang w:bidi="fa-IR"/>
        </w:rPr>
        <w:t xml:space="preserve"> إذا فوّض الإ</w:t>
      </w:r>
      <w:r w:rsidR="006270D8">
        <w:rPr>
          <w:rFonts w:hint="cs"/>
          <w:rtl/>
          <w:lang w:bidi="fa-IR"/>
        </w:rPr>
        <w:t>ِ</w:t>
      </w:r>
      <w:r>
        <w:rPr>
          <w:rtl/>
          <w:lang w:bidi="fa-IR"/>
        </w:rPr>
        <w:t>مام إلى الساعي تفرقة الصدقة‌ ، ينبغي له أن يتعرّف المستحقّين للصدقة في كلّ بلد فوّض اليه تحصيل صدقته ، ليفرّقها فيه ، فيعرف أسماءهم وحاجاتهم وقدر كفايتهم ، فإذا أحصى ذلك جبى الصدقة.</w:t>
      </w:r>
    </w:p>
    <w:p w:rsidR="00D77E24" w:rsidRDefault="00D77E24" w:rsidP="00D77E24">
      <w:pPr>
        <w:pStyle w:val="libNormal"/>
        <w:rPr>
          <w:lang w:bidi="fa-IR"/>
        </w:rPr>
      </w:pPr>
      <w:r>
        <w:rPr>
          <w:rtl/>
          <w:lang w:bidi="fa-IR"/>
        </w:rPr>
        <w:t>وإنّما استحببنا تقديم ذلك ، لتقع التفرقة عقيب جمع الصدقة. ولأنّه‌</w:t>
      </w:r>
    </w:p>
    <w:p w:rsidR="00D77E24" w:rsidRDefault="00471465" w:rsidP="00471465">
      <w:pPr>
        <w:pStyle w:val="libLine"/>
        <w:rPr>
          <w:lang w:bidi="fa-IR"/>
        </w:rPr>
      </w:pPr>
      <w:r>
        <w:rPr>
          <w:rtl/>
          <w:lang w:bidi="fa-IR"/>
        </w:rPr>
        <w:t>____________________</w:t>
      </w:r>
    </w:p>
    <w:p w:rsidR="00D77E24" w:rsidRDefault="00D77E24" w:rsidP="006270D8">
      <w:pPr>
        <w:pStyle w:val="libFootnote0"/>
        <w:rPr>
          <w:lang w:bidi="fa-IR"/>
        </w:rPr>
      </w:pPr>
      <w:r w:rsidRPr="006270D8">
        <w:rPr>
          <w:rtl/>
        </w:rPr>
        <w:t>(1)</w:t>
      </w:r>
      <w:r>
        <w:rPr>
          <w:rtl/>
          <w:lang w:bidi="fa-IR"/>
        </w:rPr>
        <w:t xml:space="preserve"> المهذب للشيرازي 1 : 180 ، المجموع 6 : 221.</w:t>
      </w:r>
    </w:p>
    <w:p w:rsidR="00D77E24" w:rsidRDefault="00D77E24" w:rsidP="006270D8">
      <w:pPr>
        <w:pStyle w:val="libFootnote0"/>
        <w:rPr>
          <w:lang w:bidi="fa-IR"/>
        </w:rPr>
      </w:pPr>
      <w:r w:rsidRPr="006270D8">
        <w:rPr>
          <w:rtl/>
        </w:rPr>
        <w:t>(2)</w:t>
      </w:r>
      <w:r>
        <w:rPr>
          <w:rtl/>
          <w:lang w:bidi="fa-IR"/>
        </w:rPr>
        <w:t xml:space="preserve"> المبسوط للطوسي 1 : 256.</w:t>
      </w:r>
    </w:p>
    <w:p w:rsidR="005A2B8F" w:rsidRDefault="00D77E24" w:rsidP="006270D8">
      <w:pPr>
        <w:pStyle w:val="libFootnote0"/>
        <w:rPr>
          <w:lang w:bidi="fa-IR"/>
        </w:rPr>
      </w:pPr>
      <w:r w:rsidRPr="006270D8">
        <w:rPr>
          <w:rtl/>
        </w:rPr>
        <w:t>(3)</w:t>
      </w:r>
      <w:r>
        <w:rPr>
          <w:rtl/>
          <w:lang w:bidi="fa-IR"/>
        </w:rPr>
        <w:t xml:space="preserve"> المجموع 6 : 222 ، حلية العلماء 3 : 150.</w:t>
      </w:r>
    </w:p>
    <w:p w:rsidR="00B66631" w:rsidRPr="001E3480" w:rsidRDefault="00B66631" w:rsidP="007F0E5A">
      <w:pPr>
        <w:pStyle w:val="libNormal"/>
        <w:rPr>
          <w:rStyle w:val="libNormalChar"/>
          <w:rtl/>
        </w:rPr>
      </w:pPr>
      <w:r w:rsidRPr="007F0E5A">
        <w:br w:type="page"/>
      </w:r>
    </w:p>
    <w:p w:rsidR="00D77E24" w:rsidRDefault="00D77E24" w:rsidP="006270D8">
      <w:pPr>
        <w:pStyle w:val="libNormal0"/>
        <w:rPr>
          <w:lang w:bidi="fa-IR"/>
        </w:rPr>
      </w:pPr>
      <w:r>
        <w:rPr>
          <w:rtl/>
          <w:lang w:bidi="fa-IR"/>
        </w:rPr>
        <w:lastRenderedPageBreak/>
        <w:t>إذا اشتغل بالجمع أوّلا</w:t>
      </w:r>
      <w:r w:rsidR="006270D8">
        <w:rPr>
          <w:rFonts w:hint="cs"/>
          <w:rtl/>
          <w:lang w:bidi="fa-IR"/>
        </w:rPr>
        <w:t>ً</w:t>
      </w:r>
      <w:r>
        <w:rPr>
          <w:rtl/>
          <w:lang w:bidi="fa-IR"/>
        </w:rPr>
        <w:t xml:space="preserve"> ، ثم شرع في التعريف لم يأمن من تلفها ، فيضيع على أربابها.</w:t>
      </w:r>
    </w:p>
    <w:p w:rsidR="00D77E24" w:rsidRDefault="00D77E24" w:rsidP="00D77E24">
      <w:pPr>
        <w:pStyle w:val="libNormal"/>
        <w:rPr>
          <w:lang w:bidi="fa-IR"/>
        </w:rPr>
      </w:pPr>
      <w:r>
        <w:rPr>
          <w:rtl/>
          <w:lang w:bidi="fa-IR"/>
        </w:rPr>
        <w:t xml:space="preserve">ثم يعزل سهم العامل قبل التفريق ، لأنّه يأخذ على طريق المعاوضة ، فكان استحقاقه أقوى ، ولهذا لو قصر النصيب عن </w:t>
      </w:r>
      <w:r w:rsidR="006270D8">
        <w:rPr>
          <w:rFonts w:hint="cs"/>
          <w:rtl/>
          <w:lang w:bidi="fa-IR"/>
        </w:rPr>
        <w:t>اُ</w:t>
      </w:r>
      <w:r>
        <w:rPr>
          <w:rtl/>
          <w:lang w:bidi="fa-IR"/>
        </w:rPr>
        <w:t xml:space="preserve">جرته تمّم له. ولأنّه ربما كان أكثر من أجرته فيردّ الباقي عليهم قبل القسمة ، أو كان دون أجرته فيتمّم الباقي له من الصدقة على أحد قولي الشافعي </w:t>
      </w:r>
      <w:r w:rsidRPr="007F0E5A">
        <w:rPr>
          <w:rStyle w:val="libFootnotenumChar"/>
          <w:rtl/>
        </w:rPr>
        <w:t>(1)</w:t>
      </w:r>
      <w:r>
        <w:rPr>
          <w:rtl/>
          <w:lang w:bidi="fa-IR"/>
        </w:rPr>
        <w:t>.</w:t>
      </w:r>
    </w:p>
    <w:p w:rsidR="00D77E24" w:rsidRDefault="00D77E24" w:rsidP="00D77E24">
      <w:pPr>
        <w:pStyle w:val="libNormal"/>
        <w:rPr>
          <w:lang w:bidi="fa-IR"/>
        </w:rPr>
      </w:pPr>
      <w:bookmarkStart w:id="382" w:name="_Toc109132912"/>
      <w:r w:rsidRPr="006F27BB">
        <w:rPr>
          <w:rStyle w:val="Heading3Char"/>
          <w:rtl/>
        </w:rPr>
        <w:t>تذنيب :</w:t>
      </w:r>
      <w:bookmarkEnd w:id="382"/>
      <w:r>
        <w:rPr>
          <w:rtl/>
          <w:lang w:bidi="fa-IR"/>
        </w:rPr>
        <w:t xml:space="preserve"> يعطى العريف </w:t>
      </w:r>
      <w:r w:rsidR="00C058E6">
        <w:rPr>
          <w:rtl/>
          <w:lang w:bidi="fa-IR"/>
        </w:rPr>
        <w:t>-</w:t>
      </w:r>
      <w:r>
        <w:rPr>
          <w:rtl/>
          <w:lang w:bidi="fa-IR"/>
        </w:rPr>
        <w:t xml:space="preserve"> الذي يعرّف أهل الصدقات </w:t>
      </w:r>
      <w:r w:rsidR="00C058E6">
        <w:rPr>
          <w:rtl/>
          <w:lang w:bidi="fa-IR"/>
        </w:rPr>
        <w:t>-</w:t>
      </w:r>
      <w:r>
        <w:rPr>
          <w:rtl/>
          <w:lang w:bidi="fa-IR"/>
        </w:rPr>
        <w:t xml:space="preserve"> والذي يحسب ويكيل ويزن للقسمة بينهم من نصيب العامل </w:t>
      </w:r>
      <w:r w:rsidR="006270D8">
        <w:rPr>
          <w:rFonts w:hint="cs"/>
          <w:rtl/>
          <w:lang w:bidi="fa-IR"/>
        </w:rPr>
        <w:t>؛</w:t>
      </w:r>
      <w:r>
        <w:rPr>
          <w:rtl/>
          <w:lang w:bidi="fa-IR"/>
        </w:rPr>
        <w:t xml:space="preserve"> لأنّ ذلك كلّه من جملة العمل.</w:t>
      </w:r>
    </w:p>
    <w:p w:rsidR="00D77E24" w:rsidRDefault="00D77E24" w:rsidP="00D77E24">
      <w:pPr>
        <w:pStyle w:val="libNormal"/>
        <w:rPr>
          <w:lang w:bidi="fa-IR"/>
        </w:rPr>
      </w:pPr>
      <w:bookmarkStart w:id="383" w:name="_Toc109132913"/>
      <w:r w:rsidRPr="00F70021">
        <w:rPr>
          <w:rStyle w:val="Heading2Char"/>
          <w:rtl/>
        </w:rPr>
        <w:t>مسألة 265 :</w:t>
      </w:r>
      <w:bookmarkEnd w:id="383"/>
      <w:r>
        <w:rPr>
          <w:rtl/>
          <w:lang w:bidi="fa-IR"/>
        </w:rPr>
        <w:t xml:space="preserve"> إذا كان بيد المكاتب ما يفي بمال الكتابة لم يعط شيئا</w:t>
      </w:r>
      <w:r w:rsidR="006270D8">
        <w:rPr>
          <w:rFonts w:hint="cs"/>
          <w:rtl/>
          <w:lang w:bidi="fa-IR"/>
        </w:rPr>
        <w:t>ً</w:t>
      </w:r>
      <w:r>
        <w:rPr>
          <w:rtl/>
          <w:lang w:bidi="fa-IR"/>
        </w:rPr>
        <w:t xml:space="preserve">‌ ، وإن قصر جاز أن يأخذ ، ويتخيّر الساعي في الدفع </w:t>
      </w:r>
      <w:r w:rsidR="006270D8">
        <w:rPr>
          <w:rFonts w:hint="cs"/>
          <w:rtl/>
          <w:lang w:bidi="fa-IR"/>
        </w:rPr>
        <w:t>ا</w:t>
      </w:r>
      <w:r>
        <w:rPr>
          <w:rtl/>
          <w:lang w:bidi="fa-IR"/>
        </w:rPr>
        <w:t xml:space="preserve">ليه </w:t>
      </w:r>
      <w:r w:rsidR="006270D8">
        <w:rPr>
          <w:rFonts w:hint="cs"/>
          <w:rtl/>
          <w:lang w:bidi="fa-IR"/>
        </w:rPr>
        <w:t>؛</w:t>
      </w:r>
      <w:r>
        <w:rPr>
          <w:rtl/>
          <w:lang w:bidi="fa-IR"/>
        </w:rPr>
        <w:t xml:space="preserve"> لأنّه المصرف ، والى السيد </w:t>
      </w:r>
      <w:r w:rsidR="006270D8">
        <w:rPr>
          <w:rFonts w:hint="cs"/>
          <w:rtl/>
          <w:lang w:bidi="fa-IR"/>
        </w:rPr>
        <w:t>؛</w:t>
      </w:r>
      <w:r>
        <w:rPr>
          <w:rtl/>
          <w:lang w:bidi="fa-IR"/>
        </w:rPr>
        <w:t xml:space="preserve"> لأنّه المستحقّ ، وإنّما يدفعه الى السيد بإذنه. والأولى الصرف الى السيد بإذنه ، لئل</w:t>
      </w:r>
      <w:r w:rsidR="006270D8">
        <w:rPr>
          <w:rFonts w:hint="cs"/>
          <w:rtl/>
          <w:lang w:bidi="fa-IR"/>
        </w:rPr>
        <w:t>ّ</w:t>
      </w:r>
      <w:r>
        <w:rPr>
          <w:rtl/>
          <w:lang w:bidi="fa-IR"/>
        </w:rPr>
        <w:t>ا يدفع اليه فينفقه.</w:t>
      </w:r>
    </w:p>
    <w:p w:rsidR="00D77E24" w:rsidRDefault="00D77E24" w:rsidP="00D77E24">
      <w:pPr>
        <w:pStyle w:val="libNormal"/>
        <w:rPr>
          <w:lang w:bidi="fa-IR"/>
        </w:rPr>
      </w:pPr>
      <w:r>
        <w:rPr>
          <w:rtl/>
          <w:lang w:bidi="fa-IR"/>
        </w:rPr>
        <w:t xml:space="preserve">ولو قبضه المكاتب جاز ، فإن أراد أن ينفقه ، منعه من ذلك </w:t>
      </w:r>
      <w:r w:rsidR="006270D8">
        <w:rPr>
          <w:rFonts w:hint="cs"/>
          <w:rtl/>
          <w:lang w:bidi="fa-IR"/>
        </w:rPr>
        <w:t>؛</w:t>
      </w:r>
      <w:r>
        <w:rPr>
          <w:rtl/>
          <w:lang w:bidi="fa-IR"/>
        </w:rPr>
        <w:t xml:space="preserve"> لأنّه إخراج في غير المصرف.</w:t>
      </w:r>
    </w:p>
    <w:p w:rsidR="00D77E24" w:rsidRDefault="00D77E24" w:rsidP="00D77E24">
      <w:pPr>
        <w:pStyle w:val="libNormal"/>
        <w:rPr>
          <w:lang w:bidi="fa-IR"/>
        </w:rPr>
      </w:pPr>
      <w:r>
        <w:rPr>
          <w:rtl/>
          <w:lang w:bidi="fa-IR"/>
        </w:rPr>
        <w:t>فإن قال المكاتب : هذا الذي بيدي لا يفي بمال كتابتي ، ف</w:t>
      </w:r>
      <w:r w:rsidR="006270D8">
        <w:rPr>
          <w:rFonts w:hint="cs"/>
          <w:rtl/>
          <w:lang w:bidi="fa-IR"/>
        </w:rPr>
        <w:t>اُ</w:t>
      </w:r>
      <w:r>
        <w:rPr>
          <w:rtl/>
          <w:lang w:bidi="fa-IR"/>
        </w:rPr>
        <w:t xml:space="preserve">ريد أن اتّجر فيه ليحصل منه ربح </w:t>
      </w:r>
      <w:r w:rsidR="006270D8">
        <w:rPr>
          <w:rFonts w:hint="cs"/>
          <w:rtl/>
          <w:lang w:bidi="fa-IR"/>
        </w:rPr>
        <w:t>؛</w:t>
      </w:r>
      <w:r>
        <w:rPr>
          <w:rtl/>
          <w:lang w:bidi="fa-IR"/>
        </w:rPr>
        <w:t xml:space="preserve"> م</w:t>
      </w:r>
      <w:r w:rsidR="006270D8">
        <w:rPr>
          <w:rFonts w:hint="cs"/>
          <w:rtl/>
          <w:lang w:bidi="fa-IR"/>
        </w:rPr>
        <w:t>ُ</w:t>
      </w:r>
      <w:r>
        <w:rPr>
          <w:rtl/>
          <w:lang w:bidi="fa-IR"/>
        </w:rPr>
        <w:t>كّ</w:t>
      </w:r>
      <w:r w:rsidR="006270D8">
        <w:rPr>
          <w:rFonts w:hint="cs"/>
          <w:rtl/>
          <w:lang w:bidi="fa-IR"/>
        </w:rPr>
        <w:t>ِ</w:t>
      </w:r>
      <w:r>
        <w:rPr>
          <w:rtl/>
          <w:lang w:bidi="fa-IR"/>
        </w:rPr>
        <w:t>ن من التصرّف فيه والتجارة ، تحصيلا</w:t>
      </w:r>
      <w:r w:rsidR="006270D8">
        <w:rPr>
          <w:rFonts w:hint="cs"/>
          <w:rtl/>
          <w:lang w:bidi="fa-IR"/>
        </w:rPr>
        <w:t>ً</w:t>
      </w:r>
      <w:r>
        <w:rPr>
          <w:rtl/>
          <w:lang w:bidi="fa-IR"/>
        </w:rPr>
        <w:t xml:space="preserve"> للمصلحة.</w:t>
      </w:r>
    </w:p>
    <w:p w:rsidR="00D77E24" w:rsidRDefault="00D77E24" w:rsidP="00D77E24">
      <w:pPr>
        <w:pStyle w:val="libNormal"/>
        <w:rPr>
          <w:lang w:bidi="fa-IR"/>
        </w:rPr>
      </w:pPr>
      <w:bookmarkStart w:id="384" w:name="_Toc109132914"/>
      <w:r w:rsidRPr="006270D8">
        <w:rPr>
          <w:rStyle w:val="Heading2Char"/>
          <w:rtl/>
        </w:rPr>
        <w:t>مسألة 266 :</w:t>
      </w:r>
      <w:bookmarkEnd w:id="384"/>
      <w:r>
        <w:rPr>
          <w:rtl/>
          <w:lang w:bidi="fa-IR"/>
        </w:rPr>
        <w:t xml:space="preserve"> يعطى ابن السبيل ما يبلغه البلد الذي يريده لمضيّه وعوده‌ على ما بيّنّاه ، فإن أراد أن يقيم في البلد الذي قصده دون عشرة أيام ، أخذ نفقة ذلك </w:t>
      </w:r>
      <w:r w:rsidR="006270D8">
        <w:rPr>
          <w:rFonts w:hint="cs"/>
          <w:rtl/>
          <w:lang w:bidi="fa-IR"/>
        </w:rPr>
        <w:t>؛</w:t>
      </w:r>
      <w:r>
        <w:rPr>
          <w:rtl/>
          <w:lang w:bidi="fa-IR"/>
        </w:rPr>
        <w:t xml:space="preserve"> لأنّه في حكم المسافر ، وإن نوى إقامة عشرة لم يأخذ فيها من سهم ابن السبيل </w:t>
      </w:r>
      <w:r w:rsidR="006270D8">
        <w:rPr>
          <w:rFonts w:hint="cs"/>
          <w:rtl/>
          <w:lang w:bidi="fa-IR"/>
        </w:rPr>
        <w:t>؛</w:t>
      </w:r>
      <w:r>
        <w:rPr>
          <w:rtl/>
          <w:lang w:bidi="fa-IR"/>
        </w:rPr>
        <w:t xml:space="preserve"> لأنّه مقيم.</w:t>
      </w:r>
    </w:p>
    <w:p w:rsidR="00D77E24" w:rsidRDefault="00471465" w:rsidP="00471465">
      <w:pPr>
        <w:pStyle w:val="libLine"/>
        <w:rPr>
          <w:lang w:bidi="fa-IR"/>
        </w:rPr>
      </w:pPr>
      <w:r>
        <w:rPr>
          <w:rtl/>
          <w:lang w:bidi="fa-IR"/>
        </w:rPr>
        <w:t>____________________</w:t>
      </w:r>
    </w:p>
    <w:p w:rsidR="005A2B8F" w:rsidRDefault="00D77E24" w:rsidP="006270D8">
      <w:pPr>
        <w:pStyle w:val="libFootnote0"/>
        <w:rPr>
          <w:lang w:bidi="fa-IR"/>
        </w:rPr>
      </w:pPr>
      <w:r w:rsidRPr="006270D8">
        <w:rPr>
          <w:rtl/>
        </w:rPr>
        <w:t>(1)</w:t>
      </w:r>
      <w:r>
        <w:rPr>
          <w:rtl/>
          <w:lang w:bidi="fa-IR"/>
        </w:rPr>
        <w:t xml:space="preserve"> المهذب للشيرازي 1 : 178 ، المجموع 6 : 188.</w:t>
      </w:r>
    </w:p>
    <w:p w:rsidR="00B66631" w:rsidRPr="001E3480" w:rsidRDefault="00B6663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والشافعي شرط إقامة ثلاثة لا أزيد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ولو طلب الحمولة ، فإن كان بينه وبين مقصده سفر طويل ، أو كان ضعيفا</w:t>
      </w:r>
      <w:r w:rsidR="006270D8">
        <w:rPr>
          <w:rFonts w:hint="cs"/>
          <w:rtl/>
          <w:lang w:bidi="fa-IR"/>
        </w:rPr>
        <w:t>ً</w:t>
      </w:r>
      <w:r>
        <w:rPr>
          <w:rtl/>
          <w:lang w:bidi="fa-IR"/>
        </w:rPr>
        <w:t xml:space="preserve"> عن القصير ، دفع اليه ، وإل</w:t>
      </w:r>
      <w:r w:rsidR="00285AA5">
        <w:rPr>
          <w:rFonts w:hint="cs"/>
          <w:rtl/>
          <w:lang w:bidi="fa-IR"/>
        </w:rPr>
        <w:t>ّ</w:t>
      </w:r>
      <w:r>
        <w:rPr>
          <w:rtl/>
          <w:lang w:bidi="fa-IR"/>
        </w:rPr>
        <w:t>ا فلا.</w:t>
      </w:r>
    </w:p>
    <w:p w:rsidR="00D77E24" w:rsidRDefault="00D77E24" w:rsidP="00D77E24">
      <w:pPr>
        <w:pStyle w:val="libNormal"/>
        <w:rPr>
          <w:lang w:bidi="fa-IR"/>
        </w:rPr>
      </w:pPr>
      <w:r>
        <w:rPr>
          <w:rtl/>
          <w:lang w:bidi="fa-IR"/>
        </w:rPr>
        <w:t>ولو احتاج الى كسوة لسفره ، كساه للصيف أو للشتاء.</w:t>
      </w:r>
    </w:p>
    <w:p w:rsidR="00D77E24" w:rsidRDefault="00D77E24" w:rsidP="00D77E24">
      <w:pPr>
        <w:pStyle w:val="libNormal"/>
        <w:rPr>
          <w:lang w:bidi="fa-IR"/>
        </w:rPr>
      </w:pPr>
      <w:r>
        <w:rPr>
          <w:rtl/>
          <w:lang w:bidi="fa-IR"/>
        </w:rPr>
        <w:t>إذا ثبت هذا ، فإنّ السهم يجوز أن يدفعه الى واحد عندنا وإن وجد أكثر.</w:t>
      </w:r>
    </w:p>
    <w:p w:rsidR="00D77E24" w:rsidRDefault="00D77E24" w:rsidP="00D77E24">
      <w:pPr>
        <w:pStyle w:val="libNormal"/>
        <w:rPr>
          <w:lang w:bidi="fa-IR"/>
        </w:rPr>
      </w:pPr>
      <w:r>
        <w:rPr>
          <w:rtl/>
          <w:lang w:bidi="fa-IR"/>
        </w:rPr>
        <w:t>وقال الشافعي : لا يجوز أن يدفعه إلى أقلّ من ثلاثة مع وجودهم ، فإن لم يجد إل</w:t>
      </w:r>
      <w:r w:rsidR="00285AA5">
        <w:rPr>
          <w:rFonts w:hint="cs"/>
          <w:rtl/>
          <w:lang w:bidi="fa-IR"/>
        </w:rPr>
        <w:t>ّ</w:t>
      </w:r>
      <w:r>
        <w:rPr>
          <w:rtl/>
          <w:lang w:bidi="fa-IR"/>
        </w:rPr>
        <w:t>ا واحدا</w:t>
      </w:r>
      <w:r w:rsidR="00285AA5">
        <w:rPr>
          <w:rFonts w:hint="cs"/>
          <w:rtl/>
          <w:lang w:bidi="fa-IR"/>
        </w:rPr>
        <w:t>ً</w:t>
      </w:r>
      <w:r>
        <w:rPr>
          <w:rtl/>
          <w:lang w:bidi="fa-IR"/>
        </w:rPr>
        <w:t xml:space="preserve"> ، فإن كانت كفايته ثلث نصيبهم دفع ذلك اليه.</w:t>
      </w:r>
    </w:p>
    <w:p w:rsidR="00D77E24" w:rsidRDefault="00D77E24" w:rsidP="00D77E24">
      <w:pPr>
        <w:pStyle w:val="libNormal"/>
        <w:rPr>
          <w:lang w:bidi="fa-IR"/>
        </w:rPr>
      </w:pPr>
      <w:r>
        <w:rPr>
          <w:rtl/>
          <w:lang w:bidi="fa-IR"/>
        </w:rPr>
        <w:t>وهل يردّ الباقي الى بقية الأصناف ، أو ينقله إلى أقرب البلدان؟</w:t>
      </w:r>
    </w:p>
    <w:p w:rsidR="00D77E24" w:rsidRDefault="00D77E24" w:rsidP="00D77E24">
      <w:pPr>
        <w:pStyle w:val="libNormal"/>
        <w:rPr>
          <w:lang w:bidi="fa-IR"/>
        </w:rPr>
      </w:pPr>
      <w:r>
        <w:rPr>
          <w:rtl/>
          <w:lang w:bidi="fa-IR"/>
        </w:rPr>
        <w:t xml:space="preserve">قولان </w:t>
      </w:r>
      <w:r w:rsidRPr="007F0E5A">
        <w:rPr>
          <w:rStyle w:val="libFootnotenumChar"/>
          <w:rtl/>
        </w:rPr>
        <w:t>(2)</w:t>
      </w:r>
      <w:r>
        <w:rPr>
          <w:rtl/>
          <w:lang w:bidi="fa-IR"/>
        </w:rPr>
        <w:t>.</w:t>
      </w:r>
    </w:p>
    <w:p w:rsidR="00D77E24" w:rsidRDefault="00D77E24" w:rsidP="00D77E24">
      <w:pPr>
        <w:pStyle w:val="libNormal"/>
        <w:rPr>
          <w:lang w:bidi="fa-IR"/>
        </w:rPr>
      </w:pPr>
      <w:r>
        <w:rPr>
          <w:rtl/>
          <w:lang w:bidi="fa-IR"/>
        </w:rPr>
        <w:t>فإن كانت كفايته تستغرق النصيب كلّه ، قال الشافعي : دفع اليه.</w:t>
      </w:r>
    </w:p>
    <w:p w:rsidR="00D77E24" w:rsidRDefault="00D77E24" w:rsidP="00D77E24">
      <w:pPr>
        <w:pStyle w:val="libNormal"/>
        <w:rPr>
          <w:lang w:bidi="fa-IR"/>
        </w:rPr>
      </w:pPr>
      <w:r>
        <w:rPr>
          <w:rtl/>
          <w:lang w:bidi="fa-IR"/>
        </w:rPr>
        <w:t xml:space="preserve">ولأصحابه قولان </w:t>
      </w:r>
      <w:r w:rsidRPr="007F0E5A">
        <w:rPr>
          <w:rStyle w:val="libFootnotenumChar"/>
          <w:rtl/>
        </w:rPr>
        <w:t>(3)</w:t>
      </w:r>
      <w:r>
        <w:rPr>
          <w:rtl/>
          <w:lang w:bidi="fa-IR"/>
        </w:rPr>
        <w:t>.</w:t>
      </w:r>
    </w:p>
    <w:p w:rsidR="00D77E24" w:rsidRDefault="00D77E24" w:rsidP="00D77E24">
      <w:pPr>
        <w:pStyle w:val="libNormal"/>
        <w:rPr>
          <w:lang w:bidi="fa-IR"/>
        </w:rPr>
      </w:pPr>
      <w:bookmarkStart w:id="385" w:name="_Toc109132915"/>
      <w:r w:rsidRPr="006270D8">
        <w:rPr>
          <w:rStyle w:val="Heading2Char"/>
          <w:rtl/>
        </w:rPr>
        <w:t>مسألة 267 :</w:t>
      </w:r>
      <w:bookmarkEnd w:id="385"/>
      <w:r>
        <w:rPr>
          <w:rtl/>
          <w:lang w:bidi="fa-IR"/>
        </w:rPr>
        <w:t xml:space="preserve"> صاحب المال إن كان من أهل الأمصار ، وأراد تفرقة الزكاة بنفسه‌ ، ينبغي أن يفرّقها في بلد المال على ما تقدّم ، وأن يخص بها قوما دون غيرهم ، والتفضيل والتسوية على ما قلناه.</w:t>
      </w:r>
    </w:p>
    <w:p w:rsidR="00D77E24" w:rsidRDefault="00D77E24" w:rsidP="00D77E24">
      <w:pPr>
        <w:pStyle w:val="libNormal"/>
        <w:rPr>
          <w:lang w:bidi="fa-IR"/>
        </w:rPr>
      </w:pPr>
      <w:r>
        <w:rPr>
          <w:rtl/>
          <w:lang w:bidi="fa-IR"/>
        </w:rPr>
        <w:t xml:space="preserve">والأقارب أولى من الأجانب ، فإن عدل </w:t>
      </w:r>
      <w:r w:rsidR="00285AA5">
        <w:rPr>
          <w:rFonts w:hint="cs"/>
          <w:rtl/>
          <w:lang w:bidi="fa-IR"/>
        </w:rPr>
        <w:t>ا</w:t>
      </w:r>
      <w:r>
        <w:rPr>
          <w:rtl/>
          <w:lang w:bidi="fa-IR"/>
        </w:rPr>
        <w:t>لى الأجانب أجزأه إجماعا</w:t>
      </w:r>
      <w:r w:rsidR="00285AA5">
        <w:rPr>
          <w:rFonts w:hint="cs"/>
          <w:rtl/>
          <w:lang w:bidi="fa-IR"/>
        </w:rPr>
        <w:t>ً</w:t>
      </w:r>
      <w:r>
        <w:rPr>
          <w:rtl/>
          <w:lang w:bidi="fa-IR"/>
        </w:rPr>
        <w:t xml:space="preserve"> ، وليس له نقلها </w:t>
      </w:r>
      <w:r w:rsidR="00285AA5">
        <w:rPr>
          <w:rFonts w:hint="cs"/>
          <w:rtl/>
          <w:lang w:bidi="fa-IR"/>
        </w:rPr>
        <w:t>ا</w:t>
      </w:r>
      <w:r>
        <w:rPr>
          <w:rtl/>
          <w:lang w:bidi="fa-IR"/>
        </w:rPr>
        <w:t>لى الأقارب إذا ب</w:t>
      </w:r>
      <w:r w:rsidR="00285AA5">
        <w:rPr>
          <w:rFonts w:hint="cs"/>
          <w:rtl/>
          <w:lang w:bidi="fa-IR"/>
        </w:rPr>
        <w:t>َ</w:t>
      </w:r>
      <w:r>
        <w:rPr>
          <w:rtl/>
          <w:lang w:bidi="fa-IR"/>
        </w:rPr>
        <w:t>ع</w:t>
      </w:r>
      <w:r w:rsidR="00285AA5">
        <w:rPr>
          <w:rFonts w:hint="cs"/>
          <w:rtl/>
          <w:lang w:bidi="fa-IR"/>
        </w:rPr>
        <w:t>ُ</w:t>
      </w:r>
      <w:r>
        <w:rPr>
          <w:rtl/>
          <w:lang w:bidi="fa-IR"/>
        </w:rPr>
        <w:t>د مكانهم عن المال ، إل</w:t>
      </w:r>
      <w:r w:rsidR="00285AA5">
        <w:rPr>
          <w:rFonts w:hint="cs"/>
          <w:rtl/>
          <w:lang w:bidi="fa-IR"/>
        </w:rPr>
        <w:t>ّ</w:t>
      </w:r>
      <w:r>
        <w:rPr>
          <w:rtl/>
          <w:lang w:bidi="fa-IR"/>
        </w:rPr>
        <w:t>ا بشرط الضمان على ما تقدّم.</w:t>
      </w:r>
    </w:p>
    <w:p w:rsidR="00D77E24" w:rsidRDefault="00D77E24" w:rsidP="00D77E24">
      <w:pPr>
        <w:pStyle w:val="libNormal"/>
        <w:rPr>
          <w:lang w:bidi="fa-IR"/>
        </w:rPr>
      </w:pPr>
      <w:r>
        <w:rPr>
          <w:rtl/>
          <w:lang w:bidi="fa-IR"/>
        </w:rPr>
        <w:t>وإن كان من أهل البادية ، فه</w:t>
      </w:r>
      <w:r w:rsidR="00285AA5">
        <w:rPr>
          <w:rFonts w:hint="cs"/>
          <w:rtl/>
          <w:lang w:bidi="fa-IR"/>
        </w:rPr>
        <w:t>ُ</w:t>
      </w:r>
      <w:r>
        <w:rPr>
          <w:rtl/>
          <w:lang w:bidi="fa-IR"/>
        </w:rPr>
        <w:t>م</w:t>
      </w:r>
      <w:r w:rsidR="00285AA5">
        <w:rPr>
          <w:rFonts w:hint="cs"/>
          <w:rtl/>
          <w:lang w:bidi="fa-IR"/>
        </w:rPr>
        <w:t>ْ</w:t>
      </w:r>
      <w:r>
        <w:rPr>
          <w:rtl/>
          <w:lang w:bidi="fa-IR"/>
        </w:rPr>
        <w:t xml:space="preserve"> بمنزلة أهل المصر ، ليس لهم نقل الصدقة من مكان الى غيره </w:t>
      </w:r>
      <w:r w:rsidR="00285AA5">
        <w:rPr>
          <w:rFonts w:hint="cs"/>
          <w:rtl/>
          <w:lang w:bidi="fa-IR"/>
        </w:rPr>
        <w:t>؛</w:t>
      </w:r>
      <w:r>
        <w:rPr>
          <w:rtl/>
          <w:lang w:bidi="fa-IR"/>
        </w:rPr>
        <w:t xml:space="preserve"> للعموم.</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 « كان رسول الله </w:t>
      </w:r>
      <w:r w:rsidR="00467614" w:rsidRPr="00467614">
        <w:rPr>
          <w:rStyle w:val="libAlaemChar"/>
          <w:rtl/>
        </w:rPr>
        <w:t>صلى‌الله‌عليه‌وآله</w:t>
      </w:r>
      <w:r>
        <w:rPr>
          <w:rtl/>
          <w:lang w:bidi="fa-IR"/>
        </w:rPr>
        <w:t xml:space="preserve"> يقسّم‌</w:t>
      </w:r>
    </w:p>
    <w:p w:rsidR="00D77E24" w:rsidRDefault="00471465" w:rsidP="00471465">
      <w:pPr>
        <w:pStyle w:val="libLine"/>
        <w:rPr>
          <w:lang w:bidi="fa-IR"/>
        </w:rPr>
      </w:pPr>
      <w:r>
        <w:rPr>
          <w:rtl/>
          <w:lang w:bidi="fa-IR"/>
        </w:rPr>
        <w:t>____________________</w:t>
      </w:r>
    </w:p>
    <w:p w:rsidR="00D77E24" w:rsidRDefault="00D77E24" w:rsidP="00285AA5">
      <w:pPr>
        <w:pStyle w:val="libFootnote0"/>
        <w:rPr>
          <w:lang w:bidi="fa-IR"/>
        </w:rPr>
      </w:pPr>
      <w:r w:rsidRPr="00285AA5">
        <w:rPr>
          <w:rtl/>
        </w:rPr>
        <w:t>(1)</w:t>
      </w:r>
      <w:r>
        <w:rPr>
          <w:rtl/>
          <w:lang w:bidi="fa-IR"/>
        </w:rPr>
        <w:t xml:space="preserve"> المجموع 6 : 215.</w:t>
      </w:r>
    </w:p>
    <w:p w:rsidR="00D77E24" w:rsidRDefault="00D77E24" w:rsidP="00285AA5">
      <w:pPr>
        <w:pStyle w:val="libFootnote0"/>
        <w:rPr>
          <w:lang w:bidi="fa-IR"/>
        </w:rPr>
      </w:pPr>
      <w:r w:rsidRPr="00285AA5">
        <w:rPr>
          <w:rtl/>
        </w:rPr>
        <w:t>(2)</w:t>
      </w:r>
      <w:r>
        <w:rPr>
          <w:rtl/>
          <w:lang w:bidi="fa-IR"/>
        </w:rPr>
        <w:t xml:space="preserve"> المجموع 6 : 218 ، حلية العلماء 3 : 162 ، كفاية الأخيار 1 : 124.</w:t>
      </w:r>
    </w:p>
    <w:p w:rsidR="005A2B8F" w:rsidRDefault="00D77E24" w:rsidP="00285AA5">
      <w:pPr>
        <w:pStyle w:val="libFootnote0"/>
        <w:rPr>
          <w:lang w:bidi="fa-IR"/>
        </w:rPr>
      </w:pPr>
      <w:r w:rsidRPr="00285AA5">
        <w:rPr>
          <w:rtl/>
        </w:rPr>
        <w:t>(3)</w:t>
      </w:r>
      <w:r>
        <w:rPr>
          <w:rtl/>
          <w:lang w:bidi="fa-IR"/>
        </w:rPr>
        <w:t xml:space="preserve"> المجموع 6 : 218 ، كفاية الأخيار 1 : 124.</w:t>
      </w:r>
    </w:p>
    <w:p w:rsidR="00B66631" w:rsidRPr="001E3480" w:rsidRDefault="00B66631" w:rsidP="007F0E5A">
      <w:pPr>
        <w:pStyle w:val="libNormal"/>
        <w:rPr>
          <w:rStyle w:val="libNormalChar"/>
          <w:rtl/>
        </w:rPr>
      </w:pPr>
      <w:r w:rsidRPr="007F0E5A">
        <w:br w:type="page"/>
      </w:r>
    </w:p>
    <w:p w:rsidR="00D77E24" w:rsidRDefault="00D77E24" w:rsidP="00285AA5">
      <w:pPr>
        <w:pStyle w:val="libNormal0"/>
        <w:rPr>
          <w:lang w:bidi="fa-IR"/>
        </w:rPr>
      </w:pPr>
      <w:r>
        <w:rPr>
          <w:rtl/>
          <w:lang w:bidi="fa-IR"/>
        </w:rPr>
        <w:lastRenderedPageBreak/>
        <w:t xml:space="preserve">صدقة أهل البوادي في أهل البوادي ، وصدقة أهل الحضر في أهل الحضر » </w:t>
      </w:r>
      <w:r w:rsidRPr="007F0E5A">
        <w:rPr>
          <w:rStyle w:val="libFootnotenumChar"/>
          <w:rtl/>
        </w:rPr>
        <w:t>(1)</w:t>
      </w:r>
      <w:r>
        <w:rPr>
          <w:rtl/>
          <w:lang w:bidi="fa-IR"/>
        </w:rPr>
        <w:t>.</w:t>
      </w:r>
    </w:p>
    <w:p w:rsidR="00D77E24" w:rsidRDefault="00D77E24" w:rsidP="00D77E24">
      <w:pPr>
        <w:pStyle w:val="libNormal"/>
        <w:rPr>
          <w:lang w:bidi="fa-IR"/>
        </w:rPr>
      </w:pPr>
      <w:r>
        <w:rPr>
          <w:rtl/>
          <w:lang w:bidi="fa-IR"/>
        </w:rPr>
        <w:t>إذا ثبت هذا ، فإن كانوا أهل ن</w:t>
      </w:r>
      <w:r w:rsidR="00285AA5">
        <w:rPr>
          <w:rFonts w:hint="cs"/>
          <w:rtl/>
          <w:lang w:bidi="fa-IR"/>
        </w:rPr>
        <w:t>ُ</w:t>
      </w:r>
      <w:r>
        <w:rPr>
          <w:rtl/>
          <w:lang w:bidi="fa-IR"/>
        </w:rPr>
        <w:t>ج</w:t>
      </w:r>
      <w:r w:rsidR="00285AA5">
        <w:rPr>
          <w:rFonts w:hint="cs"/>
          <w:rtl/>
          <w:lang w:bidi="fa-IR"/>
        </w:rPr>
        <w:t>ْ</w:t>
      </w:r>
      <w:r>
        <w:rPr>
          <w:rtl/>
          <w:lang w:bidi="fa-IR"/>
        </w:rPr>
        <w:t>ع</w:t>
      </w:r>
      <w:r w:rsidR="00285AA5">
        <w:rPr>
          <w:rFonts w:hint="cs"/>
          <w:rtl/>
          <w:lang w:bidi="fa-IR"/>
        </w:rPr>
        <w:t>َ</w:t>
      </w:r>
      <w:r>
        <w:rPr>
          <w:rtl/>
          <w:lang w:bidi="fa-IR"/>
        </w:rPr>
        <w:t xml:space="preserve">ة </w:t>
      </w:r>
      <w:r w:rsidRPr="007F0E5A">
        <w:rPr>
          <w:rStyle w:val="libFootnotenumChar"/>
          <w:rtl/>
        </w:rPr>
        <w:t>(2)</w:t>
      </w:r>
      <w:r>
        <w:rPr>
          <w:rtl/>
          <w:lang w:bidi="fa-IR"/>
        </w:rPr>
        <w:t xml:space="preserve"> يتّبعون الع</w:t>
      </w:r>
      <w:r w:rsidR="00285AA5">
        <w:rPr>
          <w:rFonts w:hint="cs"/>
          <w:rtl/>
          <w:lang w:bidi="fa-IR"/>
        </w:rPr>
        <w:t>ُ</w:t>
      </w:r>
      <w:r>
        <w:rPr>
          <w:rtl/>
          <w:lang w:bidi="fa-IR"/>
        </w:rPr>
        <w:t>ش</w:t>
      </w:r>
      <w:r w:rsidR="00285AA5">
        <w:rPr>
          <w:rFonts w:hint="cs"/>
          <w:rtl/>
          <w:lang w:bidi="fa-IR"/>
        </w:rPr>
        <w:t>ْ</w:t>
      </w:r>
      <w:r>
        <w:rPr>
          <w:rtl/>
          <w:lang w:bidi="fa-IR"/>
        </w:rPr>
        <w:t>ب ومواقع الق</w:t>
      </w:r>
      <w:r w:rsidR="00285AA5">
        <w:rPr>
          <w:rFonts w:hint="cs"/>
          <w:rtl/>
          <w:lang w:bidi="fa-IR"/>
        </w:rPr>
        <w:t>َ</w:t>
      </w:r>
      <w:r>
        <w:rPr>
          <w:rtl/>
          <w:lang w:bidi="fa-IR"/>
        </w:rPr>
        <w:t>ط</w:t>
      </w:r>
      <w:r w:rsidR="00285AA5">
        <w:rPr>
          <w:rFonts w:hint="cs"/>
          <w:rtl/>
          <w:lang w:bidi="fa-IR"/>
        </w:rPr>
        <w:t>ْ</w:t>
      </w:r>
      <w:r>
        <w:rPr>
          <w:rtl/>
          <w:lang w:bidi="fa-IR"/>
        </w:rPr>
        <w:t>ر ، دفعوا صدقتهم الى م</w:t>
      </w:r>
      <w:r w:rsidR="00285AA5">
        <w:rPr>
          <w:rFonts w:hint="cs"/>
          <w:rtl/>
          <w:lang w:bidi="fa-IR"/>
        </w:rPr>
        <w:t>َ</w:t>
      </w:r>
      <w:r>
        <w:rPr>
          <w:rtl/>
          <w:lang w:bidi="fa-IR"/>
        </w:rPr>
        <w:t>ن</w:t>
      </w:r>
      <w:r w:rsidR="00285AA5">
        <w:rPr>
          <w:rFonts w:hint="cs"/>
          <w:rtl/>
          <w:lang w:bidi="fa-IR"/>
        </w:rPr>
        <w:t>ْ</w:t>
      </w:r>
      <w:r>
        <w:rPr>
          <w:rtl/>
          <w:lang w:bidi="fa-IR"/>
        </w:rPr>
        <w:t xml:space="preserve"> فيهم من الفقراء الذين ينتجعون بانتجاعهم ( ويرتحلون ) </w:t>
      </w:r>
      <w:r w:rsidRPr="007F0E5A">
        <w:rPr>
          <w:rStyle w:val="libFootnotenumChar"/>
          <w:rtl/>
        </w:rPr>
        <w:t>(3)</w:t>
      </w:r>
      <w:r>
        <w:rPr>
          <w:rtl/>
          <w:lang w:bidi="fa-IR"/>
        </w:rPr>
        <w:t xml:space="preserve"> بارتحالهم ، فإن وسعت الصدقة المناسبين منهم والأباعد ، دفع الى جميعهم ، وإن ضاقت قدّموا المناسبين ، كلّ ذلك على جهة الأفضل.</w:t>
      </w:r>
    </w:p>
    <w:p w:rsidR="00D77E24" w:rsidRDefault="00D77E24" w:rsidP="00D77E24">
      <w:pPr>
        <w:pStyle w:val="libNormal"/>
        <w:rPr>
          <w:lang w:bidi="fa-IR"/>
        </w:rPr>
      </w:pPr>
      <w:r>
        <w:rPr>
          <w:rtl/>
          <w:lang w:bidi="fa-IR"/>
        </w:rPr>
        <w:t>وإن كانوا أهل حلّة وموضع ينزلون فيه لا ينتقلون عنه إل</w:t>
      </w:r>
      <w:r w:rsidR="00285AA5">
        <w:rPr>
          <w:rFonts w:hint="cs"/>
          <w:rtl/>
          <w:lang w:bidi="fa-IR"/>
        </w:rPr>
        <w:t>ّ</w:t>
      </w:r>
      <w:r>
        <w:rPr>
          <w:rtl/>
          <w:lang w:bidi="fa-IR"/>
        </w:rPr>
        <w:t>ا إذا ا</w:t>
      </w:r>
      <w:r w:rsidR="00285AA5">
        <w:rPr>
          <w:rFonts w:hint="cs"/>
          <w:rtl/>
          <w:lang w:bidi="fa-IR"/>
        </w:rPr>
        <w:t>ُ</w:t>
      </w:r>
      <w:r>
        <w:rPr>
          <w:rtl/>
          <w:lang w:bidi="fa-IR"/>
        </w:rPr>
        <w:t xml:space="preserve">جدب ، فإذا </w:t>
      </w:r>
      <w:r w:rsidR="00285AA5">
        <w:rPr>
          <w:rFonts w:hint="cs"/>
          <w:rtl/>
          <w:lang w:bidi="fa-IR"/>
        </w:rPr>
        <w:t>اُ</w:t>
      </w:r>
      <w:r>
        <w:rPr>
          <w:rtl/>
          <w:lang w:bidi="fa-IR"/>
        </w:rPr>
        <w:t>خصب عادوا اليه ، فحكمهم حكم أهل المصر.</w:t>
      </w:r>
    </w:p>
    <w:p w:rsidR="00D77E24" w:rsidRDefault="00D77E24" w:rsidP="00D77E24">
      <w:pPr>
        <w:pStyle w:val="libNormal"/>
        <w:rPr>
          <w:lang w:bidi="fa-IR"/>
        </w:rPr>
      </w:pPr>
      <w:r>
        <w:rPr>
          <w:rtl/>
          <w:lang w:bidi="fa-IR"/>
        </w:rPr>
        <w:t xml:space="preserve">ومن كان ( منهم ) </w:t>
      </w:r>
      <w:r w:rsidRPr="007F0E5A">
        <w:rPr>
          <w:rStyle w:val="libFootnotenumChar"/>
          <w:rtl/>
        </w:rPr>
        <w:t>(4)</w:t>
      </w:r>
      <w:r>
        <w:rPr>
          <w:rtl/>
          <w:lang w:bidi="fa-IR"/>
        </w:rPr>
        <w:t xml:space="preserve"> على أقلّ من مسافة القصر فكالحاضر معهم ، وإن كانت المسافة يقصّر فيها الصلاة فكالحاضر في البلد ، هكذا قاله الشيخ </w:t>
      </w:r>
      <w:r w:rsidRPr="007F0E5A">
        <w:rPr>
          <w:rStyle w:val="libFootnotenumChar"/>
          <w:rtl/>
        </w:rPr>
        <w:t>(5)</w:t>
      </w:r>
      <w:r>
        <w:rPr>
          <w:rtl/>
          <w:lang w:bidi="fa-IR"/>
        </w:rPr>
        <w:t xml:space="preserve"> ، وبه قال الشافعي </w:t>
      </w:r>
      <w:r w:rsidRPr="007F0E5A">
        <w:rPr>
          <w:rStyle w:val="libFootnotenumChar"/>
          <w:rtl/>
        </w:rPr>
        <w:t>(6)</w:t>
      </w:r>
      <w:r>
        <w:rPr>
          <w:rtl/>
          <w:lang w:bidi="fa-IR"/>
        </w:rPr>
        <w:t>.</w:t>
      </w:r>
    </w:p>
    <w:p w:rsidR="00D77E24" w:rsidRDefault="00D77E24" w:rsidP="00D77E24">
      <w:pPr>
        <w:pStyle w:val="libNormal"/>
        <w:rPr>
          <w:lang w:bidi="fa-IR"/>
        </w:rPr>
      </w:pPr>
      <w:r>
        <w:rPr>
          <w:rtl/>
          <w:lang w:bidi="fa-IR"/>
        </w:rPr>
        <w:t>والوجه عندي : عدم اعتبار المسافة هنا ، فلو كان البلد بينه وبين الفقير دون مسافة القصر ، لم يجز النقل إل</w:t>
      </w:r>
      <w:r w:rsidR="00285AA5">
        <w:rPr>
          <w:rFonts w:hint="cs"/>
          <w:rtl/>
          <w:lang w:bidi="fa-IR"/>
        </w:rPr>
        <w:t>ّ</w:t>
      </w:r>
      <w:r>
        <w:rPr>
          <w:rtl/>
          <w:lang w:bidi="fa-IR"/>
        </w:rPr>
        <w:t>ا مع الحاجة.</w:t>
      </w:r>
    </w:p>
    <w:p w:rsidR="00D77E24" w:rsidRDefault="00D77E24" w:rsidP="00D77E24">
      <w:pPr>
        <w:pStyle w:val="libNormal"/>
        <w:rPr>
          <w:lang w:bidi="fa-IR"/>
        </w:rPr>
      </w:pPr>
      <w:r>
        <w:rPr>
          <w:rtl/>
          <w:lang w:bidi="fa-IR"/>
        </w:rPr>
        <w:t xml:space="preserve">ولو كان بين البلدين مسافة لا يقصّر فيها الصلاة ، لم تنقل الصدقة من أحدهما </w:t>
      </w:r>
      <w:r w:rsidR="00285AA5">
        <w:rPr>
          <w:rFonts w:hint="cs"/>
          <w:rtl/>
          <w:lang w:bidi="fa-IR"/>
        </w:rPr>
        <w:t>ا</w:t>
      </w:r>
      <w:r>
        <w:rPr>
          <w:rtl/>
          <w:lang w:bidi="fa-IR"/>
        </w:rPr>
        <w:t xml:space="preserve">لى الآخر </w:t>
      </w:r>
      <w:r w:rsidR="00C058E6">
        <w:rPr>
          <w:rtl/>
          <w:lang w:bidi="fa-IR"/>
        </w:rPr>
        <w:t>-</w:t>
      </w:r>
      <w:r>
        <w:rPr>
          <w:rtl/>
          <w:lang w:bidi="fa-IR"/>
        </w:rPr>
        <w:t xml:space="preserve"> وبه قال الشافعي </w:t>
      </w:r>
      <w:r w:rsidRPr="007F0E5A">
        <w:rPr>
          <w:rStyle w:val="libFootnotenumChar"/>
          <w:rtl/>
        </w:rPr>
        <w:t>(7)</w:t>
      </w:r>
      <w:r>
        <w:rPr>
          <w:rtl/>
          <w:lang w:bidi="fa-IR"/>
        </w:rPr>
        <w:t xml:space="preserve"> </w:t>
      </w:r>
      <w:r w:rsidR="00C058E6">
        <w:rPr>
          <w:rtl/>
          <w:lang w:bidi="fa-IR"/>
        </w:rPr>
        <w:t>-</w:t>
      </w:r>
      <w:r>
        <w:rPr>
          <w:rtl/>
          <w:lang w:bidi="fa-IR"/>
        </w:rPr>
        <w:t xml:space="preserve"> لأنّ أحدهما لا يضاف الى الآخر ولا‌</w:t>
      </w:r>
    </w:p>
    <w:p w:rsidR="00D77E24" w:rsidRDefault="00471465" w:rsidP="00471465">
      <w:pPr>
        <w:pStyle w:val="libLine"/>
        <w:rPr>
          <w:lang w:bidi="fa-IR"/>
        </w:rPr>
      </w:pPr>
      <w:r>
        <w:rPr>
          <w:rtl/>
          <w:lang w:bidi="fa-IR"/>
        </w:rPr>
        <w:t>____________________</w:t>
      </w:r>
    </w:p>
    <w:p w:rsidR="00D77E24" w:rsidRDefault="00D77E24" w:rsidP="00285AA5">
      <w:pPr>
        <w:pStyle w:val="libFootnote0"/>
        <w:rPr>
          <w:lang w:bidi="fa-IR"/>
        </w:rPr>
      </w:pPr>
      <w:r w:rsidRPr="00285AA5">
        <w:rPr>
          <w:rtl/>
        </w:rPr>
        <w:t>(1)</w:t>
      </w:r>
      <w:r>
        <w:rPr>
          <w:rtl/>
          <w:lang w:bidi="fa-IR"/>
        </w:rPr>
        <w:t xml:space="preserve"> الكافي 3 : 554 </w:t>
      </w:r>
      <w:r w:rsidR="00285AA5">
        <w:rPr>
          <w:rFonts w:hint="cs"/>
          <w:rtl/>
          <w:lang w:bidi="fa-IR"/>
        </w:rPr>
        <w:t>/</w:t>
      </w:r>
      <w:r>
        <w:rPr>
          <w:rtl/>
          <w:lang w:bidi="fa-IR"/>
        </w:rPr>
        <w:t xml:space="preserve"> 8 ، التهذيب 4 : 103 </w:t>
      </w:r>
      <w:r w:rsidR="00285AA5">
        <w:rPr>
          <w:rFonts w:hint="cs"/>
          <w:rtl/>
          <w:lang w:bidi="fa-IR"/>
        </w:rPr>
        <w:t>/</w:t>
      </w:r>
      <w:r>
        <w:rPr>
          <w:rtl/>
          <w:lang w:bidi="fa-IR"/>
        </w:rPr>
        <w:t xml:space="preserve"> 292 ، والفقيه 2 : 16 </w:t>
      </w:r>
      <w:r w:rsidR="00285AA5">
        <w:rPr>
          <w:rFonts w:hint="cs"/>
          <w:rtl/>
          <w:lang w:bidi="fa-IR"/>
        </w:rPr>
        <w:t>/</w:t>
      </w:r>
      <w:r>
        <w:rPr>
          <w:rtl/>
          <w:lang w:bidi="fa-IR"/>
        </w:rPr>
        <w:t xml:space="preserve"> 48.</w:t>
      </w:r>
    </w:p>
    <w:p w:rsidR="00D77E24" w:rsidRDefault="00D77E24" w:rsidP="00285AA5">
      <w:pPr>
        <w:pStyle w:val="libFootnote0"/>
        <w:rPr>
          <w:lang w:bidi="fa-IR"/>
        </w:rPr>
      </w:pPr>
      <w:r w:rsidRPr="00285AA5">
        <w:rPr>
          <w:rtl/>
        </w:rPr>
        <w:t>(2)</w:t>
      </w:r>
      <w:r>
        <w:rPr>
          <w:rtl/>
          <w:lang w:bidi="fa-IR"/>
        </w:rPr>
        <w:t xml:space="preserve"> النجعة والانتجاع : طلب الكلاء ومساقط الغيث. لسان العرب 8 : 347 « نجع ».</w:t>
      </w:r>
    </w:p>
    <w:p w:rsidR="00D77E24" w:rsidRDefault="00D77E24" w:rsidP="00285AA5">
      <w:pPr>
        <w:pStyle w:val="libFootnote0"/>
        <w:rPr>
          <w:lang w:bidi="fa-IR"/>
        </w:rPr>
      </w:pPr>
      <w:r w:rsidRPr="00285AA5">
        <w:rPr>
          <w:rtl/>
        </w:rPr>
        <w:t>(3)</w:t>
      </w:r>
      <w:r>
        <w:rPr>
          <w:rtl/>
          <w:lang w:bidi="fa-IR"/>
        </w:rPr>
        <w:t xml:space="preserve"> في نسختي « ن » و « ف » : ويرحلون.</w:t>
      </w:r>
    </w:p>
    <w:p w:rsidR="00D77E24" w:rsidRDefault="00D77E24" w:rsidP="00285AA5">
      <w:pPr>
        <w:pStyle w:val="libFootnote0"/>
        <w:rPr>
          <w:lang w:bidi="fa-IR"/>
        </w:rPr>
      </w:pPr>
      <w:r w:rsidRPr="00285AA5">
        <w:rPr>
          <w:rtl/>
        </w:rPr>
        <w:t>(4)</w:t>
      </w:r>
      <w:r>
        <w:rPr>
          <w:rtl/>
          <w:lang w:bidi="fa-IR"/>
        </w:rPr>
        <w:t xml:space="preserve"> ورد في النسخ الخطية المعتمدة في التحقيق ، والطبعة الحجرية : معهم. والمناسب للعبارة ما أثبتناه.</w:t>
      </w:r>
    </w:p>
    <w:p w:rsidR="00D77E24" w:rsidRDefault="00D77E24" w:rsidP="00285AA5">
      <w:pPr>
        <w:pStyle w:val="libFootnote0"/>
        <w:rPr>
          <w:lang w:bidi="fa-IR"/>
        </w:rPr>
      </w:pPr>
      <w:r w:rsidRPr="00285AA5">
        <w:rPr>
          <w:rtl/>
        </w:rPr>
        <w:t>(5)</w:t>
      </w:r>
      <w:r>
        <w:rPr>
          <w:rtl/>
          <w:lang w:bidi="fa-IR"/>
        </w:rPr>
        <w:t xml:space="preserve"> المبسوط للطوسي 1 : 258.</w:t>
      </w:r>
    </w:p>
    <w:p w:rsidR="00D77E24" w:rsidRDefault="00D77E24" w:rsidP="00285AA5">
      <w:pPr>
        <w:pStyle w:val="libFootnote0"/>
        <w:rPr>
          <w:lang w:bidi="fa-IR"/>
        </w:rPr>
      </w:pPr>
      <w:r w:rsidRPr="00285AA5">
        <w:rPr>
          <w:rtl/>
        </w:rPr>
        <w:t>(6)</w:t>
      </w:r>
      <w:r>
        <w:rPr>
          <w:rtl/>
          <w:lang w:bidi="fa-IR"/>
        </w:rPr>
        <w:t xml:space="preserve"> المهذب للشيرازي 1 : 181 ، المجموع 6 : 224 ، الوجيز 1 : 296 ، حلية العلماء 3 : 166.</w:t>
      </w:r>
    </w:p>
    <w:p w:rsidR="005A2B8F" w:rsidRDefault="00D77E24" w:rsidP="00285AA5">
      <w:pPr>
        <w:pStyle w:val="libFootnote0"/>
        <w:rPr>
          <w:lang w:bidi="fa-IR"/>
        </w:rPr>
      </w:pPr>
      <w:r w:rsidRPr="00285AA5">
        <w:rPr>
          <w:rtl/>
        </w:rPr>
        <w:t>(7)</w:t>
      </w:r>
      <w:r>
        <w:rPr>
          <w:rtl/>
          <w:lang w:bidi="fa-IR"/>
        </w:rPr>
        <w:t xml:space="preserve"> المهذب للشيرازي 1 : 180 ، المجموع 6 : 222 ، الوجيز 1 : 296.</w:t>
      </w:r>
    </w:p>
    <w:p w:rsidR="00B66631" w:rsidRPr="001E3480" w:rsidRDefault="00B66631" w:rsidP="007F0E5A">
      <w:pPr>
        <w:pStyle w:val="libNormal"/>
        <w:rPr>
          <w:rStyle w:val="libNormalChar"/>
          <w:rtl/>
        </w:rPr>
      </w:pPr>
      <w:r w:rsidRPr="007F0E5A">
        <w:br w:type="page"/>
      </w:r>
    </w:p>
    <w:p w:rsidR="00D77E24" w:rsidRDefault="00D77E24" w:rsidP="00285AA5">
      <w:pPr>
        <w:pStyle w:val="libNormal0"/>
        <w:rPr>
          <w:lang w:bidi="fa-IR"/>
        </w:rPr>
      </w:pPr>
      <w:r>
        <w:rPr>
          <w:rtl/>
          <w:lang w:bidi="fa-IR"/>
        </w:rPr>
        <w:lastRenderedPageBreak/>
        <w:t>ينسب إليه.</w:t>
      </w:r>
    </w:p>
    <w:p w:rsidR="00D77E24" w:rsidRDefault="00D77E24" w:rsidP="00D77E24">
      <w:pPr>
        <w:pStyle w:val="libNormal"/>
        <w:rPr>
          <w:lang w:bidi="fa-IR"/>
        </w:rPr>
      </w:pPr>
      <w:bookmarkStart w:id="386" w:name="_Toc109132916"/>
      <w:r w:rsidRPr="006270D8">
        <w:rPr>
          <w:rStyle w:val="Heading2Char"/>
          <w:rtl/>
        </w:rPr>
        <w:t>مسألة 268 :</w:t>
      </w:r>
      <w:bookmarkEnd w:id="386"/>
      <w:r>
        <w:rPr>
          <w:rtl/>
          <w:lang w:bidi="fa-IR"/>
        </w:rPr>
        <w:t xml:space="preserve"> قد بيّنّا جواز التفضيل والتخصيص ولو لواحد‌ ، خلافا</w:t>
      </w:r>
      <w:r w:rsidR="00285AA5">
        <w:rPr>
          <w:rFonts w:hint="cs"/>
          <w:rtl/>
          <w:lang w:bidi="fa-IR"/>
        </w:rPr>
        <w:t>ً</w:t>
      </w:r>
      <w:r>
        <w:rPr>
          <w:rtl/>
          <w:lang w:bidi="fa-IR"/>
        </w:rPr>
        <w:t xml:space="preserve"> للشافعي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ولا فرق بين الإ</w:t>
      </w:r>
      <w:r w:rsidR="00285AA5">
        <w:rPr>
          <w:rFonts w:hint="cs"/>
          <w:rtl/>
          <w:lang w:bidi="fa-IR"/>
        </w:rPr>
        <w:t>ِ</w:t>
      </w:r>
      <w:r>
        <w:rPr>
          <w:rtl/>
          <w:lang w:bidi="fa-IR"/>
        </w:rPr>
        <w:t>مام والمالك ، وقد تقدّم.</w:t>
      </w:r>
    </w:p>
    <w:p w:rsidR="00D77E24" w:rsidRDefault="00D77E24" w:rsidP="00D77E24">
      <w:pPr>
        <w:pStyle w:val="libNormal"/>
        <w:rPr>
          <w:lang w:bidi="fa-IR"/>
        </w:rPr>
      </w:pPr>
      <w:r>
        <w:rPr>
          <w:rtl/>
          <w:lang w:bidi="fa-IR"/>
        </w:rPr>
        <w:t>وقال الشافعي : إن كان الم</w:t>
      </w:r>
      <w:r w:rsidR="00285AA5">
        <w:rPr>
          <w:rFonts w:hint="cs"/>
          <w:rtl/>
          <w:lang w:bidi="fa-IR"/>
        </w:rPr>
        <w:t>ـُ</w:t>
      </w:r>
      <w:r>
        <w:rPr>
          <w:rtl/>
          <w:lang w:bidi="fa-IR"/>
        </w:rPr>
        <w:t>فرّق الإ</w:t>
      </w:r>
      <w:r w:rsidR="00C74C91">
        <w:rPr>
          <w:rFonts w:hint="cs"/>
          <w:rtl/>
          <w:lang w:bidi="fa-IR"/>
        </w:rPr>
        <w:t>ِ</w:t>
      </w:r>
      <w:r>
        <w:rPr>
          <w:rtl/>
          <w:lang w:bidi="fa-IR"/>
        </w:rPr>
        <w:t>مام ، وجب أن يعمّ الجميع بالعطاء ، ولا يقتصر على بعضهم ، ولا أن ي</w:t>
      </w:r>
      <w:r w:rsidR="00C74C91">
        <w:rPr>
          <w:rFonts w:hint="cs"/>
          <w:rtl/>
          <w:lang w:bidi="fa-IR"/>
        </w:rPr>
        <w:t>ُ</w:t>
      </w:r>
      <w:r>
        <w:rPr>
          <w:rtl/>
          <w:lang w:bidi="fa-IR"/>
        </w:rPr>
        <w:t xml:space="preserve">خلّ بواحد منهم </w:t>
      </w:r>
      <w:r w:rsidR="00C74C91">
        <w:rPr>
          <w:rFonts w:hint="cs"/>
          <w:rtl/>
          <w:lang w:bidi="fa-IR"/>
        </w:rPr>
        <w:t>؛</w:t>
      </w:r>
      <w:r>
        <w:rPr>
          <w:rtl/>
          <w:lang w:bidi="fa-IR"/>
        </w:rPr>
        <w:t xml:space="preserve"> لأنّ ذلك غير متعذّر على الإ</w:t>
      </w:r>
      <w:r w:rsidR="00C74C91">
        <w:rPr>
          <w:rFonts w:hint="cs"/>
          <w:rtl/>
          <w:lang w:bidi="fa-IR"/>
        </w:rPr>
        <w:t>ِ</w:t>
      </w:r>
      <w:r>
        <w:rPr>
          <w:rtl/>
          <w:lang w:bidi="fa-IR"/>
        </w:rPr>
        <w:t xml:space="preserve">مام </w:t>
      </w:r>
      <w:r w:rsidRPr="007F0E5A">
        <w:rPr>
          <w:rStyle w:val="libFootnotenumChar"/>
          <w:rtl/>
        </w:rPr>
        <w:t>(2)</w:t>
      </w:r>
      <w:r>
        <w:rPr>
          <w:rtl/>
          <w:lang w:bidi="fa-IR"/>
        </w:rPr>
        <w:t>. وقد بيّنّا بطلانه.</w:t>
      </w:r>
    </w:p>
    <w:p w:rsidR="00D77E24" w:rsidRDefault="00D77E24" w:rsidP="00D77E24">
      <w:pPr>
        <w:pStyle w:val="libNormal"/>
        <w:rPr>
          <w:lang w:bidi="fa-IR"/>
        </w:rPr>
      </w:pPr>
      <w:r>
        <w:rPr>
          <w:rtl/>
          <w:lang w:bidi="fa-IR"/>
        </w:rPr>
        <w:t>أمّا آحاد الرعية ، فإن كان في بلد تتّسع صدقته لكفاية أهل السّ</w:t>
      </w:r>
      <w:r w:rsidR="00C74C91">
        <w:rPr>
          <w:rFonts w:hint="cs"/>
          <w:rtl/>
          <w:lang w:bidi="fa-IR"/>
        </w:rPr>
        <w:t>ُ</w:t>
      </w:r>
      <w:r>
        <w:rPr>
          <w:rtl/>
          <w:lang w:bidi="fa-IR"/>
        </w:rPr>
        <w:t>همان ، عمّ</w:t>
      </w:r>
      <w:r w:rsidR="00C74C91">
        <w:rPr>
          <w:rFonts w:hint="cs"/>
          <w:rtl/>
          <w:lang w:bidi="fa-IR"/>
        </w:rPr>
        <w:t>َ</w:t>
      </w:r>
      <w:r>
        <w:rPr>
          <w:rtl/>
          <w:lang w:bidi="fa-IR"/>
        </w:rPr>
        <w:t>هم استحبابا</w:t>
      </w:r>
      <w:r w:rsidR="00C74C91">
        <w:rPr>
          <w:rFonts w:hint="cs"/>
          <w:rtl/>
          <w:lang w:bidi="fa-IR"/>
        </w:rPr>
        <w:t>ً</w:t>
      </w:r>
      <w:r>
        <w:rPr>
          <w:rtl/>
          <w:lang w:bidi="fa-IR"/>
        </w:rPr>
        <w:t xml:space="preserve"> ، وإن ضاق ماله عنهم ، جاز له الاقتصار على بعض.</w:t>
      </w:r>
    </w:p>
    <w:p w:rsidR="00D77E24" w:rsidRDefault="00D77E24" w:rsidP="00D77E24">
      <w:pPr>
        <w:pStyle w:val="libNormal"/>
        <w:rPr>
          <w:lang w:bidi="fa-IR"/>
        </w:rPr>
      </w:pPr>
      <w:r>
        <w:rPr>
          <w:rtl/>
          <w:lang w:bidi="fa-IR"/>
        </w:rPr>
        <w:t>ولا يجب الثلاثة من كلّ صنف ، خلافا</w:t>
      </w:r>
      <w:r w:rsidR="00C74C91">
        <w:rPr>
          <w:rFonts w:hint="cs"/>
          <w:rtl/>
          <w:lang w:bidi="fa-IR"/>
        </w:rPr>
        <w:t>ً</w:t>
      </w:r>
      <w:r>
        <w:rPr>
          <w:rtl/>
          <w:lang w:bidi="fa-IR"/>
        </w:rPr>
        <w:t xml:space="preserve"> للشافعي ، حيث اعتبر الثلاثة التي هي أقلّ الجمع في قوله تعالى </w:t>
      </w:r>
      <w:r w:rsidR="00C74C91" w:rsidRPr="00FA2F88">
        <w:rPr>
          <w:rStyle w:val="libAlaemChar"/>
          <w:rtl/>
        </w:rPr>
        <w:t>(</w:t>
      </w:r>
      <w:r w:rsidRPr="00C74C91">
        <w:rPr>
          <w:rStyle w:val="libAieChar"/>
          <w:rtl/>
        </w:rPr>
        <w:t xml:space="preserve"> لِلْفُقَراءِ </w:t>
      </w:r>
      <w:r w:rsidR="00C74C91" w:rsidRPr="00FA2F88">
        <w:rPr>
          <w:rStyle w:val="libAlaemChar"/>
          <w:rtl/>
        </w:rPr>
        <w:t>)</w:t>
      </w:r>
      <w:r>
        <w:rPr>
          <w:rtl/>
          <w:lang w:bidi="fa-IR"/>
        </w:rPr>
        <w:t xml:space="preserve"> </w:t>
      </w:r>
      <w:r w:rsidRPr="007F0E5A">
        <w:rPr>
          <w:rStyle w:val="libFootnotenumChar"/>
          <w:rtl/>
        </w:rPr>
        <w:t>(3)</w:t>
      </w:r>
      <w:r>
        <w:rPr>
          <w:rtl/>
          <w:lang w:bidi="fa-IR"/>
        </w:rPr>
        <w:t xml:space="preserve">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ونحن نمنع التملّك </w:t>
      </w:r>
      <w:r w:rsidR="00C74C91">
        <w:rPr>
          <w:rFonts w:hint="cs"/>
          <w:rtl/>
          <w:lang w:bidi="fa-IR"/>
        </w:rPr>
        <w:t>؛</w:t>
      </w:r>
      <w:r>
        <w:rPr>
          <w:rtl/>
          <w:lang w:bidi="fa-IR"/>
        </w:rPr>
        <w:t xml:space="preserve"> لأنّها لبيان المصرف ، نعم هو أفضل.</w:t>
      </w:r>
    </w:p>
    <w:p w:rsidR="00D77E24" w:rsidRDefault="00D77E24" w:rsidP="00D77E24">
      <w:pPr>
        <w:pStyle w:val="libNormal"/>
        <w:rPr>
          <w:lang w:bidi="fa-IR"/>
        </w:rPr>
      </w:pPr>
      <w:r>
        <w:rPr>
          <w:rtl/>
          <w:lang w:bidi="fa-IR"/>
        </w:rPr>
        <w:t>فإن تساوت حاجة الثلاثة سوّى بينهم ندبا</w:t>
      </w:r>
      <w:r w:rsidR="00C74C91">
        <w:rPr>
          <w:rFonts w:hint="cs"/>
          <w:rtl/>
          <w:lang w:bidi="fa-IR"/>
        </w:rPr>
        <w:t>ً</w:t>
      </w:r>
      <w:r>
        <w:rPr>
          <w:rtl/>
          <w:lang w:bidi="fa-IR"/>
        </w:rPr>
        <w:t xml:space="preserve"> إجماعا</w:t>
      </w:r>
      <w:r w:rsidR="00C74C91">
        <w:rPr>
          <w:rFonts w:hint="cs"/>
          <w:rtl/>
          <w:lang w:bidi="fa-IR"/>
        </w:rPr>
        <w:t>ً</w:t>
      </w:r>
      <w:r>
        <w:rPr>
          <w:rtl/>
          <w:lang w:bidi="fa-IR"/>
        </w:rPr>
        <w:t xml:space="preserve"> ، وله التفضيل عندنا ، وبه قال الشافعي </w:t>
      </w:r>
      <w:r w:rsidRPr="007F0E5A">
        <w:rPr>
          <w:rStyle w:val="libFootnotenumChar"/>
          <w:rtl/>
        </w:rPr>
        <w:t>(5)</w:t>
      </w:r>
      <w:r>
        <w:rPr>
          <w:rtl/>
          <w:lang w:bidi="fa-IR"/>
        </w:rPr>
        <w:t xml:space="preserve"> ، خلافا</w:t>
      </w:r>
      <w:r w:rsidR="00C74C91">
        <w:rPr>
          <w:rFonts w:hint="cs"/>
          <w:rtl/>
          <w:lang w:bidi="fa-IR"/>
        </w:rPr>
        <w:t>ً</w:t>
      </w:r>
      <w:r>
        <w:rPr>
          <w:rtl/>
          <w:lang w:bidi="fa-IR"/>
        </w:rPr>
        <w:t xml:space="preserve"> للإ</w:t>
      </w:r>
      <w:r w:rsidR="00C74C91">
        <w:rPr>
          <w:rFonts w:hint="cs"/>
          <w:rtl/>
          <w:lang w:bidi="fa-IR"/>
        </w:rPr>
        <w:t>ِ</w:t>
      </w:r>
      <w:r>
        <w:rPr>
          <w:rtl/>
          <w:lang w:bidi="fa-IR"/>
        </w:rPr>
        <w:t xml:space="preserve">مام عنده </w:t>
      </w:r>
      <w:r w:rsidRPr="007F0E5A">
        <w:rPr>
          <w:rStyle w:val="libFootnotenumChar"/>
          <w:rtl/>
        </w:rPr>
        <w:t>(6)</w:t>
      </w:r>
      <w:r>
        <w:rPr>
          <w:rtl/>
          <w:lang w:bidi="fa-IR"/>
        </w:rPr>
        <w:t xml:space="preserve"> ، لأنّ على الإ</w:t>
      </w:r>
      <w:r w:rsidR="00C74C91">
        <w:rPr>
          <w:rFonts w:hint="cs"/>
          <w:rtl/>
          <w:lang w:bidi="fa-IR"/>
        </w:rPr>
        <w:t>ِ</w:t>
      </w:r>
      <w:r>
        <w:rPr>
          <w:rtl/>
          <w:lang w:bidi="fa-IR"/>
        </w:rPr>
        <w:t>مام أن يعمّ ، فكان عليه أن يدفع على قدر الكفاية.</w:t>
      </w:r>
    </w:p>
    <w:p w:rsidR="00D77E24" w:rsidRDefault="00D77E24" w:rsidP="00D77E24">
      <w:pPr>
        <w:pStyle w:val="libNormal"/>
        <w:rPr>
          <w:lang w:bidi="fa-IR"/>
        </w:rPr>
      </w:pPr>
      <w:r>
        <w:rPr>
          <w:rtl/>
          <w:lang w:bidi="fa-IR"/>
        </w:rPr>
        <w:t>وليس على الواحد من الرعية ذلك ، فلم يتعيّن عليه قدر الكفاية.</w:t>
      </w:r>
    </w:p>
    <w:p w:rsidR="00D77E24" w:rsidRDefault="00D77E24" w:rsidP="00D77E24">
      <w:pPr>
        <w:pStyle w:val="libNormal"/>
        <w:rPr>
          <w:lang w:bidi="fa-IR"/>
        </w:rPr>
      </w:pPr>
      <w:r>
        <w:rPr>
          <w:rtl/>
          <w:lang w:bidi="fa-IR"/>
        </w:rPr>
        <w:t>فإن دفع الى اثنين وأخلّ بالثالث مع وجوده ، صحّ الدفع ، ولا غ</w:t>
      </w:r>
      <w:r w:rsidR="00950E43">
        <w:rPr>
          <w:rFonts w:hint="cs"/>
          <w:rtl/>
          <w:lang w:bidi="fa-IR"/>
        </w:rPr>
        <w:t>ُ</w:t>
      </w:r>
      <w:r>
        <w:rPr>
          <w:rtl/>
          <w:lang w:bidi="fa-IR"/>
        </w:rPr>
        <w:t>ر</w:t>
      </w:r>
      <w:r w:rsidR="00950E43">
        <w:rPr>
          <w:rFonts w:hint="cs"/>
          <w:rtl/>
          <w:lang w:bidi="fa-IR"/>
        </w:rPr>
        <w:t>ْ</w:t>
      </w:r>
      <w:r>
        <w:rPr>
          <w:rtl/>
          <w:lang w:bidi="fa-IR"/>
        </w:rPr>
        <w:t>م عندنا.</w:t>
      </w:r>
    </w:p>
    <w:p w:rsidR="00D77E24" w:rsidRDefault="00D77E24" w:rsidP="00D77E24">
      <w:pPr>
        <w:pStyle w:val="libNormal"/>
        <w:rPr>
          <w:lang w:bidi="fa-IR"/>
        </w:rPr>
      </w:pPr>
      <w:r>
        <w:rPr>
          <w:rtl/>
          <w:lang w:bidi="fa-IR"/>
        </w:rPr>
        <w:t>وأوجب الشافعي الغ</w:t>
      </w:r>
      <w:r w:rsidR="00950E43">
        <w:rPr>
          <w:rFonts w:hint="cs"/>
          <w:rtl/>
          <w:lang w:bidi="fa-IR"/>
        </w:rPr>
        <w:t>ُ</w:t>
      </w:r>
      <w:r>
        <w:rPr>
          <w:rtl/>
          <w:lang w:bidi="fa-IR"/>
        </w:rPr>
        <w:t>ر</w:t>
      </w:r>
      <w:r w:rsidR="00950E43">
        <w:rPr>
          <w:rFonts w:hint="cs"/>
          <w:rtl/>
          <w:lang w:bidi="fa-IR"/>
        </w:rPr>
        <w:t>ْ</w:t>
      </w:r>
      <w:r>
        <w:rPr>
          <w:rtl/>
          <w:lang w:bidi="fa-IR"/>
        </w:rPr>
        <w:t xml:space="preserve">م </w:t>
      </w:r>
      <w:r w:rsidR="00950E43">
        <w:rPr>
          <w:rFonts w:hint="cs"/>
          <w:rtl/>
          <w:lang w:bidi="fa-IR"/>
        </w:rPr>
        <w:t>؛</w:t>
      </w:r>
      <w:r>
        <w:rPr>
          <w:rtl/>
          <w:lang w:bidi="fa-IR"/>
        </w:rPr>
        <w:t xml:space="preserve"> لأنّه أسقط حقّه. وكم يغرم؟ قولان : الث</w:t>
      </w:r>
      <w:r w:rsidR="00950E43">
        <w:rPr>
          <w:rFonts w:hint="cs"/>
          <w:rtl/>
          <w:lang w:bidi="fa-IR"/>
        </w:rPr>
        <w:t>ُ</w:t>
      </w:r>
      <w:r>
        <w:rPr>
          <w:rtl/>
          <w:lang w:bidi="fa-IR"/>
        </w:rPr>
        <w:t>ل</w:t>
      </w:r>
      <w:r w:rsidR="00950E43">
        <w:rPr>
          <w:rFonts w:hint="cs"/>
          <w:rtl/>
          <w:lang w:bidi="fa-IR"/>
        </w:rPr>
        <w:t>ْ</w:t>
      </w:r>
      <w:r>
        <w:rPr>
          <w:rtl/>
          <w:lang w:bidi="fa-IR"/>
        </w:rPr>
        <w:t>ث ،</w:t>
      </w:r>
    </w:p>
    <w:p w:rsidR="00D77E24" w:rsidRDefault="00471465" w:rsidP="00471465">
      <w:pPr>
        <w:pStyle w:val="libLine"/>
        <w:rPr>
          <w:lang w:bidi="fa-IR"/>
        </w:rPr>
      </w:pPr>
      <w:r>
        <w:rPr>
          <w:rtl/>
          <w:lang w:bidi="fa-IR"/>
        </w:rPr>
        <w:t>____________________</w:t>
      </w:r>
    </w:p>
    <w:p w:rsidR="00D77E24" w:rsidRDefault="00D77E24" w:rsidP="00950E43">
      <w:pPr>
        <w:pStyle w:val="libFootnote0"/>
        <w:rPr>
          <w:lang w:bidi="fa-IR"/>
        </w:rPr>
      </w:pPr>
      <w:r w:rsidRPr="00950E43">
        <w:rPr>
          <w:rtl/>
        </w:rPr>
        <w:t>(1)</w:t>
      </w:r>
      <w:r>
        <w:rPr>
          <w:rtl/>
          <w:lang w:bidi="fa-IR"/>
        </w:rPr>
        <w:t xml:space="preserve"> المهذب للشيرازي 1 : 180 ، المجموع 6 : 216 ، المغني 2 : 528 ، الشرح الكبير 2 : 705.</w:t>
      </w:r>
    </w:p>
    <w:p w:rsidR="00D77E24" w:rsidRDefault="00D77E24" w:rsidP="00950E43">
      <w:pPr>
        <w:pStyle w:val="libFootnote0"/>
        <w:rPr>
          <w:lang w:bidi="fa-IR"/>
        </w:rPr>
      </w:pPr>
      <w:r w:rsidRPr="00950E43">
        <w:rPr>
          <w:rtl/>
        </w:rPr>
        <w:t>(2)</w:t>
      </w:r>
      <w:r>
        <w:rPr>
          <w:rtl/>
          <w:lang w:bidi="fa-IR"/>
        </w:rPr>
        <w:t xml:space="preserve"> المجموع 6 : 217.</w:t>
      </w:r>
    </w:p>
    <w:p w:rsidR="00D77E24" w:rsidRDefault="00D77E24" w:rsidP="00950E43">
      <w:pPr>
        <w:pStyle w:val="libFootnote0"/>
        <w:rPr>
          <w:lang w:bidi="fa-IR"/>
        </w:rPr>
      </w:pPr>
      <w:r w:rsidRPr="00950E43">
        <w:rPr>
          <w:rtl/>
        </w:rPr>
        <w:t>(3)</w:t>
      </w:r>
      <w:r>
        <w:rPr>
          <w:rtl/>
          <w:lang w:bidi="fa-IR"/>
        </w:rPr>
        <w:t xml:space="preserve"> التوبة : 60.</w:t>
      </w:r>
    </w:p>
    <w:p w:rsidR="00D77E24" w:rsidRDefault="00D77E24" w:rsidP="00950E43">
      <w:pPr>
        <w:pStyle w:val="libFootnote0"/>
        <w:rPr>
          <w:lang w:bidi="fa-IR"/>
        </w:rPr>
      </w:pPr>
      <w:r w:rsidRPr="00950E43">
        <w:rPr>
          <w:rtl/>
        </w:rPr>
        <w:t>(4)</w:t>
      </w:r>
      <w:r>
        <w:rPr>
          <w:rtl/>
          <w:lang w:bidi="fa-IR"/>
        </w:rPr>
        <w:t xml:space="preserve"> المجموع 6 : 216 ، المغني 2 : 528 ، الشرح الكبير 2 : 705.</w:t>
      </w:r>
    </w:p>
    <w:p w:rsidR="00D77E24" w:rsidRDefault="00D77E24" w:rsidP="00950E43">
      <w:pPr>
        <w:pStyle w:val="libFootnote0"/>
        <w:rPr>
          <w:lang w:bidi="fa-IR"/>
        </w:rPr>
      </w:pPr>
      <w:r w:rsidRPr="00950E43">
        <w:rPr>
          <w:rtl/>
        </w:rPr>
        <w:t>(5</w:t>
      </w:r>
      <w:r w:rsidR="00950E43">
        <w:rPr>
          <w:rFonts w:hint="cs"/>
          <w:rtl/>
        </w:rPr>
        <w:t xml:space="preserve"> و 6 )</w:t>
      </w:r>
      <w:r>
        <w:rPr>
          <w:rtl/>
          <w:lang w:bidi="fa-IR"/>
        </w:rPr>
        <w:t xml:space="preserve"> المهذب للشيرازي 1 : 180 ، المجموع 6 : 216 و 217.</w:t>
      </w:r>
    </w:p>
    <w:p w:rsidR="00B66631" w:rsidRPr="001E3480" w:rsidRDefault="00B66631" w:rsidP="007F0E5A">
      <w:pPr>
        <w:pStyle w:val="libNormal"/>
        <w:rPr>
          <w:rStyle w:val="libNormalChar"/>
          <w:rtl/>
        </w:rPr>
      </w:pPr>
      <w:r w:rsidRPr="007F0E5A">
        <w:br w:type="page"/>
      </w:r>
    </w:p>
    <w:p w:rsidR="00D77E24" w:rsidRDefault="00D77E24" w:rsidP="00950E43">
      <w:pPr>
        <w:pStyle w:val="libNormal0"/>
        <w:rPr>
          <w:lang w:bidi="fa-IR"/>
        </w:rPr>
      </w:pPr>
      <w:r>
        <w:rPr>
          <w:rtl/>
          <w:lang w:bidi="fa-IR"/>
        </w:rPr>
        <w:lastRenderedPageBreak/>
        <w:t xml:space="preserve">نصّ عليه </w:t>
      </w:r>
      <w:r w:rsidR="00950E43">
        <w:rPr>
          <w:rFonts w:hint="cs"/>
          <w:rtl/>
          <w:lang w:bidi="fa-IR"/>
        </w:rPr>
        <w:t>؛</w:t>
      </w:r>
      <w:r>
        <w:rPr>
          <w:rtl/>
          <w:lang w:bidi="fa-IR"/>
        </w:rPr>
        <w:t xml:space="preserve"> لأنّه قد كان له الاجتهاد والاختيار في التفضيل مع إعطائهم ، فإذا أخلّ بواحد سقط اجتهاده فيهم ، فقد تعيّن سهمه. والثاني : يدفع اليه القدر الذي لو دفعه </w:t>
      </w:r>
      <w:r w:rsidR="00950E43">
        <w:rPr>
          <w:rFonts w:hint="cs"/>
          <w:rtl/>
          <w:lang w:bidi="fa-IR"/>
        </w:rPr>
        <w:t>ا</w:t>
      </w:r>
      <w:r>
        <w:rPr>
          <w:rtl/>
          <w:lang w:bidi="fa-IR"/>
        </w:rPr>
        <w:t xml:space="preserve">ليه أجزأه. وهو أقيس عندهم </w:t>
      </w:r>
      <w:r w:rsidRPr="007F0E5A">
        <w:rPr>
          <w:rStyle w:val="libFootnotenumChar"/>
          <w:rtl/>
        </w:rPr>
        <w:t>(1)</w:t>
      </w:r>
      <w:r>
        <w:rPr>
          <w:rtl/>
          <w:lang w:bidi="fa-IR"/>
        </w:rPr>
        <w:t>.</w:t>
      </w:r>
    </w:p>
    <w:p w:rsidR="00D77E24" w:rsidRDefault="00D77E24" w:rsidP="00D77E24">
      <w:pPr>
        <w:pStyle w:val="libNormal"/>
        <w:rPr>
          <w:lang w:bidi="fa-IR"/>
        </w:rPr>
      </w:pPr>
      <w:bookmarkStart w:id="387" w:name="_Toc109132917"/>
      <w:r w:rsidRPr="006270D8">
        <w:rPr>
          <w:rStyle w:val="Heading2Char"/>
          <w:rtl/>
        </w:rPr>
        <w:t>مسألة 269 :</w:t>
      </w:r>
      <w:bookmarkEnd w:id="387"/>
      <w:r>
        <w:rPr>
          <w:rtl/>
          <w:lang w:bidi="fa-IR"/>
        </w:rPr>
        <w:t xml:space="preserve"> قد بيّنّا أنّه يجوز أن يعطى من يجب نفقته من غير سهم الفقراء والمساكين ، وهل يعطى لو كان مؤلّ</w:t>
      </w:r>
      <w:r w:rsidR="00950E43">
        <w:rPr>
          <w:rFonts w:hint="cs"/>
          <w:rtl/>
          <w:lang w:bidi="fa-IR"/>
        </w:rPr>
        <w:t>َ</w:t>
      </w:r>
      <w:r>
        <w:rPr>
          <w:rtl/>
          <w:lang w:bidi="fa-IR"/>
        </w:rPr>
        <w:t>فا</w:t>
      </w:r>
      <w:r w:rsidR="00950E43">
        <w:rPr>
          <w:rFonts w:hint="cs"/>
          <w:rtl/>
          <w:lang w:bidi="fa-IR"/>
        </w:rPr>
        <w:t>ً</w:t>
      </w:r>
      <w:r>
        <w:rPr>
          <w:rtl/>
          <w:lang w:bidi="fa-IR"/>
        </w:rPr>
        <w:t xml:space="preserve">؟ قال الشيخ : نعم </w:t>
      </w:r>
      <w:r w:rsidRPr="007F0E5A">
        <w:rPr>
          <w:rStyle w:val="libFootnotenumChar"/>
          <w:rtl/>
        </w:rPr>
        <w:t>(2)</w:t>
      </w:r>
      <w:r>
        <w:rPr>
          <w:rtl/>
          <w:lang w:bidi="fa-IR"/>
        </w:rPr>
        <w:t>.</w:t>
      </w:r>
    </w:p>
    <w:p w:rsidR="00D77E24" w:rsidRDefault="00D77E24" w:rsidP="00D77E24">
      <w:pPr>
        <w:pStyle w:val="libNormal"/>
        <w:rPr>
          <w:lang w:bidi="fa-IR"/>
        </w:rPr>
      </w:pPr>
      <w:r>
        <w:rPr>
          <w:rtl/>
          <w:lang w:bidi="fa-IR"/>
        </w:rPr>
        <w:t>وشرط الشافعي الغنى فيه ، فإن كان فقيرا</w:t>
      </w:r>
      <w:r w:rsidR="00950E43">
        <w:rPr>
          <w:rFonts w:hint="cs"/>
          <w:rtl/>
          <w:lang w:bidi="fa-IR"/>
        </w:rPr>
        <w:t>ً</w:t>
      </w:r>
      <w:r>
        <w:rPr>
          <w:rtl/>
          <w:lang w:bidi="fa-IR"/>
        </w:rPr>
        <w:t xml:space="preserve"> لم يعطه من المؤلّفة ، لأنّه يعود نفع الدفع اليه ، وإن كان مسافرا ، أعطاه ما يزيد على نفقة الحضر من سهم ابن السبيل لأجل السفر ، لأنّه إنّما يجب عليه نفقته حاضرا</w:t>
      </w:r>
      <w:r w:rsidR="00950E43">
        <w:rPr>
          <w:rFonts w:hint="cs"/>
          <w:rtl/>
          <w:lang w:bidi="fa-IR"/>
        </w:rPr>
        <w:t>ً</w:t>
      </w:r>
      <w:r>
        <w:rPr>
          <w:rtl/>
          <w:lang w:bidi="fa-IR"/>
        </w:rPr>
        <w:t xml:space="preserve"> </w:t>
      </w:r>
      <w:r w:rsidRPr="007F0E5A">
        <w:rPr>
          <w:rStyle w:val="libFootnotenumChar"/>
          <w:rtl/>
        </w:rPr>
        <w:t>(3)</w:t>
      </w:r>
      <w:r>
        <w:rPr>
          <w:rtl/>
          <w:lang w:bidi="fa-IR"/>
        </w:rPr>
        <w:t>.</w:t>
      </w:r>
    </w:p>
    <w:p w:rsidR="00D77E24" w:rsidRDefault="00D77E24" w:rsidP="00D77E24">
      <w:pPr>
        <w:pStyle w:val="libNormal"/>
        <w:rPr>
          <w:lang w:bidi="fa-IR"/>
        </w:rPr>
      </w:pPr>
      <w:bookmarkStart w:id="388" w:name="_Toc109132918"/>
      <w:r w:rsidRPr="006270D8">
        <w:rPr>
          <w:rStyle w:val="Heading2Char"/>
          <w:rtl/>
        </w:rPr>
        <w:t>مسألة 270 :</w:t>
      </w:r>
      <w:bookmarkEnd w:id="388"/>
      <w:r>
        <w:rPr>
          <w:rtl/>
          <w:lang w:bidi="fa-IR"/>
        </w:rPr>
        <w:t xml:space="preserve"> لو كانت الصدقة لا يمكن قسمتها بين المتعدّدين‌ ، كالشاة والبعير ، جاز للمالك دفع القيمة عندنا ، خلافا</w:t>
      </w:r>
      <w:r w:rsidR="00950E43">
        <w:rPr>
          <w:rFonts w:hint="cs"/>
          <w:rtl/>
          <w:lang w:bidi="fa-IR"/>
        </w:rPr>
        <w:t>ً</w:t>
      </w:r>
      <w:r>
        <w:rPr>
          <w:rtl/>
          <w:lang w:bidi="fa-IR"/>
        </w:rPr>
        <w:t xml:space="preserve"> للشافعي </w:t>
      </w:r>
      <w:r w:rsidRPr="007F0E5A">
        <w:rPr>
          <w:rStyle w:val="libFootnotenumChar"/>
          <w:rtl/>
        </w:rPr>
        <w:t>(4)</w:t>
      </w:r>
      <w:r>
        <w:rPr>
          <w:rtl/>
          <w:lang w:bidi="fa-IR"/>
        </w:rPr>
        <w:t xml:space="preserve"> ، وقد تقدّم </w:t>
      </w:r>
      <w:r w:rsidRPr="007F0E5A">
        <w:rPr>
          <w:rStyle w:val="libFootnotenumChar"/>
          <w:rtl/>
        </w:rPr>
        <w:t>(5)</w:t>
      </w:r>
      <w:r>
        <w:rPr>
          <w:rtl/>
          <w:lang w:bidi="fa-IR"/>
        </w:rPr>
        <w:t>. وجاز له التخصيص لواحد به خلافا</w:t>
      </w:r>
      <w:r w:rsidR="00950E43">
        <w:rPr>
          <w:rFonts w:hint="cs"/>
          <w:rtl/>
          <w:lang w:bidi="fa-IR"/>
        </w:rPr>
        <w:t>ً</w:t>
      </w:r>
      <w:r>
        <w:rPr>
          <w:rtl/>
          <w:lang w:bidi="fa-IR"/>
        </w:rPr>
        <w:t xml:space="preserve"> له </w:t>
      </w:r>
      <w:r w:rsidRPr="007F0E5A">
        <w:rPr>
          <w:rStyle w:val="libFootnotenumChar"/>
          <w:rtl/>
        </w:rPr>
        <w:t>(6)</w:t>
      </w:r>
      <w:r>
        <w:rPr>
          <w:rtl/>
          <w:lang w:bidi="fa-IR"/>
        </w:rPr>
        <w:t xml:space="preserve"> أيضا</w:t>
      </w:r>
      <w:r w:rsidR="00950E43">
        <w:rPr>
          <w:rFonts w:hint="cs"/>
          <w:rtl/>
          <w:lang w:bidi="fa-IR"/>
        </w:rPr>
        <w:t>ً</w:t>
      </w:r>
      <w:r>
        <w:rPr>
          <w:rtl/>
          <w:lang w:bidi="fa-IR"/>
        </w:rPr>
        <w:t>.</w:t>
      </w:r>
    </w:p>
    <w:p w:rsidR="00D77E24" w:rsidRDefault="00D77E24" w:rsidP="00D77E24">
      <w:pPr>
        <w:pStyle w:val="libNormal"/>
        <w:rPr>
          <w:lang w:bidi="fa-IR"/>
        </w:rPr>
      </w:pPr>
      <w:r>
        <w:rPr>
          <w:rtl/>
          <w:lang w:bidi="fa-IR"/>
        </w:rPr>
        <w:t>وعلى قوله ، ليس للإ</w:t>
      </w:r>
      <w:r w:rsidR="00950E43">
        <w:rPr>
          <w:rFonts w:hint="cs"/>
          <w:rtl/>
          <w:lang w:bidi="fa-IR"/>
        </w:rPr>
        <w:t>ِ</w:t>
      </w:r>
      <w:r>
        <w:rPr>
          <w:rtl/>
          <w:lang w:bidi="fa-IR"/>
        </w:rPr>
        <w:t xml:space="preserve">مام بيعها ، بل يجمعهم ويسلّمه </w:t>
      </w:r>
      <w:r w:rsidR="00950E43">
        <w:rPr>
          <w:rFonts w:hint="cs"/>
          <w:rtl/>
          <w:lang w:bidi="fa-IR"/>
        </w:rPr>
        <w:t>ا</w:t>
      </w:r>
      <w:r>
        <w:rPr>
          <w:rtl/>
          <w:lang w:bidi="fa-IR"/>
        </w:rPr>
        <w:t>ليهم ، لأنّ الإ</w:t>
      </w:r>
      <w:r w:rsidR="00950E43">
        <w:rPr>
          <w:rFonts w:hint="cs"/>
          <w:rtl/>
          <w:lang w:bidi="fa-IR"/>
        </w:rPr>
        <w:t>ِ</w:t>
      </w:r>
      <w:r>
        <w:rPr>
          <w:rtl/>
          <w:lang w:bidi="fa-IR"/>
        </w:rPr>
        <w:t>مام وإن كان يلي عليهم فهو كالوكيل لهم ليس له بيع ما لهم في غير موضع الحاجة ، فإن تعذّر عليه نقلها إليهم لسبب بها أو لخوف طريق ، جاز له بيعها ، وتفرقة ثمنها ، لموضع الحاجة.</w:t>
      </w:r>
    </w:p>
    <w:p w:rsidR="00D77E24" w:rsidRDefault="00D77E24" w:rsidP="00D77E24">
      <w:pPr>
        <w:pStyle w:val="libNormal"/>
        <w:rPr>
          <w:lang w:bidi="fa-IR"/>
        </w:rPr>
      </w:pPr>
      <w:bookmarkStart w:id="389" w:name="_Toc109132919"/>
      <w:r w:rsidRPr="006270D8">
        <w:rPr>
          <w:rStyle w:val="Heading2Char"/>
          <w:rtl/>
        </w:rPr>
        <w:t>مسألة 271 :</w:t>
      </w:r>
      <w:bookmarkEnd w:id="389"/>
      <w:r>
        <w:rPr>
          <w:rtl/>
          <w:lang w:bidi="fa-IR"/>
        </w:rPr>
        <w:t xml:space="preserve"> لو أسلم في دار الحرب ، وأقام بها سنين لا يؤدّي زكاة</w:t>
      </w:r>
      <w:r w:rsidR="00950E43">
        <w:rPr>
          <w:rFonts w:hint="cs"/>
          <w:rtl/>
          <w:lang w:bidi="fa-IR"/>
        </w:rPr>
        <w:t>ً</w:t>
      </w:r>
      <w:r>
        <w:rPr>
          <w:rtl/>
          <w:lang w:bidi="fa-IR"/>
        </w:rPr>
        <w:t xml:space="preserve"> ، أو غلب الكفّار أو الخوارج على بلده ، وأقام أهله سنين لا يؤدّون الزكاة ، ثم‌</w:t>
      </w:r>
    </w:p>
    <w:p w:rsidR="00D77E24" w:rsidRDefault="00471465" w:rsidP="00471465">
      <w:pPr>
        <w:pStyle w:val="libLine"/>
        <w:rPr>
          <w:lang w:bidi="fa-IR"/>
        </w:rPr>
      </w:pPr>
      <w:r>
        <w:rPr>
          <w:rtl/>
          <w:lang w:bidi="fa-IR"/>
        </w:rPr>
        <w:t>____________________</w:t>
      </w:r>
    </w:p>
    <w:p w:rsidR="00D77E24" w:rsidRDefault="00D77E24" w:rsidP="00950E43">
      <w:pPr>
        <w:pStyle w:val="libFootnote0"/>
        <w:rPr>
          <w:lang w:bidi="fa-IR"/>
        </w:rPr>
      </w:pPr>
      <w:r w:rsidRPr="00950E43">
        <w:rPr>
          <w:rtl/>
        </w:rPr>
        <w:t>(1)</w:t>
      </w:r>
      <w:r>
        <w:rPr>
          <w:rtl/>
          <w:lang w:bidi="fa-IR"/>
        </w:rPr>
        <w:t xml:space="preserve"> المهذب للشيرازي 1 : 180 ، المجموع 6 : 218 ، حلية العلماء 3 : 162.</w:t>
      </w:r>
    </w:p>
    <w:p w:rsidR="00D77E24" w:rsidRDefault="00D77E24" w:rsidP="00950E43">
      <w:pPr>
        <w:pStyle w:val="libFootnote0"/>
        <w:rPr>
          <w:lang w:bidi="fa-IR"/>
        </w:rPr>
      </w:pPr>
      <w:r w:rsidRPr="00950E43">
        <w:rPr>
          <w:rtl/>
        </w:rPr>
        <w:t>(2)</w:t>
      </w:r>
      <w:r>
        <w:rPr>
          <w:rtl/>
          <w:lang w:bidi="fa-IR"/>
        </w:rPr>
        <w:t xml:space="preserve"> المبسوط للطوسي 1 : 258.</w:t>
      </w:r>
    </w:p>
    <w:p w:rsidR="00D77E24" w:rsidRDefault="00D77E24" w:rsidP="00950E43">
      <w:pPr>
        <w:pStyle w:val="libFootnote0"/>
        <w:rPr>
          <w:lang w:bidi="fa-IR"/>
        </w:rPr>
      </w:pPr>
      <w:r w:rsidRPr="00950E43">
        <w:rPr>
          <w:rtl/>
        </w:rPr>
        <w:t>(3)</w:t>
      </w:r>
      <w:r>
        <w:rPr>
          <w:rtl/>
          <w:lang w:bidi="fa-IR"/>
        </w:rPr>
        <w:t xml:space="preserve"> المجموع 6 : 229.</w:t>
      </w:r>
    </w:p>
    <w:p w:rsidR="00D77E24" w:rsidRDefault="00D77E24" w:rsidP="00950E43">
      <w:pPr>
        <w:pStyle w:val="libFootnote0"/>
        <w:rPr>
          <w:lang w:bidi="fa-IR"/>
        </w:rPr>
      </w:pPr>
      <w:r w:rsidRPr="00950E43">
        <w:rPr>
          <w:rtl/>
        </w:rPr>
        <w:t>(4)</w:t>
      </w:r>
      <w:r>
        <w:rPr>
          <w:rtl/>
          <w:lang w:bidi="fa-IR"/>
        </w:rPr>
        <w:t xml:space="preserve"> المجموع 5 : 428 و 429 و 431 و 6 : 233 ، حلية العلماء 3 : 167 ، الشرح الكبير 2 : 521.</w:t>
      </w:r>
    </w:p>
    <w:p w:rsidR="00D77E24" w:rsidRDefault="00D77E24" w:rsidP="00950E43">
      <w:pPr>
        <w:pStyle w:val="libFootnote0"/>
        <w:rPr>
          <w:lang w:bidi="fa-IR"/>
        </w:rPr>
      </w:pPr>
      <w:r w:rsidRPr="00950E43">
        <w:rPr>
          <w:rtl/>
        </w:rPr>
        <w:t>(5)</w:t>
      </w:r>
      <w:r>
        <w:rPr>
          <w:rtl/>
          <w:lang w:bidi="fa-IR"/>
        </w:rPr>
        <w:t xml:space="preserve"> تقدّم في المسألة 131.</w:t>
      </w:r>
    </w:p>
    <w:p w:rsidR="005A2B8F" w:rsidRDefault="00D77E24" w:rsidP="00950E43">
      <w:pPr>
        <w:pStyle w:val="libFootnote0"/>
        <w:rPr>
          <w:lang w:bidi="fa-IR"/>
        </w:rPr>
      </w:pPr>
      <w:r w:rsidRPr="00950E43">
        <w:rPr>
          <w:rtl/>
        </w:rPr>
        <w:t>(6)</w:t>
      </w:r>
      <w:r>
        <w:rPr>
          <w:rtl/>
          <w:lang w:bidi="fa-IR"/>
        </w:rPr>
        <w:t xml:space="preserve"> المهذب للشيرازي 1 : 180 ، المجموع 6 : 216.</w:t>
      </w:r>
    </w:p>
    <w:p w:rsidR="00B66631" w:rsidRPr="001E3480" w:rsidRDefault="00B66631" w:rsidP="007F0E5A">
      <w:pPr>
        <w:pStyle w:val="libNormal"/>
        <w:rPr>
          <w:rStyle w:val="libNormalChar"/>
          <w:rtl/>
        </w:rPr>
      </w:pPr>
      <w:r w:rsidRPr="007F0E5A">
        <w:br w:type="page"/>
      </w:r>
    </w:p>
    <w:p w:rsidR="00D77E24" w:rsidRDefault="00D77E24" w:rsidP="00CE5979">
      <w:pPr>
        <w:pStyle w:val="libNormal0"/>
        <w:rPr>
          <w:lang w:bidi="fa-IR"/>
        </w:rPr>
      </w:pPr>
      <w:r>
        <w:rPr>
          <w:rtl/>
          <w:lang w:bidi="fa-IR"/>
        </w:rPr>
        <w:lastRenderedPageBreak/>
        <w:t>غلب عليهم الإ</w:t>
      </w:r>
      <w:r w:rsidR="00CE5979">
        <w:rPr>
          <w:rFonts w:hint="cs"/>
          <w:rtl/>
          <w:lang w:bidi="fa-IR"/>
        </w:rPr>
        <w:t>ِ</w:t>
      </w:r>
      <w:r>
        <w:rPr>
          <w:rtl/>
          <w:lang w:bidi="fa-IR"/>
        </w:rPr>
        <w:t xml:space="preserve">مام ، أدّوا لما مضى </w:t>
      </w:r>
      <w:r w:rsidR="00C058E6">
        <w:rPr>
          <w:rtl/>
          <w:lang w:bidi="fa-IR"/>
        </w:rPr>
        <w:t>-</w:t>
      </w:r>
      <w:r>
        <w:rPr>
          <w:rtl/>
          <w:lang w:bidi="fa-IR"/>
        </w:rPr>
        <w:t xml:space="preserve"> وبه قال مالك وأحمد والشافعي </w:t>
      </w:r>
      <w:r w:rsidRPr="007F0E5A">
        <w:rPr>
          <w:rStyle w:val="libFootnotenumChar"/>
          <w:rtl/>
        </w:rPr>
        <w:t>(1)</w:t>
      </w:r>
      <w:r>
        <w:rPr>
          <w:rtl/>
          <w:lang w:bidi="fa-IR"/>
        </w:rPr>
        <w:t xml:space="preserve"> </w:t>
      </w:r>
      <w:r w:rsidR="00C058E6">
        <w:rPr>
          <w:rtl/>
          <w:lang w:bidi="fa-IR"/>
        </w:rPr>
        <w:t>-</w:t>
      </w:r>
      <w:r>
        <w:rPr>
          <w:rtl/>
          <w:lang w:bidi="fa-IR"/>
        </w:rPr>
        <w:t xml:space="preserve"> لأنّ الزكاة من أركان الإ</w:t>
      </w:r>
      <w:r w:rsidR="00CE5979">
        <w:rPr>
          <w:rFonts w:hint="cs"/>
          <w:rtl/>
          <w:lang w:bidi="fa-IR"/>
        </w:rPr>
        <w:t>ِ</w:t>
      </w:r>
      <w:r>
        <w:rPr>
          <w:rtl/>
          <w:lang w:bidi="fa-IR"/>
        </w:rPr>
        <w:t>سلام ، فلم تسقط عمّن هو في غير قبضة الإ</w:t>
      </w:r>
      <w:r w:rsidR="00CE5979">
        <w:rPr>
          <w:rFonts w:hint="cs"/>
          <w:rtl/>
          <w:lang w:bidi="fa-IR"/>
        </w:rPr>
        <w:t>ِ</w:t>
      </w:r>
      <w:r>
        <w:rPr>
          <w:rtl/>
          <w:lang w:bidi="fa-IR"/>
        </w:rPr>
        <w:t>مام ، كالصلاة والصوم.</w:t>
      </w:r>
    </w:p>
    <w:p w:rsidR="00D77E24" w:rsidRDefault="00D77E24" w:rsidP="00D77E24">
      <w:pPr>
        <w:pStyle w:val="libNormal"/>
        <w:rPr>
          <w:lang w:bidi="fa-IR"/>
        </w:rPr>
      </w:pPr>
      <w:r>
        <w:rPr>
          <w:rtl/>
          <w:lang w:bidi="fa-IR"/>
        </w:rPr>
        <w:t xml:space="preserve">وقال أصحاب الرأي : لا زكاة عليهم لما مضى في المسألتين معا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ولو ( أسر ) </w:t>
      </w:r>
      <w:r w:rsidRPr="007F0E5A">
        <w:rPr>
          <w:rStyle w:val="libFootnotenumChar"/>
          <w:rtl/>
        </w:rPr>
        <w:t>(3)</w:t>
      </w:r>
      <w:r>
        <w:rPr>
          <w:rtl/>
          <w:lang w:bidi="fa-IR"/>
        </w:rPr>
        <w:t xml:space="preserve"> المالك لم تسقط الزكاة عنه إذا لم يحل بينه وبين ماله ، فإن حيل بينهما قبل التمكّن من الأداء ، سقطت.</w:t>
      </w:r>
    </w:p>
    <w:p w:rsidR="00D77E24" w:rsidRDefault="00D77E24" w:rsidP="00D77E24">
      <w:pPr>
        <w:pStyle w:val="libNormal"/>
        <w:rPr>
          <w:lang w:bidi="fa-IR"/>
        </w:rPr>
      </w:pPr>
      <w:r>
        <w:rPr>
          <w:rtl/>
          <w:lang w:bidi="fa-IR"/>
        </w:rPr>
        <w:t xml:space="preserve">وقال أحمد : لا تسقط وإن حيل بينهما </w:t>
      </w:r>
      <w:r w:rsidR="00CE5979">
        <w:rPr>
          <w:rFonts w:hint="cs"/>
          <w:rtl/>
          <w:lang w:bidi="fa-IR"/>
        </w:rPr>
        <w:t>؛</w:t>
      </w:r>
      <w:r>
        <w:rPr>
          <w:rtl/>
          <w:lang w:bidi="fa-IR"/>
        </w:rPr>
        <w:t xml:space="preserve"> لأنّ تصرّفه في ماله نافذ يصحّ بيعه وهبته وتوكيله فيه </w:t>
      </w:r>
      <w:r w:rsidRPr="007F0E5A">
        <w:rPr>
          <w:rStyle w:val="libFootnotenumChar"/>
          <w:rtl/>
        </w:rPr>
        <w:t>(4)</w:t>
      </w:r>
      <w:r>
        <w:rPr>
          <w:rtl/>
          <w:lang w:bidi="fa-IR"/>
        </w:rPr>
        <w:t xml:space="preserve">. وقد سلف </w:t>
      </w:r>
      <w:r w:rsidRPr="007F0E5A">
        <w:rPr>
          <w:rStyle w:val="libFootnotenumChar"/>
          <w:rtl/>
        </w:rPr>
        <w:t>(5)</w:t>
      </w:r>
      <w:r>
        <w:rPr>
          <w:rtl/>
          <w:lang w:bidi="fa-IR"/>
        </w:rPr>
        <w:t xml:space="preserve"> بيان اشتراط تمامية التصرف.</w:t>
      </w:r>
    </w:p>
    <w:p w:rsidR="00D77E24" w:rsidRDefault="00D77E24" w:rsidP="00D77E24">
      <w:pPr>
        <w:pStyle w:val="libNormal"/>
        <w:rPr>
          <w:lang w:bidi="fa-IR"/>
        </w:rPr>
      </w:pPr>
      <w:bookmarkStart w:id="390" w:name="_Toc109132920"/>
      <w:r w:rsidRPr="00CE5979">
        <w:rPr>
          <w:rStyle w:val="Heading2Char"/>
          <w:rtl/>
        </w:rPr>
        <w:t>مسألة 272 :</w:t>
      </w:r>
      <w:bookmarkEnd w:id="390"/>
      <w:r>
        <w:rPr>
          <w:rtl/>
          <w:lang w:bidi="fa-IR"/>
        </w:rPr>
        <w:t xml:space="preserve"> لو دفع المالك الى غيره الصدقة ليفرّقها ، وكان مستحقّا</w:t>
      </w:r>
      <w:r w:rsidR="00CE5979">
        <w:rPr>
          <w:rFonts w:hint="cs"/>
          <w:rtl/>
          <w:lang w:bidi="fa-IR"/>
        </w:rPr>
        <w:t>ً</w:t>
      </w:r>
      <w:r>
        <w:rPr>
          <w:rtl/>
          <w:lang w:bidi="fa-IR"/>
        </w:rPr>
        <w:t xml:space="preserve"> لها‌ ، فإن عيّن المالك له ، لم يجز التعدّي إجماعا</w:t>
      </w:r>
      <w:r w:rsidR="00CE5979">
        <w:rPr>
          <w:rFonts w:hint="cs"/>
          <w:rtl/>
          <w:lang w:bidi="fa-IR"/>
        </w:rPr>
        <w:t>ً</w:t>
      </w:r>
      <w:r>
        <w:rPr>
          <w:rtl/>
          <w:lang w:bidi="fa-IR"/>
        </w:rPr>
        <w:t xml:space="preserve"> ، فإنّ للمالك الخيرة في التعيين دون غيره.</w:t>
      </w:r>
    </w:p>
    <w:p w:rsidR="00D77E24" w:rsidRDefault="00D77E24" w:rsidP="00D77E24">
      <w:pPr>
        <w:pStyle w:val="libNormal"/>
        <w:rPr>
          <w:lang w:bidi="fa-IR"/>
        </w:rPr>
      </w:pPr>
      <w:r>
        <w:rPr>
          <w:rtl/>
          <w:lang w:bidi="fa-IR"/>
        </w:rPr>
        <w:t>وإن لم يعيّن ، بل أطلق ، فلعلمائنا قولان : الجواز ، عملا</w:t>
      </w:r>
      <w:r w:rsidR="00CE5979">
        <w:rPr>
          <w:rFonts w:hint="cs"/>
          <w:rtl/>
          <w:lang w:bidi="fa-IR"/>
        </w:rPr>
        <w:t>ً</w:t>
      </w:r>
      <w:r>
        <w:rPr>
          <w:rtl/>
          <w:lang w:bidi="fa-IR"/>
        </w:rPr>
        <w:t xml:space="preserve"> بالأصل.</w:t>
      </w:r>
    </w:p>
    <w:p w:rsidR="00D77E24" w:rsidRDefault="00D77E24" w:rsidP="00D77E24">
      <w:pPr>
        <w:pStyle w:val="libNormal"/>
        <w:rPr>
          <w:lang w:bidi="fa-IR"/>
        </w:rPr>
      </w:pPr>
      <w:r>
        <w:rPr>
          <w:rtl/>
          <w:lang w:bidi="fa-IR"/>
        </w:rPr>
        <w:t xml:space="preserve">ولأنّه مستحق لنصيب منها وقد </w:t>
      </w:r>
      <w:r w:rsidR="00CE5979">
        <w:rPr>
          <w:rFonts w:hint="cs"/>
          <w:rtl/>
          <w:lang w:bidi="fa-IR"/>
        </w:rPr>
        <w:t>اُ</w:t>
      </w:r>
      <w:r>
        <w:rPr>
          <w:rtl/>
          <w:lang w:bidi="fa-IR"/>
        </w:rPr>
        <w:t xml:space="preserve">مر بصرفها الى المستحقّين ، وإبراء الذمة بالدفع إلى أربابها ، فجاز أن يأخذ ، لحصول الغاية به ، لقول الرضا </w:t>
      </w:r>
      <w:r w:rsidR="00467614" w:rsidRPr="00467614">
        <w:rPr>
          <w:rStyle w:val="libAlaemChar"/>
          <w:rtl/>
        </w:rPr>
        <w:t>عليه‌السلام</w:t>
      </w:r>
      <w:r>
        <w:rPr>
          <w:rtl/>
          <w:lang w:bidi="fa-IR"/>
        </w:rPr>
        <w:t xml:space="preserve"> وقد سأله عبد الرحمن بن الحجاج عن الرجل يعطي الرجل الدراهم يقسّمها ويضعها في مواضعها ، وهو ممّن تحلّ له الصدقة ، قال : « لا بأس أن يأخذ لنفسه كما يعطي لغيره » قال : « ولا يجوز له أن يأخذ إذا أمره أن‌</w:t>
      </w:r>
    </w:p>
    <w:p w:rsidR="00D77E24" w:rsidRDefault="00471465" w:rsidP="00471465">
      <w:pPr>
        <w:pStyle w:val="libLine"/>
        <w:rPr>
          <w:lang w:bidi="fa-IR"/>
        </w:rPr>
      </w:pPr>
      <w:r>
        <w:rPr>
          <w:rtl/>
          <w:lang w:bidi="fa-IR"/>
        </w:rPr>
        <w:t>____________________</w:t>
      </w:r>
    </w:p>
    <w:p w:rsidR="00D77E24" w:rsidRDefault="00D77E24" w:rsidP="0006593C">
      <w:pPr>
        <w:pStyle w:val="libFootnote0"/>
        <w:rPr>
          <w:lang w:bidi="fa-IR"/>
        </w:rPr>
      </w:pPr>
      <w:r w:rsidRPr="0006593C">
        <w:rPr>
          <w:rtl/>
        </w:rPr>
        <w:t>(1)</w:t>
      </w:r>
      <w:r>
        <w:rPr>
          <w:rtl/>
          <w:lang w:bidi="fa-IR"/>
        </w:rPr>
        <w:t xml:space="preserve"> المدونة الكبرى 1 : 284 ، المغني 2 : 545 ، المجموع 5 : 337.</w:t>
      </w:r>
    </w:p>
    <w:p w:rsidR="00D77E24" w:rsidRDefault="00D77E24" w:rsidP="0006593C">
      <w:pPr>
        <w:pStyle w:val="libFootnote0"/>
        <w:rPr>
          <w:lang w:bidi="fa-IR"/>
        </w:rPr>
      </w:pPr>
      <w:r w:rsidRPr="0006593C">
        <w:rPr>
          <w:rtl/>
        </w:rPr>
        <w:t>(2)</w:t>
      </w:r>
      <w:r>
        <w:rPr>
          <w:rtl/>
          <w:lang w:bidi="fa-IR"/>
        </w:rPr>
        <w:t xml:space="preserve"> المبسوط للسرخسي 2 : 181 ، المغني 2 : 545 ، المجموع 5 : 337.</w:t>
      </w:r>
    </w:p>
    <w:p w:rsidR="00D77E24" w:rsidRDefault="00D77E24" w:rsidP="0006593C">
      <w:pPr>
        <w:pStyle w:val="libFootnote0"/>
        <w:rPr>
          <w:lang w:bidi="fa-IR"/>
        </w:rPr>
      </w:pPr>
      <w:r w:rsidRPr="0006593C">
        <w:rPr>
          <w:rtl/>
        </w:rPr>
        <w:t>(3)</w:t>
      </w:r>
      <w:r>
        <w:rPr>
          <w:rtl/>
          <w:lang w:bidi="fa-IR"/>
        </w:rPr>
        <w:t xml:space="preserve"> ورد بدل ما بين القوسين في النسخ الخطية المعتمدة في التحقيق والطبعة الحجرية : ( أيسر ).</w:t>
      </w:r>
    </w:p>
    <w:p w:rsidR="00D77E24" w:rsidRDefault="00D77E24" w:rsidP="0006593C">
      <w:pPr>
        <w:pStyle w:val="libFootnote0"/>
        <w:rPr>
          <w:lang w:bidi="fa-IR"/>
        </w:rPr>
      </w:pPr>
      <w:r>
        <w:rPr>
          <w:rtl/>
          <w:lang w:bidi="fa-IR"/>
        </w:rPr>
        <w:t>والمثبت يقتضيه السياق.</w:t>
      </w:r>
    </w:p>
    <w:p w:rsidR="00D77E24" w:rsidRDefault="00D77E24" w:rsidP="0006593C">
      <w:pPr>
        <w:pStyle w:val="libFootnote0"/>
        <w:rPr>
          <w:lang w:bidi="fa-IR"/>
        </w:rPr>
      </w:pPr>
      <w:r w:rsidRPr="0006593C">
        <w:rPr>
          <w:rtl/>
        </w:rPr>
        <w:t>(4)</w:t>
      </w:r>
      <w:r>
        <w:rPr>
          <w:rtl/>
          <w:lang w:bidi="fa-IR"/>
        </w:rPr>
        <w:t xml:space="preserve"> المغني 2 : 641.</w:t>
      </w:r>
    </w:p>
    <w:p w:rsidR="005A2B8F" w:rsidRDefault="00D77E24" w:rsidP="0006593C">
      <w:pPr>
        <w:pStyle w:val="libFootnote0"/>
        <w:rPr>
          <w:lang w:bidi="fa-IR"/>
        </w:rPr>
      </w:pPr>
      <w:r w:rsidRPr="0006593C">
        <w:rPr>
          <w:rtl/>
        </w:rPr>
        <w:t>(5)</w:t>
      </w:r>
      <w:r>
        <w:rPr>
          <w:rtl/>
          <w:lang w:bidi="fa-IR"/>
        </w:rPr>
        <w:t xml:space="preserve"> سلف في المسألة 11.</w:t>
      </w:r>
    </w:p>
    <w:p w:rsidR="00B66631" w:rsidRPr="001E3480" w:rsidRDefault="00B66631" w:rsidP="007F0E5A">
      <w:pPr>
        <w:pStyle w:val="libNormal"/>
        <w:rPr>
          <w:rStyle w:val="libNormalChar"/>
          <w:rtl/>
        </w:rPr>
      </w:pPr>
      <w:r w:rsidRPr="007F0E5A">
        <w:br w:type="page"/>
      </w:r>
    </w:p>
    <w:p w:rsidR="00D77E24" w:rsidRDefault="00D77E24" w:rsidP="0006593C">
      <w:pPr>
        <w:pStyle w:val="libNormal0"/>
        <w:rPr>
          <w:lang w:bidi="fa-IR"/>
        </w:rPr>
      </w:pPr>
      <w:r>
        <w:rPr>
          <w:rtl/>
          <w:lang w:bidi="fa-IR"/>
        </w:rPr>
        <w:lastRenderedPageBreak/>
        <w:t>يضعها في مواضع مسمّاة إل</w:t>
      </w:r>
      <w:r w:rsidR="0006593C">
        <w:rPr>
          <w:rFonts w:hint="cs"/>
          <w:rtl/>
          <w:lang w:bidi="fa-IR"/>
        </w:rPr>
        <w:t>ّ</w:t>
      </w:r>
      <w:r>
        <w:rPr>
          <w:rtl/>
          <w:lang w:bidi="fa-IR"/>
        </w:rPr>
        <w:t xml:space="preserve">ا بإذنه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والثاني : المنع </w:t>
      </w:r>
      <w:r w:rsidR="0006593C">
        <w:rPr>
          <w:rFonts w:hint="cs"/>
          <w:rtl/>
          <w:lang w:bidi="fa-IR"/>
        </w:rPr>
        <w:t>؛</w:t>
      </w:r>
      <w:r>
        <w:rPr>
          <w:rtl/>
          <w:lang w:bidi="fa-IR"/>
        </w:rPr>
        <w:t xml:space="preserve"> لأنّ الأمر بالدفع والتفريق يستلزم المغايرة بين الفاعل والقابل.</w:t>
      </w:r>
    </w:p>
    <w:p w:rsidR="00D77E24" w:rsidRDefault="00D77E24" w:rsidP="00D77E24">
      <w:pPr>
        <w:pStyle w:val="libNormal"/>
        <w:rPr>
          <w:lang w:bidi="fa-IR"/>
        </w:rPr>
      </w:pPr>
      <w:r>
        <w:rPr>
          <w:rtl/>
          <w:lang w:bidi="fa-IR"/>
        </w:rPr>
        <w:t>والأول أقرب.</w:t>
      </w:r>
    </w:p>
    <w:p w:rsidR="00D77E24" w:rsidRDefault="00D77E24" w:rsidP="00D77E24">
      <w:pPr>
        <w:pStyle w:val="libNormal"/>
        <w:rPr>
          <w:lang w:bidi="fa-IR"/>
        </w:rPr>
      </w:pPr>
      <w:r>
        <w:rPr>
          <w:rtl/>
          <w:lang w:bidi="fa-IR"/>
        </w:rPr>
        <w:t xml:space="preserve">إذا ثبت هذا ، فإنّه يأخذ مثل ما يعطي غيره ، ولا يجوز أن يفضّل نفسه ، لقوله </w:t>
      </w:r>
      <w:r w:rsidR="00467614" w:rsidRPr="00467614">
        <w:rPr>
          <w:rStyle w:val="libAlaemChar"/>
          <w:rtl/>
        </w:rPr>
        <w:t>عليه‌السلام</w:t>
      </w:r>
      <w:r>
        <w:rPr>
          <w:rtl/>
          <w:lang w:bidi="fa-IR"/>
        </w:rPr>
        <w:t xml:space="preserve"> : « لا بأس أن يأخذ لنفسه كما يعطي لغيره » </w:t>
      </w:r>
      <w:r w:rsidRPr="007F0E5A">
        <w:rPr>
          <w:rStyle w:val="libFootnotenumChar"/>
          <w:rtl/>
        </w:rPr>
        <w:t>(2)</w:t>
      </w:r>
      <w:r>
        <w:rPr>
          <w:rtl/>
          <w:lang w:bidi="fa-IR"/>
        </w:rPr>
        <w:t xml:space="preserve"> ولقول الكاظم </w:t>
      </w:r>
      <w:r w:rsidR="00467614" w:rsidRPr="00467614">
        <w:rPr>
          <w:rStyle w:val="libAlaemChar"/>
          <w:rtl/>
        </w:rPr>
        <w:t>عليه‌السلام</w:t>
      </w:r>
      <w:r>
        <w:rPr>
          <w:rtl/>
          <w:lang w:bidi="fa-IR"/>
        </w:rPr>
        <w:t xml:space="preserve"> في رجل ا</w:t>
      </w:r>
      <w:r w:rsidR="0006593C">
        <w:rPr>
          <w:rFonts w:hint="cs"/>
          <w:rtl/>
          <w:lang w:bidi="fa-IR"/>
        </w:rPr>
        <w:t>ُ</w:t>
      </w:r>
      <w:r>
        <w:rPr>
          <w:rtl/>
          <w:lang w:bidi="fa-IR"/>
        </w:rPr>
        <w:t>عطي مالا</w:t>
      </w:r>
      <w:r w:rsidR="0006593C">
        <w:rPr>
          <w:rFonts w:hint="cs"/>
          <w:rtl/>
          <w:lang w:bidi="fa-IR"/>
        </w:rPr>
        <w:t>ً</w:t>
      </w:r>
      <w:r>
        <w:rPr>
          <w:rtl/>
          <w:lang w:bidi="fa-IR"/>
        </w:rPr>
        <w:t xml:space="preserve"> يفرّقه فيمن يحلّ له ، أله أن يأخذ منه شيئا</w:t>
      </w:r>
      <w:r w:rsidR="0006593C">
        <w:rPr>
          <w:rFonts w:hint="cs"/>
          <w:rtl/>
          <w:lang w:bidi="fa-IR"/>
        </w:rPr>
        <w:t>ً</w:t>
      </w:r>
      <w:r>
        <w:rPr>
          <w:rtl/>
          <w:lang w:bidi="fa-IR"/>
        </w:rPr>
        <w:t xml:space="preserve"> لنفسه ولم يسمّ له؟ قال : « يأخذ منه لنفسه مثل ما يعطي غيره»</w:t>
      </w:r>
      <w:r w:rsidRPr="007F0E5A">
        <w:rPr>
          <w:rStyle w:val="libFootnotenumChar"/>
          <w:rtl/>
        </w:rPr>
        <w:t>(3)</w:t>
      </w:r>
      <w:r>
        <w:rPr>
          <w:rtl/>
          <w:lang w:bidi="fa-IR"/>
        </w:rPr>
        <w:t>.</w:t>
      </w:r>
    </w:p>
    <w:p w:rsidR="00D77E24" w:rsidRDefault="00D77E24" w:rsidP="00D77E24">
      <w:pPr>
        <w:pStyle w:val="libNormal"/>
        <w:rPr>
          <w:lang w:bidi="fa-IR"/>
        </w:rPr>
      </w:pPr>
      <w:r>
        <w:rPr>
          <w:rtl/>
          <w:lang w:bidi="fa-IR"/>
        </w:rPr>
        <w:t>ويجوز أن يدفع الى من تجب نفقته عليه كولده وزوجته وأبويه مع الاستحقاق إجماعا</w:t>
      </w:r>
      <w:r w:rsidR="0006593C">
        <w:rPr>
          <w:rFonts w:hint="cs"/>
          <w:rtl/>
          <w:lang w:bidi="fa-IR"/>
        </w:rPr>
        <w:t>ً</w:t>
      </w:r>
      <w:r>
        <w:rPr>
          <w:rtl/>
          <w:lang w:bidi="fa-IR"/>
        </w:rPr>
        <w:t xml:space="preserve"> وإن عاد النفع إليه.</w:t>
      </w:r>
    </w:p>
    <w:p w:rsidR="00D77E24" w:rsidRDefault="00D77E24" w:rsidP="00D77E24">
      <w:pPr>
        <w:pStyle w:val="libNormal"/>
        <w:rPr>
          <w:lang w:bidi="fa-IR"/>
        </w:rPr>
      </w:pPr>
      <w:bookmarkStart w:id="391" w:name="_Toc109132921"/>
      <w:r w:rsidRPr="00CE5979">
        <w:rPr>
          <w:rStyle w:val="Heading2Char"/>
          <w:rtl/>
        </w:rPr>
        <w:t>مسألة 273 :</w:t>
      </w:r>
      <w:bookmarkEnd w:id="391"/>
      <w:r>
        <w:rPr>
          <w:rtl/>
          <w:lang w:bidi="fa-IR"/>
        </w:rPr>
        <w:t xml:space="preserve"> قد بيّنّا أنّه ينبغي لقابض الصدقة الدعاء لصاحبها‌ ، فيقول : آجرك الله فيما أعطيت ، وجعله لك طهورا</w:t>
      </w:r>
      <w:r w:rsidR="0006593C">
        <w:rPr>
          <w:rFonts w:hint="cs"/>
          <w:rtl/>
          <w:lang w:bidi="fa-IR"/>
        </w:rPr>
        <w:t>ً</w:t>
      </w:r>
      <w:r>
        <w:rPr>
          <w:rtl/>
          <w:lang w:bidi="fa-IR"/>
        </w:rPr>
        <w:t xml:space="preserve"> ، وبارك لك فيما أبقيت.</w:t>
      </w:r>
    </w:p>
    <w:p w:rsidR="00D77E24" w:rsidRDefault="00D77E24" w:rsidP="00D77E24">
      <w:pPr>
        <w:pStyle w:val="libNormal"/>
        <w:rPr>
          <w:lang w:bidi="fa-IR"/>
        </w:rPr>
      </w:pPr>
      <w:r>
        <w:rPr>
          <w:rtl/>
          <w:lang w:bidi="fa-IR"/>
        </w:rPr>
        <w:t xml:space="preserve">وفي وجوبه للشيخ </w:t>
      </w:r>
      <w:r w:rsidRPr="007F0E5A">
        <w:rPr>
          <w:rStyle w:val="libFootnotenumChar"/>
          <w:rtl/>
        </w:rPr>
        <w:t>(4)</w:t>
      </w:r>
      <w:r>
        <w:rPr>
          <w:rtl/>
          <w:lang w:bidi="fa-IR"/>
        </w:rPr>
        <w:t xml:space="preserve"> والشافعي </w:t>
      </w:r>
      <w:r w:rsidRPr="007F0E5A">
        <w:rPr>
          <w:rStyle w:val="libFootnotenumChar"/>
          <w:rtl/>
        </w:rPr>
        <w:t>(5)</w:t>
      </w:r>
      <w:r>
        <w:rPr>
          <w:rtl/>
          <w:lang w:bidi="fa-IR"/>
        </w:rPr>
        <w:t xml:space="preserve"> قولان تقدّما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وهل يقول : صلّى الله عليك؟ منع منه الشافعية </w:t>
      </w:r>
      <w:r w:rsidR="0006593C">
        <w:rPr>
          <w:rFonts w:hint="cs"/>
          <w:rtl/>
          <w:lang w:bidi="fa-IR"/>
        </w:rPr>
        <w:t>؛</w:t>
      </w:r>
      <w:r>
        <w:rPr>
          <w:rtl/>
          <w:lang w:bidi="fa-IR"/>
        </w:rPr>
        <w:t xml:space="preserve"> لأنّ الصلاة صارت مخصوصة</w:t>
      </w:r>
      <w:r w:rsidR="0006593C">
        <w:rPr>
          <w:rFonts w:hint="cs"/>
          <w:rtl/>
          <w:lang w:bidi="fa-IR"/>
        </w:rPr>
        <w:t>ً</w:t>
      </w:r>
      <w:r>
        <w:rPr>
          <w:rtl/>
          <w:lang w:bidi="fa-IR"/>
        </w:rPr>
        <w:t xml:space="preserve"> بالأنبياء والملائكة </w:t>
      </w:r>
      <w:r w:rsidR="00512BF0" w:rsidRPr="00512BF0">
        <w:rPr>
          <w:rStyle w:val="libAlaemChar"/>
          <w:rtl/>
        </w:rPr>
        <w:t>عليهم‌السلام</w:t>
      </w:r>
      <w:r>
        <w:rPr>
          <w:rtl/>
          <w:lang w:bidi="fa-IR"/>
        </w:rPr>
        <w:t xml:space="preserve"> ، فلا تستعمل في حق غيرهم ، فهو كما أنّ قولنا : عزّ وجلّ ، مختص بالله تعالى ، فكما لا يقال : محمد عزّ وجلّ ، وإن كان عزيزا</w:t>
      </w:r>
      <w:r w:rsidR="0006593C">
        <w:rPr>
          <w:rFonts w:hint="cs"/>
          <w:rtl/>
          <w:lang w:bidi="fa-IR"/>
        </w:rPr>
        <w:t>ً</w:t>
      </w:r>
      <w:r>
        <w:rPr>
          <w:rtl/>
          <w:lang w:bidi="fa-IR"/>
        </w:rPr>
        <w:t xml:space="preserve"> جليلا</w:t>
      </w:r>
      <w:r w:rsidR="0006593C">
        <w:rPr>
          <w:rFonts w:hint="cs"/>
          <w:rtl/>
          <w:lang w:bidi="fa-IR"/>
        </w:rPr>
        <w:t>ً</w:t>
      </w:r>
      <w:r>
        <w:rPr>
          <w:rtl/>
          <w:lang w:bidi="fa-IR"/>
        </w:rPr>
        <w:t xml:space="preserve"> ، كذا لا يقال : صلّى الله عليك ، لغير الأنبياء </w:t>
      </w:r>
      <w:r w:rsidRPr="007F0E5A">
        <w:rPr>
          <w:rStyle w:val="libFootnotenumChar"/>
          <w:rtl/>
        </w:rPr>
        <w:t>(7)</w:t>
      </w:r>
      <w:r>
        <w:rPr>
          <w:rtl/>
          <w:lang w:bidi="fa-IR"/>
        </w:rPr>
        <w:t>.</w:t>
      </w:r>
    </w:p>
    <w:p w:rsidR="00D77E24" w:rsidRDefault="00471465" w:rsidP="00471465">
      <w:pPr>
        <w:pStyle w:val="libLine"/>
        <w:rPr>
          <w:lang w:bidi="fa-IR"/>
        </w:rPr>
      </w:pPr>
      <w:r>
        <w:rPr>
          <w:rtl/>
          <w:lang w:bidi="fa-IR"/>
        </w:rPr>
        <w:t>____________________</w:t>
      </w:r>
    </w:p>
    <w:p w:rsidR="00D77E24" w:rsidRDefault="00D77E24" w:rsidP="0006593C">
      <w:pPr>
        <w:pStyle w:val="libFootnote0"/>
        <w:rPr>
          <w:lang w:bidi="fa-IR"/>
        </w:rPr>
      </w:pPr>
      <w:r w:rsidRPr="0006593C">
        <w:rPr>
          <w:rtl/>
        </w:rPr>
        <w:t>(1</w:t>
      </w:r>
      <w:r w:rsidR="0006593C">
        <w:rPr>
          <w:rFonts w:hint="cs"/>
          <w:rtl/>
        </w:rPr>
        <w:t xml:space="preserve"> و 2 )</w:t>
      </w:r>
      <w:r>
        <w:rPr>
          <w:rtl/>
          <w:lang w:bidi="fa-IR"/>
        </w:rPr>
        <w:t xml:space="preserve"> الكافي 3 : 555 </w:t>
      </w:r>
      <w:r w:rsidR="0006593C">
        <w:rPr>
          <w:rFonts w:hint="cs"/>
          <w:rtl/>
          <w:lang w:bidi="fa-IR"/>
        </w:rPr>
        <w:t>/</w:t>
      </w:r>
      <w:r>
        <w:rPr>
          <w:rtl/>
          <w:lang w:bidi="fa-IR"/>
        </w:rPr>
        <w:t xml:space="preserve"> 3 ، التهذيب 4 : 104 </w:t>
      </w:r>
      <w:r w:rsidR="0006593C">
        <w:rPr>
          <w:rFonts w:hint="cs"/>
          <w:rtl/>
          <w:lang w:bidi="fa-IR"/>
        </w:rPr>
        <w:t>/</w:t>
      </w:r>
      <w:r>
        <w:rPr>
          <w:rtl/>
          <w:lang w:bidi="fa-IR"/>
        </w:rPr>
        <w:t xml:space="preserve"> 296.</w:t>
      </w:r>
    </w:p>
    <w:p w:rsidR="00D77E24" w:rsidRDefault="00D77E24" w:rsidP="0006593C">
      <w:pPr>
        <w:pStyle w:val="libFootnote0"/>
        <w:rPr>
          <w:lang w:bidi="fa-IR"/>
        </w:rPr>
      </w:pPr>
      <w:r w:rsidRPr="0006593C">
        <w:rPr>
          <w:rtl/>
        </w:rPr>
        <w:t>(3)</w:t>
      </w:r>
      <w:r>
        <w:rPr>
          <w:rtl/>
          <w:lang w:bidi="fa-IR"/>
        </w:rPr>
        <w:t xml:space="preserve"> الكافي 3 : 555 </w:t>
      </w:r>
      <w:r w:rsidR="0006593C">
        <w:rPr>
          <w:rFonts w:hint="cs"/>
          <w:rtl/>
          <w:lang w:bidi="fa-IR"/>
        </w:rPr>
        <w:t>/</w:t>
      </w:r>
      <w:r>
        <w:rPr>
          <w:rtl/>
          <w:lang w:bidi="fa-IR"/>
        </w:rPr>
        <w:t xml:space="preserve"> 2 ، التهذيب 4 : 104 </w:t>
      </w:r>
      <w:r w:rsidR="0006593C">
        <w:rPr>
          <w:rFonts w:hint="cs"/>
          <w:rtl/>
          <w:lang w:bidi="fa-IR"/>
        </w:rPr>
        <w:t>/</w:t>
      </w:r>
      <w:r>
        <w:rPr>
          <w:rtl/>
          <w:lang w:bidi="fa-IR"/>
        </w:rPr>
        <w:t xml:space="preserve"> 295.</w:t>
      </w:r>
    </w:p>
    <w:p w:rsidR="00D77E24" w:rsidRDefault="00D77E24" w:rsidP="0006593C">
      <w:pPr>
        <w:pStyle w:val="libFootnote0"/>
        <w:rPr>
          <w:lang w:bidi="fa-IR"/>
        </w:rPr>
      </w:pPr>
      <w:r w:rsidRPr="0006593C">
        <w:rPr>
          <w:rtl/>
        </w:rPr>
        <w:t>(4)</w:t>
      </w:r>
      <w:r>
        <w:rPr>
          <w:rtl/>
          <w:lang w:bidi="fa-IR"/>
        </w:rPr>
        <w:t xml:space="preserve"> الخلاف 2 : 125 ، المسألة 155 ، والمبسوط للطوسي 1 : 244.</w:t>
      </w:r>
    </w:p>
    <w:p w:rsidR="00D77E24" w:rsidRDefault="00D77E24" w:rsidP="0006593C">
      <w:pPr>
        <w:pStyle w:val="libFootnote0"/>
        <w:rPr>
          <w:lang w:bidi="fa-IR"/>
        </w:rPr>
      </w:pPr>
      <w:r w:rsidRPr="0006593C">
        <w:rPr>
          <w:rtl/>
        </w:rPr>
        <w:t>(5)</w:t>
      </w:r>
      <w:r>
        <w:rPr>
          <w:rtl/>
          <w:lang w:bidi="fa-IR"/>
        </w:rPr>
        <w:t xml:space="preserve"> المجموع 6 : 171 ، فتح العزيز 5 : 529 ، مختصر المزني 53.</w:t>
      </w:r>
    </w:p>
    <w:p w:rsidR="00D77E24" w:rsidRDefault="00D77E24" w:rsidP="0006593C">
      <w:pPr>
        <w:pStyle w:val="libFootnote0"/>
        <w:rPr>
          <w:lang w:bidi="fa-IR"/>
        </w:rPr>
      </w:pPr>
      <w:r w:rsidRPr="0006593C">
        <w:rPr>
          <w:rtl/>
        </w:rPr>
        <w:t>(6)</w:t>
      </w:r>
      <w:r>
        <w:rPr>
          <w:rtl/>
          <w:lang w:bidi="fa-IR"/>
        </w:rPr>
        <w:t xml:space="preserve"> تقدّما في المسألة 235.</w:t>
      </w:r>
    </w:p>
    <w:p w:rsidR="005A2B8F" w:rsidRDefault="00D77E24" w:rsidP="0006593C">
      <w:pPr>
        <w:pStyle w:val="libFootnote0"/>
        <w:rPr>
          <w:lang w:bidi="fa-IR"/>
        </w:rPr>
      </w:pPr>
      <w:r w:rsidRPr="0006593C">
        <w:rPr>
          <w:rtl/>
        </w:rPr>
        <w:t>(7)</w:t>
      </w:r>
      <w:r>
        <w:rPr>
          <w:rtl/>
          <w:lang w:bidi="fa-IR"/>
        </w:rPr>
        <w:t xml:space="preserve"> المجموع 6 : 171 ، فتح العزيز 5 : 529.</w:t>
      </w:r>
    </w:p>
    <w:p w:rsidR="00B66631" w:rsidRPr="001E3480" w:rsidRDefault="00B6663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وقيل بالجواز </w:t>
      </w:r>
      <w:r w:rsidR="0006593C">
        <w:rPr>
          <w:rFonts w:hint="cs"/>
          <w:rtl/>
          <w:lang w:bidi="fa-IR"/>
        </w:rPr>
        <w:t>؛</w:t>
      </w:r>
      <w:r>
        <w:rPr>
          <w:rtl/>
          <w:lang w:bidi="fa-IR"/>
        </w:rPr>
        <w:t xml:space="preserve"> لأنّ النبي </w:t>
      </w:r>
      <w:r w:rsidR="00467614" w:rsidRPr="00467614">
        <w:rPr>
          <w:rStyle w:val="libAlaemChar"/>
          <w:rtl/>
        </w:rPr>
        <w:t>عليه‌السلام</w:t>
      </w:r>
      <w:r>
        <w:rPr>
          <w:rtl/>
          <w:lang w:bidi="fa-IR"/>
        </w:rPr>
        <w:t xml:space="preserve"> قال لآل أبي أوفى : ( الل</w:t>
      </w:r>
      <w:r w:rsidR="0006593C">
        <w:rPr>
          <w:rFonts w:hint="cs"/>
          <w:rtl/>
          <w:lang w:bidi="fa-IR"/>
        </w:rPr>
        <w:t>ّ</w:t>
      </w:r>
      <w:r>
        <w:rPr>
          <w:rtl/>
          <w:lang w:bidi="fa-IR"/>
        </w:rPr>
        <w:t>هم صلّ</w:t>
      </w:r>
      <w:r w:rsidR="0006593C">
        <w:rPr>
          <w:rFonts w:hint="cs"/>
          <w:rtl/>
          <w:lang w:bidi="fa-IR"/>
        </w:rPr>
        <w:t>ِ</w:t>
      </w:r>
      <w:r>
        <w:rPr>
          <w:rtl/>
          <w:lang w:bidi="fa-IR"/>
        </w:rPr>
        <w:t xml:space="preserve"> على آل أبي أوفى ) </w:t>
      </w:r>
      <w:r w:rsidRPr="007F0E5A">
        <w:rPr>
          <w:rStyle w:val="libFootnotenumChar"/>
          <w:rtl/>
        </w:rPr>
        <w:t>(1)</w:t>
      </w:r>
      <w:r>
        <w:rPr>
          <w:rtl/>
          <w:lang w:bidi="fa-IR"/>
        </w:rPr>
        <w:t xml:space="preserve"> </w:t>
      </w:r>
      <w:r w:rsidRPr="007F0E5A">
        <w:rPr>
          <w:rStyle w:val="libFootnotenumChar"/>
          <w:rtl/>
        </w:rPr>
        <w:t>(2)</w:t>
      </w:r>
      <w:r>
        <w:rPr>
          <w:rtl/>
          <w:lang w:bidi="fa-IR"/>
        </w:rPr>
        <w:t>.</w:t>
      </w:r>
    </w:p>
    <w:p w:rsidR="00D77E24" w:rsidRDefault="00D77E24" w:rsidP="00D77E24">
      <w:pPr>
        <w:pStyle w:val="libNormal"/>
        <w:rPr>
          <w:lang w:bidi="fa-IR"/>
        </w:rPr>
      </w:pPr>
      <w:r>
        <w:rPr>
          <w:rtl/>
          <w:lang w:bidi="fa-IR"/>
        </w:rPr>
        <w:t>واتّفقوا على تجويز جعل غير الأنبياء تبعا</w:t>
      </w:r>
      <w:r w:rsidR="0006593C">
        <w:rPr>
          <w:rFonts w:hint="cs"/>
          <w:rtl/>
          <w:lang w:bidi="fa-IR"/>
        </w:rPr>
        <w:t>ً</w:t>
      </w:r>
      <w:r>
        <w:rPr>
          <w:rtl/>
          <w:lang w:bidi="fa-IR"/>
        </w:rPr>
        <w:t xml:space="preserve"> ، كما يقال : الل</w:t>
      </w:r>
      <w:r w:rsidR="0006593C">
        <w:rPr>
          <w:rFonts w:hint="cs"/>
          <w:rtl/>
          <w:lang w:bidi="fa-IR"/>
        </w:rPr>
        <w:t>ّ</w:t>
      </w:r>
      <w:r>
        <w:rPr>
          <w:rtl/>
          <w:lang w:bidi="fa-IR"/>
        </w:rPr>
        <w:t>هم صلّ على محمد وآل محمد.</w:t>
      </w:r>
    </w:p>
    <w:p w:rsidR="00D77E24" w:rsidRDefault="00D77E24" w:rsidP="00D77E24">
      <w:pPr>
        <w:pStyle w:val="libNormal"/>
        <w:rPr>
          <w:lang w:bidi="fa-IR"/>
        </w:rPr>
      </w:pPr>
      <w:r>
        <w:rPr>
          <w:rtl/>
          <w:lang w:bidi="fa-IR"/>
        </w:rPr>
        <w:t xml:space="preserve">والمراد به عند أكثر الشافعية : بنو هاشم وبنو المطلب </w:t>
      </w:r>
      <w:r w:rsidRPr="007F0E5A">
        <w:rPr>
          <w:rStyle w:val="libFootnotenumChar"/>
          <w:rtl/>
        </w:rPr>
        <w:t>(3)</w:t>
      </w:r>
      <w:r>
        <w:rPr>
          <w:rtl/>
          <w:lang w:bidi="fa-IR"/>
        </w:rPr>
        <w:t>.</w:t>
      </w:r>
    </w:p>
    <w:p w:rsidR="00D77E24" w:rsidRDefault="00D77E24" w:rsidP="0006593C">
      <w:pPr>
        <w:pStyle w:val="libCenter"/>
        <w:rPr>
          <w:lang w:bidi="fa-IR"/>
        </w:rPr>
      </w:pPr>
      <w:r>
        <w:rPr>
          <w:rtl/>
          <w:lang w:bidi="fa-IR"/>
        </w:rPr>
        <w:t>* * *</w:t>
      </w:r>
    </w:p>
    <w:p w:rsidR="00D77E24" w:rsidRDefault="00471465" w:rsidP="00471465">
      <w:pPr>
        <w:pStyle w:val="libLine"/>
        <w:rPr>
          <w:lang w:bidi="fa-IR"/>
        </w:rPr>
      </w:pPr>
      <w:r>
        <w:rPr>
          <w:rtl/>
          <w:lang w:bidi="fa-IR"/>
        </w:rPr>
        <w:t>____________________</w:t>
      </w:r>
    </w:p>
    <w:p w:rsidR="00D77E24" w:rsidRDefault="00D77E24" w:rsidP="0006593C">
      <w:pPr>
        <w:pStyle w:val="libFootnote0"/>
        <w:rPr>
          <w:lang w:bidi="fa-IR"/>
        </w:rPr>
      </w:pPr>
      <w:r w:rsidRPr="0006593C">
        <w:rPr>
          <w:rtl/>
        </w:rPr>
        <w:t>(1)</w:t>
      </w:r>
      <w:r>
        <w:rPr>
          <w:rtl/>
          <w:lang w:bidi="fa-IR"/>
        </w:rPr>
        <w:t xml:space="preserve"> صحيح البخاري 2 : 159 و 8 : 90 ، 96 ، صحيح مسلم 2 : 756 </w:t>
      </w:r>
      <w:r w:rsidR="00C058E6">
        <w:rPr>
          <w:rtl/>
          <w:lang w:bidi="fa-IR"/>
        </w:rPr>
        <w:t>-</w:t>
      </w:r>
      <w:r>
        <w:rPr>
          <w:rtl/>
          <w:lang w:bidi="fa-IR"/>
        </w:rPr>
        <w:t xml:space="preserve"> 757 </w:t>
      </w:r>
      <w:r w:rsidR="00B920A4">
        <w:rPr>
          <w:rFonts w:hint="cs"/>
          <w:rtl/>
          <w:lang w:bidi="fa-IR"/>
        </w:rPr>
        <w:t>/</w:t>
      </w:r>
      <w:r>
        <w:rPr>
          <w:rtl/>
          <w:lang w:bidi="fa-IR"/>
        </w:rPr>
        <w:t xml:space="preserve"> 1078 ، سنن أبي داود 2 : 106 </w:t>
      </w:r>
      <w:r w:rsidR="00B920A4">
        <w:rPr>
          <w:rFonts w:hint="cs"/>
          <w:rtl/>
          <w:lang w:bidi="fa-IR"/>
        </w:rPr>
        <w:t>/</w:t>
      </w:r>
      <w:r>
        <w:rPr>
          <w:rtl/>
          <w:lang w:bidi="fa-IR"/>
        </w:rPr>
        <w:t xml:space="preserve"> 1590 ، سنن النسائي 5 : 31 ، سنن ابن ماجة 1 : 572 </w:t>
      </w:r>
      <w:r w:rsidR="00B920A4">
        <w:rPr>
          <w:rFonts w:hint="cs"/>
          <w:rtl/>
          <w:lang w:bidi="fa-IR"/>
        </w:rPr>
        <w:t>/</w:t>
      </w:r>
      <w:r>
        <w:rPr>
          <w:rtl/>
          <w:lang w:bidi="fa-IR"/>
        </w:rPr>
        <w:t xml:space="preserve"> 1796 ، مسند أحمد 4 : 353 ، 355 ، 381 ، 383 ، سنن البيهقي 2 : 152 و 4 : 157 و 7 : 5.</w:t>
      </w:r>
    </w:p>
    <w:p w:rsidR="00D77E24" w:rsidRDefault="00D77E24" w:rsidP="0006593C">
      <w:pPr>
        <w:pStyle w:val="libFootnote0"/>
        <w:rPr>
          <w:lang w:bidi="fa-IR"/>
        </w:rPr>
      </w:pPr>
      <w:r w:rsidRPr="0006593C">
        <w:rPr>
          <w:rtl/>
        </w:rPr>
        <w:t>(2)</w:t>
      </w:r>
      <w:r>
        <w:rPr>
          <w:rtl/>
          <w:lang w:bidi="fa-IR"/>
        </w:rPr>
        <w:t xml:space="preserve"> ممّن قال بذلك : أبو إسحاق الشيرازي في المهذب 1 : 176 ، وابن قدامة في المغني 2 : 508.</w:t>
      </w:r>
    </w:p>
    <w:p w:rsidR="005A2B8F" w:rsidRDefault="00D77E24" w:rsidP="0006593C">
      <w:pPr>
        <w:pStyle w:val="libFootnote0"/>
        <w:rPr>
          <w:lang w:bidi="fa-IR"/>
        </w:rPr>
      </w:pPr>
      <w:r w:rsidRPr="0006593C">
        <w:rPr>
          <w:rtl/>
        </w:rPr>
        <w:t>(3)</w:t>
      </w:r>
      <w:r>
        <w:rPr>
          <w:rtl/>
          <w:lang w:bidi="fa-IR"/>
        </w:rPr>
        <w:t xml:space="preserve"> المجموع 6 : 172 ، فتح العزيز 5 : 530.</w:t>
      </w:r>
    </w:p>
    <w:p w:rsidR="00B66631" w:rsidRPr="001E3480" w:rsidRDefault="00B66631" w:rsidP="007F0E5A">
      <w:pPr>
        <w:pStyle w:val="libNormal"/>
        <w:rPr>
          <w:rStyle w:val="libNormalChar"/>
          <w:rtl/>
        </w:rPr>
      </w:pPr>
      <w:r w:rsidRPr="007F0E5A">
        <w:br w:type="page"/>
      </w:r>
    </w:p>
    <w:p w:rsidR="00D77E24" w:rsidRDefault="00D77E24" w:rsidP="00793086">
      <w:pPr>
        <w:pStyle w:val="Heading1Center"/>
        <w:rPr>
          <w:lang w:bidi="fa-IR"/>
        </w:rPr>
      </w:pPr>
      <w:bookmarkStart w:id="392" w:name="_Toc109132922"/>
      <w:r>
        <w:rPr>
          <w:rtl/>
          <w:lang w:bidi="fa-IR"/>
        </w:rPr>
        <w:lastRenderedPageBreak/>
        <w:t>الباب الثاني</w:t>
      </w:r>
      <w:bookmarkEnd w:id="392"/>
    </w:p>
    <w:p w:rsidR="00D77E24" w:rsidRDefault="00D77E24" w:rsidP="00793086">
      <w:pPr>
        <w:pStyle w:val="Heading1Center"/>
        <w:rPr>
          <w:lang w:bidi="fa-IR"/>
        </w:rPr>
      </w:pPr>
      <w:bookmarkStart w:id="393" w:name="_Toc109132923"/>
      <w:r>
        <w:rPr>
          <w:rtl/>
          <w:lang w:bidi="fa-IR"/>
        </w:rPr>
        <w:t>في زكاة الفطرة‌</w:t>
      </w:r>
      <w:bookmarkEnd w:id="393"/>
    </w:p>
    <w:p w:rsidR="005A2B8F" w:rsidRDefault="00D77E24" w:rsidP="000C3D01">
      <w:pPr>
        <w:pStyle w:val="libBold1"/>
        <w:rPr>
          <w:rtl/>
          <w:lang w:bidi="fa-IR"/>
        </w:rPr>
      </w:pPr>
      <w:r>
        <w:rPr>
          <w:rtl/>
          <w:lang w:bidi="fa-IR"/>
        </w:rPr>
        <w:t>وفيه فصول.</w:t>
      </w:r>
    </w:p>
    <w:p w:rsidR="004E2A59" w:rsidRDefault="004E2A59" w:rsidP="004E2A59">
      <w:pPr>
        <w:pStyle w:val="libNormal"/>
        <w:rPr>
          <w:lang w:bidi="fa-IR"/>
        </w:rPr>
      </w:pPr>
      <w:r>
        <w:rPr>
          <w:lang w:bidi="fa-IR"/>
        </w:rPr>
        <w:br w:type="page"/>
      </w:r>
    </w:p>
    <w:p w:rsidR="000C3D01" w:rsidRDefault="000C3D01" w:rsidP="000C3D01">
      <w:pPr>
        <w:pStyle w:val="libNormal"/>
      </w:pPr>
      <w:r>
        <w:lastRenderedPageBreak/>
        <w:br w:type="page"/>
      </w:r>
    </w:p>
    <w:p w:rsidR="00D77E24" w:rsidRDefault="00D77E24" w:rsidP="00793086">
      <w:pPr>
        <w:pStyle w:val="Heading2Center"/>
        <w:rPr>
          <w:lang w:bidi="fa-IR"/>
        </w:rPr>
      </w:pPr>
      <w:bookmarkStart w:id="394" w:name="_Toc109132924"/>
      <w:r>
        <w:rPr>
          <w:rtl/>
          <w:lang w:bidi="fa-IR"/>
        </w:rPr>
        <w:lastRenderedPageBreak/>
        <w:t>الأول</w:t>
      </w:r>
      <w:bookmarkEnd w:id="394"/>
    </w:p>
    <w:p w:rsidR="00D77E24" w:rsidRDefault="00D77E24" w:rsidP="00793086">
      <w:pPr>
        <w:pStyle w:val="Heading2Center"/>
        <w:rPr>
          <w:lang w:bidi="fa-IR"/>
        </w:rPr>
      </w:pPr>
      <w:bookmarkStart w:id="395" w:name="_Toc109132925"/>
      <w:r>
        <w:rPr>
          <w:rtl/>
          <w:lang w:bidi="fa-IR"/>
        </w:rPr>
        <w:t>من تجب عليه‌</w:t>
      </w:r>
      <w:bookmarkEnd w:id="395"/>
    </w:p>
    <w:p w:rsidR="00D77E24" w:rsidRDefault="00D77E24" w:rsidP="00D77E24">
      <w:pPr>
        <w:pStyle w:val="libNormal"/>
        <w:rPr>
          <w:lang w:bidi="fa-IR"/>
        </w:rPr>
      </w:pPr>
      <w:r w:rsidRPr="00793086">
        <w:rPr>
          <w:rStyle w:val="libBold2Char"/>
          <w:rtl/>
        </w:rPr>
        <w:t>مقدمة :</w:t>
      </w:r>
      <w:r>
        <w:rPr>
          <w:rtl/>
          <w:lang w:bidi="fa-IR"/>
        </w:rPr>
        <w:t xml:space="preserve"> زكاة الفطر واجبة‌ بإجماع العلماء.</w:t>
      </w:r>
    </w:p>
    <w:p w:rsidR="00D77E24" w:rsidRDefault="00D77E24" w:rsidP="00D77E24">
      <w:pPr>
        <w:pStyle w:val="libNormal"/>
        <w:rPr>
          <w:lang w:bidi="fa-IR"/>
        </w:rPr>
      </w:pPr>
      <w:r>
        <w:rPr>
          <w:rtl/>
          <w:lang w:bidi="fa-IR"/>
        </w:rPr>
        <w:t xml:space="preserve">قال ابن المنذر : أجمع أهل العلم على أنّ صدقة الفطر فرض </w:t>
      </w:r>
      <w:r w:rsidRPr="007F0E5A">
        <w:rPr>
          <w:rStyle w:val="libFootnotenumChar"/>
          <w:rtl/>
        </w:rPr>
        <w:t>(1)</w:t>
      </w:r>
      <w:r>
        <w:rPr>
          <w:rtl/>
          <w:lang w:bidi="fa-IR"/>
        </w:rPr>
        <w:t>.</w:t>
      </w:r>
    </w:p>
    <w:p w:rsidR="00D77E24" w:rsidRDefault="00D77E24" w:rsidP="00D77E24">
      <w:pPr>
        <w:pStyle w:val="libNormal"/>
        <w:rPr>
          <w:lang w:bidi="fa-IR"/>
        </w:rPr>
      </w:pPr>
      <w:r>
        <w:rPr>
          <w:rtl/>
          <w:lang w:bidi="fa-IR"/>
        </w:rPr>
        <w:t>وقال إسحاق : هو كالإ</w:t>
      </w:r>
      <w:r w:rsidR="000C3D01">
        <w:rPr>
          <w:rFonts w:hint="cs"/>
          <w:rtl/>
          <w:lang w:bidi="fa-IR"/>
        </w:rPr>
        <w:t>ِ</w:t>
      </w:r>
      <w:r>
        <w:rPr>
          <w:rtl/>
          <w:lang w:bidi="fa-IR"/>
        </w:rPr>
        <w:t xml:space="preserve">جماع من أهل العلم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وزعم ابن عبد البرّ أنّ بعض المتأخّرين من أصحاب مالك وداود يقولون : هي سنّة مؤكّدة ، وسائر العلماء على وجوبها </w:t>
      </w:r>
      <w:r w:rsidRPr="007F0E5A">
        <w:rPr>
          <w:rStyle w:val="libFootnotenumChar"/>
          <w:rtl/>
        </w:rPr>
        <w:t>(3)</w:t>
      </w:r>
      <w:r>
        <w:rPr>
          <w:rtl/>
          <w:lang w:bidi="fa-IR"/>
        </w:rPr>
        <w:t xml:space="preserve"> ، لقوله تعالى </w:t>
      </w:r>
      <w:r w:rsidR="000C3D01" w:rsidRPr="00FA2F88">
        <w:rPr>
          <w:rStyle w:val="libAlaemChar"/>
          <w:rtl/>
        </w:rPr>
        <w:t>(</w:t>
      </w:r>
      <w:r w:rsidRPr="000C3D01">
        <w:rPr>
          <w:rStyle w:val="libAieChar"/>
          <w:rtl/>
        </w:rPr>
        <w:t xml:space="preserve"> قَدْ أَفْلَحَ مَنْ تَزَكّى </w:t>
      </w:r>
      <w:r w:rsidR="000C3D01" w:rsidRPr="00FA2F88">
        <w:rPr>
          <w:rStyle w:val="libAlaemChar"/>
          <w:rtl/>
        </w:rPr>
        <w:t>)</w:t>
      </w:r>
      <w:r>
        <w:rPr>
          <w:rtl/>
          <w:lang w:bidi="fa-IR"/>
        </w:rPr>
        <w:t xml:space="preserve">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روي عن أهل البيت </w:t>
      </w:r>
      <w:r w:rsidR="00512BF0" w:rsidRPr="00512BF0">
        <w:rPr>
          <w:rStyle w:val="libAlaemChar"/>
          <w:rtl/>
        </w:rPr>
        <w:t>عليهم‌السلام</w:t>
      </w:r>
      <w:r>
        <w:rPr>
          <w:rtl/>
          <w:lang w:bidi="fa-IR"/>
        </w:rPr>
        <w:t xml:space="preserve"> ، أنّها نزلت في زكاة الفطرة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ولقول رسول الله </w:t>
      </w:r>
      <w:r w:rsidR="00467614" w:rsidRPr="00467614">
        <w:rPr>
          <w:rStyle w:val="libAlaemChar"/>
          <w:rtl/>
        </w:rPr>
        <w:t>صلى‌الله‌عليه‌وآله</w:t>
      </w:r>
      <w:r>
        <w:rPr>
          <w:rtl/>
          <w:lang w:bidi="fa-IR"/>
        </w:rPr>
        <w:t xml:space="preserve"> : ( فرض زكاة الفطر من رمضان على الناس صاعا</w:t>
      </w:r>
      <w:r w:rsidR="000C3D01">
        <w:rPr>
          <w:rFonts w:hint="cs"/>
          <w:rtl/>
          <w:lang w:bidi="fa-IR"/>
        </w:rPr>
        <w:t>ً</w:t>
      </w:r>
      <w:r>
        <w:rPr>
          <w:rtl/>
          <w:lang w:bidi="fa-IR"/>
        </w:rPr>
        <w:t xml:space="preserve"> من تمر أو صاعا</w:t>
      </w:r>
      <w:r w:rsidR="00307681">
        <w:rPr>
          <w:rFonts w:hint="cs"/>
          <w:rtl/>
          <w:lang w:bidi="fa-IR"/>
        </w:rPr>
        <w:t>ً</w:t>
      </w:r>
      <w:r>
        <w:rPr>
          <w:rtl/>
          <w:lang w:bidi="fa-IR"/>
        </w:rPr>
        <w:t xml:space="preserve"> من شعير على كلّ ح</w:t>
      </w:r>
      <w:r w:rsidR="00307681">
        <w:rPr>
          <w:rFonts w:hint="cs"/>
          <w:rtl/>
          <w:lang w:bidi="fa-IR"/>
        </w:rPr>
        <w:t>ُ</w:t>
      </w:r>
      <w:r>
        <w:rPr>
          <w:rtl/>
          <w:lang w:bidi="fa-IR"/>
        </w:rPr>
        <w:t>رّ وعبد ، ذكر و</w:t>
      </w:r>
      <w:r w:rsidR="00307681">
        <w:rPr>
          <w:rFonts w:hint="cs"/>
          <w:rtl/>
          <w:lang w:bidi="fa-IR"/>
        </w:rPr>
        <w:t>اُ</w:t>
      </w:r>
      <w:r>
        <w:rPr>
          <w:rtl/>
          <w:lang w:bidi="fa-IR"/>
        </w:rPr>
        <w:t xml:space="preserve">نثى من المسلمين ) </w:t>
      </w:r>
      <w:r w:rsidRPr="007F0E5A">
        <w:rPr>
          <w:rStyle w:val="libFootnotenumChar"/>
          <w:rtl/>
        </w:rPr>
        <w:t>(6)</w:t>
      </w:r>
      <w:r>
        <w:rPr>
          <w:rtl/>
          <w:lang w:bidi="fa-IR"/>
        </w:rPr>
        <w:t>.</w:t>
      </w:r>
    </w:p>
    <w:p w:rsidR="00D77E24" w:rsidRDefault="00471465" w:rsidP="00471465">
      <w:pPr>
        <w:pStyle w:val="libLine"/>
        <w:rPr>
          <w:lang w:bidi="fa-IR"/>
        </w:rPr>
      </w:pPr>
      <w:r>
        <w:rPr>
          <w:rtl/>
          <w:lang w:bidi="fa-IR"/>
        </w:rPr>
        <w:t>____________________</w:t>
      </w:r>
    </w:p>
    <w:p w:rsidR="00D77E24" w:rsidRDefault="00D77E24" w:rsidP="00307681">
      <w:pPr>
        <w:pStyle w:val="libFootnote0"/>
        <w:rPr>
          <w:lang w:bidi="fa-IR"/>
        </w:rPr>
      </w:pPr>
      <w:r w:rsidRPr="00307681">
        <w:rPr>
          <w:rtl/>
        </w:rPr>
        <w:t>(1</w:t>
      </w:r>
      <w:r w:rsidR="00307681">
        <w:rPr>
          <w:rFonts w:hint="cs"/>
          <w:rtl/>
        </w:rPr>
        <w:t xml:space="preserve"> و 2 و 3 )</w:t>
      </w:r>
      <w:r>
        <w:rPr>
          <w:rtl/>
          <w:lang w:bidi="fa-IR"/>
        </w:rPr>
        <w:t xml:space="preserve"> المغني والشرح الكبير 2 : 646.</w:t>
      </w:r>
    </w:p>
    <w:p w:rsidR="00D77E24" w:rsidRDefault="00D77E24" w:rsidP="00307681">
      <w:pPr>
        <w:pStyle w:val="libFootnote0"/>
        <w:rPr>
          <w:lang w:bidi="fa-IR"/>
        </w:rPr>
      </w:pPr>
      <w:r w:rsidRPr="00307681">
        <w:rPr>
          <w:rtl/>
        </w:rPr>
        <w:t>(4)</w:t>
      </w:r>
      <w:r>
        <w:rPr>
          <w:rtl/>
          <w:lang w:bidi="fa-IR"/>
        </w:rPr>
        <w:t xml:space="preserve"> الأعلى : 14.</w:t>
      </w:r>
    </w:p>
    <w:p w:rsidR="00D77E24" w:rsidRDefault="00D77E24" w:rsidP="00307681">
      <w:pPr>
        <w:pStyle w:val="libFootnote0"/>
        <w:rPr>
          <w:lang w:bidi="fa-IR"/>
        </w:rPr>
      </w:pPr>
      <w:r w:rsidRPr="00307681">
        <w:rPr>
          <w:rtl/>
        </w:rPr>
        <w:t>(5)</w:t>
      </w:r>
      <w:r>
        <w:rPr>
          <w:rtl/>
          <w:lang w:bidi="fa-IR"/>
        </w:rPr>
        <w:t xml:space="preserve"> تفسير القمي 2 : 417 ، الفقيه 1 : 323 </w:t>
      </w:r>
      <w:r w:rsidR="00307681">
        <w:rPr>
          <w:rFonts w:hint="cs"/>
          <w:rtl/>
          <w:lang w:bidi="fa-IR"/>
        </w:rPr>
        <w:t>/</w:t>
      </w:r>
      <w:r>
        <w:rPr>
          <w:rtl/>
          <w:lang w:bidi="fa-IR"/>
        </w:rPr>
        <w:t xml:space="preserve"> 1478 ، و 2 : 119 </w:t>
      </w:r>
      <w:r w:rsidR="00307681">
        <w:rPr>
          <w:rFonts w:hint="cs"/>
          <w:rtl/>
          <w:lang w:bidi="fa-IR"/>
        </w:rPr>
        <w:t>/</w:t>
      </w:r>
      <w:r>
        <w:rPr>
          <w:rtl/>
          <w:lang w:bidi="fa-IR"/>
        </w:rPr>
        <w:t xml:space="preserve"> 515 ، التهذيب 4 : 108 </w:t>
      </w:r>
      <w:r w:rsidR="00C058E6">
        <w:rPr>
          <w:rtl/>
          <w:lang w:bidi="fa-IR"/>
        </w:rPr>
        <w:t>-</w:t>
      </w:r>
      <w:r>
        <w:rPr>
          <w:rtl/>
          <w:lang w:bidi="fa-IR"/>
        </w:rPr>
        <w:t xml:space="preserve"> 109 </w:t>
      </w:r>
      <w:r w:rsidR="00307681">
        <w:rPr>
          <w:rFonts w:hint="cs"/>
          <w:rtl/>
          <w:lang w:bidi="fa-IR"/>
        </w:rPr>
        <w:t>/</w:t>
      </w:r>
      <w:r>
        <w:rPr>
          <w:rtl/>
          <w:lang w:bidi="fa-IR"/>
        </w:rPr>
        <w:t xml:space="preserve"> 314 ، الاستبصار 1 : 343 </w:t>
      </w:r>
      <w:r w:rsidR="00307681">
        <w:rPr>
          <w:rFonts w:hint="cs"/>
          <w:rtl/>
          <w:lang w:bidi="fa-IR"/>
        </w:rPr>
        <w:t>/</w:t>
      </w:r>
      <w:r>
        <w:rPr>
          <w:rtl/>
          <w:lang w:bidi="fa-IR"/>
        </w:rPr>
        <w:t xml:space="preserve"> 1292.</w:t>
      </w:r>
    </w:p>
    <w:p w:rsidR="005A2B8F" w:rsidRDefault="00D77E24" w:rsidP="00307681">
      <w:pPr>
        <w:pStyle w:val="libFootnote0"/>
        <w:rPr>
          <w:lang w:bidi="fa-IR"/>
        </w:rPr>
      </w:pPr>
      <w:r w:rsidRPr="00307681">
        <w:rPr>
          <w:rtl/>
        </w:rPr>
        <w:t>(6)</w:t>
      </w:r>
      <w:r>
        <w:rPr>
          <w:rtl/>
          <w:lang w:bidi="fa-IR"/>
        </w:rPr>
        <w:t xml:space="preserve"> صحيح مسلم 2 : 677 </w:t>
      </w:r>
      <w:r w:rsidR="00307681">
        <w:rPr>
          <w:rFonts w:hint="cs"/>
          <w:rtl/>
          <w:lang w:bidi="fa-IR"/>
        </w:rPr>
        <w:t>/</w:t>
      </w:r>
      <w:r>
        <w:rPr>
          <w:rtl/>
          <w:lang w:bidi="fa-IR"/>
        </w:rPr>
        <w:t xml:space="preserve"> 984 ، سنن الدارقطني 2 : 139 </w:t>
      </w:r>
      <w:r w:rsidR="00307681">
        <w:rPr>
          <w:rFonts w:hint="cs"/>
          <w:rtl/>
          <w:lang w:bidi="fa-IR"/>
        </w:rPr>
        <w:t>/</w:t>
      </w:r>
      <w:r>
        <w:rPr>
          <w:rtl/>
          <w:lang w:bidi="fa-IR"/>
        </w:rPr>
        <w:t xml:space="preserve"> 5 ، سنن البيهقي 4 : 162 ، وفيها عن ابن عمر أنّ رسول الله </w:t>
      </w:r>
      <w:r w:rsidR="00467614" w:rsidRPr="00657C1E">
        <w:rPr>
          <w:rStyle w:val="libFootnoteAlaemChar"/>
          <w:rtl/>
        </w:rPr>
        <w:t>صلى‌الله‌عليه‌وآله</w:t>
      </w:r>
      <w:r w:rsidRPr="00657C1E">
        <w:rPr>
          <w:rStyle w:val="libFootnoteAlaemChar"/>
          <w:rtl/>
        </w:rPr>
        <w:t xml:space="preserve"> </w:t>
      </w:r>
      <w:r>
        <w:rPr>
          <w:rtl/>
          <w:lang w:bidi="fa-IR"/>
        </w:rPr>
        <w:t>فرض زكاة .. إلى آخره.</w:t>
      </w:r>
    </w:p>
    <w:p w:rsidR="00B66631" w:rsidRPr="001E3480" w:rsidRDefault="00B6663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ومن طريق الخاصة : قول الصادق </w:t>
      </w:r>
      <w:r w:rsidR="00467614" w:rsidRPr="00467614">
        <w:rPr>
          <w:rStyle w:val="libAlaemChar"/>
          <w:rtl/>
        </w:rPr>
        <w:t>عليه‌السلام</w:t>
      </w:r>
      <w:r>
        <w:rPr>
          <w:rtl/>
          <w:lang w:bidi="fa-IR"/>
        </w:rPr>
        <w:t xml:space="preserve"> : « كلّ من ضممت الى عيالك من ح</w:t>
      </w:r>
      <w:r w:rsidR="00441926">
        <w:rPr>
          <w:rFonts w:hint="cs"/>
          <w:rtl/>
          <w:lang w:bidi="fa-IR"/>
        </w:rPr>
        <w:t>ُ</w:t>
      </w:r>
      <w:r>
        <w:rPr>
          <w:rtl/>
          <w:lang w:bidi="fa-IR"/>
        </w:rPr>
        <w:t xml:space="preserve">رّ أو مملوك ، فعليك أن تؤدّي الفطرة عنه » </w:t>
      </w:r>
      <w:r w:rsidRPr="007F0E5A">
        <w:rPr>
          <w:rStyle w:val="libFootnotenumChar"/>
          <w:rtl/>
        </w:rPr>
        <w:t>(1)</w:t>
      </w:r>
      <w:r>
        <w:rPr>
          <w:rtl/>
          <w:lang w:bidi="fa-IR"/>
        </w:rPr>
        <w:t>.</w:t>
      </w:r>
    </w:p>
    <w:p w:rsidR="00D77E24" w:rsidRDefault="00D77E24" w:rsidP="00D77E24">
      <w:pPr>
        <w:pStyle w:val="libNormal"/>
        <w:rPr>
          <w:lang w:bidi="fa-IR"/>
        </w:rPr>
      </w:pPr>
      <w:r>
        <w:rPr>
          <w:rtl/>
          <w:lang w:bidi="fa-IR"/>
        </w:rPr>
        <w:t>إذا عرفت هذا ، فقال أبو حنيفة : إنّها واجبة ، وليست فرضا</w:t>
      </w:r>
      <w:r w:rsidR="00441926">
        <w:rPr>
          <w:rFonts w:hint="cs"/>
          <w:rtl/>
          <w:lang w:bidi="fa-IR"/>
        </w:rPr>
        <w:t>ً</w:t>
      </w:r>
      <w:r>
        <w:rPr>
          <w:rtl/>
          <w:lang w:bidi="fa-IR"/>
        </w:rPr>
        <w:t xml:space="preserve"> </w:t>
      </w:r>
      <w:r w:rsidRPr="007F0E5A">
        <w:rPr>
          <w:rStyle w:val="libFootnotenumChar"/>
          <w:rtl/>
        </w:rPr>
        <w:t>(2)</w:t>
      </w:r>
      <w:r>
        <w:rPr>
          <w:rtl/>
          <w:lang w:bidi="fa-IR"/>
        </w:rPr>
        <w:t>. وقال الباقون : هي فرض</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والأصل في ذلك : أنّ أبا حنيفة كان يخصّ الفرض بما ثبت بدليل مقطوع به ، والواجب : ما ثبت بدليل مظنون </w:t>
      </w:r>
      <w:r w:rsidRPr="007F0E5A">
        <w:rPr>
          <w:rStyle w:val="libFootnotenumChar"/>
          <w:rtl/>
        </w:rPr>
        <w:t>(4)</w:t>
      </w:r>
      <w:r>
        <w:rPr>
          <w:rtl/>
          <w:lang w:bidi="fa-IR"/>
        </w:rPr>
        <w:t>.</w:t>
      </w:r>
    </w:p>
    <w:p w:rsidR="00D77E24" w:rsidRDefault="00D77E24" w:rsidP="00D77E24">
      <w:pPr>
        <w:pStyle w:val="libNormal"/>
        <w:rPr>
          <w:lang w:bidi="fa-IR"/>
        </w:rPr>
      </w:pPr>
      <w:r>
        <w:rPr>
          <w:rtl/>
          <w:lang w:bidi="fa-IR"/>
        </w:rPr>
        <w:t>وقد بيّنّا الإ</w:t>
      </w:r>
      <w:r w:rsidR="00441926">
        <w:rPr>
          <w:rFonts w:hint="cs"/>
          <w:rtl/>
          <w:lang w:bidi="fa-IR"/>
        </w:rPr>
        <w:t>ِ</w:t>
      </w:r>
      <w:r>
        <w:rPr>
          <w:rtl/>
          <w:lang w:bidi="fa-IR"/>
        </w:rPr>
        <w:t>جماع على الوجوب ، وهو قطعي.</w:t>
      </w:r>
    </w:p>
    <w:p w:rsidR="00D77E24" w:rsidRDefault="00D77E24" w:rsidP="00D77E24">
      <w:pPr>
        <w:pStyle w:val="libNormal"/>
        <w:rPr>
          <w:lang w:bidi="fa-IR"/>
        </w:rPr>
      </w:pPr>
      <w:r>
        <w:rPr>
          <w:rtl/>
          <w:lang w:bidi="fa-IR"/>
        </w:rPr>
        <w:t>و</w:t>
      </w:r>
      <w:r w:rsidR="00441926">
        <w:rPr>
          <w:rFonts w:hint="cs"/>
          <w:rtl/>
          <w:lang w:bidi="fa-IR"/>
        </w:rPr>
        <w:t>اُ</w:t>
      </w:r>
      <w:r>
        <w:rPr>
          <w:rtl/>
          <w:lang w:bidi="fa-IR"/>
        </w:rPr>
        <w:t>ضيفت هذه الزكاة إلى الفطر ، لأنّها تجب بالفطر من رمضان.</w:t>
      </w:r>
    </w:p>
    <w:p w:rsidR="00D77E24" w:rsidRDefault="00D77E24" w:rsidP="00D77E24">
      <w:pPr>
        <w:pStyle w:val="libNormal"/>
        <w:rPr>
          <w:lang w:bidi="fa-IR"/>
        </w:rPr>
      </w:pPr>
      <w:r>
        <w:rPr>
          <w:rtl/>
          <w:lang w:bidi="fa-IR"/>
        </w:rPr>
        <w:t xml:space="preserve">وقال ابن قتيبة : وقيل لها : فطرة ، لأنّ الفطرة : الخلقة. قال تعالى : </w:t>
      </w:r>
      <w:r w:rsidR="00441926" w:rsidRPr="00FA2F88">
        <w:rPr>
          <w:rStyle w:val="libAlaemChar"/>
          <w:rtl/>
        </w:rPr>
        <w:t>(</w:t>
      </w:r>
      <w:r w:rsidRPr="00441926">
        <w:rPr>
          <w:rStyle w:val="libAieChar"/>
          <w:rtl/>
        </w:rPr>
        <w:t xml:space="preserve"> فِطْرَتَ اللهِ </w:t>
      </w:r>
      <w:r w:rsidR="00441926" w:rsidRPr="00FA2F88">
        <w:rPr>
          <w:rStyle w:val="libAlaemChar"/>
          <w:rtl/>
        </w:rPr>
        <w:t>)</w:t>
      </w:r>
      <w:r>
        <w:rPr>
          <w:rtl/>
          <w:lang w:bidi="fa-IR"/>
        </w:rPr>
        <w:t xml:space="preserve"> </w:t>
      </w:r>
      <w:r w:rsidRPr="007F0E5A">
        <w:rPr>
          <w:rStyle w:val="libFootnotenumChar"/>
          <w:rtl/>
        </w:rPr>
        <w:t>(5)</w:t>
      </w:r>
      <w:r>
        <w:rPr>
          <w:rtl/>
          <w:lang w:bidi="fa-IR"/>
        </w:rPr>
        <w:t xml:space="preserve"> أي : جبلّته ، وهذه يراد بها الصدقة عن البدن والنفس ، كما كانت ال</w:t>
      </w:r>
      <w:r w:rsidR="00F54E68">
        <w:rPr>
          <w:rFonts w:hint="cs"/>
          <w:rtl/>
          <w:lang w:bidi="fa-IR"/>
        </w:rPr>
        <w:t>اُ</w:t>
      </w:r>
      <w:r>
        <w:rPr>
          <w:rtl/>
          <w:lang w:bidi="fa-IR"/>
        </w:rPr>
        <w:t>ولى صدقة</w:t>
      </w:r>
      <w:r w:rsidR="00F54E68">
        <w:rPr>
          <w:rFonts w:hint="cs"/>
          <w:rtl/>
          <w:lang w:bidi="fa-IR"/>
        </w:rPr>
        <w:t>ً</w:t>
      </w:r>
      <w:r>
        <w:rPr>
          <w:rtl/>
          <w:lang w:bidi="fa-IR"/>
        </w:rPr>
        <w:t xml:space="preserve"> عن المال </w:t>
      </w:r>
      <w:r w:rsidRPr="007F0E5A">
        <w:rPr>
          <w:rStyle w:val="libFootnotenumChar"/>
          <w:rtl/>
        </w:rPr>
        <w:t>(6)</w:t>
      </w:r>
      <w:r>
        <w:rPr>
          <w:rtl/>
          <w:lang w:bidi="fa-IR"/>
        </w:rPr>
        <w:t>.</w:t>
      </w:r>
    </w:p>
    <w:p w:rsidR="00D77E24" w:rsidRDefault="00D77E24" w:rsidP="00D77E24">
      <w:pPr>
        <w:pStyle w:val="libNormal"/>
        <w:rPr>
          <w:lang w:bidi="fa-IR"/>
        </w:rPr>
      </w:pPr>
      <w:bookmarkStart w:id="396" w:name="_Toc109132926"/>
      <w:r w:rsidRPr="00CE5979">
        <w:rPr>
          <w:rStyle w:val="Heading2Char"/>
          <w:rtl/>
        </w:rPr>
        <w:t>مسألة 274 :</w:t>
      </w:r>
      <w:bookmarkEnd w:id="396"/>
      <w:r>
        <w:rPr>
          <w:rtl/>
          <w:lang w:bidi="fa-IR"/>
        </w:rPr>
        <w:t xml:space="preserve"> البلوغ شرط في الوجوب‌ ، فلا تجب على الصبي قبل بلوغه ، موسرا</w:t>
      </w:r>
      <w:r w:rsidR="00F54E68">
        <w:rPr>
          <w:rFonts w:hint="cs"/>
          <w:rtl/>
          <w:lang w:bidi="fa-IR"/>
        </w:rPr>
        <w:t>ً</w:t>
      </w:r>
      <w:r>
        <w:rPr>
          <w:rtl/>
          <w:lang w:bidi="fa-IR"/>
        </w:rPr>
        <w:t xml:space="preserve"> كان أو معسرا</w:t>
      </w:r>
      <w:r w:rsidR="00F54E68">
        <w:rPr>
          <w:rFonts w:hint="cs"/>
          <w:rtl/>
          <w:lang w:bidi="fa-IR"/>
        </w:rPr>
        <w:t>ً</w:t>
      </w:r>
      <w:r>
        <w:rPr>
          <w:rtl/>
          <w:lang w:bidi="fa-IR"/>
        </w:rPr>
        <w:t xml:space="preserve"> ، سواء كان له أب أو لا وإن وجبت على الأب عنه ، عند علمائنا أجمع ، وبه قال محمد بن الحسن </w:t>
      </w:r>
      <w:r w:rsidRPr="007F0E5A">
        <w:rPr>
          <w:rStyle w:val="libFootnotenumChar"/>
          <w:rtl/>
        </w:rPr>
        <w:t>(7)</w:t>
      </w:r>
      <w:r>
        <w:rPr>
          <w:rtl/>
          <w:lang w:bidi="fa-IR"/>
        </w:rPr>
        <w:t>.</w:t>
      </w:r>
    </w:p>
    <w:p w:rsidR="00D77E24" w:rsidRDefault="00D77E24" w:rsidP="00D77E24">
      <w:pPr>
        <w:pStyle w:val="libNormal"/>
        <w:rPr>
          <w:lang w:bidi="fa-IR"/>
        </w:rPr>
      </w:pPr>
      <w:r>
        <w:rPr>
          <w:rtl/>
          <w:lang w:bidi="fa-IR"/>
        </w:rPr>
        <w:t xml:space="preserve">وقال الحسن والشعبي : صدقة الفطر على من صام من الأحرار والرقيق </w:t>
      </w:r>
      <w:r w:rsidRPr="007F0E5A">
        <w:rPr>
          <w:rStyle w:val="libFootnotenumChar"/>
          <w:rtl/>
        </w:rPr>
        <w:t>(8)</w:t>
      </w:r>
      <w:r>
        <w:rPr>
          <w:rtl/>
          <w:lang w:bidi="fa-IR"/>
        </w:rPr>
        <w:t>.</w:t>
      </w:r>
    </w:p>
    <w:p w:rsidR="00D77E24" w:rsidRDefault="00471465" w:rsidP="00471465">
      <w:pPr>
        <w:pStyle w:val="libLine"/>
        <w:rPr>
          <w:lang w:bidi="fa-IR"/>
        </w:rPr>
      </w:pPr>
      <w:r>
        <w:rPr>
          <w:rtl/>
          <w:lang w:bidi="fa-IR"/>
        </w:rPr>
        <w:t>____________________</w:t>
      </w:r>
    </w:p>
    <w:p w:rsidR="00D77E24" w:rsidRDefault="00D77E24" w:rsidP="00F54E68">
      <w:pPr>
        <w:pStyle w:val="libFootnote0"/>
        <w:rPr>
          <w:lang w:bidi="fa-IR"/>
        </w:rPr>
      </w:pPr>
      <w:r w:rsidRPr="00F54E68">
        <w:rPr>
          <w:rtl/>
        </w:rPr>
        <w:t>(1)</w:t>
      </w:r>
      <w:r>
        <w:rPr>
          <w:rtl/>
          <w:lang w:bidi="fa-IR"/>
        </w:rPr>
        <w:t xml:space="preserve"> الكافي 4 : 170 </w:t>
      </w:r>
      <w:r w:rsidR="00F54E68">
        <w:rPr>
          <w:rFonts w:hint="cs"/>
          <w:rtl/>
          <w:lang w:bidi="fa-IR"/>
        </w:rPr>
        <w:t>/</w:t>
      </w:r>
      <w:r>
        <w:rPr>
          <w:rtl/>
          <w:lang w:bidi="fa-IR"/>
        </w:rPr>
        <w:t xml:space="preserve"> 1 ، التهذيب 4 : 71 </w:t>
      </w:r>
      <w:r w:rsidR="00F54E68">
        <w:rPr>
          <w:rFonts w:hint="cs"/>
          <w:rtl/>
          <w:lang w:bidi="fa-IR"/>
        </w:rPr>
        <w:t>/</w:t>
      </w:r>
      <w:r>
        <w:rPr>
          <w:rtl/>
          <w:lang w:bidi="fa-IR"/>
        </w:rPr>
        <w:t xml:space="preserve"> 193.</w:t>
      </w:r>
    </w:p>
    <w:p w:rsidR="00D77E24" w:rsidRDefault="00D77E24" w:rsidP="00F54E68">
      <w:pPr>
        <w:pStyle w:val="libFootnote0"/>
        <w:rPr>
          <w:lang w:bidi="fa-IR"/>
        </w:rPr>
      </w:pPr>
      <w:r w:rsidRPr="00F54E68">
        <w:rPr>
          <w:rtl/>
        </w:rPr>
        <w:t>(2)</w:t>
      </w:r>
      <w:r>
        <w:rPr>
          <w:rtl/>
          <w:lang w:bidi="fa-IR"/>
        </w:rPr>
        <w:t xml:space="preserve"> بدائع الصنائع 2 : 69 ، المبسوط للسرخسي 3 : 101.</w:t>
      </w:r>
    </w:p>
    <w:p w:rsidR="00D77E24" w:rsidRDefault="00D77E24" w:rsidP="00F54E68">
      <w:pPr>
        <w:pStyle w:val="libFootnote0"/>
        <w:rPr>
          <w:lang w:bidi="fa-IR"/>
        </w:rPr>
      </w:pPr>
      <w:r w:rsidRPr="00F54E68">
        <w:rPr>
          <w:rtl/>
        </w:rPr>
        <w:t>(3)</w:t>
      </w:r>
      <w:r>
        <w:rPr>
          <w:rtl/>
          <w:lang w:bidi="fa-IR"/>
        </w:rPr>
        <w:t xml:space="preserve"> ا</w:t>
      </w:r>
      <w:r w:rsidR="00F54E68">
        <w:rPr>
          <w:rFonts w:hint="cs"/>
          <w:rtl/>
          <w:lang w:bidi="fa-IR"/>
        </w:rPr>
        <w:t>ُ</w:t>
      </w:r>
      <w:r>
        <w:rPr>
          <w:rtl/>
          <w:lang w:bidi="fa-IR"/>
        </w:rPr>
        <w:t>نظر : حلية العلماء 3 : 119 ، المجموع 6 : 104 ، المبسوط للسرخسي 3 : 101 ، بداية المجتهد 1 : 278 ، المغني 2 : 467 ، الشرح الكبير 2 : 646.</w:t>
      </w:r>
    </w:p>
    <w:p w:rsidR="00D77E24" w:rsidRDefault="00D77E24" w:rsidP="00F54E68">
      <w:pPr>
        <w:pStyle w:val="libFootnote0"/>
        <w:rPr>
          <w:lang w:bidi="fa-IR"/>
        </w:rPr>
      </w:pPr>
      <w:r w:rsidRPr="00F54E68">
        <w:rPr>
          <w:rtl/>
        </w:rPr>
        <w:t>(4)</w:t>
      </w:r>
      <w:r>
        <w:rPr>
          <w:rtl/>
          <w:lang w:bidi="fa-IR"/>
        </w:rPr>
        <w:t xml:space="preserve"> </w:t>
      </w:r>
      <w:r w:rsidR="00F54E68">
        <w:rPr>
          <w:rFonts w:hint="cs"/>
          <w:rtl/>
          <w:lang w:bidi="fa-IR"/>
        </w:rPr>
        <w:t>اُ</w:t>
      </w:r>
      <w:r>
        <w:rPr>
          <w:rtl/>
          <w:lang w:bidi="fa-IR"/>
        </w:rPr>
        <w:t xml:space="preserve">صول السرخسي 1 : 110 </w:t>
      </w:r>
      <w:r w:rsidR="00C058E6">
        <w:rPr>
          <w:rtl/>
          <w:lang w:bidi="fa-IR"/>
        </w:rPr>
        <w:t>-</w:t>
      </w:r>
      <w:r>
        <w:rPr>
          <w:rtl/>
          <w:lang w:bidi="fa-IR"/>
        </w:rPr>
        <w:t xml:space="preserve"> 111.</w:t>
      </w:r>
    </w:p>
    <w:p w:rsidR="00D77E24" w:rsidRDefault="00D77E24" w:rsidP="00F54E68">
      <w:pPr>
        <w:pStyle w:val="libFootnote0"/>
        <w:rPr>
          <w:lang w:bidi="fa-IR"/>
        </w:rPr>
      </w:pPr>
      <w:r w:rsidRPr="00F54E68">
        <w:rPr>
          <w:rtl/>
        </w:rPr>
        <w:t>(5)</w:t>
      </w:r>
      <w:r>
        <w:rPr>
          <w:rtl/>
          <w:lang w:bidi="fa-IR"/>
        </w:rPr>
        <w:t xml:space="preserve"> الروم : 30.</w:t>
      </w:r>
    </w:p>
    <w:p w:rsidR="00D77E24" w:rsidRDefault="00D77E24" w:rsidP="00F54E68">
      <w:pPr>
        <w:pStyle w:val="libFootnote0"/>
        <w:rPr>
          <w:lang w:bidi="fa-IR"/>
        </w:rPr>
      </w:pPr>
      <w:r w:rsidRPr="00F54E68">
        <w:rPr>
          <w:rtl/>
        </w:rPr>
        <w:t>(6)</w:t>
      </w:r>
      <w:r>
        <w:rPr>
          <w:rtl/>
          <w:lang w:bidi="fa-IR"/>
        </w:rPr>
        <w:t xml:space="preserve"> المغني 2 : 647 ، الشرح الكبير 2 : 646.</w:t>
      </w:r>
    </w:p>
    <w:p w:rsidR="00D77E24" w:rsidRDefault="00D77E24" w:rsidP="00F54E68">
      <w:pPr>
        <w:pStyle w:val="libFootnote0"/>
        <w:rPr>
          <w:lang w:bidi="fa-IR"/>
        </w:rPr>
      </w:pPr>
      <w:r w:rsidRPr="00F54E68">
        <w:rPr>
          <w:rtl/>
        </w:rPr>
        <w:t>(7)</w:t>
      </w:r>
      <w:r>
        <w:rPr>
          <w:rtl/>
          <w:lang w:bidi="fa-IR"/>
        </w:rPr>
        <w:t xml:space="preserve"> المغني 2 : 648 ، الشرح الكبير 2 : 646.</w:t>
      </w:r>
    </w:p>
    <w:p w:rsidR="005A2B8F" w:rsidRDefault="00D77E24" w:rsidP="00F54E68">
      <w:pPr>
        <w:pStyle w:val="libFootnote0"/>
        <w:rPr>
          <w:lang w:bidi="fa-IR"/>
        </w:rPr>
      </w:pPr>
      <w:r w:rsidRPr="00F54E68">
        <w:rPr>
          <w:rtl/>
        </w:rPr>
        <w:t>(8)</w:t>
      </w:r>
      <w:r>
        <w:rPr>
          <w:rtl/>
          <w:lang w:bidi="fa-IR"/>
        </w:rPr>
        <w:t xml:space="preserve"> المغني 2 : 648 ، الشرح الكبير 2 : 646 </w:t>
      </w:r>
      <w:r w:rsidR="00C058E6">
        <w:rPr>
          <w:rtl/>
          <w:lang w:bidi="fa-IR"/>
        </w:rPr>
        <w:t>-</w:t>
      </w:r>
      <w:r>
        <w:rPr>
          <w:rtl/>
          <w:lang w:bidi="fa-IR"/>
        </w:rPr>
        <w:t xml:space="preserve"> 647.</w:t>
      </w:r>
    </w:p>
    <w:p w:rsidR="00B66631" w:rsidRPr="001E3480" w:rsidRDefault="00B6663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لقوله </w:t>
      </w:r>
      <w:r w:rsidR="00467614" w:rsidRPr="00467614">
        <w:rPr>
          <w:rStyle w:val="libAlaemChar"/>
          <w:rtl/>
        </w:rPr>
        <w:t>عليه‌السلام</w:t>
      </w:r>
      <w:r>
        <w:rPr>
          <w:rtl/>
          <w:lang w:bidi="fa-IR"/>
        </w:rPr>
        <w:t xml:space="preserve"> : ( رفع القلم عن ثلاثة : عن الصبي حتى يبلغ ) </w:t>
      </w:r>
      <w:r w:rsidRPr="007F0E5A">
        <w:rPr>
          <w:rStyle w:val="libFootnotenumChar"/>
          <w:rtl/>
        </w:rPr>
        <w:t>(1)</w:t>
      </w:r>
      <w:r>
        <w:rPr>
          <w:rtl/>
          <w:lang w:bidi="fa-IR"/>
        </w:rPr>
        <w:t xml:space="preserve"> وظاهره سقوط الفرض والحكم.</w:t>
      </w:r>
    </w:p>
    <w:p w:rsidR="00D77E24" w:rsidRDefault="00D77E24" w:rsidP="00D77E24">
      <w:pPr>
        <w:pStyle w:val="libNormal"/>
        <w:rPr>
          <w:lang w:bidi="fa-IR"/>
        </w:rPr>
      </w:pPr>
      <w:r>
        <w:rPr>
          <w:rtl/>
          <w:lang w:bidi="fa-IR"/>
        </w:rPr>
        <w:t>ولأنه غير مكلّف ، وليس محلا</w:t>
      </w:r>
      <w:r w:rsidR="00F54E68">
        <w:rPr>
          <w:rFonts w:hint="cs"/>
          <w:rtl/>
          <w:lang w:bidi="fa-IR"/>
        </w:rPr>
        <w:t>ً</w:t>
      </w:r>
      <w:r>
        <w:rPr>
          <w:rtl/>
          <w:lang w:bidi="fa-IR"/>
        </w:rPr>
        <w:t xml:space="preserve"> للخطاب ، فلا يتوجه إطلاق الأمر اليه.</w:t>
      </w:r>
    </w:p>
    <w:p w:rsidR="00D77E24" w:rsidRDefault="00D77E24" w:rsidP="00D77E24">
      <w:pPr>
        <w:pStyle w:val="libNormal"/>
        <w:rPr>
          <w:lang w:bidi="fa-IR"/>
        </w:rPr>
      </w:pPr>
      <w:r>
        <w:rPr>
          <w:rtl/>
          <w:lang w:bidi="fa-IR"/>
        </w:rPr>
        <w:t xml:space="preserve">ومن طريق الخاصة : قول الرضا </w:t>
      </w:r>
      <w:r w:rsidR="00467614" w:rsidRPr="00467614">
        <w:rPr>
          <w:rStyle w:val="libAlaemChar"/>
          <w:rtl/>
        </w:rPr>
        <w:t>عليه‌السلام</w:t>
      </w:r>
      <w:r>
        <w:rPr>
          <w:rtl/>
          <w:lang w:bidi="fa-IR"/>
        </w:rPr>
        <w:t xml:space="preserve"> وقد سئل عن الوصي يزكّي زكاة الفطرة عن اليتامى إذا لم يكن لهم مال؟ فقال : « لا زكاة على مال اليتيم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وقول الصادق </w:t>
      </w:r>
      <w:r w:rsidR="00467614" w:rsidRPr="00467614">
        <w:rPr>
          <w:rStyle w:val="libAlaemChar"/>
          <w:rtl/>
        </w:rPr>
        <w:t>عليه‌السلام</w:t>
      </w:r>
      <w:r>
        <w:rPr>
          <w:rtl/>
          <w:lang w:bidi="fa-IR"/>
        </w:rPr>
        <w:t xml:space="preserve"> : « ليس في مال اليتيم زكاة ، وليس عليه صلاة .. حتى يدرك ، فإذا أدرك كان عليه مثل ما على غيره من الناس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وأطبق باقي الجمهور على وجوب الزكاة في ماله ، ويخرج عنه الولي ، لعموم قوله </w:t>
      </w:r>
      <w:r w:rsidRPr="007F0E5A">
        <w:rPr>
          <w:rStyle w:val="libFootnotenumChar"/>
          <w:rtl/>
        </w:rPr>
        <w:t>(4)</w:t>
      </w:r>
      <w:r>
        <w:rPr>
          <w:rtl/>
          <w:lang w:bidi="fa-IR"/>
        </w:rPr>
        <w:t xml:space="preserve"> : إنّ رسول الله </w:t>
      </w:r>
      <w:r w:rsidR="00467614" w:rsidRPr="00467614">
        <w:rPr>
          <w:rStyle w:val="libAlaemChar"/>
          <w:rtl/>
        </w:rPr>
        <w:t>صلى‌الله‌عليه‌وآله</w:t>
      </w:r>
      <w:r>
        <w:rPr>
          <w:rtl/>
          <w:lang w:bidi="fa-IR"/>
        </w:rPr>
        <w:t xml:space="preserve"> ، فرض زكاة الفطر من رمضان على الناس صاعا</w:t>
      </w:r>
      <w:r w:rsidR="00F54E68">
        <w:rPr>
          <w:rFonts w:hint="cs"/>
          <w:rtl/>
          <w:lang w:bidi="fa-IR"/>
        </w:rPr>
        <w:t>ً</w:t>
      </w:r>
      <w:r>
        <w:rPr>
          <w:rtl/>
          <w:lang w:bidi="fa-IR"/>
        </w:rPr>
        <w:t xml:space="preserve"> من تمر أو صاعا</w:t>
      </w:r>
      <w:r w:rsidR="00F54E68">
        <w:rPr>
          <w:rFonts w:hint="cs"/>
          <w:rtl/>
          <w:lang w:bidi="fa-IR"/>
        </w:rPr>
        <w:t>ً</w:t>
      </w:r>
      <w:r>
        <w:rPr>
          <w:rtl/>
          <w:lang w:bidi="fa-IR"/>
        </w:rPr>
        <w:t xml:space="preserve"> من شعير على كلّ ح</w:t>
      </w:r>
      <w:r w:rsidR="00F54E68">
        <w:rPr>
          <w:rFonts w:hint="cs"/>
          <w:rtl/>
          <w:lang w:bidi="fa-IR"/>
        </w:rPr>
        <w:t>ُ</w:t>
      </w:r>
      <w:r>
        <w:rPr>
          <w:rtl/>
          <w:lang w:bidi="fa-IR"/>
        </w:rPr>
        <w:t>رّ وعبد ، ذكر و</w:t>
      </w:r>
      <w:r w:rsidR="00F54E68">
        <w:rPr>
          <w:rFonts w:hint="cs"/>
          <w:rtl/>
          <w:lang w:bidi="fa-IR"/>
        </w:rPr>
        <w:t>اُ</w:t>
      </w:r>
      <w:r>
        <w:rPr>
          <w:rtl/>
          <w:lang w:bidi="fa-IR"/>
        </w:rPr>
        <w:t xml:space="preserve">نثى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ولا دلالة فيه </w:t>
      </w:r>
      <w:r w:rsidR="00F54E68">
        <w:rPr>
          <w:rFonts w:hint="cs"/>
          <w:rtl/>
          <w:lang w:bidi="fa-IR"/>
        </w:rPr>
        <w:t>؛</w:t>
      </w:r>
      <w:r>
        <w:rPr>
          <w:rtl/>
          <w:lang w:bidi="fa-IR"/>
        </w:rPr>
        <w:t xml:space="preserve"> لانصراف الوجوب إلى أهله </w:t>
      </w:r>
      <w:r w:rsidR="00F54E68">
        <w:rPr>
          <w:rFonts w:hint="cs"/>
          <w:rtl/>
          <w:lang w:bidi="fa-IR"/>
        </w:rPr>
        <w:t>؛</w:t>
      </w:r>
      <w:r>
        <w:rPr>
          <w:rtl/>
          <w:lang w:bidi="fa-IR"/>
        </w:rPr>
        <w:t xml:space="preserve"> لقوله تعالى </w:t>
      </w:r>
      <w:r w:rsidR="00F54E68" w:rsidRPr="00FA2F88">
        <w:rPr>
          <w:rStyle w:val="libAlaemChar"/>
          <w:rtl/>
        </w:rPr>
        <w:t>(</w:t>
      </w:r>
      <w:r w:rsidRPr="00F54E68">
        <w:rPr>
          <w:rStyle w:val="libAieChar"/>
          <w:rtl/>
        </w:rPr>
        <w:t xml:space="preserve"> وَلِلّهِ عَلَى النّاسِ حِجُّ الْبَيْتِ </w:t>
      </w:r>
      <w:r w:rsidR="00F54E68" w:rsidRPr="00FA2F88">
        <w:rPr>
          <w:rStyle w:val="libAlaemChar"/>
          <w:rtl/>
        </w:rPr>
        <w:t>)</w:t>
      </w:r>
      <w:r w:rsidRPr="007F0E5A">
        <w:rPr>
          <w:rStyle w:val="libFootnotenumChar"/>
          <w:rtl/>
        </w:rPr>
        <w:t>(6)</w:t>
      </w:r>
      <w:r>
        <w:rPr>
          <w:rtl/>
          <w:lang w:bidi="fa-IR"/>
        </w:rPr>
        <w:t>.</w:t>
      </w:r>
    </w:p>
    <w:p w:rsidR="00D77E24" w:rsidRDefault="00D77E24" w:rsidP="00D77E24">
      <w:pPr>
        <w:pStyle w:val="libNormal"/>
        <w:rPr>
          <w:lang w:bidi="fa-IR"/>
        </w:rPr>
      </w:pPr>
      <w:bookmarkStart w:id="397" w:name="_Toc109132927"/>
      <w:r w:rsidRPr="00CE5979">
        <w:rPr>
          <w:rStyle w:val="Heading2Char"/>
          <w:rtl/>
        </w:rPr>
        <w:t>مسألة 275 :</w:t>
      </w:r>
      <w:bookmarkEnd w:id="397"/>
      <w:r>
        <w:rPr>
          <w:rtl/>
          <w:lang w:bidi="fa-IR"/>
        </w:rPr>
        <w:t xml:space="preserve"> وليس الحضر ( فيها ) </w:t>
      </w:r>
      <w:r w:rsidRPr="007F0E5A">
        <w:rPr>
          <w:rStyle w:val="libFootnotenumChar"/>
          <w:rtl/>
        </w:rPr>
        <w:t>(7)</w:t>
      </w:r>
      <w:r>
        <w:rPr>
          <w:rtl/>
          <w:lang w:bidi="fa-IR"/>
        </w:rPr>
        <w:t xml:space="preserve"> شرطا</w:t>
      </w:r>
      <w:r w:rsidR="007B2C82">
        <w:rPr>
          <w:rFonts w:hint="cs"/>
          <w:rtl/>
          <w:lang w:bidi="fa-IR"/>
        </w:rPr>
        <w:t>ً</w:t>
      </w:r>
      <w:r>
        <w:rPr>
          <w:rtl/>
          <w:lang w:bidi="fa-IR"/>
        </w:rPr>
        <w:t xml:space="preserve"> ، بل تجب على أهل‌</w:t>
      </w:r>
    </w:p>
    <w:p w:rsidR="00D77E24" w:rsidRDefault="00471465" w:rsidP="00471465">
      <w:pPr>
        <w:pStyle w:val="libLine"/>
        <w:rPr>
          <w:lang w:bidi="fa-IR"/>
        </w:rPr>
      </w:pPr>
      <w:r>
        <w:rPr>
          <w:rtl/>
          <w:lang w:bidi="fa-IR"/>
        </w:rPr>
        <w:t>____________________</w:t>
      </w:r>
    </w:p>
    <w:p w:rsidR="00D77E24" w:rsidRDefault="00D77E24" w:rsidP="007B2C82">
      <w:pPr>
        <w:pStyle w:val="libFootnote0"/>
        <w:rPr>
          <w:lang w:bidi="fa-IR"/>
        </w:rPr>
      </w:pPr>
      <w:r w:rsidRPr="007B2C82">
        <w:rPr>
          <w:rtl/>
        </w:rPr>
        <w:t>(1)</w:t>
      </w:r>
      <w:r>
        <w:rPr>
          <w:rtl/>
          <w:lang w:bidi="fa-IR"/>
        </w:rPr>
        <w:t xml:space="preserve"> سنن أبي داود 4 : 141 </w:t>
      </w:r>
      <w:r w:rsidR="007B2C82">
        <w:rPr>
          <w:rFonts w:hint="cs"/>
          <w:rtl/>
          <w:lang w:bidi="fa-IR"/>
        </w:rPr>
        <w:t>/</w:t>
      </w:r>
      <w:r>
        <w:rPr>
          <w:rtl/>
          <w:lang w:bidi="fa-IR"/>
        </w:rPr>
        <w:t xml:space="preserve"> 4402.</w:t>
      </w:r>
    </w:p>
    <w:p w:rsidR="00D77E24" w:rsidRDefault="00D77E24" w:rsidP="007B2C82">
      <w:pPr>
        <w:pStyle w:val="libFootnote0"/>
        <w:rPr>
          <w:lang w:bidi="fa-IR"/>
        </w:rPr>
      </w:pPr>
      <w:r w:rsidRPr="007B2C82">
        <w:rPr>
          <w:rtl/>
        </w:rPr>
        <w:t>(2)</w:t>
      </w:r>
      <w:r>
        <w:rPr>
          <w:rtl/>
          <w:lang w:bidi="fa-IR"/>
        </w:rPr>
        <w:t xml:space="preserve"> الكافي 3 : 541 </w:t>
      </w:r>
      <w:r w:rsidR="007B2C82">
        <w:rPr>
          <w:rFonts w:hint="cs"/>
          <w:rtl/>
          <w:lang w:bidi="fa-IR"/>
        </w:rPr>
        <w:t>/</w:t>
      </w:r>
      <w:r>
        <w:rPr>
          <w:rtl/>
          <w:lang w:bidi="fa-IR"/>
        </w:rPr>
        <w:t xml:space="preserve"> 8 ، الفقيه 2 : 115 </w:t>
      </w:r>
      <w:r w:rsidR="007B2C82">
        <w:rPr>
          <w:rFonts w:hint="cs"/>
          <w:rtl/>
          <w:lang w:bidi="fa-IR"/>
        </w:rPr>
        <w:t>/</w:t>
      </w:r>
      <w:r>
        <w:rPr>
          <w:rtl/>
          <w:lang w:bidi="fa-IR"/>
        </w:rPr>
        <w:t xml:space="preserve"> 495 ، التهذيب 4 : 30 </w:t>
      </w:r>
      <w:r w:rsidR="007B2C82">
        <w:rPr>
          <w:rFonts w:hint="cs"/>
          <w:rtl/>
          <w:lang w:bidi="fa-IR"/>
        </w:rPr>
        <w:t>/</w:t>
      </w:r>
      <w:r>
        <w:rPr>
          <w:rtl/>
          <w:lang w:bidi="fa-IR"/>
        </w:rPr>
        <w:t xml:space="preserve"> 74.</w:t>
      </w:r>
    </w:p>
    <w:p w:rsidR="00D77E24" w:rsidRDefault="00D77E24" w:rsidP="007B2C82">
      <w:pPr>
        <w:pStyle w:val="libFootnote0"/>
        <w:rPr>
          <w:lang w:bidi="fa-IR"/>
        </w:rPr>
      </w:pPr>
      <w:r w:rsidRPr="007B2C82">
        <w:rPr>
          <w:rtl/>
        </w:rPr>
        <w:t>(3)</w:t>
      </w:r>
      <w:r>
        <w:rPr>
          <w:rtl/>
          <w:lang w:bidi="fa-IR"/>
        </w:rPr>
        <w:t xml:space="preserve"> الكافي 3 : 541 </w:t>
      </w:r>
      <w:r w:rsidR="007B2C82">
        <w:rPr>
          <w:rFonts w:hint="cs"/>
          <w:rtl/>
          <w:lang w:bidi="fa-IR"/>
        </w:rPr>
        <w:t>/</w:t>
      </w:r>
      <w:r>
        <w:rPr>
          <w:rtl/>
          <w:lang w:bidi="fa-IR"/>
        </w:rPr>
        <w:t xml:space="preserve"> 4 ، التهذيب 4 : 29 </w:t>
      </w:r>
      <w:r w:rsidR="00C058E6">
        <w:rPr>
          <w:rtl/>
          <w:lang w:bidi="fa-IR"/>
        </w:rPr>
        <w:t>-</w:t>
      </w:r>
      <w:r>
        <w:rPr>
          <w:rtl/>
          <w:lang w:bidi="fa-IR"/>
        </w:rPr>
        <w:t xml:space="preserve"> 30 </w:t>
      </w:r>
      <w:r w:rsidR="007B2C82">
        <w:rPr>
          <w:rFonts w:hint="cs"/>
          <w:rtl/>
          <w:lang w:bidi="fa-IR"/>
        </w:rPr>
        <w:t>/</w:t>
      </w:r>
      <w:r>
        <w:rPr>
          <w:rtl/>
          <w:lang w:bidi="fa-IR"/>
        </w:rPr>
        <w:t xml:space="preserve"> 73 ، الاستبصار 2 : 31 </w:t>
      </w:r>
      <w:r w:rsidR="007B2C82">
        <w:rPr>
          <w:rFonts w:hint="cs"/>
          <w:rtl/>
          <w:lang w:bidi="fa-IR"/>
        </w:rPr>
        <w:t>/</w:t>
      </w:r>
      <w:r>
        <w:rPr>
          <w:rtl/>
          <w:lang w:bidi="fa-IR"/>
        </w:rPr>
        <w:t xml:space="preserve"> 91.</w:t>
      </w:r>
    </w:p>
    <w:p w:rsidR="00D77E24" w:rsidRDefault="00D77E24" w:rsidP="007B2C82">
      <w:pPr>
        <w:pStyle w:val="libFootnote0"/>
        <w:rPr>
          <w:lang w:bidi="fa-IR"/>
        </w:rPr>
      </w:pPr>
      <w:r w:rsidRPr="007B2C82">
        <w:rPr>
          <w:rtl/>
        </w:rPr>
        <w:t>(4)</w:t>
      </w:r>
      <w:r>
        <w:rPr>
          <w:rtl/>
          <w:lang w:bidi="fa-IR"/>
        </w:rPr>
        <w:t xml:space="preserve"> الضمير راجع الى راوي الخبر ، وهو : ابن عمر. لاحظ : المصادر في الهامش </w:t>
      </w:r>
      <w:r w:rsidRPr="007B2C82">
        <w:rPr>
          <w:rtl/>
        </w:rPr>
        <w:t>(6)</w:t>
      </w:r>
      <w:r>
        <w:rPr>
          <w:rtl/>
          <w:lang w:bidi="fa-IR"/>
        </w:rPr>
        <w:t xml:space="preserve"> من صفحة 365.</w:t>
      </w:r>
    </w:p>
    <w:p w:rsidR="00D77E24" w:rsidRDefault="00D77E24" w:rsidP="007B2C82">
      <w:pPr>
        <w:pStyle w:val="libFootnote0"/>
        <w:rPr>
          <w:lang w:bidi="fa-IR"/>
        </w:rPr>
      </w:pPr>
      <w:r w:rsidRPr="007B2C82">
        <w:rPr>
          <w:rtl/>
        </w:rPr>
        <w:t>(5)</w:t>
      </w:r>
      <w:r>
        <w:rPr>
          <w:rtl/>
          <w:lang w:bidi="fa-IR"/>
        </w:rPr>
        <w:t xml:space="preserve"> المغني 2 : 648 ، الشرح الكبير 2 : 646 ، وانظر أيضا</w:t>
      </w:r>
      <w:r w:rsidR="007B2C82">
        <w:rPr>
          <w:rFonts w:hint="cs"/>
          <w:rtl/>
          <w:lang w:bidi="fa-IR"/>
        </w:rPr>
        <w:t>ً</w:t>
      </w:r>
      <w:r>
        <w:rPr>
          <w:rtl/>
          <w:lang w:bidi="fa-IR"/>
        </w:rPr>
        <w:t xml:space="preserve"> : المصادر في الهامش </w:t>
      </w:r>
      <w:r w:rsidRPr="007B2C82">
        <w:rPr>
          <w:rtl/>
        </w:rPr>
        <w:t>(6)</w:t>
      </w:r>
      <w:r>
        <w:rPr>
          <w:rtl/>
          <w:lang w:bidi="fa-IR"/>
        </w:rPr>
        <w:t xml:space="preserve"> من صفحة 365.</w:t>
      </w:r>
    </w:p>
    <w:p w:rsidR="00D77E24" w:rsidRDefault="00D77E24" w:rsidP="007B2C82">
      <w:pPr>
        <w:pStyle w:val="libFootnote0"/>
        <w:rPr>
          <w:lang w:bidi="fa-IR"/>
        </w:rPr>
      </w:pPr>
      <w:r w:rsidRPr="007B2C82">
        <w:rPr>
          <w:rtl/>
        </w:rPr>
        <w:t>(6)</w:t>
      </w:r>
      <w:r>
        <w:rPr>
          <w:rtl/>
          <w:lang w:bidi="fa-IR"/>
        </w:rPr>
        <w:t xml:space="preserve"> آل عمران : 97.</w:t>
      </w:r>
    </w:p>
    <w:p w:rsidR="005A2B8F" w:rsidRDefault="00D77E24" w:rsidP="007B2C82">
      <w:pPr>
        <w:pStyle w:val="libFootnote0"/>
        <w:rPr>
          <w:lang w:bidi="fa-IR"/>
        </w:rPr>
      </w:pPr>
      <w:r w:rsidRPr="007B2C82">
        <w:rPr>
          <w:rtl/>
        </w:rPr>
        <w:t>(7)</w:t>
      </w:r>
      <w:r>
        <w:rPr>
          <w:rtl/>
          <w:lang w:bidi="fa-IR"/>
        </w:rPr>
        <w:t xml:space="preserve"> كلمة ( فيها ) لم ترد في « ن » و « ط ».</w:t>
      </w:r>
    </w:p>
    <w:p w:rsidR="00B66631" w:rsidRPr="001E3480" w:rsidRDefault="00B66631" w:rsidP="007F0E5A">
      <w:pPr>
        <w:pStyle w:val="libNormal"/>
        <w:rPr>
          <w:rStyle w:val="libNormalChar"/>
          <w:rtl/>
        </w:rPr>
      </w:pPr>
      <w:r w:rsidRPr="007F0E5A">
        <w:br w:type="page"/>
      </w:r>
    </w:p>
    <w:p w:rsidR="00D77E24" w:rsidRDefault="00D77E24" w:rsidP="007B2C82">
      <w:pPr>
        <w:pStyle w:val="libNormal0"/>
        <w:rPr>
          <w:lang w:bidi="fa-IR"/>
        </w:rPr>
      </w:pPr>
      <w:r>
        <w:rPr>
          <w:rtl/>
          <w:lang w:bidi="fa-IR"/>
        </w:rPr>
        <w:lastRenderedPageBreak/>
        <w:t xml:space="preserve">البادية عند أكثر العلماء </w:t>
      </w:r>
      <w:r w:rsidRPr="007F0E5A">
        <w:rPr>
          <w:rStyle w:val="libFootnotenumChar"/>
          <w:rtl/>
        </w:rPr>
        <w:t>(1)</w:t>
      </w:r>
      <w:r>
        <w:rPr>
          <w:rtl/>
          <w:lang w:bidi="fa-IR"/>
        </w:rPr>
        <w:t xml:space="preserve"> </w:t>
      </w:r>
      <w:r w:rsidR="00C058E6">
        <w:rPr>
          <w:rtl/>
          <w:lang w:bidi="fa-IR"/>
        </w:rPr>
        <w:t>-</w:t>
      </w:r>
      <w:r>
        <w:rPr>
          <w:rtl/>
          <w:lang w:bidi="fa-IR"/>
        </w:rPr>
        <w:t xml:space="preserve"> وبه قال ابن الزبير وسعيد بن المسيب والحسن ومالك والشافعي وابن المنذر وأصحاب الرأي </w:t>
      </w:r>
      <w:r w:rsidRPr="007F0E5A">
        <w:rPr>
          <w:rStyle w:val="libFootnotenumChar"/>
          <w:rtl/>
        </w:rPr>
        <w:t>(2)</w:t>
      </w:r>
      <w:r>
        <w:rPr>
          <w:rtl/>
          <w:lang w:bidi="fa-IR"/>
        </w:rPr>
        <w:t xml:space="preserve"> </w:t>
      </w:r>
      <w:r w:rsidR="00C058E6">
        <w:rPr>
          <w:rtl/>
          <w:lang w:bidi="fa-IR"/>
        </w:rPr>
        <w:t>-</w:t>
      </w:r>
      <w:r>
        <w:rPr>
          <w:rtl/>
          <w:lang w:bidi="fa-IR"/>
        </w:rPr>
        <w:t xml:space="preserve"> للعموم. ولأنّها زكاة ، فوجبت عليهم ، كزكاة المال.</w:t>
      </w:r>
    </w:p>
    <w:p w:rsidR="00D77E24" w:rsidRDefault="00D77E24" w:rsidP="00D77E24">
      <w:pPr>
        <w:pStyle w:val="libNormal"/>
        <w:rPr>
          <w:lang w:bidi="fa-IR"/>
        </w:rPr>
      </w:pPr>
      <w:r>
        <w:rPr>
          <w:rtl/>
          <w:lang w:bidi="fa-IR"/>
        </w:rPr>
        <w:t xml:space="preserve">وقال عطاء والزهري وربيعة : لا صدقة عليهم </w:t>
      </w:r>
      <w:r w:rsidRPr="007F0E5A">
        <w:rPr>
          <w:rStyle w:val="libFootnotenumChar"/>
          <w:rtl/>
        </w:rPr>
        <w:t>(3)</w:t>
      </w:r>
      <w:r>
        <w:rPr>
          <w:rtl/>
          <w:lang w:bidi="fa-IR"/>
        </w:rPr>
        <w:t>. وهو غلط.</w:t>
      </w:r>
    </w:p>
    <w:p w:rsidR="00D77E24" w:rsidRDefault="00D77E24" w:rsidP="00D77E24">
      <w:pPr>
        <w:pStyle w:val="libNormal"/>
        <w:rPr>
          <w:lang w:bidi="fa-IR"/>
        </w:rPr>
      </w:pPr>
      <w:bookmarkStart w:id="398" w:name="_Toc109132928"/>
      <w:r w:rsidRPr="00CE5979">
        <w:rPr>
          <w:rStyle w:val="Heading2Char"/>
          <w:rtl/>
        </w:rPr>
        <w:t>مسألة 276 :</w:t>
      </w:r>
      <w:bookmarkEnd w:id="398"/>
      <w:r>
        <w:rPr>
          <w:rtl/>
          <w:lang w:bidi="fa-IR"/>
        </w:rPr>
        <w:t xml:space="preserve"> والعقل شرط في الوجوب‌ عند علمائنا أجمع والبحث فيه كما تقدّم </w:t>
      </w:r>
      <w:r w:rsidRPr="007F0E5A">
        <w:rPr>
          <w:rStyle w:val="libFootnotenumChar"/>
          <w:rtl/>
        </w:rPr>
        <w:t>(4)</w:t>
      </w:r>
      <w:r>
        <w:rPr>
          <w:rtl/>
          <w:lang w:bidi="fa-IR"/>
        </w:rPr>
        <w:t xml:space="preserve"> في الصبي. وكذا لا تجب على من أهلّ شوّال وهو مغمى عليه.</w:t>
      </w:r>
    </w:p>
    <w:p w:rsidR="00D77E24" w:rsidRDefault="00D77E24" w:rsidP="00D77E24">
      <w:pPr>
        <w:pStyle w:val="libNormal"/>
        <w:rPr>
          <w:lang w:bidi="fa-IR"/>
        </w:rPr>
      </w:pPr>
      <w:bookmarkStart w:id="399" w:name="_Toc109132929"/>
      <w:r w:rsidRPr="00CE5979">
        <w:rPr>
          <w:rStyle w:val="Heading2Char"/>
          <w:rtl/>
        </w:rPr>
        <w:t>مسألة 277 :</w:t>
      </w:r>
      <w:bookmarkEnd w:id="399"/>
      <w:r>
        <w:rPr>
          <w:rtl/>
          <w:lang w:bidi="fa-IR"/>
        </w:rPr>
        <w:t xml:space="preserve"> يشترط فيه : الحرّية‌ ، فلا تجب الزكاة على العبد عند علمائنا أجمع ، بل يجب على مولاه إخراجها عنه ، وبه قال جميع الفقهاء </w:t>
      </w:r>
      <w:r w:rsidRPr="007F0E5A">
        <w:rPr>
          <w:rStyle w:val="libFootnotenumChar"/>
          <w:rtl/>
        </w:rPr>
        <w:t>(5)</w:t>
      </w:r>
      <w:r>
        <w:rPr>
          <w:rtl/>
          <w:lang w:bidi="fa-IR"/>
        </w:rPr>
        <w:t xml:space="preserve"> ، لأنّه لا مال له.</w:t>
      </w:r>
    </w:p>
    <w:p w:rsidR="00D77E24" w:rsidRDefault="00D77E24" w:rsidP="00D77E24">
      <w:pPr>
        <w:pStyle w:val="libNormal"/>
        <w:rPr>
          <w:lang w:bidi="fa-IR"/>
        </w:rPr>
      </w:pPr>
      <w:r>
        <w:rPr>
          <w:rtl/>
          <w:lang w:bidi="fa-IR"/>
        </w:rPr>
        <w:t xml:space="preserve">ولقول النبي </w:t>
      </w:r>
      <w:r w:rsidR="00467614" w:rsidRPr="00467614">
        <w:rPr>
          <w:rStyle w:val="libAlaemChar"/>
          <w:rtl/>
        </w:rPr>
        <w:t>صلى‌الله‌عليه‌وآله</w:t>
      </w:r>
      <w:r>
        <w:rPr>
          <w:rtl/>
          <w:lang w:bidi="fa-IR"/>
        </w:rPr>
        <w:t xml:space="preserve"> : ( ليس على المسلم في عبده ولا في فرسه صدقة إل</w:t>
      </w:r>
      <w:r w:rsidR="007B2C82">
        <w:rPr>
          <w:rFonts w:hint="cs"/>
          <w:rtl/>
          <w:lang w:bidi="fa-IR"/>
        </w:rPr>
        <w:t>ّ</w:t>
      </w:r>
      <w:r>
        <w:rPr>
          <w:rtl/>
          <w:lang w:bidi="fa-IR"/>
        </w:rPr>
        <w:t xml:space="preserve">ا صدقة الفطرة في الرقيق) </w:t>
      </w:r>
      <w:r w:rsidRPr="007F0E5A">
        <w:rPr>
          <w:rStyle w:val="libFootnotenumChar"/>
          <w:rtl/>
        </w:rPr>
        <w:t>(6)</w:t>
      </w:r>
      <w:r>
        <w:rPr>
          <w:rtl/>
          <w:lang w:bidi="fa-IR"/>
        </w:rPr>
        <w:t>.</w:t>
      </w:r>
    </w:p>
    <w:p w:rsidR="00D77E24" w:rsidRDefault="00D77E24" w:rsidP="00D77E24">
      <w:pPr>
        <w:pStyle w:val="libNormal"/>
        <w:rPr>
          <w:lang w:bidi="fa-IR"/>
        </w:rPr>
      </w:pPr>
      <w:r>
        <w:rPr>
          <w:rtl/>
          <w:lang w:bidi="fa-IR"/>
        </w:rPr>
        <w:t>وقال داود : تجب على العبد ، ويلزم المولى إطلاقه ليكتسب ، وي</w:t>
      </w:r>
      <w:r w:rsidR="007B2C82">
        <w:rPr>
          <w:rFonts w:hint="cs"/>
          <w:rtl/>
          <w:lang w:bidi="fa-IR"/>
        </w:rPr>
        <w:t>ُ</w:t>
      </w:r>
      <w:r>
        <w:rPr>
          <w:rtl/>
          <w:lang w:bidi="fa-IR"/>
        </w:rPr>
        <w:t xml:space="preserve">خرجها عن نفسه </w:t>
      </w:r>
      <w:r w:rsidRPr="007F0E5A">
        <w:rPr>
          <w:rStyle w:val="libFootnotenumChar"/>
          <w:rtl/>
        </w:rPr>
        <w:t>(7)</w:t>
      </w:r>
      <w:r>
        <w:rPr>
          <w:rtl/>
          <w:lang w:bidi="fa-IR"/>
        </w:rPr>
        <w:t xml:space="preserve"> </w:t>
      </w:r>
      <w:r w:rsidR="007B2C82">
        <w:rPr>
          <w:rFonts w:hint="cs"/>
          <w:rtl/>
          <w:lang w:bidi="fa-IR"/>
        </w:rPr>
        <w:t>؛</w:t>
      </w:r>
      <w:r>
        <w:rPr>
          <w:rtl/>
          <w:lang w:bidi="fa-IR"/>
        </w:rPr>
        <w:t xml:space="preserve"> لعموم قوله </w:t>
      </w:r>
      <w:r w:rsidR="00467614" w:rsidRPr="00467614">
        <w:rPr>
          <w:rStyle w:val="libAlaemChar"/>
          <w:rtl/>
        </w:rPr>
        <w:t>عليه‌السلام</w:t>
      </w:r>
      <w:r>
        <w:rPr>
          <w:rtl/>
          <w:lang w:bidi="fa-IR"/>
        </w:rPr>
        <w:t xml:space="preserve"> : ( على كلّ حر وعبد ) </w:t>
      </w:r>
      <w:r w:rsidRPr="007F0E5A">
        <w:rPr>
          <w:rStyle w:val="libFootnotenumChar"/>
          <w:rtl/>
        </w:rPr>
        <w:t>(8)</w:t>
      </w:r>
      <w:r>
        <w:rPr>
          <w:rtl/>
          <w:lang w:bidi="fa-IR"/>
        </w:rPr>
        <w:t>.</w:t>
      </w:r>
    </w:p>
    <w:p w:rsidR="00D77E24" w:rsidRDefault="00471465" w:rsidP="00471465">
      <w:pPr>
        <w:pStyle w:val="libLine"/>
        <w:rPr>
          <w:lang w:bidi="fa-IR"/>
        </w:rPr>
      </w:pPr>
      <w:r>
        <w:rPr>
          <w:rtl/>
          <w:lang w:bidi="fa-IR"/>
        </w:rPr>
        <w:t>____________________</w:t>
      </w:r>
    </w:p>
    <w:p w:rsidR="00D77E24" w:rsidRDefault="00D77E24" w:rsidP="007B2C82">
      <w:pPr>
        <w:pStyle w:val="libFootnote0"/>
        <w:rPr>
          <w:lang w:bidi="fa-IR"/>
        </w:rPr>
      </w:pPr>
      <w:r w:rsidRPr="007B2C82">
        <w:rPr>
          <w:rtl/>
        </w:rPr>
        <w:t>(1</w:t>
      </w:r>
      <w:r w:rsidR="007B2C82">
        <w:rPr>
          <w:rFonts w:hint="cs"/>
          <w:rtl/>
        </w:rPr>
        <w:t xml:space="preserve"> و 2 )</w:t>
      </w:r>
      <w:r>
        <w:rPr>
          <w:rtl/>
          <w:lang w:bidi="fa-IR"/>
        </w:rPr>
        <w:t xml:space="preserve"> المغني 2 : 660 ، الشرح الكبير 2 : 647 ، المنتقى </w:t>
      </w:r>
      <w:r w:rsidR="00C058E6">
        <w:rPr>
          <w:rtl/>
          <w:lang w:bidi="fa-IR"/>
        </w:rPr>
        <w:t>-</w:t>
      </w:r>
      <w:r>
        <w:rPr>
          <w:rtl/>
          <w:lang w:bidi="fa-IR"/>
        </w:rPr>
        <w:t xml:space="preserve"> للباجي </w:t>
      </w:r>
      <w:r w:rsidR="00C058E6">
        <w:rPr>
          <w:rtl/>
          <w:lang w:bidi="fa-IR"/>
        </w:rPr>
        <w:t>-</w:t>
      </w:r>
      <w:r>
        <w:rPr>
          <w:rtl/>
          <w:lang w:bidi="fa-IR"/>
        </w:rPr>
        <w:t xml:space="preserve"> 2 : 185.</w:t>
      </w:r>
    </w:p>
    <w:p w:rsidR="00D77E24" w:rsidRDefault="00D77E24" w:rsidP="007B2C82">
      <w:pPr>
        <w:pStyle w:val="libFootnote0"/>
        <w:rPr>
          <w:lang w:bidi="fa-IR"/>
        </w:rPr>
      </w:pPr>
      <w:r w:rsidRPr="007B2C82">
        <w:rPr>
          <w:rtl/>
        </w:rPr>
        <w:t>(3)</w:t>
      </w:r>
      <w:r>
        <w:rPr>
          <w:rtl/>
          <w:lang w:bidi="fa-IR"/>
        </w:rPr>
        <w:t xml:space="preserve"> المغني 2 : 660 ، الشرح الكبير 2 : 647.</w:t>
      </w:r>
    </w:p>
    <w:p w:rsidR="00D77E24" w:rsidRDefault="00D77E24" w:rsidP="007B2C82">
      <w:pPr>
        <w:pStyle w:val="libFootnote0"/>
        <w:rPr>
          <w:lang w:bidi="fa-IR"/>
        </w:rPr>
      </w:pPr>
      <w:r w:rsidRPr="007B2C82">
        <w:rPr>
          <w:rtl/>
        </w:rPr>
        <w:t>(4)</w:t>
      </w:r>
      <w:r>
        <w:rPr>
          <w:rtl/>
          <w:lang w:bidi="fa-IR"/>
        </w:rPr>
        <w:t xml:space="preserve"> تقدّم في المسألة 274.</w:t>
      </w:r>
    </w:p>
    <w:p w:rsidR="00D77E24" w:rsidRDefault="00D77E24" w:rsidP="007B2C82">
      <w:pPr>
        <w:pStyle w:val="libFootnote0"/>
        <w:rPr>
          <w:lang w:bidi="fa-IR"/>
        </w:rPr>
      </w:pPr>
      <w:r w:rsidRPr="007B2C82">
        <w:rPr>
          <w:rtl/>
        </w:rPr>
        <w:t>(5)</w:t>
      </w:r>
      <w:r>
        <w:rPr>
          <w:rtl/>
          <w:lang w:bidi="fa-IR"/>
        </w:rPr>
        <w:t xml:space="preserve"> الا</w:t>
      </w:r>
      <w:r w:rsidR="007B2C82">
        <w:rPr>
          <w:rFonts w:hint="cs"/>
          <w:rtl/>
          <w:lang w:bidi="fa-IR"/>
        </w:rPr>
        <w:t>ُ</w:t>
      </w:r>
      <w:r>
        <w:rPr>
          <w:rtl/>
          <w:lang w:bidi="fa-IR"/>
        </w:rPr>
        <w:t>م 2 : 63 ، المهذب للشيرازي 1 : 171 ، المجموع 6 : 120 و 140 ، حلية العلماء 3 : 120 ، المغني 2 : 649 ، الشرح الكبير 2 : 650 ، بدائع الصنائع 2 : 70 ، وحكاه الشيخ الطوسي في الخلاف 2 : 130 ، المسألة 158.</w:t>
      </w:r>
    </w:p>
    <w:p w:rsidR="00D77E24" w:rsidRDefault="00D77E24" w:rsidP="007B2C82">
      <w:pPr>
        <w:pStyle w:val="libFootnote0"/>
        <w:rPr>
          <w:lang w:bidi="fa-IR"/>
        </w:rPr>
      </w:pPr>
      <w:r w:rsidRPr="007B2C82">
        <w:rPr>
          <w:rtl/>
        </w:rPr>
        <w:t>(6)</w:t>
      </w:r>
      <w:r>
        <w:rPr>
          <w:rtl/>
          <w:lang w:bidi="fa-IR"/>
        </w:rPr>
        <w:t xml:space="preserve"> أورده كما في المتن </w:t>
      </w:r>
      <w:r w:rsidR="00C058E6">
        <w:rPr>
          <w:rtl/>
          <w:lang w:bidi="fa-IR"/>
        </w:rPr>
        <w:t>-</w:t>
      </w:r>
      <w:r>
        <w:rPr>
          <w:rtl/>
          <w:lang w:bidi="fa-IR"/>
        </w:rPr>
        <w:t xml:space="preserve"> الشيخ الطوسي في الخلاف 2 : 131 ذيل المسألة 158 ، وفي صحيح البخاري 2 : 149 ، وصحيح مسلم 2 : 675 </w:t>
      </w:r>
      <w:r w:rsidR="00C058E6">
        <w:rPr>
          <w:rtl/>
          <w:lang w:bidi="fa-IR"/>
        </w:rPr>
        <w:t>-</w:t>
      </w:r>
      <w:r>
        <w:rPr>
          <w:rtl/>
          <w:lang w:bidi="fa-IR"/>
        </w:rPr>
        <w:t xml:space="preserve"> 676 </w:t>
      </w:r>
      <w:r w:rsidR="007B2C82">
        <w:rPr>
          <w:rFonts w:hint="cs"/>
          <w:rtl/>
          <w:lang w:bidi="fa-IR"/>
        </w:rPr>
        <w:t>/</w:t>
      </w:r>
      <w:r>
        <w:rPr>
          <w:rtl/>
          <w:lang w:bidi="fa-IR"/>
        </w:rPr>
        <w:t xml:space="preserve"> 982 ، وسنن أبي داود 2 : 108 </w:t>
      </w:r>
      <w:r w:rsidR="007B2C82">
        <w:rPr>
          <w:rFonts w:hint="cs"/>
          <w:rtl/>
          <w:lang w:bidi="fa-IR"/>
        </w:rPr>
        <w:t>/</w:t>
      </w:r>
      <w:r>
        <w:rPr>
          <w:rtl/>
          <w:lang w:bidi="fa-IR"/>
        </w:rPr>
        <w:t xml:space="preserve"> 1595 ، وسنن الترمذي 3 : 23 </w:t>
      </w:r>
      <w:r w:rsidR="00C058E6">
        <w:rPr>
          <w:rtl/>
          <w:lang w:bidi="fa-IR"/>
        </w:rPr>
        <w:t>-</w:t>
      </w:r>
      <w:r>
        <w:rPr>
          <w:rtl/>
          <w:lang w:bidi="fa-IR"/>
        </w:rPr>
        <w:t xml:space="preserve"> 24 </w:t>
      </w:r>
      <w:r w:rsidR="007B2C82">
        <w:rPr>
          <w:rFonts w:hint="cs"/>
          <w:rtl/>
          <w:lang w:bidi="fa-IR"/>
        </w:rPr>
        <w:t>/</w:t>
      </w:r>
      <w:r>
        <w:rPr>
          <w:rtl/>
          <w:lang w:bidi="fa-IR"/>
        </w:rPr>
        <w:t xml:space="preserve"> 628 ، وسنن ابن ماجة 1 : 579 </w:t>
      </w:r>
      <w:r w:rsidR="007B2C82">
        <w:rPr>
          <w:rFonts w:hint="cs"/>
          <w:rtl/>
          <w:lang w:bidi="fa-IR"/>
        </w:rPr>
        <w:t>/</w:t>
      </w:r>
      <w:r>
        <w:rPr>
          <w:rtl/>
          <w:lang w:bidi="fa-IR"/>
        </w:rPr>
        <w:t xml:space="preserve"> 1812 ، وسنن النسائي 5 : 35 و 36 ، وسنن البيهقي 4 : 117 ، بتفاوت ونقيصة.</w:t>
      </w:r>
    </w:p>
    <w:p w:rsidR="00D77E24" w:rsidRDefault="00D77E24" w:rsidP="007B2C82">
      <w:pPr>
        <w:pStyle w:val="libFootnote0"/>
        <w:rPr>
          <w:lang w:bidi="fa-IR"/>
        </w:rPr>
      </w:pPr>
      <w:r w:rsidRPr="007B2C82">
        <w:rPr>
          <w:rtl/>
        </w:rPr>
        <w:t>(7)</w:t>
      </w:r>
      <w:r>
        <w:rPr>
          <w:rtl/>
          <w:lang w:bidi="fa-IR"/>
        </w:rPr>
        <w:t xml:space="preserve"> المجموع 6 : 120 و 140 ، حلية العلماء 3 : 121.</w:t>
      </w:r>
    </w:p>
    <w:p w:rsidR="005A2B8F" w:rsidRDefault="00D77E24" w:rsidP="007B2C82">
      <w:pPr>
        <w:pStyle w:val="libFootnote0"/>
        <w:rPr>
          <w:lang w:bidi="fa-IR"/>
        </w:rPr>
      </w:pPr>
      <w:r w:rsidRPr="007B2C82">
        <w:rPr>
          <w:rtl/>
        </w:rPr>
        <w:t>(8)</w:t>
      </w:r>
      <w:r>
        <w:rPr>
          <w:rtl/>
          <w:lang w:bidi="fa-IR"/>
        </w:rPr>
        <w:t xml:space="preserve"> راجع : الهامش </w:t>
      </w:r>
      <w:r w:rsidRPr="007B2C82">
        <w:rPr>
          <w:rtl/>
        </w:rPr>
        <w:t>(6)</w:t>
      </w:r>
      <w:r>
        <w:rPr>
          <w:rtl/>
          <w:lang w:bidi="fa-IR"/>
        </w:rPr>
        <w:t xml:space="preserve"> من صفحة 365.</w:t>
      </w:r>
    </w:p>
    <w:p w:rsidR="00B66631" w:rsidRPr="001E3480" w:rsidRDefault="00B6663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ونحن نقول بموجبه </w:t>
      </w:r>
      <w:r w:rsidR="00E54DC9">
        <w:rPr>
          <w:rFonts w:hint="cs"/>
          <w:rtl/>
          <w:lang w:bidi="fa-IR"/>
        </w:rPr>
        <w:t>؛</w:t>
      </w:r>
      <w:r>
        <w:rPr>
          <w:rtl/>
          <w:lang w:bidi="fa-IR"/>
        </w:rPr>
        <w:t xml:space="preserve"> إذ الزكاة تجب على المالك.</w:t>
      </w:r>
    </w:p>
    <w:p w:rsidR="00D77E24" w:rsidRDefault="00D77E24" w:rsidP="00E54DC9">
      <w:pPr>
        <w:pStyle w:val="Heading3"/>
        <w:rPr>
          <w:lang w:bidi="fa-IR"/>
        </w:rPr>
      </w:pPr>
      <w:bookmarkStart w:id="400" w:name="_Toc109132930"/>
      <w:r>
        <w:rPr>
          <w:rtl/>
          <w:lang w:bidi="fa-IR"/>
        </w:rPr>
        <w:t>فروع :</w:t>
      </w:r>
      <w:bookmarkEnd w:id="400"/>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العبد لا يجب عليه أن يؤدّي عن نفسه ولا عن زوجته ، سواء قلنا : إنّه يملك أو أحللناه.</w:t>
      </w:r>
    </w:p>
    <w:p w:rsidR="00D77E24" w:rsidRDefault="00D77E24" w:rsidP="00D77E24">
      <w:pPr>
        <w:pStyle w:val="libNormal"/>
        <w:rPr>
          <w:lang w:bidi="fa-IR"/>
        </w:rPr>
      </w:pPr>
      <w:r>
        <w:rPr>
          <w:rtl/>
          <w:lang w:bidi="fa-IR"/>
        </w:rPr>
        <w:t xml:space="preserve">ب </w:t>
      </w:r>
      <w:r w:rsidR="00E54DC9">
        <w:rPr>
          <w:rtl/>
          <w:lang w:bidi="fa-IR"/>
        </w:rPr>
        <w:t>–</w:t>
      </w:r>
      <w:r>
        <w:rPr>
          <w:rtl/>
          <w:lang w:bidi="fa-IR"/>
        </w:rPr>
        <w:t xml:space="preserve"> الم</w:t>
      </w:r>
      <w:r w:rsidR="00E54DC9">
        <w:rPr>
          <w:rFonts w:hint="cs"/>
          <w:rtl/>
          <w:lang w:bidi="fa-IR"/>
        </w:rPr>
        <w:t>ـُ</w:t>
      </w:r>
      <w:r>
        <w:rPr>
          <w:rtl/>
          <w:lang w:bidi="fa-IR"/>
        </w:rPr>
        <w:t>دبّر و</w:t>
      </w:r>
      <w:r w:rsidR="00E54DC9">
        <w:rPr>
          <w:rFonts w:hint="cs"/>
          <w:rtl/>
          <w:lang w:bidi="fa-IR"/>
        </w:rPr>
        <w:t>اُ</w:t>
      </w:r>
      <w:r>
        <w:rPr>
          <w:rtl/>
          <w:lang w:bidi="fa-IR"/>
        </w:rPr>
        <w:t>مّ الولد كالق</w:t>
      </w:r>
      <w:r w:rsidR="00E54DC9">
        <w:rPr>
          <w:rFonts w:hint="cs"/>
          <w:rtl/>
          <w:lang w:bidi="fa-IR"/>
        </w:rPr>
        <w:t>ِ</w:t>
      </w:r>
      <w:r>
        <w:rPr>
          <w:rtl/>
          <w:lang w:bidi="fa-IR"/>
        </w:rPr>
        <w:t>نّ</w:t>
      </w:r>
      <w:r w:rsidR="00E54DC9">
        <w:rPr>
          <w:rFonts w:hint="cs"/>
          <w:rtl/>
          <w:lang w:bidi="fa-IR"/>
        </w:rPr>
        <w:t>ِ</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لا فرق بين أن يكون العبد في نفقة مولاه أو لا ، في عدم الوجوب عليه.</w:t>
      </w:r>
    </w:p>
    <w:p w:rsidR="00D77E24" w:rsidRDefault="00D77E24" w:rsidP="00D77E24">
      <w:pPr>
        <w:pStyle w:val="libNormal"/>
        <w:rPr>
          <w:lang w:bidi="fa-IR"/>
        </w:rPr>
      </w:pPr>
      <w:bookmarkStart w:id="401" w:name="_Toc109132931"/>
      <w:r w:rsidRPr="00CE5979">
        <w:rPr>
          <w:rStyle w:val="Heading2Char"/>
          <w:rtl/>
        </w:rPr>
        <w:t>مسألة 278 :</w:t>
      </w:r>
      <w:bookmarkEnd w:id="401"/>
      <w:r>
        <w:rPr>
          <w:rtl/>
          <w:lang w:bidi="fa-IR"/>
        </w:rPr>
        <w:t xml:space="preserve"> يشترط فيه الغنى‌ ، فلا يجب على الفقير ، ولا يكفي في وجوبها القدرة عليها عند أكثر علمائنا </w:t>
      </w:r>
      <w:r w:rsidRPr="007F0E5A">
        <w:rPr>
          <w:rStyle w:val="libFootnotenumChar"/>
          <w:rtl/>
        </w:rPr>
        <w:t>(1)</w:t>
      </w:r>
      <w:r>
        <w:rPr>
          <w:rtl/>
          <w:lang w:bidi="fa-IR"/>
        </w:rPr>
        <w:t xml:space="preserve"> ، وبه قال أصحاب الرأي </w:t>
      </w:r>
      <w:r w:rsidRPr="007F0E5A">
        <w:rPr>
          <w:rStyle w:val="libFootnotenumChar"/>
          <w:rtl/>
        </w:rPr>
        <w:t>(2)</w:t>
      </w:r>
      <w:r>
        <w:rPr>
          <w:rtl/>
          <w:lang w:bidi="fa-IR"/>
        </w:rPr>
        <w:t xml:space="preserve"> </w:t>
      </w:r>
      <w:r w:rsidR="00E54DC9">
        <w:rPr>
          <w:rFonts w:hint="cs"/>
          <w:rtl/>
          <w:lang w:bidi="fa-IR"/>
        </w:rPr>
        <w:t>؛</w:t>
      </w:r>
      <w:r>
        <w:rPr>
          <w:rtl/>
          <w:lang w:bidi="fa-IR"/>
        </w:rPr>
        <w:t xml:space="preserve"> لقوله </w:t>
      </w:r>
      <w:r w:rsidR="00467614" w:rsidRPr="00467614">
        <w:rPr>
          <w:rStyle w:val="libAlaemChar"/>
          <w:rtl/>
        </w:rPr>
        <w:t>عليه‌السلام</w:t>
      </w:r>
      <w:r>
        <w:rPr>
          <w:rtl/>
          <w:lang w:bidi="fa-IR"/>
        </w:rPr>
        <w:t xml:space="preserve"> : ( لا صدقة إل</w:t>
      </w:r>
      <w:r w:rsidR="00E54DC9">
        <w:rPr>
          <w:rFonts w:hint="cs"/>
          <w:rtl/>
          <w:lang w:bidi="fa-IR"/>
        </w:rPr>
        <w:t>ّ</w:t>
      </w:r>
      <w:r>
        <w:rPr>
          <w:rtl/>
          <w:lang w:bidi="fa-IR"/>
        </w:rPr>
        <w:t xml:space="preserve">ا عن ظهر غنى ) </w:t>
      </w:r>
      <w:r w:rsidRPr="007F0E5A">
        <w:rPr>
          <w:rStyle w:val="libFootnotenumChar"/>
          <w:rtl/>
        </w:rPr>
        <w:t>(3)</w:t>
      </w:r>
      <w:r>
        <w:rPr>
          <w:rtl/>
          <w:lang w:bidi="fa-IR"/>
        </w:rPr>
        <w:t xml:space="preserve"> والفقير لا غنى له ، فلا تجب عليه.</w:t>
      </w:r>
    </w:p>
    <w:p w:rsidR="00D77E24" w:rsidRDefault="00D77E24" w:rsidP="00D77E24">
      <w:pPr>
        <w:pStyle w:val="libNormal"/>
        <w:rPr>
          <w:lang w:bidi="fa-IR"/>
        </w:rPr>
      </w:pPr>
      <w:r>
        <w:rPr>
          <w:rtl/>
          <w:lang w:bidi="fa-IR"/>
        </w:rPr>
        <w:t xml:space="preserve">ومن طريق الخاصة : قول الكاظم </w:t>
      </w:r>
      <w:r w:rsidR="00467614" w:rsidRPr="00467614">
        <w:rPr>
          <w:rStyle w:val="libAlaemChar"/>
          <w:rtl/>
        </w:rPr>
        <w:t>عليه‌السلام</w:t>
      </w:r>
      <w:r>
        <w:rPr>
          <w:rtl/>
          <w:lang w:bidi="fa-IR"/>
        </w:rPr>
        <w:t xml:space="preserve"> وقد سئل : على الرجل المحتاج صدقة الفطرة؟ : «ليس عليه فطرة »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وسئل الصادق </w:t>
      </w:r>
      <w:r w:rsidR="00467614" w:rsidRPr="00467614">
        <w:rPr>
          <w:rStyle w:val="libAlaemChar"/>
          <w:rtl/>
        </w:rPr>
        <w:t>عليه‌السلام</w:t>
      </w:r>
      <w:r>
        <w:rPr>
          <w:rtl/>
          <w:lang w:bidi="fa-IR"/>
        </w:rPr>
        <w:t xml:space="preserve"> : « رجل يأخذ من الزكاة عليه صدقة الفطرة؟</w:t>
      </w:r>
    </w:p>
    <w:p w:rsidR="00D77E24" w:rsidRDefault="00D77E24" w:rsidP="00D77E24">
      <w:pPr>
        <w:pStyle w:val="libNormal"/>
        <w:rPr>
          <w:lang w:bidi="fa-IR"/>
        </w:rPr>
      </w:pPr>
      <w:r>
        <w:rPr>
          <w:rtl/>
          <w:lang w:bidi="fa-IR"/>
        </w:rPr>
        <w:t xml:space="preserve">قال : « لا »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وقال </w:t>
      </w:r>
      <w:r w:rsidR="00467614" w:rsidRPr="00467614">
        <w:rPr>
          <w:rStyle w:val="libAlaemChar"/>
          <w:rtl/>
        </w:rPr>
        <w:t>عليه‌السلام</w:t>
      </w:r>
      <w:r>
        <w:rPr>
          <w:rtl/>
          <w:lang w:bidi="fa-IR"/>
        </w:rPr>
        <w:t xml:space="preserve"> : « لا فطرة على من أخذ الزكاة » </w:t>
      </w:r>
      <w:r w:rsidRPr="007F0E5A">
        <w:rPr>
          <w:rStyle w:val="libFootnotenumChar"/>
          <w:rtl/>
        </w:rPr>
        <w:t>(6)</w:t>
      </w:r>
      <w:r>
        <w:rPr>
          <w:rtl/>
          <w:lang w:bidi="fa-IR"/>
        </w:rPr>
        <w:t>.</w:t>
      </w:r>
    </w:p>
    <w:p w:rsidR="00D77E24" w:rsidRDefault="00D77E24" w:rsidP="00D77E24">
      <w:pPr>
        <w:pStyle w:val="libNormal"/>
        <w:rPr>
          <w:lang w:bidi="fa-IR"/>
        </w:rPr>
      </w:pPr>
      <w:r>
        <w:rPr>
          <w:rtl/>
          <w:lang w:bidi="fa-IR"/>
        </w:rPr>
        <w:t>ولأنّه تحلّ له الصدقة ، فلا تجب عليه ، كمن لا يقدر عليها.</w:t>
      </w:r>
    </w:p>
    <w:p w:rsidR="00D77E24" w:rsidRDefault="00D77E24" w:rsidP="00D77E24">
      <w:pPr>
        <w:pStyle w:val="libNormal"/>
        <w:rPr>
          <w:lang w:bidi="fa-IR"/>
        </w:rPr>
      </w:pPr>
      <w:r>
        <w:rPr>
          <w:rtl/>
          <w:lang w:bidi="fa-IR"/>
        </w:rPr>
        <w:t>ولأنّها تجب جبرا</w:t>
      </w:r>
      <w:r w:rsidR="00E54DC9">
        <w:rPr>
          <w:rFonts w:hint="cs"/>
          <w:rtl/>
          <w:lang w:bidi="fa-IR"/>
        </w:rPr>
        <w:t>ً</w:t>
      </w:r>
      <w:r>
        <w:rPr>
          <w:rtl/>
          <w:lang w:bidi="fa-IR"/>
        </w:rPr>
        <w:t xml:space="preserve"> للفقير ومواساة</w:t>
      </w:r>
      <w:r w:rsidR="00E54DC9">
        <w:rPr>
          <w:rFonts w:hint="cs"/>
          <w:rtl/>
          <w:lang w:bidi="fa-IR"/>
        </w:rPr>
        <w:t>ً</w:t>
      </w:r>
      <w:r>
        <w:rPr>
          <w:rtl/>
          <w:lang w:bidi="fa-IR"/>
        </w:rPr>
        <w:t xml:space="preserve"> له ، فلو وجبت عليه ، كان </w:t>
      </w:r>
      <w:r w:rsidR="00E54DC9">
        <w:rPr>
          <w:rFonts w:hint="cs"/>
          <w:rtl/>
          <w:lang w:bidi="fa-IR"/>
        </w:rPr>
        <w:t>إ</w:t>
      </w:r>
      <w:r>
        <w:rPr>
          <w:rtl/>
          <w:lang w:bidi="fa-IR"/>
        </w:rPr>
        <w:t>ضطرارا</w:t>
      </w:r>
      <w:r w:rsidR="00E54DC9">
        <w:rPr>
          <w:rFonts w:hint="cs"/>
          <w:rtl/>
          <w:lang w:bidi="fa-IR"/>
        </w:rPr>
        <w:t>ً</w:t>
      </w:r>
      <w:r>
        <w:rPr>
          <w:rtl/>
          <w:lang w:bidi="fa-IR"/>
        </w:rPr>
        <w:t xml:space="preserve"> به‌</w:t>
      </w:r>
    </w:p>
    <w:p w:rsidR="00D77E24" w:rsidRDefault="00471465" w:rsidP="00471465">
      <w:pPr>
        <w:pStyle w:val="libLine"/>
        <w:rPr>
          <w:lang w:bidi="fa-IR"/>
        </w:rPr>
      </w:pPr>
      <w:r>
        <w:rPr>
          <w:rtl/>
          <w:lang w:bidi="fa-IR"/>
        </w:rPr>
        <w:t>____________________</w:t>
      </w:r>
    </w:p>
    <w:p w:rsidR="00D77E24" w:rsidRDefault="00D77E24" w:rsidP="00E54DC9">
      <w:pPr>
        <w:pStyle w:val="libFootnote0"/>
        <w:rPr>
          <w:lang w:bidi="fa-IR"/>
        </w:rPr>
      </w:pPr>
      <w:r w:rsidRPr="00E54DC9">
        <w:rPr>
          <w:rtl/>
        </w:rPr>
        <w:t>(1)</w:t>
      </w:r>
      <w:r>
        <w:rPr>
          <w:rtl/>
          <w:lang w:bidi="fa-IR"/>
        </w:rPr>
        <w:t xml:space="preserve"> منهم : الشيخ المفيد في المقنعة : 40 ، والشيخ الطوسي في المبسوط 1 : 240 ، وابن حمزة في الوسيلة : 130 ، والمحقق في المعتبر : 285.</w:t>
      </w:r>
    </w:p>
    <w:p w:rsidR="00D77E24" w:rsidRDefault="00D77E24" w:rsidP="00E54DC9">
      <w:pPr>
        <w:pStyle w:val="libFootnote0"/>
        <w:rPr>
          <w:lang w:bidi="fa-IR"/>
        </w:rPr>
      </w:pPr>
      <w:r w:rsidRPr="00E54DC9">
        <w:rPr>
          <w:rtl/>
        </w:rPr>
        <w:t>(2)</w:t>
      </w:r>
      <w:r>
        <w:rPr>
          <w:rtl/>
          <w:lang w:bidi="fa-IR"/>
        </w:rPr>
        <w:t xml:space="preserve"> المبسوط للسرخسي 3 : 102 ، بدائع الصنائع 2 : 69 ، الهداية للمرغيناني 1 : 115.</w:t>
      </w:r>
    </w:p>
    <w:p w:rsidR="00D77E24" w:rsidRDefault="00D77E24" w:rsidP="00E54DC9">
      <w:pPr>
        <w:pStyle w:val="libFootnote0"/>
        <w:rPr>
          <w:lang w:bidi="fa-IR"/>
        </w:rPr>
      </w:pPr>
      <w:r w:rsidRPr="00E54DC9">
        <w:rPr>
          <w:rtl/>
        </w:rPr>
        <w:t>(3)</w:t>
      </w:r>
      <w:r>
        <w:rPr>
          <w:rtl/>
          <w:lang w:bidi="fa-IR"/>
        </w:rPr>
        <w:t xml:space="preserve"> مسند أحمد 2 : 230.</w:t>
      </w:r>
    </w:p>
    <w:p w:rsidR="00D77E24" w:rsidRDefault="00D77E24" w:rsidP="00E54DC9">
      <w:pPr>
        <w:pStyle w:val="libFootnote0"/>
        <w:rPr>
          <w:lang w:bidi="fa-IR"/>
        </w:rPr>
      </w:pPr>
      <w:r w:rsidRPr="00E54DC9">
        <w:rPr>
          <w:rtl/>
        </w:rPr>
        <w:t>(4)</w:t>
      </w:r>
      <w:r>
        <w:rPr>
          <w:rtl/>
          <w:lang w:bidi="fa-IR"/>
        </w:rPr>
        <w:t xml:space="preserve"> التهذيب 4 : 73 </w:t>
      </w:r>
      <w:r w:rsidR="00E54DC9">
        <w:rPr>
          <w:rFonts w:hint="cs"/>
          <w:rtl/>
          <w:lang w:bidi="fa-IR"/>
        </w:rPr>
        <w:t>/</w:t>
      </w:r>
      <w:r>
        <w:rPr>
          <w:rtl/>
          <w:lang w:bidi="fa-IR"/>
        </w:rPr>
        <w:t xml:space="preserve"> 205 ، الاستبصار 2 : 41 </w:t>
      </w:r>
      <w:r w:rsidR="00E54DC9">
        <w:rPr>
          <w:rFonts w:hint="cs"/>
          <w:rtl/>
          <w:lang w:bidi="fa-IR"/>
        </w:rPr>
        <w:t>/</w:t>
      </w:r>
      <w:r>
        <w:rPr>
          <w:rtl/>
          <w:lang w:bidi="fa-IR"/>
        </w:rPr>
        <w:t xml:space="preserve"> 129.</w:t>
      </w:r>
    </w:p>
    <w:p w:rsidR="00D77E24" w:rsidRDefault="00D77E24" w:rsidP="00E54DC9">
      <w:pPr>
        <w:pStyle w:val="libFootnote0"/>
        <w:rPr>
          <w:lang w:bidi="fa-IR"/>
        </w:rPr>
      </w:pPr>
      <w:r w:rsidRPr="00E54DC9">
        <w:rPr>
          <w:rtl/>
        </w:rPr>
        <w:t>(5)</w:t>
      </w:r>
      <w:r>
        <w:rPr>
          <w:rtl/>
          <w:lang w:bidi="fa-IR"/>
        </w:rPr>
        <w:t xml:space="preserve"> التهذيب 4 : 73 </w:t>
      </w:r>
      <w:r w:rsidR="00E54DC9">
        <w:rPr>
          <w:rFonts w:hint="cs"/>
          <w:rtl/>
          <w:lang w:bidi="fa-IR"/>
        </w:rPr>
        <w:t>/</w:t>
      </w:r>
      <w:r>
        <w:rPr>
          <w:rtl/>
          <w:lang w:bidi="fa-IR"/>
        </w:rPr>
        <w:t xml:space="preserve"> 201 ، الاستبصار 2 : 40 </w:t>
      </w:r>
      <w:r w:rsidR="00E54DC9">
        <w:rPr>
          <w:rFonts w:hint="cs"/>
          <w:rtl/>
          <w:lang w:bidi="fa-IR"/>
        </w:rPr>
        <w:t>/</w:t>
      </w:r>
      <w:r>
        <w:rPr>
          <w:rtl/>
          <w:lang w:bidi="fa-IR"/>
        </w:rPr>
        <w:t xml:space="preserve"> 125.</w:t>
      </w:r>
    </w:p>
    <w:p w:rsidR="005A2B8F" w:rsidRDefault="00D77E24" w:rsidP="00E54DC9">
      <w:pPr>
        <w:pStyle w:val="libFootnote0"/>
        <w:rPr>
          <w:lang w:bidi="fa-IR"/>
        </w:rPr>
      </w:pPr>
      <w:r w:rsidRPr="00E54DC9">
        <w:rPr>
          <w:rtl/>
        </w:rPr>
        <w:t>(6)</w:t>
      </w:r>
      <w:r>
        <w:rPr>
          <w:rtl/>
          <w:lang w:bidi="fa-IR"/>
        </w:rPr>
        <w:t xml:space="preserve"> التهذيب 4 : 73 </w:t>
      </w:r>
      <w:r w:rsidR="00E54DC9">
        <w:rPr>
          <w:rFonts w:hint="cs"/>
          <w:rtl/>
          <w:lang w:bidi="fa-IR"/>
        </w:rPr>
        <w:t>/</w:t>
      </w:r>
      <w:r>
        <w:rPr>
          <w:rtl/>
          <w:lang w:bidi="fa-IR"/>
        </w:rPr>
        <w:t xml:space="preserve"> 202 ، الاستبصار 2 : 40 </w:t>
      </w:r>
      <w:r w:rsidR="00C058E6">
        <w:rPr>
          <w:rtl/>
          <w:lang w:bidi="fa-IR"/>
        </w:rPr>
        <w:t>-</w:t>
      </w:r>
      <w:r>
        <w:rPr>
          <w:rtl/>
          <w:lang w:bidi="fa-IR"/>
        </w:rPr>
        <w:t xml:space="preserve"> 41 ذيل الحديث 126.</w:t>
      </w:r>
    </w:p>
    <w:p w:rsidR="00B66631" w:rsidRPr="001E3480" w:rsidRDefault="00B66631" w:rsidP="007F0E5A">
      <w:pPr>
        <w:pStyle w:val="libNormal"/>
        <w:rPr>
          <w:rStyle w:val="libNormalChar"/>
          <w:rtl/>
        </w:rPr>
      </w:pPr>
      <w:r w:rsidRPr="007F0E5A">
        <w:br w:type="page"/>
      </w:r>
    </w:p>
    <w:p w:rsidR="00E54DC9" w:rsidRDefault="00E54DC9" w:rsidP="00E54DC9">
      <w:pPr>
        <w:pStyle w:val="libNormal0"/>
        <w:rPr>
          <w:lang w:bidi="fa-IR"/>
        </w:rPr>
      </w:pPr>
      <w:r>
        <w:rPr>
          <w:rtl/>
          <w:lang w:bidi="fa-IR"/>
        </w:rPr>
        <w:lastRenderedPageBreak/>
        <w:t>وتضييقا</w:t>
      </w:r>
      <w:r>
        <w:rPr>
          <w:rFonts w:hint="cs"/>
          <w:rtl/>
          <w:lang w:bidi="fa-IR"/>
        </w:rPr>
        <w:t>ً</w:t>
      </w:r>
      <w:r>
        <w:rPr>
          <w:rtl/>
          <w:lang w:bidi="fa-IR"/>
        </w:rPr>
        <w:t>.</w:t>
      </w:r>
    </w:p>
    <w:p w:rsidR="00D77E24" w:rsidRDefault="00D77E24" w:rsidP="00D77E24">
      <w:pPr>
        <w:pStyle w:val="libNormal"/>
        <w:rPr>
          <w:lang w:bidi="fa-IR"/>
        </w:rPr>
      </w:pPr>
      <w:r>
        <w:rPr>
          <w:rtl/>
          <w:lang w:bidi="fa-IR"/>
        </w:rPr>
        <w:t xml:space="preserve">وقال بعض علمائنا </w:t>
      </w:r>
      <w:r w:rsidRPr="007F0E5A">
        <w:rPr>
          <w:rStyle w:val="libFootnotenumChar"/>
          <w:rtl/>
        </w:rPr>
        <w:t>(1)</w:t>
      </w:r>
      <w:r>
        <w:rPr>
          <w:rtl/>
          <w:lang w:bidi="fa-IR"/>
        </w:rPr>
        <w:t xml:space="preserve"> </w:t>
      </w:r>
      <w:r w:rsidR="00C058E6">
        <w:rPr>
          <w:rtl/>
          <w:lang w:bidi="fa-IR"/>
        </w:rPr>
        <w:t>-</w:t>
      </w:r>
      <w:r>
        <w:rPr>
          <w:rtl/>
          <w:lang w:bidi="fa-IR"/>
        </w:rPr>
        <w:t xml:space="preserve"> ونقله الشيخ </w:t>
      </w:r>
      <w:r w:rsidR="00701892" w:rsidRPr="00701892">
        <w:rPr>
          <w:rStyle w:val="libAlaemChar"/>
          <w:rtl/>
        </w:rPr>
        <w:t>رحمه‌الله</w:t>
      </w:r>
      <w:r>
        <w:rPr>
          <w:rtl/>
          <w:lang w:bidi="fa-IR"/>
        </w:rPr>
        <w:t xml:space="preserve"> في الخلاف عن كثير من أصحابنا </w:t>
      </w:r>
      <w:r w:rsidRPr="007F0E5A">
        <w:rPr>
          <w:rStyle w:val="libFootnotenumChar"/>
          <w:rtl/>
        </w:rPr>
        <w:t>(2)</w:t>
      </w:r>
      <w:r>
        <w:rPr>
          <w:rtl/>
          <w:lang w:bidi="fa-IR"/>
        </w:rPr>
        <w:t xml:space="preserve"> </w:t>
      </w:r>
      <w:r w:rsidR="00C058E6">
        <w:rPr>
          <w:rtl/>
          <w:lang w:bidi="fa-IR"/>
        </w:rPr>
        <w:t>-</w:t>
      </w:r>
      <w:r>
        <w:rPr>
          <w:rtl/>
          <w:lang w:bidi="fa-IR"/>
        </w:rPr>
        <w:t xml:space="preserve"> : وجوبها على من قدر عليها ، فاضلا</w:t>
      </w:r>
      <w:r w:rsidR="00E54DC9">
        <w:rPr>
          <w:rFonts w:hint="cs"/>
          <w:rtl/>
          <w:lang w:bidi="fa-IR"/>
        </w:rPr>
        <w:t>ً</w:t>
      </w:r>
      <w:r>
        <w:rPr>
          <w:rtl/>
          <w:lang w:bidi="fa-IR"/>
        </w:rPr>
        <w:t xml:space="preserve"> عن قوته وقوت عياله ليوم وليلة </w:t>
      </w:r>
      <w:r w:rsidR="00C058E6">
        <w:rPr>
          <w:rtl/>
          <w:lang w:bidi="fa-IR"/>
        </w:rPr>
        <w:t>-</w:t>
      </w:r>
      <w:r>
        <w:rPr>
          <w:rtl/>
          <w:lang w:bidi="fa-IR"/>
        </w:rPr>
        <w:t xml:space="preserve"> وبه قال أبو هريرة وأبو العالية والشعبي وعطاء وابن سيرين والزهري ومالك وابن المبارك والشافعي وأحمد وأبو ثور </w:t>
      </w:r>
      <w:r w:rsidRPr="007F0E5A">
        <w:rPr>
          <w:rStyle w:val="libFootnotenumChar"/>
          <w:rtl/>
        </w:rPr>
        <w:t>(3)</w:t>
      </w:r>
      <w:r>
        <w:rPr>
          <w:rtl/>
          <w:lang w:bidi="fa-IR"/>
        </w:rPr>
        <w:t xml:space="preserve"> </w:t>
      </w:r>
      <w:r w:rsidR="00C058E6">
        <w:rPr>
          <w:rtl/>
          <w:lang w:bidi="fa-IR"/>
        </w:rPr>
        <w:t>-</w:t>
      </w:r>
      <w:r>
        <w:rPr>
          <w:rtl/>
          <w:lang w:bidi="fa-IR"/>
        </w:rPr>
        <w:t xml:space="preserve"> لقوله </w:t>
      </w:r>
      <w:r w:rsidR="00467614" w:rsidRPr="00467614">
        <w:rPr>
          <w:rStyle w:val="libAlaemChar"/>
          <w:rtl/>
        </w:rPr>
        <w:t>عليه‌السلام</w:t>
      </w:r>
      <w:r>
        <w:rPr>
          <w:rtl/>
          <w:lang w:bidi="fa-IR"/>
        </w:rPr>
        <w:t xml:space="preserve"> : ( أدّوا صدقة الفطر صاعا</w:t>
      </w:r>
      <w:r w:rsidR="00E54DC9">
        <w:rPr>
          <w:rFonts w:hint="cs"/>
          <w:rtl/>
          <w:lang w:bidi="fa-IR"/>
        </w:rPr>
        <w:t>ً</w:t>
      </w:r>
      <w:r>
        <w:rPr>
          <w:rtl/>
          <w:lang w:bidi="fa-IR"/>
        </w:rPr>
        <w:t xml:space="preserve"> من قمح </w:t>
      </w:r>
      <w:r w:rsidRPr="007F0E5A">
        <w:rPr>
          <w:rStyle w:val="libFootnotenumChar"/>
          <w:rtl/>
        </w:rPr>
        <w:t>(4)</w:t>
      </w:r>
      <w:r>
        <w:rPr>
          <w:rtl/>
          <w:lang w:bidi="fa-IR"/>
        </w:rPr>
        <w:t xml:space="preserve"> عن كلّ إنسان ، صغير أو كبير ، ح</w:t>
      </w:r>
      <w:r w:rsidR="00E54DC9">
        <w:rPr>
          <w:rFonts w:hint="cs"/>
          <w:rtl/>
          <w:lang w:bidi="fa-IR"/>
        </w:rPr>
        <w:t>ُ</w:t>
      </w:r>
      <w:r>
        <w:rPr>
          <w:rtl/>
          <w:lang w:bidi="fa-IR"/>
        </w:rPr>
        <w:t xml:space="preserve">رّ أو مملوك ، غني أو فقير ، ذكر أو </w:t>
      </w:r>
      <w:r w:rsidR="00E54DC9">
        <w:rPr>
          <w:rFonts w:hint="cs"/>
          <w:rtl/>
          <w:lang w:bidi="fa-IR"/>
        </w:rPr>
        <w:t>اُ</w:t>
      </w:r>
      <w:r>
        <w:rPr>
          <w:rtl/>
          <w:lang w:bidi="fa-IR"/>
        </w:rPr>
        <w:t>نثى ، أمّا غنيكم فيزكّيه الله ، وأمّا فقيركم فيردّ الله عليه أكثر ممّا أعطى)</w:t>
      </w:r>
      <w:r w:rsidRPr="007F0E5A">
        <w:rPr>
          <w:rStyle w:val="libFootnotenumChar"/>
          <w:rtl/>
        </w:rPr>
        <w:t>(5)</w:t>
      </w:r>
      <w:r>
        <w:rPr>
          <w:rtl/>
          <w:lang w:bidi="fa-IR"/>
        </w:rPr>
        <w:t>.</w:t>
      </w:r>
    </w:p>
    <w:p w:rsidR="00D77E24" w:rsidRDefault="00D77E24" w:rsidP="00D77E24">
      <w:pPr>
        <w:pStyle w:val="libNormal"/>
        <w:rPr>
          <w:lang w:bidi="fa-IR"/>
        </w:rPr>
      </w:pPr>
      <w:r>
        <w:rPr>
          <w:rtl/>
          <w:lang w:bidi="fa-IR"/>
        </w:rPr>
        <w:t>ولأنّه حقّ مال لا يزيد بزيادة المال ، فلا يعتبر وجود النصاب فيه كالكفّارة.</w:t>
      </w:r>
    </w:p>
    <w:p w:rsidR="00D77E24" w:rsidRDefault="00D77E24" w:rsidP="00D77E24">
      <w:pPr>
        <w:pStyle w:val="libNormal"/>
        <w:rPr>
          <w:lang w:bidi="fa-IR"/>
        </w:rPr>
      </w:pPr>
      <w:r>
        <w:rPr>
          <w:rtl/>
          <w:lang w:bidi="fa-IR"/>
        </w:rPr>
        <w:t>والحديث نقول بموجبه ، فإنّها تجب على الغني عن الفقير الذي يعوله.</w:t>
      </w:r>
    </w:p>
    <w:p w:rsidR="00D77E24" w:rsidRDefault="00D77E24" w:rsidP="00D77E24">
      <w:pPr>
        <w:pStyle w:val="libNormal"/>
        <w:rPr>
          <w:lang w:bidi="fa-IR"/>
        </w:rPr>
      </w:pPr>
      <w:r>
        <w:rPr>
          <w:rtl/>
          <w:lang w:bidi="fa-IR"/>
        </w:rPr>
        <w:t>والفرق : أنّها زكاة ت</w:t>
      </w:r>
      <w:r w:rsidR="005D05D0">
        <w:rPr>
          <w:rFonts w:hint="cs"/>
          <w:rtl/>
          <w:lang w:bidi="fa-IR"/>
        </w:rPr>
        <w:t>ُ</w:t>
      </w:r>
      <w:r>
        <w:rPr>
          <w:rtl/>
          <w:lang w:bidi="fa-IR"/>
        </w:rPr>
        <w:t>طهّ</w:t>
      </w:r>
      <w:r w:rsidR="005D05D0">
        <w:rPr>
          <w:rFonts w:hint="cs"/>
          <w:rtl/>
          <w:lang w:bidi="fa-IR"/>
        </w:rPr>
        <w:t>ِ</w:t>
      </w:r>
      <w:r>
        <w:rPr>
          <w:rtl/>
          <w:lang w:bidi="fa-IR"/>
        </w:rPr>
        <w:t>ر ، فاعتبر فيها المال كزكاة المال ، أمّا الكفّارة فإنّها وجبت لإ</w:t>
      </w:r>
      <w:r w:rsidR="005D05D0">
        <w:rPr>
          <w:rFonts w:hint="cs"/>
          <w:rtl/>
          <w:lang w:bidi="fa-IR"/>
        </w:rPr>
        <w:t>ِ</w:t>
      </w:r>
      <w:r>
        <w:rPr>
          <w:rtl/>
          <w:lang w:bidi="fa-IR"/>
        </w:rPr>
        <w:t>سقاط الذنب.</w:t>
      </w:r>
    </w:p>
    <w:p w:rsidR="00D77E24" w:rsidRDefault="00D77E24" w:rsidP="00D77E24">
      <w:pPr>
        <w:pStyle w:val="libNormal"/>
        <w:rPr>
          <w:lang w:bidi="fa-IR"/>
        </w:rPr>
      </w:pPr>
      <w:bookmarkStart w:id="402" w:name="_Toc109132932"/>
      <w:r w:rsidRPr="00CE5979">
        <w:rPr>
          <w:rStyle w:val="Heading2Char"/>
          <w:rtl/>
        </w:rPr>
        <w:t>مسألة 279 :</w:t>
      </w:r>
      <w:bookmarkEnd w:id="402"/>
      <w:r>
        <w:rPr>
          <w:rtl/>
          <w:lang w:bidi="fa-IR"/>
        </w:rPr>
        <w:t xml:space="preserve"> وحدّ الغنى‌ هنا : ما تقدّم في صدقة المال ، وهو : أن يملك قوته وقوت عياله على الاقتصاد حولا</w:t>
      </w:r>
      <w:r w:rsidR="005D05D0">
        <w:rPr>
          <w:rFonts w:hint="cs"/>
          <w:rtl/>
          <w:lang w:bidi="fa-IR"/>
        </w:rPr>
        <w:t>ً</w:t>
      </w:r>
      <w:r>
        <w:rPr>
          <w:rtl/>
          <w:lang w:bidi="fa-IR"/>
        </w:rPr>
        <w:t xml:space="preserve"> ، فمن ملك ذلك ، أو كان له كسب أو صنعة تقوم بأوده وأود عياله مستمرا وزيادة صاع ، وجب عليه دفعها ، لأنّ وجود الكفاية يمنع من أخذ الزكاة ، فتجب عليه ، لقول الصادق </w:t>
      </w:r>
      <w:r w:rsidR="00467614" w:rsidRPr="00467614">
        <w:rPr>
          <w:rStyle w:val="libAlaemChar"/>
          <w:rtl/>
        </w:rPr>
        <w:t>عليه‌السلام</w:t>
      </w:r>
      <w:r>
        <w:rPr>
          <w:rtl/>
          <w:lang w:bidi="fa-IR"/>
        </w:rPr>
        <w:t xml:space="preserve"> : « م</w:t>
      </w:r>
      <w:r w:rsidR="005D05D0">
        <w:rPr>
          <w:rFonts w:hint="cs"/>
          <w:rtl/>
          <w:lang w:bidi="fa-IR"/>
        </w:rPr>
        <w:t>َ</w:t>
      </w:r>
      <w:r>
        <w:rPr>
          <w:rtl/>
          <w:lang w:bidi="fa-IR"/>
        </w:rPr>
        <w:t>ن</w:t>
      </w:r>
      <w:r w:rsidR="005D05D0">
        <w:rPr>
          <w:rFonts w:hint="cs"/>
          <w:rtl/>
          <w:lang w:bidi="fa-IR"/>
        </w:rPr>
        <w:t>ْ</w:t>
      </w:r>
      <w:r>
        <w:rPr>
          <w:rtl/>
          <w:lang w:bidi="fa-IR"/>
        </w:rPr>
        <w:t xml:space="preserve"> حلّت له لا تحلّ عليه ، وم</w:t>
      </w:r>
      <w:r w:rsidR="005D05D0">
        <w:rPr>
          <w:rFonts w:hint="cs"/>
          <w:rtl/>
          <w:lang w:bidi="fa-IR"/>
        </w:rPr>
        <w:t>َ</w:t>
      </w:r>
      <w:r>
        <w:rPr>
          <w:rtl/>
          <w:lang w:bidi="fa-IR"/>
        </w:rPr>
        <w:t>ن</w:t>
      </w:r>
      <w:r w:rsidR="005D05D0">
        <w:rPr>
          <w:rFonts w:hint="cs"/>
          <w:rtl/>
          <w:lang w:bidi="fa-IR"/>
        </w:rPr>
        <w:t>ْ</w:t>
      </w:r>
      <w:r>
        <w:rPr>
          <w:rtl/>
          <w:lang w:bidi="fa-IR"/>
        </w:rPr>
        <w:t xml:space="preserve"> حلّت عليه لا تحلّ له » </w:t>
      </w:r>
      <w:r w:rsidRPr="007F0E5A">
        <w:rPr>
          <w:rStyle w:val="libFootnotenumChar"/>
          <w:rtl/>
        </w:rPr>
        <w:t>(6)</w:t>
      </w:r>
      <w:r>
        <w:rPr>
          <w:rtl/>
          <w:lang w:bidi="fa-IR"/>
        </w:rPr>
        <w:t>.</w:t>
      </w:r>
    </w:p>
    <w:p w:rsidR="00D77E24" w:rsidRDefault="00471465" w:rsidP="00471465">
      <w:pPr>
        <w:pStyle w:val="libLine"/>
        <w:rPr>
          <w:lang w:bidi="fa-IR"/>
        </w:rPr>
      </w:pPr>
      <w:r>
        <w:rPr>
          <w:rtl/>
          <w:lang w:bidi="fa-IR"/>
        </w:rPr>
        <w:t>____________________</w:t>
      </w:r>
    </w:p>
    <w:p w:rsidR="00D77E24" w:rsidRDefault="00D77E24" w:rsidP="005D05D0">
      <w:pPr>
        <w:pStyle w:val="libFootnote0"/>
        <w:rPr>
          <w:lang w:bidi="fa-IR"/>
        </w:rPr>
      </w:pPr>
      <w:r w:rsidRPr="005D05D0">
        <w:rPr>
          <w:rtl/>
        </w:rPr>
        <w:t>(1)</w:t>
      </w:r>
      <w:r>
        <w:rPr>
          <w:rtl/>
          <w:lang w:bidi="fa-IR"/>
        </w:rPr>
        <w:t xml:space="preserve"> كما في المعتبر : 288.</w:t>
      </w:r>
    </w:p>
    <w:p w:rsidR="00D77E24" w:rsidRDefault="00D77E24" w:rsidP="005D05D0">
      <w:pPr>
        <w:pStyle w:val="libFootnote0"/>
        <w:rPr>
          <w:lang w:bidi="fa-IR"/>
        </w:rPr>
      </w:pPr>
      <w:r w:rsidRPr="005D05D0">
        <w:rPr>
          <w:rtl/>
        </w:rPr>
        <w:t>(2)</w:t>
      </w:r>
      <w:r>
        <w:rPr>
          <w:rtl/>
          <w:lang w:bidi="fa-IR"/>
        </w:rPr>
        <w:t xml:space="preserve"> الخلاف 2 : 147 ، المسألة 183.</w:t>
      </w:r>
    </w:p>
    <w:p w:rsidR="00D77E24" w:rsidRDefault="00D77E24" w:rsidP="005D05D0">
      <w:pPr>
        <w:pStyle w:val="libFootnote0"/>
        <w:rPr>
          <w:lang w:bidi="fa-IR"/>
        </w:rPr>
      </w:pPr>
      <w:r w:rsidRPr="005D05D0">
        <w:rPr>
          <w:rtl/>
        </w:rPr>
        <w:t>(3)</w:t>
      </w:r>
      <w:r>
        <w:rPr>
          <w:rtl/>
          <w:lang w:bidi="fa-IR"/>
        </w:rPr>
        <w:t xml:space="preserve"> المغني 2 : 695 ، الشرح الكبير 2 : 648 ، حلية العلماء 3 : 125 ، المجموع 6 : 113 ، بداية المجتهد 1 : 279.</w:t>
      </w:r>
    </w:p>
    <w:p w:rsidR="00D77E24" w:rsidRDefault="00D77E24" w:rsidP="005D05D0">
      <w:pPr>
        <w:pStyle w:val="libFootnote0"/>
        <w:rPr>
          <w:lang w:bidi="fa-IR"/>
        </w:rPr>
      </w:pPr>
      <w:r w:rsidRPr="005D05D0">
        <w:rPr>
          <w:rtl/>
        </w:rPr>
        <w:t>(4)</w:t>
      </w:r>
      <w:r>
        <w:rPr>
          <w:rtl/>
          <w:lang w:bidi="fa-IR"/>
        </w:rPr>
        <w:t xml:space="preserve"> القمح : الب</w:t>
      </w:r>
      <w:r w:rsidR="005D05D0">
        <w:rPr>
          <w:rFonts w:hint="cs"/>
          <w:rtl/>
          <w:lang w:bidi="fa-IR"/>
        </w:rPr>
        <w:t>ُ</w:t>
      </w:r>
      <w:r>
        <w:rPr>
          <w:rtl/>
          <w:lang w:bidi="fa-IR"/>
        </w:rPr>
        <w:t>رّ. لسان العرب 2 : 565.</w:t>
      </w:r>
    </w:p>
    <w:p w:rsidR="00D77E24" w:rsidRDefault="00D77E24" w:rsidP="005D05D0">
      <w:pPr>
        <w:pStyle w:val="libFootnote0"/>
        <w:rPr>
          <w:lang w:bidi="fa-IR"/>
        </w:rPr>
      </w:pPr>
      <w:r w:rsidRPr="005D05D0">
        <w:rPr>
          <w:rtl/>
        </w:rPr>
        <w:t>(5)</w:t>
      </w:r>
      <w:r>
        <w:rPr>
          <w:rtl/>
          <w:lang w:bidi="fa-IR"/>
        </w:rPr>
        <w:t xml:space="preserve"> سنن أبي داود 2 : 114 </w:t>
      </w:r>
      <w:r w:rsidR="005D05D0">
        <w:rPr>
          <w:rFonts w:hint="cs"/>
          <w:rtl/>
          <w:lang w:bidi="fa-IR"/>
        </w:rPr>
        <w:t>/</w:t>
      </w:r>
      <w:r>
        <w:rPr>
          <w:rtl/>
          <w:lang w:bidi="fa-IR"/>
        </w:rPr>
        <w:t xml:space="preserve"> 1619 ، سنن الدارقطني 2 : 148 </w:t>
      </w:r>
      <w:r w:rsidR="005D05D0">
        <w:rPr>
          <w:rFonts w:hint="cs"/>
          <w:rtl/>
          <w:lang w:bidi="fa-IR"/>
        </w:rPr>
        <w:t>/</w:t>
      </w:r>
      <w:r>
        <w:rPr>
          <w:rtl/>
          <w:lang w:bidi="fa-IR"/>
        </w:rPr>
        <w:t xml:space="preserve"> 41 ، سنن البيهقي 4 : 164.</w:t>
      </w:r>
    </w:p>
    <w:p w:rsidR="005A2B8F" w:rsidRDefault="00D77E24" w:rsidP="005D05D0">
      <w:pPr>
        <w:pStyle w:val="libFootnote0"/>
        <w:rPr>
          <w:lang w:bidi="fa-IR"/>
        </w:rPr>
      </w:pPr>
      <w:r w:rsidRPr="005D05D0">
        <w:rPr>
          <w:rtl/>
        </w:rPr>
        <w:t>(6)</w:t>
      </w:r>
      <w:r>
        <w:rPr>
          <w:rtl/>
          <w:lang w:bidi="fa-IR"/>
        </w:rPr>
        <w:t xml:space="preserve"> التهذيب 4 : 73 </w:t>
      </w:r>
      <w:r w:rsidR="005D05D0">
        <w:rPr>
          <w:rFonts w:hint="cs"/>
          <w:rtl/>
          <w:lang w:bidi="fa-IR"/>
        </w:rPr>
        <w:t>/</w:t>
      </w:r>
      <w:r>
        <w:rPr>
          <w:rtl/>
          <w:lang w:bidi="fa-IR"/>
        </w:rPr>
        <w:t xml:space="preserve"> 203 ، الاستبصار 2 : 41 </w:t>
      </w:r>
      <w:r w:rsidR="005D05D0">
        <w:rPr>
          <w:rFonts w:hint="cs"/>
          <w:rtl/>
          <w:lang w:bidi="fa-IR"/>
        </w:rPr>
        <w:t>/</w:t>
      </w:r>
      <w:r>
        <w:rPr>
          <w:rtl/>
          <w:lang w:bidi="fa-IR"/>
        </w:rPr>
        <w:t xml:space="preserve"> 127.</w:t>
      </w:r>
    </w:p>
    <w:p w:rsidR="00B66631" w:rsidRPr="001E3480" w:rsidRDefault="00B6663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وقال الشيخ في المبسوط : أن يملك نصابا</w:t>
      </w:r>
      <w:r w:rsidR="005D05D0">
        <w:rPr>
          <w:rFonts w:hint="cs"/>
          <w:rtl/>
          <w:lang w:bidi="fa-IR"/>
        </w:rPr>
        <w:t>ً</w:t>
      </w:r>
      <w:r>
        <w:rPr>
          <w:rtl/>
          <w:lang w:bidi="fa-IR"/>
        </w:rPr>
        <w:t xml:space="preserve"> زكويا</w:t>
      </w:r>
      <w:r w:rsidR="005D05D0">
        <w:rPr>
          <w:rFonts w:hint="cs"/>
          <w:rtl/>
          <w:lang w:bidi="fa-IR"/>
        </w:rPr>
        <w:t>ً</w:t>
      </w:r>
      <w:r>
        <w:rPr>
          <w:rtl/>
          <w:lang w:bidi="fa-IR"/>
        </w:rPr>
        <w:t xml:space="preserve"> </w:t>
      </w:r>
      <w:r w:rsidRPr="007F0E5A">
        <w:rPr>
          <w:rStyle w:val="libFootnotenumChar"/>
          <w:rtl/>
        </w:rPr>
        <w:t>(1)</w:t>
      </w:r>
      <w:r>
        <w:rPr>
          <w:rtl/>
          <w:lang w:bidi="fa-IR"/>
        </w:rPr>
        <w:t>.</w:t>
      </w:r>
    </w:p>
    <w:p w:rsidR="00D77E24" w:rsidRDefault="00D77E24" w:rsidP="00D77E24">
      <w:pPr>
        <w:pStyle w:val="libNormal"/>
        <w:rPr>
          <w:lang w:bidi="fa-IR"/>
        </w:rPr>
      </w:pPr>
      <w:r>
        <w:rPr>
          <w:rtl/>
          <w:lang w:bidi="fa-IR"/>
        </w:rPr>
        <w:t>وفي الخلاف : أن يملك نصابا</w:t>
      </w:r>
      <w:r w:rsidR="005D05D0">
        <w:rPr>
          <w:rFonts w:hint="cs"/>
          <w:rtl/>
          <w:lang w:bidi="fa-IR"/>
        </w:rPr>
        <w:t>ً</w:t>
      </w:r>
      <w:r>
        <w:rPr>
          <w:rtl/>
          <w:lang w:bidi="fa-IR"/>
        </w:rPr>
        <w:t xml:space="preserve"> أو ما قيمته نصاب </w:t>
      </w:r>
      <w:r w:rsidRPr="007F0E5A">
        <w:rPr>
          <w:rStyle w:val="libFootnotenumChar"/>
          <w:rtl/>
        </w:rPr>
        <w:t>(2)</w:t>
      </w:r>
      <w:r>
        <w:rPr>
          <w:rtl/>
          <w:lang w:bidi="fa-IR"/>
        </w:rPr>
        <w:t xml:space="preserve">. وبه قال أبو حنيفة </w:t>
      </w:r>
      <w:r w:rsidRPr="007F0E5A">
        <w:rPr>
          <w:rStyle w:val="libFootnotenumChar"/>
          <w:rtl/>
        </w:rPr>
        <w:t>(3)</w:t>
      </w:r>
      <w:r>
        <w:rPr>
          <w:rtl/>
          <w:lang w:bidi="fa-IR"/>
        </w:rPr>
        <w:t xml:space="preserve"> ، لوجوب زكاة المال عليه ، وإنّما تجب على الغني فتلزمه الفطرة.</w:t>
      </w:r>
    </w:p>
    <w:p w:rsidR="00D77E24" w:rsidRDefault="00D77E24" w:rsidP="00D77E24">
      <w:pPr>
        <w:pStyle w:val="libNormal"/>
        <w:rPr>
          <w:lang w:bidi="fa-IR"/>
        </w:rPr>
      </w:pPr>
      <w:r>
        <w:rPr>
          <w:rtl/>
          <w:lang w:bidi="fa-IR"/>
        </w:rPr>
        <w:t xml:space="preserve">والثانية </w:t>
      </w:r>
      <w:r w:rsidRPr="007F0E5A">
        <w:rPr>
          <w:rStyle w:val="libFootnotenumChar"/>
          <w:rtl/>
        </w:rPr>
        <w:t>(4)</w:t>
      </w:r>
      <w:r>
        <w:rPr>
          <w:rtl/>
          <w:lang w:bidi="fa-IR"/>
        </w:rPr>
        <w:t xml:space="preserve"> ممنوعة.</w:t>
      </w:r>
    </w:p>
    <w:p w:rsidR="00D77E24" w:rsidRDefault="00D77E24" w:rsidP="00D77E24">
      <w:pPr>
        <w:pStyle w:val="libNormal"/>
        <w:rPr>
          <w:lang w:bidi="fa-IR"/>
        </w:rPr>
      </w:pPr>
      <w:bookmarkStart w:id="403" w:name="_Toc109132933"/>
      <w:r w:rsidRPr="006F27BB">
        <w:rPr>
          <w:rStyle w:val="Heading3Char"/>
          <w:rtl/>
        </w:rPr>
        <w:t>تذنيب :</w:t>
      </w:r>
      <w:bookmarkEnd w:id="403"/>
      <w:r>
        <w:rPr>
          <w:rtl/>
          <w:lang w:bidi="fa-IR"/>
        </w:rPr>
        <w:t xml:space="preserve"> يستحب للفقير إخراجها عن نفسه وعياله ولو استحقّ أخ</w:t>
      </w:r>
      <w:r w:rsidR="005D05D0">
        <w:rPr>
          <w:rFonts w:hint="cs"/>
          <w:rtl/>
          <w:lang w:bidi="fa-IR"/>
        </w:rPr>
        <w:t>ْ</w:t>
      </w:r>
      <w:r>
        <w:rPr>
          <w:rtl/>
          <w:lang w:bidi="fa-IR"/>
        </w:rPr>
        <w:t>ذ</w:t>
      </w:r>
      <w:r w:rsidR="005D05D0">
        <w:rPr>
          <w:rFonts w:hint="cs"/>
          <w:rtl/>
          <w:lang w:bidi="fa-IR"/>
        </w:rPr>
        <w:t>َ</w:t>
      </w:r>
      <w:r>
        <w:rPr>
          <w:rtl/>
          <w:lang w:bidi="fa-IR"/>
        </w:rPr>
        <w:t>ها أخ</w:t>
      </w:r>
      <w:r w:rsidR="005D05D0">
        <w:rPr>
          <w:rFonts w:hint="cs"/>
          <w:rtl/>
          <w:lang w:bidi="fa-IR"/>
        </w:rPr>
        <w:t>َ</w:t>
      </w:r>
      <w:r>
        <w:rPr>
          <w:rtl/>
          <w:lang w:bidi="fa-IR"/>
        </w:rPr>
        <w:t>ذ</w:t>
      </w:r>
      <w:r w:rsidR="005D05D0">
        <w:rPr>
          <w:rFonts w:hint="cs"/>
          <w:rtl/>
          <w:lang w:bidi="fa-IR"/>
        </w:rPr>
        <w:t>َ</w:t>
      </w:r>
      <w:r>
        <w:rPr>
          <w:rtl/>
          <w:lang w:bidi="fa-IR"/>
        </w:rPr>
        <w:t>ها ود</w:t>
      </w:r>
      <w:r w:rsidR="005D05D0">
        <w:rPr>
          <w:rFonts w:hint="cs"/>
          <w:rtl/>
          <w:lang w:bidi="fa-IR"/>
        </w:rPr>
        <w:t>َ</w:t>
      </w:r>
      <w:r>
        <w:rPr>
          <w:rtl/>
          <w:lang w:bidi="fa-IR"/>
        </w:rPr>
        <w:t>ف</w:t>
      </w:r>
      <w:r w:rsidR="005D05D0">
        <w:rPr>
          <w:rFonts w:hint="cs"/>
          <w:rtl/>
          <w:lang w:bidi="fa-IR"/>
        </w:rPr>
        <w:t>َ</w:t>
      </w:r>
      <w:r>
        <w:rPr>
          <w:rtl/>
          <w:lang w:bidi="fa-IR"/>
        </w:rPr>
        <w:t>ع</w:t>
      </w:r>
      <w:r w:rsidR="005D05D0">
        <w:rPr>
          <w:rFonts w:hint="cs"/>
          <w:rtl/>
          <w:lang w:bidi="fa-IR"/>
        </w:rPr>
        <w:t>َ</w:t>
      </w:r>
      <w:r>
        <w:rPr>
          <w:rtl/>
          <w:lang w:bidi="fa-IR"/>
        </w:rPr>
        <w:t>ها مستحبا</w:t>
      </w:r>
      <w:r w:rsidR="005D05D0">
        <w:rPr>
          <w:rFonts w:hint="cs"/>
          <w:rtl/>
          <w:lang w:bidi="fa-IR"/>
        </w:rPr>
        <w:t>ً</w:t>
      </w:r>
      <w:r>
        <w:rPr>
          <w:rtl/>
          <w:lang w:bidi="fa-IR"/>
        </w:rPr>
        <w:t xml:space="preserve"> ، ولو ضاق عليه أدار صاعا</w:t>
      </w:r>
      <w:r w:rsidR="005D05D0">
        <w:rPr>
          <w:rFonts w:hint="cs"/>
          <w:rtl/>
          <w:lang w:bidi="fa-IR"/>
        </w:rPr>
        <w:t>ً</w:t>
      </w:r>
      <w:r>
        <w:rPr>
          <w:rtl/>
          <w:lang w:bidi="fa-IR"/>
        </w:rPr>
        <w:t xml:space="preserve"> على عياله ، ثم تصدّق به على الغير </w:t>
      </w:r>
      <w:r w:rsidR="005D05D0">
        <w:rPr>
          <w:rFonts w:hint="cs"/>
          <w:rtl/>
          <w:lang w:bidi="fa-IR"/>
        </w:rPr>
        <w:t>؛</w:t>
      </w:r>
      <w:r>
        <w:rPr>
          <w:rtl/>
          <w:lang w:bidi="fa-IR"/>
        </w:rPr>
        <w:t xml:space="preserve"> للرواية </w:t>
      </w:r>
      <w:r w:rsidRPr="007F0E5A">
        <w:rPr>
          <w:rStyle w:val="libFootnotenumChar"/>
          <w:rtl/>
        </w:rPr>
        <w:t>(5)</w:t>
      </w:r>
      <w:r>
        <w:rPr>
          <w:rtl/>
          <w:lang w:bidi="fa-IR"/>
        </w:rPr>
        <w:t>.</w:t>
      </w:r>
    </w:p>
    <w:p w:rsidR="00D77E24" w:rsidRDefault="00D77E24" w:rsidP="00D77E24">
      <w:pPr>
        <w:pStyle w:val="libNormal"/>
        <w:rPr>
          <w:lang w:bidi="fa-IR"/>
        </w:rPr>
      </w:pPr>
      <w:bookmarkStart w:id="404" w:name="_Toc109132934"/>
      <w:r w:rsidRPr="00CE5979">
        <w:rPr>
          <w:rStyle w:val="Heading2Char"/>
          <w:rtl/>
        </w:rPr>
        <w:t>مسألة 280 :</w:t>
      </w:r>
      <w:bookmarkEnd w:id="404"/>
      <w:r>
        <w:rPr>
          <w:rtl/>
          <w:lang w:bidi="fa-IR"/>
        </w:rPr>
        <w:t xml:space="preserve"> الإ</w:t>
      </w:r>
      <w:r w:rsidR="005D05D0">
        <w:rPr>
          <w:rFonts w:hint="cs"/>
          <w:rtl/>
          <w:lang w:bidi="fa-IR"/>
        </w:rPr>
        <w:t>ِ</w:t>
      </w:r>
      <w:r>
        <w:rPr>
          <w:rtl/>
          <w:lang w:bidi="fa-IR"/>
        </w:rPr>
        <w:t>سلام ليس شرطا</w:t>
      </w:r>
      <w:r w:rsidR="005D05D0">
        <w:rPr>
          <w:rFonts w:hint="cs"/>
          <w:rtl/>
          <w:lang w:bidi="fa-IR"/>
        </w:rPr>
        <w:t>ً</w:t>
      </w:r>
      <w:r>
        <w:rPr>
          <w:rtl/>
          <w:lang w:bidi="fa-IR"/>
        </w:rPr>
        <w:t xml:space="preserve"> في الوجوب‌ ، بل تجب على الكافر الفطرة وإن كان أصليا</w:t>
      </w:r>
      <w:r w:rsidR="005D05D0">
        <w:rPr>
          <w:rFonts w:hint="cs"/>
          <w:rtl/>
          <w:lang w:bidi="fa-IR"/>
        </w:rPr>
        <w:t>ً</w:t>
      </w:r>
      <w:r>
        <w:rPr>
          <w:rtl/>
          <w:lang w:bidi="fa-IR"/>
        </w:rPr>
        <w:t xml:space="preserve"> ، عند علمائنا أجمع ، لكن لا يصحّ منه أداؤها </w:t>
      </w:r>
      <w:r w:rsidR="005D05D0">
        <w:rPr>
          <w:rFonts w:hint="cs"/>
          <w:rtl/>
          <w:lang w:bidi="fa-IR"/>
        </w:rPr>
        <w:t>؛</w:t>
      </w:r>
      <w:r>
        <w:rPr>
          <w:rtl/>
          <w:lang w:bidi="fa-IR"/>
        </w:rPr>
        <w:t xml:space="preserve"> لأنّه مكلّف بفروع العبادات ، فصحّ تناول الخطاب له ، فتجب عليه كما تجب على المسلم </w:t>
      </w:r>
      <w:r w:rsidR="005D05D0">
        <w:rPr>
          <w:rFonts w:hint="cs"/>
          <w:rtl/>
          <w:lang w:bidi="fa-IR"/>
        </w:rPr>
        <w:t>؛</w:t>
      </w:r>
      <w:r>
        <w:rPr>
          <w:rtl/>
          <w:lang w:bidi="fa-IR"/>
        </w:rPr>
        <w:t xml:space="preserve"> عملا</w:t>
      </w:r>
      <w:r w:rsidR="005D05D0">
        <w:rPr>
          <w:rFonts w:hint="cs"/>
          <w:rtl/>
          <w:lang w:bidi="fa-IR"/>
        </w:rPr>
        <w:t>ً</w:t>
      </w:r>
      <w:r>
        <w:rPr>
          <w:rtl/>
          <w:lang w:bidi="fa-IR"/>
        </w:rPr>
        <w:t xml:space="preserve"> بعموم اللفظ السالم عن معارضة مانعية الكفر ، كغيرها من العبادات ، وإنّما قلنا بعدم الصحة لو أدّاها </w:t>
      </w:r>
      <w:r w:rsidR="005D05D0">
        <w:rPr>
          <w:rFonts w:hint="cs"/>
          <w:rtl/>
          <w:lang w:bidi="fa-IR"/>
        </w:rPr>
        <w:t>؛</w:t>
      </w:r>
      <w:r>
        <w:rPr>
          <w:rtl/>
          <w:lang w:bidi="fa-IR"/>
        </w:rPr>
        <w:t xml:space="preserve"> لأنّها عبادة تفتقر </w:t>
      </w:r>
      <w:r w:rsidR="005D05D0">
        <w:rPr>
          <w:rFonts w:hint="cs"/>
          <w:rtl/>
          <w:lang w:bidi="fa-IR"/>
        </w:rPr>
        <w:t>ا</w:t>
      </w:r>
      <w:r>
        <w:rPr>
          <w:rtl/>
          <w:lang w:bidi="fa-IR"/>
        </w:rPr>
        <w:t>لى النية.</w:t>
      </w:r>
    </w:p>
    <w:p w:rsidR="00D77E24" w:rsidRDefault="00D77E24" w:rsidP="00D77E24">
      <w:pPr>
        <w:pStyle w:val="libNormal"/>
        <w:rPr>
          <w:lang w:bidi="fa-IR"/>
        </w:rPr>
      </w:pPr>
      <w:r>
        <w:rPr>
          <w:rtl/>
          <w:lang w:bidi="fa-IR"/>
        </w:rPr>
        <w:t>وقال الجمهور : لا تجب عليه ، لأنّ الزكاة ط</w:t>
      </w:r>
      <w:r w:rsidR="00077298">
        <w:rPr>
          <w:rFonts w:hint="cs"/>
          <w:rtl/>
          <w:lang w:bidi="fa-IR"/>
        </w:rPr>
        <w:t>ُ</w:t>
      </w:r>
      <w:r>
        <w:rPr>
          <w:rtl/>
          <w:lang w:bidi="fa-IR"/>
        </w:rPr>
        <w:t>ه</w:t>
      </w:r>
      <w:r w:rsidR="00077298">
        <w:rPr>
          <w:rFonts w:hint="cs"/>
          <w:rtl/>
          <w:lang w:bidi="fa-IR"/>
        </w:rPr>
        <w:t>ْ</w:t>
      </w:r>
      <w:r>
        <w:rPr>
          <w:rtl/>
          <w:lang w:bidi="fa-IR"/>
        </w:rPr>
        <w:t xml:space="preserve">رة والكافر ليس من أهلها </w:t>
      </w:r>
      <w:r w:rsidRPr="007F0E5A">
        <w:rPr>
          <w:rStyle w:val="libFootnotenumChar"/>
          <w:rtl/>
        </w:rPr>
        <w:t>(6)</w:t>
      </w:r>
      <w:r>
        <w:rPr>
          <w:rtl/>
          <w:lang w:bidi="fa-IR"/>
        </w:rPr>
        <w:t>.</w:t>
      </w:r>
    </w:p>
    <w:p w:rsidR="00D77E24" w:rsidRDefault="00D77E24" w:rsidP="00D77E24">
      <w:pPr>
        <w:pStyle w:val="libNormal"/>
        <w:rPr>
          <w:lang w:bidi="fa-IR"/>
        </w:rPr>
      </w:pPr>
      <w:r>
        <w:rPr>
          <w:rtl/>
          <w:lang w:bidi="fa-IR"/>
        </w:rPr>
        <w:t>وهو ممنوع</w:t>
      </w:r>
      <w:r w:rsidR="00077298">
        <w:rPr>
          <w:rFonts w:hint="cs"/>
          <w:rtl/>
          <w:lang w:bidi="fa-IR"/>
        </w:rPr>
        <w:t>ٌ</w:t>
      </w:r>
      <w:r>
        <w:rPr>
          <w:rtl/>
          <w:lang w:bidi="fa-IR"/>
        </w:rPr>
        <w:t xml:space="preserve"> ، لإ</w:t>
      </w:r>
      <w:r w:rsidR="00077298">
        <w:rPr>
          <w:rFonts w:hint="cs"/>
          <w:rtl/>
          <w:lang w:bidi="fa-IR"/>
        </w:rPr>
        <w:t>ِ</w:t>
      </w:r>
      <w:r>
        <w:rPr>
          <w:rtl/>
          <w:lang w:bidi="fa-IR"/>
        </w:rPr>
        <w:t>مكان الطّ</w:t>
      </w:r>
      <w:r w:rsidR="00077298">
        <w:rPr>
          <w:rFonts w:hint="cs"/>
          <w:rtl/>
          <w:lang w:bidi="fa-IR"/>
        </w:rPr>
        <w:t>ُ</w:t>
      </w:r>
      <w:r>
        <w:rPr>
          <w:rtl/>
          <w:lang w:bidi="fa-IR"/>
        </w:rPr>
        <w:t>هرة بتقدّم إسلامه ، ومن شرطها : النيّة ، وقد كان يمكنه تقديمها.</w:t>
      </w:r>
    </w:p>
    <w:p w:rsidR="00D77E24" w:rsidRDefault="00D77E24" w:rsidP="00077298">
      <w:pPr>
        <w:pStyle w:val="Heading3"/>
        <w:rPr>
          <w:lang w:bidi="fa-IR"/>
        </w:rPr>
      </w:pPr>
      <w:bookmarkStart w:id="405" w:name="_Toc109132935"/>
      <w:r>
        <w:rPr>
          <w:rtl/>
          <w:lang w:bidi="fa-IR"/>
        </w:rPr>
        <w:t>فروع :</w:t>
      </w:r>
      <w:bookmarkEnd w:id="405"/>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أسلم بعد فوات الوقت ، سقطت عنه إجماعا</w:t>
      </w:r>
      <w:r w:rsidR="00077298">
        <w:rPr>
          <w:rFonts w:hint="cs"/>
          <w:rtl/>
          <w:lang w:bidi="fa-IR"/>
        </w:rPr>
        <w:t>ً</w:t>
      </w:r>
      <w:r>
        <w:rPr>
          <w:rtl/>
          <w:lang w:bidi="fa-IR"/>
        </w:rPr>
        <w:t xml:space="preserve"> ، لقوله </w:t>
      </w:r>
      <w:r w:rsidR="00467614" w:rsidRPr="00467614">
        <w:rPr>
          <w:rStyle w:val="libAlaemChar"/>
          <w:rtl/>
        </w:rPr>
        <w:t>عليه‌السلام</w:t>
      </w:r>
      <w:r>
        <w:rPr>
          <w:rtl/>
          <w:lang w:bidi="fa-IR"/>
        </w:rPr>
        <w:t xml:space="preserve"> :</w:t>
      </w:r>
    </w:p>
    <w:p w:rsidR="00D77E24" w:rsidRDefault="00471465" w:rsidP="00471465">
      <w:pPr>
        <w:pStyle w:val="libLine"/>
        <w:rPr>
          <w:lang w:bidi="fa-IR"/>
        </w:rPr>
      </w:pPr>
      <w:r>
        <w:rPr>
          <w:rtl/>
          <w:lang w:bidi="fa-IR"/>
        </w:rPr>
        <w:t>____________________</w:t>
      </w:r>
    </w:p>
    <w:p w:rsidR="00D77E24" w:rsidRDefault="00D77E24" w:rsidP="00077298">
      <w:pPr>
        <w:pStyle w:val="libFootnote0"/>
        <w:rPr>
          <w:lang w:bidi="fa-IR"/>
        </w:rPr>
      </w:pPr>
      <w:r w:rsidRPr="00077298">
        <w:rPr>
          <w:rtl/>
        </w:rPr>
        <w:t>(1)</w:t>
      </w:r>
      <w:r>
        <w:rPr>
          <w:rtl/>
          <w:lang w:bidi="fa-IR"/>
        </w:rPr>
        <w:t xml:space="preserve"> المبسوط للطوسي 1 : 240.</w:t>
      </w:r>
    </w:p>
    <w:p w:rsidR="00D77E24" w:rsidRDefault="00D77E24" w:rsidP="00077298">
      <w:pPr>
        <w:pStyle w:val="libFootnote0"/>
        <w:rPr>
          <w:lang w:bidi="fa-IR"/>
        </w:rPr>
      </w:pPr>
      <w:r w:rsidRPr="00077298">
        <w:rPr>
          <w:rtl/>
        </w:rPr>
        <w:t>(2)</w:t>
      </w:r>
      <w:r>
        <w:rPr>
          <w:rtl/>
          <w:lang w:bidi="fa-IR"/>
        </w:rPr>
        <w:t xml:space="preserve"> الخلاف 2 : 146 ، المسألة 183.</w:t>
      </w:r>
    </w:p>
    <w:p w:rsidR="00D77E24" w:rsidRDefault="00D77E24" w:rsidP="00077298">
      <w:pPr>
        <w:pStyle w:val="libFootnote0"/>
        <w:rPr>
          <w:lang w:bidi="fa-IR"/>
        </w:rPr>
      </w:pPr>
      <w:r w:rsidRPr="00077298">
        <w:rPr>
          <w:rtl/>
        </w:rPr>
        <w:t>(3)</w:t>
      </w:r>
      <w:r>
        <w:rPr>
          <w:rtl/>
          <w:lang w:bidi="fa-IR"/>
        </w:rPr>
        <w:t xml:space="preserve"> بدائع الصنائع 2 : 48 ، بداية المجتهد 1 : 276 ، حلية العلماء 3 : 125.</w:t>
      </w:r>
    </w:p>
    <w:p w:rsidR="00D77E24" w:rsidRDefault="00D77E24" w:rsidP="00077298">
      <w:pPr>
        <w:pStyle w:val="libFootnote0"/>
        <w:rPr>
          <w:lang w:bidi="fa-IR"/>
        </w:rPr>
      </w:pPr>
      <w:r w:rsidRPr="00077298">
        <w:rPr>
          <w:rtl/>
        </w:rPr>
        <w:t>(4)</w:t>
      </w:r>
      <w:r>
        <w:rPr>
          <w:rtl/>
          <w:lang w:bidi="fa-IR"/>
        </w:rPr>
        <w:t xml:space="preserve"> أي : ما قيمته نصاب.</w:t>
      </w:r>
    </w:p>
    <w:p w:rsidR="00D77E24" w:rsidRDefault="00D77E24" w:rsidP="00077298">
      <w:pPr>
        <w:pStyle w:val="libFootnote0"/>
        <w:rPr>
          <w:lang w:bidi="fa-IR"/>
        </w:rPr>
      </w:pPr>
      <w:r w:rsidRPr="00077298">
        <w:rPr>
          <w:rtl/>
        </w:rPr>
        <w:t>(5)</w:t>
      </w:r>
      <w:r>
        <w:rPr>
          <w:rtl/>
          <w:lang w:bidi="fa-IR"/>
        </w:rPr>
        <w:t xml:space="preserve"> التهذيب 4 : 74 </w:t>
      </w:r>
      <w:r w:rsidR="00A44187">
        <w:rPr>
          <w:rFonts w:hint="cs"/>
          <w:rtl/>
          <w:lang w:bidi="fa-IR"/>
        </w:rPr>
        <w:t>/</w:t>
      </w:r>
      <w:r>
        <w:rPr>
          <w:rtl/>
          <w:lang w:bidi="fa-IR"/>
        </w:rPr>
        <w:t xml:space="preserve"> 209 ، الاستبصار 2 : 42 </w:t>
      </w:r>
      <w:r w:rsidR="00A44187">
        <w:rPr>
          <w:rFonts w:hint="cs"/>
          <w:rtl/>
          <w:lang w:bidi="fa-IR"/>
        </w:rPr>
        <w:t>/</w:t>
      </w:r>
      <w:r>
        <w:rPr>
          <w:rtl/>
          <w:lang w:bidi="fa-IR"/>
        </w:rPr>
        <w:t xml:space="preserve"> 133 ، والكافي 4 : 172 </w:t>
      </w:r>
      <w:r w:rsidR="00A44187">
        <w:rPr>
          <w:rFonts w:hint="cs"/>
          <w:rtl/>
          <w:lang w:bidi="fa-IR"/>
        </w:rPr>
        <w:t>/</w:t>
      </w:r>
      <w:r>
        <w:rPr>
          <w:rtl/>
          <w:lang w:bidi="fa-IR"/>
        </w:rPr>
        <w:t xml:space="preserve"> 10.</w:t>
      </w:r>
    </w:p>
    <w:p w:rsidR="005A2B8F" w:rsidRDefault="00D77E24" w:rsidP="00077298">
      <w:pPr>
        <w:pStyle w:val="libFootnote0"/>
        <w:rPr>
          <w:lang w:bidi="fa-IR"/>
        </w:rPr>
      </w:pPr>
      <w:r w:rsidRPr="00077298">
        <w:rPr>
          <w:rtl/>
        </w:rPr>
        <w:t>(6)</w:t>
      </w:r>
      <w:r>
        <w:rPr>
          <w:rtl/>
          <w:lang w:bidi="fa-IR"/>
        </w:rPr>
        <w:t xml:space="preserve"> المغني 2 : 649 ، الشرح الكبير 2 : 647 ، المجموع 6 : 106 ، بدائع الصنائع 2 : 69 ، مقدّمات ابن رشد 1 : 254.</w:t>
      </w:r>
    </w:p>
    <w:p w:rsidR="00B66631" w:rsidRPr="001E3480" w:rsidRDefault="00B66631" w:rsidP="007F0E5A">
      <w:pPr>
        <w:pStyle w:val="libNormal"/>
        <w:rPr>
          <w:rStyle w:val="libNormalChar"/>
          <w:rtl/>
        </w:rPr>
      </w:pPr>
      <w:r w:rsidRPr="007F0E5A">
        <w:br w:type="page"/>
      </w:r>
    </w:p>
    <w:p w:rsidR="00D77E24" w:rsidRDefault="00D77E24" w:rsidP="00A44187">
      <w:pPr>
        <w:pStyle w:val="libNormal0"/>
        <w:rPr>
          <w:lang w:bidi="fa-IR"/>
        </w:rPr>
      </w:pPr>
      <w:r>
        <w:rPr>
          <w:rtl/>
          <w:lang w:bidi="fa-IR"/>
        </w:rPr>
        <w:lastRenderedPageBreak/>
        <w:t>( الإ</w:t>
      </w:r>
      <w:r w:rsidR="00A44187">
        <w:rPr>
          <w:rFonts w:hint="cs"/>
          <w:rtl/>
          <w:lang w:bidi="fa-IR"/>
        </w:rPr>
        <w:t>ِ</w:t>
      </w:r>
      <w:r>
        <w:rPr>
          <w:rtl/>
          <w:lang w:bidi="fa-IR"/>
        </w:rPr>
        <w:t xml:space="preserve">سلام يجبّ ما قبله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كان الكافر عبدا</w:t>
      </w:r>
      <w:r w:rsidR="0084786E">
        <w:rPr>
          <w:rFonts w:hint="cs"/>
          <w:rtl/>
          <w:lang w:bidi="fa-IR"/>
        </w:rPr>
        <w:t>ً</w:t>
      </w:r>
      <w:r>
        <w:rPr>
          <w:rtl/>
          <w:lang w:bidi="fa-IR"/>
        </w:rPr>
        <w:t xml:space="preserve"> لم تجب عليه الفطرة ، وتجب عنه لو كان المالك مسلما</w:t>
      </w:r>
      <w:r w:rsidR="0084786E">
        <w:rPr>
          <w:rFonts w:hint="cs"/>
          <w:rtl/>
          <w:lang w:bidi="fa-IR"/>
        </w:rPr>
        <w:t>ً</w:t>
      </w:r>
      <w:r>
        <w:rPr>
          <w:rtl/>
          <w:lang w:bidi="fa-IR"/>
        </w:rPr>
        <w:t xml:space="preserve"> على ما يأتي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المرتدّ إن كان عن فطرة ، لم تجب عليه </w:t>
      </w:r>
      <w:r w:rsidR="0084786E">
        <w:rPr>
          <w:rFonts w:hint="cs"/>
          <w:rtl/>
          <w:lang w:bidi="fa-IR"/>
        </w:rPr>
        <w:t>؛</w:t>
      </w:r>
      <w:r>
        <w:rPr>
          <w:rtl/>
          <w:lang w:bidi="fa-IR"/>
        </w:rPr>
        <w:t xml:space="preserve"> لانتقال أمواله </w:t>
      </w:r>
      <w:r w:rsidR="00BF48B2">
        <w:rPr>
          <w:rFonts w:hint="cs"/>
          <w:rtl/>
          <w:lang w:bidi="fa-IR"/>
        </w:rPr>
        <w:t>ا</w:t>
      </w:r>
      <w:r>
        <w:rPr>
          <w:rtl/>
          <w:lang w:bidi="fa-IR"/>
        </w:rPr>
        <w:t>لى ورثته فهو فقير. ولأنّه مستحق للقتل في كل آن ، فيضادّ الوجوب عليه.</w:t>
      </w:r>
    </w:p>
    <w:p w:rsidR="00D77E24" w:rsidRDefault="00D77E24" w:rsidP="00D77E24">
      <w:pPr>
        <w:pStyle w:val="libNormal"/>
        <w:rPr>
          <w:lang w:bidi="fa-IR"/>
        </w:rPr>
      </w:pPr>
      <w:r>
        <w:rPr>
          <w:rtl/>
          <w:lang w:bidi="fa-IR"/>
        </w:rPr>
        <w:t>وإن كان عن غير فطرة ، وجبت عليه وإن ح</w:t>
      </w:r>
      <w:r w:rsidR="00881EA2">
        <w:rPr>
          <w:rFonts w:hint="cs"/>
          <w:rtl/>
          <w:lang w:bidi="fa-IR"/>
        </w:rPr>
        <w:t>َ</w:t>
      </w:r>
      <w:r>
        <w:rPr>
          <w:rtl/>
          <w:lang w:bidi="fa-IR"/>
        </w:rPr>
        <w:t>ج</w:t>
      </w:r>
      <w:r w:rsidR="00881EA2">
        <w:rPr>
          <w:rFonts w:hint="cs"/>
          <w:rtl/>
          <w:lang w:bidi="fa-IR"/>
        </w:rPr>
        <w:t>َ</w:t>
      </w:r>
      <w:r>
        <w:rPr>
          <w:rtl/>
          <w:lang w:bidi="fa-IR"/>
        </w:rPr>
        <w:t xml:space="preserve">ر الحاكم على أمواله </w:t>
      </w:r>
      <w:r w:rsidR="00881EA2">
        <w:rPr>
          <w:rFonts w:hint="cs"/>
          <w:rtl/>
          <w:lang w:bidi="fa-IR"/>
        </w:rPr>
        <w:t>؛</w:t>
      </w:r>
      <w:r>
        <w:rPr>
          <w:rtl/>
          <w:lang w:bidi="fa-IR"/>
        </w:rPr>
        <w:t xml:space="preserve"> لإ</w:t>
      </w:r>
      <w:r w:rsidR="00881EA2">
        <w:rPr>
          <w:rFonts w:hint="cs"/>
          <w:rtl/>
          <w:lang w:bidi="fa-IR"/>
        </w:rPr>
        <w:t>ِ</w:t>
      </w:r>
      <w:r>
        <w:rPr>
          <w:rtl/>
          <w:lang w:bidi="fa-IR"/>
        </w:rPr>
        <w:t>مكان رجوعه وتوبته ، فيزول ح</w:t>
      </w:r>
      <w:r w:rsidR="00E377BE">
        <w:rPr>
          <w:rFonts w:hint="cs"/>
          <w:rtl/>
          <w:lang w:bidi="fa-IR"/>
        </w:rPr>
        <w:t>َ</w:t>
      </w:r>
      <w:r>
        <w:rPr>
          <w:rtl/>
          <w:lang w:bidi="fa-IR"/>
        </w:rPr>
        <w:t>ج</w:t>
      </w:r>
      <w:r w:rsidR="00E377BE">
        <w:rPr>
          <w:rFonts w:hint="cs"/>
          <w:rtl/>
          <w:lang w:bidi="fa-IR"/>
        </w:rPr>
        <w:t>ْ</w:t>
      </w:r>
      <w:r>
        <w:rPr>
          <w:rtl/>
          <w:lang w:bidi="fa-IR"/>
        </w:rPr>
        <w:t>ر</w:t>
      </w:r>
      <w:r w:rsidR="00E377BE">
        <w:rPr>
          <w:rFonts w:hint="cs"/>
          <w:rtl/>
          <w:lang w:bidi="fa-IR"/>
        </w:rPr>
        <w:t>ُ</w:t>
      </w:r>
      <w:r>
        <w:rPr>
          <w:rtl/>
          <w:lang w:bidi="fa-IR"/>
        </w:rPr>
        <w:t>ه ، ولا تسقط عنه بالإ</w:t>
      </w:r>
      <w:r w:rsidR="00E377BE">
        <w:rPr>
          <w:rFonts w:hint="cs"/>
          <w:rtl/>
          <w:lang w:bidi="fa-IR"/>
        </w:rPr>
        <w:t>ِ</w:t>
      </w:r>
      <w:r>
        <w:rPr>
          <w:rtl/>
          <w:lang w:bidi="fa-IR"/>
        </w:rPr>
        <w:t>سلام ، بخلاف الكافر الأصلي.</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كان للكافر عبد مسلم ، وجبت عليه الفطرة عنه ، لكنه لا يكلّف إخراجها عنه ، وهو قول أكثر العلماء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قال ابن المنذر : أجمع كلّ من نحفظ عنه [ من أهل ] </w:t>
      </w:r>
      <w:r w:rsidRPr="007F0E5A">
        <w:rPr>
          <w:rStyle w:val="libFootnotenumChar"/>
          <w:rtl/>
        </w:rPr>
        <w:t>(4)</w:t>
      </w:r>
      <w:r>
        <w:rPr>
          <w:rtl/>
          <w:lang w:bidi="fa-IR"/>
        </w:rPr>
        <w:t xml:space="preserve"> العلم : أن لا صدقة على الذمّي في عبده المسلم </w:t>
      </w:r>
      <w:r w:rsidR="00807289">
        <w:rPr>
          <w:rFonts w:hint="cs"/>
          <w:rtl/>
          <w:lang w:bidi="fa-IR"/>
        </w:rPr>
        <w:t>؛</w:t>
      </w:r>
      <w:r>
        <w:rPr>
          <w:rtl/>
          <w:lang w:bidi="fa-IR"/>
        </w:rPr>
        <w:t xml:space="preserve"> لأنّها عبادة تفتقر إلى النية ولا تصح من الكافر. ولأنّه لا يكلّف الفطرة عن نفسه ، فلا يكلّف عن غيره </w:t>
      </w:r>
      <w:r w:rsidRPr="007F0E5A">
        <w:rPr>
          <w:rStyle w:val="libFootnotenumChar"/>
          <w:rtl/>
        </w:rPr>
        <w:t>(5)</w:t>
      </w:r>
      <w:r>
        <w:rPr>
          <w:rtl/>
          <w:lang w:bidi="fa-IR"/>
        </w:rPr>
        <w:t>.</w:t>
      </w:r>
    </w:p>
    <w:p w:rsidR="00D77E24" w:rsidRDefault="00D77E24" w:rsidP="00D77E24">
      <w:pPr>
        <w:pStyle w:val="libNormal"/>
        <w:rPr>
          <w:lang w:bidi="fa-IR"/>
        </w:rPr>
      </w:pPr>
      <w:r>
        <w:rPr>
          <w:rtl/>
          <w:lang w:bidi="fa-IR"/>
        </w:rPr>
        <w:t>وقال أحمد : ي</w:t>
      </w:r>
      <w:r w:rsidR="00807289">
        <w:rPr>
          <w:rFonts w:hint="cs"/>
          <w:rtl/>
          <w:lang w:bidi="fa-IR"/>
        </w:rPr>
        <w:t>ُ</w:t>
      </w:r>
      <w:r>
        <w:rPr>
          <w:rtl/>
          <w:lang w:bidi="fa-IR"/>
        </w:rPr>
        <w:t>لزم بالإ</w:t>
      </w:r>
      <w:r w:rsidR="00807289">
        <w:rPr>
          <w:rFonts w:hint="cs"/>
          <w:rtl/>
          <w:lang w:bidi="fa-IR"/>
        </w:rPr>
        <w:t>ِ</w:t>
      </w:r>
      <w:r>
        <w:rPr>
          <w:rtl/>
          <w:lang w:bidi="fa-IR"/>
        </w:rPr>
        <w:t xml:space="preserve">خراج عنه </w:t>
      </w:r>
      <w:r w:rsidR="001D1D45">
        <w:rPr>
          <w:rFonts w:hint="cs"/>
          <w:rtl/>
          <w:lang w:bidi="fa-IR"/>
        </w:rPr>
        <w:t>؛</w:t>
      </w:r>
      <w:r>
        <w:rPr>
          <w:rtl/>
          <w:lang w:bidi="fa-IR"/>
        </w:rPr>
        <w:t xml:space="preserve"> لأنّه من أهل الطّ</w:t>
      </w:r>
      <w:r w:rsidR="001D1D45">
        <w:rPr>
          <w:rFonts w:hint="cs"/>
          <w:rtl/>
          <w:lang w:bidi="fa-IR"/>
        </w:rPr>
        <w:t>ُ</w:t>
      </w:r>
      <w:r>
        <w:rPr>
          <w:rtl/>
          <w:lang w:bidi="fa-IR"/>
        </w:rPr>
        <w:t>ه</w:t>
      </w:r>
      <w:r w:rsidR="001D1D45">
        <w:rPr>
          <w:rFonts w:hint="cs"/>
          <w:rtl/>
          <w:lang w:bidi="fa-IR"/>
        </w:rPr>
        <w:t>ْ</w:t>
      </w:r>
      <w:r>
        <w:rPr>
          <w:rtl/>
          <w:lang w:bidi="fa-IR"/>
        </w:rPr>
        <w:t xml:space="preserve">رة ، فوجب أن يؤدّي عنه الزكاة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وهو ممنوع </w:t>
      </w:r>
      <w:r w:rsidR="00A64C0B">
        <w:rPr>
          <w:rFonts w:hint="cs"/>
          <w:rtl/>
          <w:lang w:bidi="fa-IR"/>
        </w:rPr>
        <w:t>؛</w:t>
      </w:r>
      <w:r>
        <w:rPr>
          <w:rtl/>
          <w:lang w:bidi="fa-IR"/>
        </w:rPr>
        <w:t xml:space="preserve"> لأنّه فقير ، فلا تجب عليه الفطرة ، وهذا إنّما يتمّ عندنا لو تعذّر بيعه عليه ، أو كان قد أسلم آخر جزء من الشهر ، ثم يهلّ قبل البيع.</w:t>
      </w:r>
    </w:p>
    <w:p w:rsidR="00D77E24" w:rsidRDefault="00D77E24" w:rsidP="00D77E24">
      <w:pPr>
        <w:pStyle w:val="libNormal"/>
        <w:rPr>
          <w:lang w:bidi="fa-IR"/>
        </w:rPr>
      </w:pPr>
      <w:bookmarkStart w:id="406" w:name="_Toc109132936"/>
      <w:r w:rsidRPr="00A64C0B">
        <w:rPr>
          <w:rStyle w:val="Heading2Char"/>
          <w:rtl/>
        </w:rPr>
        <w:t>مسألة 281 :</w:t>
      </w:r>
      <w:bookmarkEnd w:id="406"/>
      <w:r>
        <w:rPr>
          <w:rtl/>
          <w:lang w:bidi="fa-IR"/>
        </w:rPr>
        <w:t xml:space="preserve"> والفطرة واجبة على المسلمين من أهل الحضر والبادية‌</w:t>
      </w:r>
    </w:p>
    <w:p w:rsidR="00D77E24" w:rsidRDefault="00471465" w:rsidP="00471465">
      <w:pPr>
        <w:pStyle w:val="libLine"/>
        <w:rPr>
          <w:lang w:bidi="fa-IR"/>
        </w:rPr>
      </w:pPr>
      <w:r>
        <w:rPr>
          <w:rtl/>
          <w:lang w:bidi="fa-IR"/>
        </w:rPr>
        <w:t>____________________</w:t>
      </w:r>
    </w:p>
    <w:p w:rsidR="00D77E24" w:rsidRDefault="00D77E24" w:rsidP="00A64C0B">
      <w:pPr>
        <w:pStyle w:val="libFootnote0"/>
        <w:rPr>
          <w:lang w:bidi="fa-IR"/>
        </w:rPr>
      </w:pPr>
      <w:r w:rsidRPr="00A64C0B">
        <w:rPr>
          <w:rtl/>
        </w:rPr>
        <w:t>(1)</w:t>
      </w:r>
      <w:r>
        <w:rPr>
          <w:rtl/>
          <w:lang w:bidi="fa-IR"/>
        </w:rPr>
        <w:t xml:space="preserve"> مسند أحمد 4 : 199 و 204 و 205.</w:t>
      </w:r>
    </w:p>
    <w:p w:rsidR="00D77E24" w:rsidRDefault="00D77E24" w:rsidP="00A64C0B">
      <w:pPr>
        <w:pStyle w:val="libFootnote0"/>
        <w:rPr>
          <w:lang w:bidi="fa-IR"/>
        </w:rPr>
      </w:pPr>
      <w:r w:rsidRPr="00A64C0B">
        <w:rPr>
          <w:rtl/>
        </w:rPr>
        <w:t>(2)</w:t>
      </w:r>
      <w:r>
        <w:rPr>
          <w:rtl/>
          <w:lang w:bidi="fa-IR"/>
        </w:rPr>
        <w:t xml:space="preserve"> يأتي في المسألة 282.</w:t>
      </w:r>
    </w:p>
    <w:p w:rsidR="00D77E24" w:rsidRDefault="00D77E24" w:rsidP="00A64C0B">
      <w:pPr>
        <w:pStyle w:val="libFootnote0"/>
        <w:rPr>
          <w:lang w:bidi="fa-IR"/>
        </w:rPr>
      </w:pPr>
      <w:r w:rsidRPr="00A64C0B">
        <w:rPr>
          <w:rtl/>
        </w:rPr>
        <w:t>(3)</w:t>
      </w:r>
      <w:r>
        <w:rPr>
          <w:rtl/>
          <w:lang w:bidi="fa-IR"/>
        </w:rPr>
        <w:t xml:space="preserve"> المغني 2 : 651 ، الشرح الكبير 2 : 647.</w:t>
      </w:r>
    </w:p>
    <w:p w:rsidR="00D77E24" w:rsidRDefault="00D77E24" w:rsidP="00A64C0B">
      <w:pPr>
        <w:pStyle w:val="libFootnote0"/>
        <w:rPr>
          <w:lang w:bidi="fa-IR"/>
        </w:rPr>
      </w:pPr>
      <w:r w:rsidRPr="00A64C0B">
        <w:rPr>
          <w:rtl/>
        </w:rPr>
        <w:t>(4)</w:t>
      </w:r>
      <w:r>
        <w:rPr>
          <w:rtl/>
          <w:lang w:bidi="fa-IR"/>
        </w:rPr>
        <w:t xml:space="preserve"> زيادة من المصدر.</w:t>
      </w:r>
    </w:p>
    <w:p w:rsidR="00D77E24" w:rsidRDefault="00D77E24" w:rsidP="00A64C0B">
      <w:pPr>
        <w:pStyle w:val="libFootnote0"/>
        <w:rPr>
          <w:lang w:bidi="fa-IR"/>
        </w:rPr>
      </w:pPr>
      <w:r w:rsidRPr="00A64C0B">
        <w:rPr>
          <w:rtl/>
        </w:rPr>
        <w:t>(5</w:t>
      </w:r>
      <w:r w:rsidR="00ED0011">
        <w:rPr>
          <w:rFonts w:hint="cs"/>
          <w:rtl/>
        </w:rPr>
        <w:t>و6</w:t>
      </w:r>
      <w:r w:rsidRPr="00A64C0B">
        <w:rPr>
          <w:rtl/>
        </w:rPr>
        <w:t>)</w:t>
      </w:r>
      <w:r>
        <w:rPr>
          <w:rtl/>
          <w:lang w:bidi="fa-IR"/>
        </w:rPr>
        <w:t xml:space="preserve"> المغني 2 : 651 ، الشرح الكبير 2 : 647.</w:t>
      </w:r>
    </w:p>
    <w:p w:rsidR="00B66631" w:rsidRPr="001E3480" w:rsidRDefault="00B66631" w:rsidP="007F0E5A">
      <w:pPr>
        <w:pStyle w:val="libNormal"/>
        <w:rPr>
          <w:rStyle w:val="libNormalChar"/>
          <w:rtl/>
        </w:rPr>
      </w:pPr>
      <w:r w:rsidRPr="007F0E5A">
        <w:br w:type="page"/>
      </w:r>
    </w:p>
    <w:p w:rsidR="00D77E24" w:rsidRDefault="00D77E24" w:rsidP="0035350F">
      <w:pPr>
        <w:pStyle w:val="libNormal0"/>
        <w:rPr>
          <w:lang w:bidi="fa-IR"/>
        </w:rPr>
      </w:pPr>
      <w:r>
        <w:rPr>
          <w:rtl/>
          <w:lang w:bidi="fa-IR"/>
        </w:rPr>
        <w:lastRenderedPageBreak/>
        <w:t xml:space="preserve">عند علمائنا أجمع </w:t>
      </w:r>
      <w:r w:rsidR="00C058E6">
        <w:rPr>
          <w:rtl/>
          <w:lang w:bidi="fa-IR"/>
        </w:rPr>
        <w:t>-</w:t>
      </w:r>
      <w:r>
        <w:rPr>
          <w:rtl/>
          <w:lang w:bidi="fa-IR"/>
        </w:rPr>
        <w:t xml:space="preserve"> وبه قال أكثر العلماء وجميع الفقهاء </w:t>
      </w:r>
      <w:r w:rsidRPr="007F0E5A">
        <w:rPr>
          <w:rStyle w:val="libFootnotenumChar"/>
          <w:rtl/>
        </w:rPr>
        <w:t>(1)</w:t>
      </w:r>
      <w:r>
        <w:rPr>
          <w:rtl/>
          <w:lang w:bidi="fa-IR"/>
        </w:rPr>
        <w:t xml:space="preserve"> </w:t>
      </w:r>
      <w:r w:rsidR="00C058E6">
        <w:rPr>
          <w:rtl/>
          <w:lang w:bidi="fa-IR"/>
        </w:rPr>
        <w:t>-</w:t>
      </w:r>
      <w:r>
        <w:rPr>
          <w:rtl/>
          <w:lang w:bidi="fa-IR"/>
        </w:rPr>
        <w:t xml:space="preserve"> للعموم.</w:t>
      </w:r>
    </w:p>
    <w:p w:rsidR="00D77E24" w:rsidRDefault="00D77E24" w:rsidP="00D77E24">
      <w:pPr>
        <w:pStyle w:val="libNormal"/>
        <w:rPr>
          <w:lang w:bidi="fa-IR"/>
        </w:rPr>
      </w:pPr>
      <w:r>
        <w:rPr>
          <w:rtl/>
          <w:lang w:bidi="fa-IR"/>
        </w:rPr>
        <w:t xml:space="preserve">وقال عطاء وعمر بن عبد العزيز وربيعة بن أبي عبد الرحمن والزهري : لا فطرة على أهل البادية </w:t>
      </w:r>
      <w:r w:rsidRPr="007F0E5A">
        <w:rPr>
          <w:rStyle w:val="libFootnotenumChar"/>
          <w:rtl/>
        </w:rPr>
        <w:t>(2)</w:t>
      </w:r>
      <w:r>
        <w:rPr>
          <w:rtl/>
          <w:lang w:bidi="fa-IR"/>
        </w:rPr>
        <w:t>.</w:t>
      </w:r>
    </w:p>
    <w:p w:rsidR="00D77E24" w:rsidRDefault="00D77E24" w:rsidP="00D77E24">
      <w:pPr>
        <w:pStyle w:val="libNormal"/>
        <w:rPr>
          <w:lang w:bidi="fa-IR"/>
        </w:rPr>
      </w:pPr>
      <w:r>
        <w:rPr>
          <w:rtl/>
          <w:lang w:bidi="fa-IR"/>
        </w:rPr>
        <w:t>وهو مدفوع بالإ</w:t>
      </w:r>
      <w:r w:rsidR="00F12F82">
        <w:rPr>
          <w:rFonts w:hint="cs"/>
          <w:rtl/>
          <w:lang w:bidi="fa-IR"/>
        </w:rPr>
        <w:t>ِ</w:t>
      </w:r>
      <w:r>
        <w:rPr>
          <w:rtl/>
          <w:lang w:bidi="fa-IR"/>
        </w:rPr>
        <w:t>جماع.</w:t>
      </w:r>
    </w:p>
    <w:p w:rsidR="00D77E24" w:rsidRDefault="00D77E24" w:rsidP="00B464EE">
      <w:pPr>
        <w:pStyle w:val="libCenter"/>
        <w:rPr>
          <w:lang w:bidi="fa-IR"/>
        </w:rPr>
      </w:pPr>
      <w:r>
        <w:rPr>
          <w:rtl/>
          <w:lang w:bidi="fa-IR"/>
        </w:rPr>
        <w:t>* * *</w:t>
      </w:r>
    </w:p>
    <w:p w:rsidR="00D77E24" w:rsidRDefault="00471465" w:rsidP="00471465">
      <w:pPr>
        <w:pStyle w:val="libLine"/>
        <w:rPr>
          <w:lang w:bidi="fa-IR"/>
        </w:rPr>
      </w:pPr>
      <w:r>
        <w:rPr>
          <w:rtl/>
          <w:lang w:bidi="fa-IR"/>
        </w:rPr>
        <w:t>____________________</w:t>
      </w:r>
    </w:p>
    <w:p w:rsidR="00D77E24" w:rsidRDefault="00D77E24" w:rsidP="00B464EE">
      <w:pPr>
        <w:pStyle w:val="libFootnote0"/>
        <w:rPr>
          <w:lang w:bidi="fa-IR"/>
        </w:rPr>
      </w:pPr>
      <w:r w:rsidRPr="00B464EE">
        <w:rPr>
          <w:rtl/>
        </w:rPr>
        <w:t>(1</w:t>
      </w:r>
      <w:r w:rsidR="00B464EE">
        <w:rPr>
          <w:rFonts w:hint="cs"/>
          <w:rtl/>
        </w:rPr>
        <w:t>و2</w:t>
      </w:r>
      <w:r w:rsidRPr="00B464EE">
        <w:rPr>
          <w:rtl/>
        </w:rPr>
        <w:t>)</w:t>
      </w:r>
      <w:r>
        <w:rPr>
          <w:rtl/>
          <w:lang w:bidi="fa-IR"/>
        </w:rPr>
        <w:t xml:space="preserve"> المغني 2 : 660 ، الشرح الكبير 2 : 647 ، والمجموع 6 : 142 ، والخلاف </w:t>
      </w:r>
      <w:r w:rsidR="00C058E6">
        <w:rPr>
          <w:rtl/>
          <w:lang w:bidi="fa-IR"/>
        </w:rPr>
        <w:t>-</w:t>
      </w:r>
      <w:r>
        <w:rPr>
          <w:rtl/>
          <w:lang w:bidi="fa-IR"/>
        </w:rPr>
        <w:t xml:space="preserve"> للشيخ 2 لطوسي </w:t>
      </w:r>
      <w:r w:rsidR="00C058E6">
        <w:rPr>
          <w:rtl/>
          <w:lang w:bidi="fa-IR"/>
        </w:rPr>
        <w:t>-</w:t>
      </w:r>
      <w:r>
        <w:rPr>
          <w:rtl/>
          <w:lang w:bidi="fa-IR"/>
        </w:rPr>
        <w:t xml:space="preserve"> 2 : 152 ، المسألة 192.</w:t>
      </w:r>
    </w:p>
    <w:p w:rsidR="00B66631" w:rsidRPr="001E3480" w:rsidRDefault="00B66631" w:rsidP="007F0E5A">
      <w:pPr>
        <w:pStyle w:val="libNormal"/>
        <w:rPr>
          <w:rStyle w:val="libNormalChar"/>
          <w:rtl/>
        </w:rPr>
      </w:pPr>
      <w:r w:rsidRPr="007F0E5A">
        <w:br w:type="page"/>
      </w:r>
    </w:p>
    <w:p w:rsidR="00B860E1" w:rsidRPr="001E3480" w:rsidRDefault="00B860E1" w:rsidP="00B860E1">
      <w:pPr>
        <w:pStyle w:val="libNormal"/>
        <w:rPr>
          <w:rStyle w:val="libNormalChar"/>
          <w:rtl/>
        </w:rPr>
      </w:pPr>
      <w:r w:rsidRPr="007F0E5A">
        <w:lastRenderedPageBreak/>
        <w:br w:type="page"/>
      </w:r>
    </w:p>
    <w:p w:rsidR="00D77E24" w:rsidRDefault="00D77E24" w:rsidP="004E2A59">
      <w:pPr>
        <w:pStyle w:val="Heading2Center"/>
        <w:rPr>
          <w:lang w:bidi="fa-IR"/>
        </w:rPr>
      </w:pPr>
      <w:bookmarkStart w:id="407" w:name="_Toc109132937"/>
      <w:r>
        <w:rPr>
          <w:rtl/>
          <w:lang w:bidi="fa-IR"/>
        </w:rPr>
        <w:lastRenderedPageBreak/>
        <w:t>الفصل الثاني</w:t>
      </w:r>
      <w:bookmarkEnd w:id="407"/>
    </w:p>
    <w:p w:rsidR="00D77E24" w:rsidRDefault="00D77E24" w:rsidP="004E2A59">
      <w:pPr>
        <w:pStyle w:val="Heading2Center"/>
        <w:rPr>
          <w:lang w:bidi="fa-IR"/>
        </w:rPr>
      </w:pPr>
      <w:bookmarkStart w:id="408" w:name="_Toc109132938"/>
      <w:r>
        <w:rPr>
          <w:rtl/>
          <w:lang w:bidi="fa-IR"/>
        </w:rPr>
        <w:t>فيمن تخرج عنه‌</w:t>
      </w:r>
      <w:bookmarkEnd w:id="408"/>
    </w:p>
    <w:p w:rsidR="00D77E24" w:rsidRDefault="00D77E24" w:rsidP="00D77E24">
      <w:pPr>
        <w:pStyle w:val="libNormal"/>
        <w:rPr>
          <w:lang w:bidi="fa-IR"/>
        </w:rPr>
      </w:pPr>
      <w:bookmarkStart w:id="409" w:name="_Toc109132939"/>
      <w:r w:rsidRPr="00B860E1">
        <w:rPr>
          <w:rStyle w:val="Heading2Char"/>
          <w:rtl/>
        </w:rPr>
        <w:t>مسألة 282 :</w:t>
      </w:r>
      <w:bookmarkEnd w:id="409"/>
      <w:r>
        <w:rPr>
          <w:rtl/>
          <w:lang w:bidi="fa-IR"/>
        </w:rPr>
        <w:t xml:space="preserve"> يجب على المكلّف بها أن ي</w:t>
      </w:r>
      <w:r w:rsidR="00B860E1">
        <w:rPr>
          <w:rFonts w:hint="cs"/>
          <w:rtl/>
          <w:lang w:bidi="fa-IR"/>
        </w:rPr>
        <w:t>ُ</w:t>
      </w:r>
      <w:r>
        <w:rPr>
          <w:rtl/>
          <w:lang w:bidi="fa-IR"/>
        </w:rPr>
        <w:t>خرجها عن نفسه‌ ، بلا خلاف بين العلماء في ذلك ، وعن جميع من يعوله من صغير وكبير ، ح</w:t>
      </w:r>
      <w:r w:rsidR="00B860E1">
        <w:rPr>
          <w:rFonts w:hint="cs"/>
          <w:rtl/>
          <w:lang w:bidi="fa-IR"/>
        </w:rPr>
        <w:t>ُ</w:t>
      </w:r>
      <w:r>
        <w:rPr>
          <w:rtl/>
          <w:lang w:bidi="fa-IR"/>
        </w:rPr>
        <w:t xml:space="preserve">رّ أو عبد ، ذكر أو </w:t>
      </w:r>
      <w:r w:rsidR="00B860E1">
        <w:rPr>
          <w:rFonts w:hint="cs"/>
          <w:rtl/>
          <w:lang w:bidi="fa-IR"/>
        </w:rPr>
        <w:t>اُ</w:t>
      </w:r>
      <w:r>
        <w:rPr>
          <w:rtl/>
          <w:lang w:bidi="fa-IR"/>
        </w:rPr>
        <w:t xml:space="preserve">نثى ، مسلم أو كافر ، عند علمائنا أجمع </w:t>
      </w:r>
      <w:r w:rsidR="00C058E6">
        <w:rPr>
          <w:rtl/>
          <w:lang w:bidi="fa-IR"/>
        </w:rPr>
        <w:t>-</w:t>
      </w:r>
      <w:r>
        <w:rPr>
          <w:rtl/>
          <w:lang w:bidi="fa-IR"/>
        </w:rPr>
        <w:t xml:space="preserve"> وبه قال عمر بن عبد العزيز وعطاء ومجاهد وسعيد بن جبير والنخعي والثوري وإسحاق وأصحاب الرأي </w:t>
      </w:r>
      <w:r w:rsidRPr="007F0E5A">
        <w:rPr>
          <w:rStyle w:val="libFootnotenumChar"/>
          <w:rtl/>
        </w:rPr>
        <w:t>(1)</w:t>
      </w:r>
      <w:r>
        <w:rPr>
          <w:rtl/>
          <w:lang w:bidi="fa-IR"/>
        </w:rPr>
        <w:t xml:space="preserve"> </w:t>
      </w:r>
      <w:r w:rsidR="00C058E6">
        <w:rPr>
          <w:rtl/>
          <w:lang w:bidi="fa-IR"/>
        </w:rPr>
        <w:t>-</w:t>
      </w:r>
      <w:r>
        <w:rPr>
          <w:rtl/>
          <w:lang w:bidi="fa-IR"/>
        </w:rPr>
        <w:t xml:space="preserve"> لقوله </w:t>
      </w:r>
      <w:r w:rsidR="00467614" w:rsidRPr="00467614">
        <w:rPr>
          <w:rStyle w:val="libAlaemChar"/>
          <w:rtl/>
        </w:rPr>
        <w:t>عليه‌السلام</w:t>
      </w:r>
      <w:r>
        <w:rPr>
          <w:rtl/>
          <w:lang w:bidi="fa-IR"/>
        </w:rPr>
        <w:t xml:space="preserve"> : ( أدّوا عن كلّ ح</w:t>
      </w:r>
      <w:r w:rsidR="00E309B5">
        <w:rPr>
          <w:rFonts w:hint="cs"/>
          <w:rtl/>
          <w:lang w:bidi="fa-IR"/>
        </w:rPr>
        <w:t>ُ</w:t>
      </w:r>
      <w:r>
        <w:rPr>
          <w:rtl/>
          <w:lang w:bidi="fa-IR"/>
        </w:rPr>
        <w:t>رّ وعبد ، صغير أو كبير ، يهودي أو نصراني أو مجوسي ، نصف صاع من ب</w:t>
      </w:r>
      <w:r w:rsidR="00E309B5">
        <w:rPr>
          <w:rFonts w:hint="cs"/>
          <w:rtl/>
          <w:lang w:bidi="fa-IR"/>
        </w:rPr>
        <w:t>ُ</w:t>
      </w:r>
      <w:r>
        <w:rPr>
          <w:rtl/>
          <w:lang w:bidi="fa-IR"/>
        </w:rPr>
        <w:t xml:space="preserve">رّ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ومن طريق الخاصة : قول الباقر والصادق </w:t>
      </w:r>
      <w:r w:rsidR="00E65AC1" w:rsidRPr="00E65AC1">
        <w:rPr>
          <w:rStyle w:val="libAlaemChar"/>
          <w:rtl/>
        </w:rPr>
        <w:t>عليهما‌السلام</w:t>
      </w:r>
      <w:r>
        <w:rPr>
          <w:rtl/>
          <w:lang w:bidi="fa-IR"/>
        </w:rPr>
        <w:t xml:space="preserve"> : « على الرجل أن يعطي عن كلّ من يعول من ح</w:t>
      </w:r>
      <w:r w:rsidR="001D05BC">
        <w:rPr>
          <w:rFonts w:hint="cs"/>
          <w:rtl/>
          <w:lang w:bidi="fa-IR"/>
        </w:rPr>
        <w:t>ُ</w:t>
      </w:r>
      <w:r>
        <w:rPr>
          <w:rtl/>
          <w:lang w:bidi="fa-IR"/>
        </w:rPr>
        <w:t xml:space="preserve">رّ وعبد وصغير وكبير » </w:t>
      </w:r>
      <w:r w:rsidRPr="007F0E5A">
        <w:rPr>
          <w:rStyle w:val="libFootnotenumChar"/>
          <w:rtl/>
        </w:rPr>
        <w:t>(3)</w:t>
      </w:r>
      <w:r>
        <w:rPr>
          <w:rtl/>
          <w:lang w:bidi="fa-IR"/>
        </w:rPr>
        <w:t xml:space="preserve"> وهو على إطلاقه يتناول الكافر والمسلم.</w:t>
      </w:r>
    </w:p>
    <w:p w:rsidR="00D77E24" w:rsidRDefault="00D77E24" w:rsidP="00D77E24">
      <w:pPr>
        <w:pStyle w:val="libNormal"/>
        <w:rPr>
          <w:lang w:bidi="fa-IR"/>
        </w:rPr>
      </w:pPr>
      <w:r>
        <w:rPr>
          <w:rtl/>
          <w:lang w:bidi="fa-IR"/>
        </w:rPr>
        <w:t xml:space="preserve">وقول الصادق </w:t>
      </w:r>
      <w:r w:rsidR="00467614" w:rsidRPr="00467614">
        <w:rPr>
          <w:rStyle w:val="libAlaemChar"/>
          <w:rtl/>
        </w:rPr>
        <w:t>عليه‌السلام</w:t>
      </w:r>
      <w:r>
        <w:rPr>
          <w:rtl/>
          <w:lang w:bidi="fa-IR"/>
        </w:rPr>
        <w:t xml:space="preserve"> : « يؤدّي الرجل زكاته عن مكاتبه ورقيق امرأته وعبده النصراني والمجوسي وما أغلق عليه بابه » </w:t>
      </w:r>
      <w:r w:rsidRPr="007F0E5A">
        <w:rPr>
          <w:rStyle w:val="libFootnotenumChar"/>
          <w:rtl/>
        </w:rPr>
        <w:t>(4)</w:t>
      </w:r>
      <w:r>
        <w:rPr>
          <w:rtl/>
          <w:lang w:bidi="fa-IR"/>
        </w:rPr>
        <w:t xml:space="preserve"> وهو وإن كان مرسلا</w:t>
      </w:r>
      <w:r w:rsidR="00A2645A">
        <w:rPr>
          <w:rFonts w:hint="cs"/>
          <w:rtl/>
          <w:lang w:bidi="fa-IR"/>
        </w:rPr>
        <w:t>ً</w:t>
      </w:r>
      <w:r>
        <w:rPr>
          <w:rtl/>
          <w:lang w:bidi="fa-IR"/>
        </w:rPr>
        <w:t xml:space="preserve"> ، إل</w:t>
      </w:r>
      <w:r w:rsidR="001D05BC">
        <w:rPr>
          <w:rFonts w:hint="cs"/>
          <w:rtl/>
          <w:lang w:bidi="fa-IR"/>
        </w:rPr>
        <w:t>ّ</w:t>
      </w:r>
      <w:r>
        <w:rPr>
          <w:rtl/>
          <w:lang w:bidi="fa-IR"/>
        </w:rPr>
        <w:t>ا أنّ علماءنا أفتوا بموج</w:t>
      </w:r>
      <w:r w:rsidR="00BE0957">
        <w:rPr>
          <w:rFonts w:hint="cs"/>
          <w:rtl/>
          <w:lang w:bidi="fa-IR"/>
        </w:rPr>
        <w:t>َ</w:t>
      </w:r>
      <w:r>
        <w:rPr>
          <w:rtl/>
          <w:lang w:bidi="fa-IR"/>
        </w:rPr>
        <w:t>به.</w:t>
      </w:r>
    </w:p>
    <w:p w:rsidR="00D77E24" w:rsidRDefault="00471465" w:rsidP="00471465">
      <w:pPr>
        <w:pStyle w:val="libLine"/>
        <w:rPr>
          <w:lang w:bidi="fa-IR"/>
        </w:rPr>
      </w:pPr>
      <w:r>
        <w:rPr>
          <w:rtl/>
          <w:lang w:bidi="fa-IR"/>
        </w:rPr>
        <w:t>____________________</w:t>
      </w:r>
    </w:p>
    <w:p w:rsidR="00D77E24" w:rsidRDefault="00D77E24" w:rsidP="00BE0957">
      <w:pPr>
        <w:pStyle w:val="libFootnote0"/>
        <w:rPr>
          <w:lang w:bidi="fa-IR"/>
        </w:rPr>
      </w:pPr>
      <w:r w:rsidRPr="00BE0957">
        <w:rPr>
          <w:rtl/>
        </w:rPr>
        <w:t>(1)</w:t>
      </w:r>
      <w:r>
        <w:rPr>
          <w:rtl/>
          <w:lang w:bidi="fa-IR"/>
        </w:rPr>
        <w:t xml:space="preserve"> المغني 2 : 649 ، الشرح الكبير 2 : 647 ، بدائع الصنائع 2 : 70.</w:t>
      </w:r>
    </w:p>
    <w:p w:rsidR="00D77E24" w:rsidRDefault="00D77E24" w:rsidP="00BE0957">
      <w:pPr>
        <w:pStyle w:val="libFootnote0"/>
        <w:rPr>
          <w:lang w:bidi="fa-IR"/>
        </w:rPr>
      </w:pPr>
      <w:r w:rsidRPr="00BE0957">
        <w:rPr>
          <w:rtl/>
        </w:rPr>
        <w:t>(2)</w:t>
      </w:r>
      <w:r>
        <w:rPr>
          <w:rtl/>
          <w:lang w:bidi="fa-IR"/>
        </w:rPr>
        <w:t xml:space="preserve"> أورده ابنا قدامة في المغني 2 : 650 ، والشرح الكبير 2 : 647.</w:t>
      </w:r>
    </w:p>
    <w:p w:rsidR="00D77E24" w:rsidRDefault="00D77E24" w:rsidP="00BE0957">
      <w:pPr>
        <w:pStyle w:val="libFootnote0"/>
        <w:rPr>
          <w:lang w:bidi="fa-IR"/>
        </w:rPr>
      </w:pPr>
      <w:r w:rsidRPr="00BE0957">
        <w:rPr>
          <w:rtl/>
        </w:rPr>
        <w:t>(3)</w:t>
      </w:r>
      <w:r>
        <w:rPr>
          <w:rtl/>
          <w:lang w:bidi="fa-IR"/>
        </w:rPr>
        <w:t xml:space="preserve"> التهذيب 4 : 76 </w:t>
      </w:r>
      <w:r w:rsidR="00CB7042">
        <w:rPr>
          <w:rFonts w:hint="cs"/>
          <w:rtl/>
          <w:lang w:bidi="fa-IR"/>
        </w:rPr>
        <w:t>/</w:t>
      </w:r>
      <w:r>
        <w:rPr>
          <w:rtl/>
          <w:lang w:bidi="fa-IR"/>
        </w:rPr>
        <w:t xml:space="preserve"> 215 ، ال</w:t>
      </w:r>
      <w:r w:rsidR="00CB7042">
        <w:rPr>
          <w:rFonts w:hint="cs"/>
          <w:rtl/>
          <w:lang w:bidi="fa-IR"/>
        </w:rPr>
        <w:t>ا</w:t>
      </w:r>
      <w:r>
        <w:rPr>
          <w:rtl/>
          <w:lang w:bidi="fa-IR"/>
        </w:rPr>
        <w:t xml:space="preserve">ستبصار 2 : 45 </w:t>
      </w:r>
      <w:r w:rsidR="006A3786">
        <w:rPr>
          <w:rFonts w:hint="cs"/>
          <w:rtl/>
          <w:lang w:bidi="fa-IR"/>
        </w:rPr>
        <w:t>/</w:t>
      </w:r>
      <w:r>
        <w:rPr>
          <w:rtl/>
          <w:lang w:bidi="fa-IR"/>
        </w:rPr>
        <w:t xml:space="preserve"> 147.</w:t>
      </w:r>
    </w:p>
    <w:p w:rsidR="005A2B8F" w:rsidRDefault="00D77E24" w:rsidP="00BE0957">
      <w:pPr>
        <w:pStyle w:val="libFootnote0"/>
        <w:rPr>
          <w:lang w:bidi="fa-IR"/>
        </w:rPr>
      </w:pPr>
      <w:r w:rsidRPr="00BE0957">
        <w:rPr>
          <w:rtl/>
        </w:rPr>
        <w:t>(4)</w:t>
      </w:r>
      <w:r>
        <w:rPr>
          <w:rtl/>
          <w:lang w:bidi="fa-IR"/>
        </w:rPr>
        <w:t xml:space="preserve"> الكافي 4 : 174 </w:t>
      </w:r>
      <w:r w:rsidR="00CB7042">
        <w:rPr>
          <w:rFonts w:hint="cs"/>
          <w:rtl/>
          <w:lang w:bidi="fa-IR"/>
        </w:rPr>
        <w:t>/</w:t>
      </w:r>
      <w:r>
        <w:rPr>
          <w:rtl/>
          <w:lang w:bidi="fa-IR"/>
        </w:rPr>
        <w:t xml:space="preserve"> 20 ، التهذيب 4 : 72 </w:t>
      </w:r>
      <w:r w:rsidR="006A3786">
        <w:rPr>
          <w:rFonts w:hint="cs"/>
          <w:rtl/>
          <w:lang w:bidi="fa-IR"/>
        </w:rPr>
        <w:t>/</w:t>
      </w:r>
      <w:r>
        <w:rPr>
          <w:rtl/>
          <w:lang w:bidi="fa-IR"/>
        </w:rPr>
        <w:t xml:space="preserve"> 195.</w:t>
      </w:r>
    </w:p>
    <w:p w:rsidR="00B66631" w:rsidRPr="001E3480" w:rsidRDefault="00B6663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ولأنّ كلّ زكاة وجبت بسبب عبده المسلم وجبت بسبب عبده الكافر ، كزكاة التجارة.</w:t>
      </w:r>
    </w:p>
    <w:p w:rsidR="00D77E24" w:rsidRDefault="00D77E24" w:rsidP="00D77E24">
      <w:pPr>
        <w:pStyle w:val="libNormal"/>
        <w:rPr>
          <w:lang w:bidi="fa-IR"/>
        </w:rPr>
      </w:pPr>
      <w:r>
        <w:rPr>
          <w:rtl/>
          <w:lang w:bidi="fa-IR"/>
        </w:rPr>
        <w:t xml:space="preserve">وقال مالك والشافعي وأحمد وأبو ثور : لا يخرج عن العبد الكافر ولا عن الصغير المرتد ، لقول ابن عباس : فرض رسول الله </w:t>
      </w:r>
      <w:r w:rsidR="00467614" w:rsidRPr="00467614">
        <w:rPr>
          <w:rStyle w:val="libAlaemChar"/>
          <w:rtl/>
        </w:rPr>
        <w:t>صلى‌الله‌عليه‌وآله</w:t>
      </w:r>
      <w:r>
        <w:rPr>
          <w:rtl/>
          <w:lang w:bidi="fa-IR"/>
        </w:rPr>
        <w:t xml:space="preserve"> ، زكاة الفطرة طهرة</w:t>
      </w:r>
      <w:r w:rsidR="0094708F">
        <w:rPr>
          <w:rFonts w:hint="cs"/>
          <w:rtl/>
          <w:lang w:bidi="fa-IR"/>
        </w:rPr>
        <w:t>ً</w:t>
      </w:r>
      <w:r>
        <w:rPr>
          <w:rtl/>
          <w:lang w:bidi="fa-IR"/>
        </w:rPr>
        <w:t xml:space="preserve"> للصائم من الرفث واللغو </w:t>
      </w:r>
      <w:r w:rsidRPr="007F0E5A">
        <w:rPr>
          <w:rStyle w:val="libFootnotenumChar"/>
          <w:rtl/>
        </w:rPr>
        <w:t>(1)</w:t>
      </w:r>
      <w:r>
        <w:rPr>
          <w:rtl/>
          <w:lang w:bidi="fa-IR"/>
        </w:rPr>
        <w:t xml:space="preserve">. والكافر ليس من أهل الطهرة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ولا دلالة في قول الصحابي </w:t>
      </w:r>
      <w:r w:rsidR="00E20097">
        <w:rPr>
          <w:rFonts w:hint="cs"/>
          <w:rtl/>
          <w:lang w:bidi="fa-IR"/>
        </w:rPr>
        <w:t>؛</w:t>
      </w:r>
      <w:r>
        <w:rPr>
          <w:rtl/>
          <w:lang w:bidi="fa-IR"/>
        </w:rPr>
        <w:t xml:space="preserve"> إذ لا حجّة فيه. ولأنّ الأصل ذلك ، وغيره يجب بالتبع. ولأنّها تجب عن الطفل وليس أهلا</w:t>
      </w:r>
      <w:r w:rsidR="00E20097">
        <w:rPr>
          <w:rFonts w:hint="cs"/>
          <w:rtl/>
          <w:lang w:bidi="fa-IR"/>
        </w:rPr>
        <w:t>ً</w:t>
      </w:r>
      <w:r>
        <w:rPr>
          <w:rtl/>
          <w:lang w:bidi="fa-IR"/>
        </w:rPr>
        <w:t xml:space="preserve"> للصوم.</w:t>
      </w:r>
    </w:p>
    <w:p w:rsidR="00D77E24" w:rsidRDefault="00D77E24" w:rsidP="00D77E24">
      <w:pPr>
        <w:pStyle w:val="libNormal"/>
        <w:rPr>
          <w:lang w:bidi="fa-IR"/>
        </w:rPr>
      </w:pPr>
      <w:bookmarkStart w:id="410" w:name="_Toc109132940"/>
      <w:r w:rsidRPr="008D469F">
        <w:rPr>
          <w:rStyle w:val="Heading2Char"/>
          <w:rtl/>
        </w:rPr>
        <w:t>مسألة 283 :</w:t>
      </w:r>
      <w:bookmarkEnd w:id="410"/>
      <w:r>
        <w:rPr>
          <w:rtl/>
          <w:lang w:bidi="fa-IR"/>
        </w:rPr>
        <w:t xml:space="preserve"> ولا فرق بين أن تكون العيلولة واجبة</w:t>
      </w:r>
      <w:r w:rsidR="008D469F">
        <w:rPr>
          <w:rFonts w:hint="cs"/>
          <w:rtl/>
          <w:lang w:bidi="fa-IR"/>
        </w:rPr>
        <w:t>ً</w:t>
      </w:r>
      <w:r>
        <w:rPr>
          <w:rtl/>
          <w:lang w:bidi="fa-IR"/>
        </w:rPr>
        <w:t xml:space="preserve"> أو تبرّعا</w:t>
      </w:r>
      <w:r w:rsidR="008D469F">
        <w:rPr>
          <w:rFonts w:hint="cs"/>
          <w:rtl/>
          <w:lang w:bidi="fa-IR"/>
        </w:rPr>
        <w:t>ً</w:t>
      </w:r>
      <w:r>
        <w:rPr>
          <w:rtl/>
          <w:lang w:bidi="fa-IR"/>
        </w:rPr>
        <w:t>‌ ، مثل أن يضمّ أجنبيا</w:t>
      </w:r>
      <w:r w:rsidR="008D469F">
        <w:rPr>
          <w:rFonts w:hint="cs"/>
          <w:rtl/>
          <w:lang w:bidi="fa-IR"/>
        </w:rPr>
        <w:t>ً</w:t>
      </w:r>
      <w:r>
        <w:rPr>
          <w:rtl/>
          <w:lang w:bidi="fa-IR"/>
        </w:rPr>
        <w:t xml:space="preserve"> أو يتيما</w:t>
      </w:r>
      <w:r w:rsidR="008D469F">
        <w:rPr>
          <w:rFonts w:hint="cs"/>
          <w:rtl/>
          <w:lang w:bidi="fa-IR"/>
        </w:rPr>
        <w:t>ً</w:t>
      </w:r>
      <w:r>
        <w:rPr>
          <w:rtl/>
          <w:lang w:bidi="fa-IR"/>
        </w:rPr>
        <w:t xml:space="preserve"> أو ضيفا</w:t>
      </w:r>
      <w:r w:rsidR="008D469F">
        <w:rPr>
          <w:rFonts w:hint="cs"/>
          <w:rtl/>
          <w:lang w:bidi="fa-IR"/>
        </w:rPr>
        <w:t>ً</w:t>
      </w:r>
      <w:r>
        <w:rPr>
          <w:rtl/>
          <w:lang w:bidi="fa-IR"/>
        </w:rPr>
        <w:t xml:space="preserve"> ويهلّ الهلال وهو في عياله ، عند علمائنا أجمع </w:t>
      </w:r>
      <w:r w:rsidR="00C058E6">
        <w:rPr>
          <w:rtl/>
          <w:lang w:bidi="fa-IR"/>
        </w:rPr>
        <w:t>-</w:t>
      </w:r>
      <w:r>
        <w:rPr>
          <w:rtl/>
          <w:lang w:bidi="fa-IR"/>
        </w:rPr>
        <w:t xml:space="preserve"> وهو رواية عن أحمد </w:t>
      </w:r>
      <w:r w:rsidRPr="007F0E5A">
        <w:rPr>
          <w:rStyle w:val="libFootnotenumChar"/>
          <w:rtl/>
        </w:rPr>
        <w:t>(3)</w:t>
      </w:r>
      <w:r>
        <w:rPr>
          <w:rtl/>
          <w:lang w:bidi="fa-IR"/>
        </w:rPr>
        <w:t xml:space="preserve"> </w:t>
      </w:r>
      <w:r w:rsidR="00C058E6">
        <w:rPr>
          <w:rtl/>
          <w:lang w:bidi="fa-IR"/>
        </w:rPr>
        <w:t>-</w:t>
      </w:r>
      <w:r>
        <w:rPr>
          <w:rtl/>
          <w:lang w:bidi="fa-IR"/>
        </w:rPr>
        <w:t xml:space="preserve"> لقوله </w:t>
      </w:r>
      <w:r w:rsidR="00467614" w:rsidRPr="00467614">
        <w:rPr>
          <w:rStyle w:val="libAlaemChar"/>
          <w:rtl/>
        </w:rPr>
        <w:t>عليه‌السلام</w:t>
      </w:r>
      <w:r>
        <w:rPr>
          <w:rtl/>
          <w:lang w:bidi="fa-IR"/>
        </w:rPr>
        <w:t xml:space="preserve"> : ( أدّوا صدقة الفطر عمّن تمونون ) </w:t>
      </w:r>
      <w:r w:rsidRPr="007F0E5A">
        <w:rPr>
          <w:rStyle w:val="libFootnotenumChar"/>
          <w:rtl/>
        </w:rPr>
        <w:t>(4)</w:t>
      </w:r>
      <w:r>
        <w:rPr>
          <w:rtl/>
          <w:lang w:bidi="fa-IR"/>
        </w:rPr>
        <w:t xml:space="preserve"> والمتبرّع بنفقته ممّن يمون.</w:t>
      </w:r>
    </w:p>
    <w:p w:rsidR="00D77E24" w:rsidRDefault="00D77E24" w:rsidP="00244016">
      <w:pPr>
        <w:pStyle w:val="libNormal"/>
        <w:rPr>
          <w:lang w:bidi="fa-IR"/>
        </w:rPr>
      </w:pPr>
      <w:r>
        <w:rPr>
          <w:rtl/>
          <w:lang w:bidi="fa-IR"/>
        </w:rPr>
        <w:t>و</w:t>
      </w:r>
      <w:r w:rsidR="00244016">
        <w:rPr>
          <w:rFonts w:hint="cs"/>
          <w:rtl/>
          <w:lang w:bidi="fa-IR"/>
        </w:rPr>
        <w:t xml:space="preserve"> </w:t>
      </w:r>
      <w:r>
        <w:rPr>
          <w:rtl/>
          <w:lang w:bidi="fa-IR"/>
        </w:rPr>
        <w:t xml:space="preserve">من طريق الخاصة : قول الصادق </w:t>
      </w:r>
      <w:r w:rsidR="00467614" w:rsidRPr="00467614">
        <w:rPr>
          <w:rStyle w:val="libAlaemChar"/>
          <w:rtl/>
        </w:rPr>
        <w:t>عليه‌السلام</w:t>
      </w:r>
      <w:r>
        <w:rPr>
          <w:rtl/>
          <w:lang w:bidi="fa-IR"/>
        </w:rPr>
        <w:t xml:space="preserve"> : « م</w:t>
      </w:r>
      <w:r w:rsidR="00244016">
        <w:rPr>
          <w:rFonts w:hint="cs"/>
          <w:rtl/>
          <w:lang w:bidi="fa-IR"/>
        </w:rPr>
        <w:t>َ</w:t>
      </w:r>
      <w:r>
        <w:rPr>
          <w:rtl/>
          <w:lang w:bidi="fa-IR"/>
        </w:rPr>
        <w:t>ن</w:t>
      </w:r>
      <w:r w:rsidR="00244016">
        <w:rPr>
          <w:rFonts w:hint="cs"/>
          <w:rtl/>
          <w:lang w:bidi="fa-IR"/>
        </w:rPr>
        <w:t>ْ</w:t>
      </w:r>
      <w:r>
        <w:rPr>
          <w:rtl/>
          <w:lang w:bidi="fa-IR"/>
        </w:rPr>
        <w:t xml:space="preserve"> ضممت الى عيالك من ح</w:t>
      </w:r>
      <w:r w:rsidR="00244016">
        <w:rPr>
          <w:rFonts w:hint="cs"/>
          <w:rtl/>
          <w:lang w:bidi="fa-IR"/>
        </w:rPr>
        <w:t>ُ</w:t>
      </w:r>
      <w:r>
        <w:rPr>
          <w:rtl/>
          <w:lang w:bidi="fa-IR"/>
        </w:rPr>
        <w:t xml:space="preserve">رّ ( وعبد ) </w:t>
      </w:r>
      <w:r w:rsidRPr="007F0E5A">
        <w:rPr>
          <w:rStyle w:val="libFootnotenumChar"/>
          <w:rtl/>
        </w:rPr>
        <w:t>(5)</w:t>
      </w:r>
      <w:r>
        <w:rPr>
          <w:rtl/>
          <w:lang w:bidi="fa-IR"/>
        </w:rPr>
        <w:t xml:space="preserve"> فعليك أن تؤدّي الفطرة عنه »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وسأل عمر بن يزيد ، الصادق </w:t>
      </w:r>
      <w:r w:rsidR="00467614" w:rsidRPr="00467614">
        <w:rPr>
          <w:rStyle w:val="libAlaemChar"/>
          <w:rtl/>
        </w:rPr>
        <w:t>عليه‌السلام</w:t>
      </w:r>
      <w:r>
        <w:rPr>
          <w:rtl/>
          <w:lang w:bidi="fa-IR"/>
        </w:rPr>
        <w:t xml:space="preserve"> ، عن الرجل يكون عنده الضيف من إخوانه ، فيحضر يوم الفطر ، يؤدّي عنه الفطرة؟ قال : « نعم » </w:t>
      </w:r>
      <w:r w:rsidRPr="007F0E5A">
        <w:rPr>
          <w:rStyle w:val="libFootnotenumChar"/>
          <w:rtl/>
        </w:rPr>
        <w:t>(7)</w:t>
      </w:r>
      <w:r>
        <w:rPr>
          <w:rtl/>
          <w:lang w:bidi="fa-IR"/>
        </w:rPr>
        <w:t>.</w:t>
      </w:r>
    </w:p>
    <w:p w:rsidR="00D77E24" w:rsidRDefault="00471465" w:rsidP="00471465">
      <w:pPr>
        <w:pStyle w:val="libLine"/>
        <w:rPr>
          <w:lang w:bidi="fa-IR"/>
        </w:rPr>
      </w:pPr>
      <w:r>
        <w:rPr>
          <w:rtl/>
          <w:lang w:bidi="fa-IR"/>
        </w:rPr>
        <w:t>____________________</w:t>
      </w:r>
    </w:p>
    <w:p w:rsidR="00D77E24" w:rsidRDefault="00D77E24" w:rsidP="00244016">
      <w:pPr>
        <w:pStyle w:val="libFootnote0"/>
        <w:rPr>
          <w:lang w:bidi="fa-IR"/>
        </w:rPr>
      </w:pPr>
      <w:r w:rsidRPr="00244016">
        <w:rPr>
          <w:rtl/>
        </w:rPr>
        <w:t>(1)</w:t>
      </w:r>
      <w:r>
        <w:rPr>
          <w:rtl/>
          <w:lang w:bidi="fa-IR"/>
        </w:rPr>
        <w:t xml:space="preserve"> سنن أبي داود 2 : 111 </w:t>
      </w:r>
      <w:r w:rsidR="00244016">
        <w:rPr>
          <w:rFonts w:hint="cs"/>
          <w:rtl/>
          <w:lang w:bidi="fa-IR"/>
        </w:rPr>
        <w:t>/</w:t>
      </w:r>
      <w:r>
        <w:rPr>
          <w:rtl/>
          <w:lang w:bidi="fa-IR"/>
        </w:rPr>
        <w:t xml:space="preserve"> 1609 ، سنن ابن ماجة 1 : 585 </w:t>
      </w:r>
      <w:r w:rsidR="00244016">
        <w:rPr>
          <w:rFonts w:hint="cs"/>
          <w:rtl/>
          <w:lang w:bidi="fa-IR"/>
        </w:rPr>
        <w:t>/</w:t>
      </w:r>
      <w:r>
        <w:rPr>
          <w:rtl/>
          <w:lang w:bidi="fa-IR"/>
        </w:rPr>
        <w:t xml:space="preserve"> 1827.</w:t>
      </w:r>
    </w:p>
    <w:p w:rsidR="00D77E24" w:rsidRDefault="00D77E24" w:rsidP="00244016">
      <w:pPr>
        <w:pStyle w:val="libFootnote0"/>
        <w:rPr>
          <w:lang w:bidi="fa-IR"/>
        </w:rPr>
      </w:pPr>
      <w:r w:rsidRPr="00244016">
        <w:rPr>
          <w:rtl/>
        </w:rPr>
        <w:t>(2)</w:t>
      </w:r>
      <w:r>
        <w:rPr>
          <w:rtl/>
          <w:lang w:bidi="fa-IR"/>
        </w:rPr>
        <w:t xml:space="preserve"> بداية المجتهد 1 : 280 ، المنتقى </w:t>
      </w:r>
      <w:r w:rsidR="00C058E6">
        <w:rPr>
          <w:rtl/>
          <w:lang w:bidi="fa-IR"/>
        </w:rPr>
        <w:t>-</w:t>
      </w:r>
      <w:r>
        <w:rPr>
          <w:rtl/>
          <w:lang w:bidi="fa-IR"/>
        </w:rPr>
        <w:t xml:space="preserve"> للباجي </w:t>
      </w:r>
      <w:r w:rsidR="00C058E6">
        <w:rPr>
          <w:rtl/>
          <w:lang w:bidi="fa-IR"/>
        </w:rPr>
        <w:t>-</w:t>
      </w:r>
      <w:r>
        <w:rPr>
          <w:rtl/>
          <w:lang w:bidi="fa-IR"/>
        </w:rPr>
        <w:t xml:space="preserve"> 2 : 185 ، المهذب للشيرازي 1 : 171 ، المجموع 6 : 118 ، فتح العزيز 6 : 143 ، حلية العلماء 3 : 121 ، المغني 2 : 649 ، الشرح الكبير 2 : 647.</w:t>
      </w:r>
    </w:p>
    <w:p w:rsidR="00D77E24" w:rsidRDefault="00D77E24" w:rsidP="00244016">
      <w:pPr>
        <w:pStyle w:val="libFootnote0"/>
        <w:rPr>
          <w:lang w:bidi="fa-IR"/>
        </w:rPr>
      </w:pPr>
      <w:r w:rsidRPr="00244016">
        <w:rPr>
          <w:rtl/>
        </w:rPr>
        <w:t>(3)</w:t>
      </w:r>
      <w:r>
        <w:rPr>
          <w:rtl/>
          <w:lang w:bidi="fa-IR"/>
        </w:rPr>
        <w:t xml:space="preserve"> المغني 2 : 692 ، الشرح الكبير 2 : 652.</w:t>
      </w:r>
    </w:p>
    <w:p w:rsidR="00D77E24" w:rsidRDefault="00D77E24" w:rsidP="00244016">
      <w:pPr>
        <w:pStyle w:val="libFootnote0"/>
        <w:rPr>
          <w:lang w:bidi="fa-IR"/>
        </w:rPr>
      </w:pPr>
      <w:r w:rsidRPr="00244016">
        <w:rPr>
          <w:rtl/>
        </w:rPr>
        <w:t>(4)</w:t>
      </w:r>
      <w:r>
        <w:rPr>
          <w:rtl/>
          <w:lang w:bidi="fa-IR"/>
        </w:rPr>
        <w:t xml:space="preserve"> أورده ابنا قدامة في المغني 2 : 692 </w:t>
      </w:r>
      <w:r w:rsidR="00C058E6">
        <w:rPr>
          <w:rtl/>
          <w:lang w:bidi="fa-IR"/>
        </w:rPr>
        <w:t>-</w:t>
      </w:r>
      <w:r>
        <w:rPr>
          <w:rtl/>
          <w:lang w:bidi="fa-IR"/>
        </w:rPr>
        <w:t xml:space="preserve"> 693 ، والشرح الكبير 2 : 652.</w:t>
      </w:r>
    </w:p>
    <w:p w:rsidR="00D77E24" w:rsidRDefault="00D77E24" w:rsidP="00244016">
      <w:pPr>
        <w:pStyle w:val="libFootnote0"/>
        <w:rPr>
          <w:lang w:bidi="fa-IR"/>
        </w:rPr>
      </w:pPr>
      <w:r w:rsidRPr="00244016">
        <w:rPr>
          <w:rtl/>
        </w:rPr>
        <w:t>(5)</w:t>
      </w:r>
      <w:r>
        <w:rPr>
          <w:rtl/>
          <w:lang w:bidi="fa-IR"/>
        </w:rPr>
        <w:t xml:space="preserve"> في الكافي والتهذيب : أو مملوك.</w:t>
      </w:r>
    </w:p>
    <w:p w:rsidR="00D77E24" w:rsidRDefault="00D77E24" w:rsidP="00244016">
      <w:pPr>
        <w:pStyle w:val="libFootnote0"/>
        <w:rPr>
          <w:lang w:bidi="fa-IR"/>
        </w:rPr>
      </w:pPr>
      <w:r w:rsidRPr="00244016">
        <w:rPr>
          <w:rtl/>
        </w:rPr>
        <w:t>(6)</w:t>
      </w:r>
      <w:r>
        <w:rPr>
          <w:rtl/>
          <w:lang w:bidi="fa-IR"/>
        </w:rPr>
        <w:t xml:space="preserve"> المعتبر : 287 ، الكافي 4 : 170 </w:t>
      </w:r>
      <w:r w:rsidR="00244016">
        <w:rPr>
          <w:rFonts w:hint="cs"/>
          <w:rtl/>
          <w:lang w:bidi="fa-IR"/>
        </w:rPr>
        <w:t>/</w:t>
      </w:r>
      <w:r>
        <w:rPr>
          <w:rtl/>
          <w:lang w:bidi="fa-IR"/>
        </w:rPr>
        <w:t xml:space="preserve"> 1 ، التهذيب 4 : 71 </w:t>
      </w:r>
      <w:r w:rsidR="00244016">
        <w:rPr>
          <w:rFonts w:hint="cs"/>
          <w:rtl/>
          <w:lang w:bidi="fa-IR"/>
        </w:rPr>
        <w:t>/</w:t>
      </w:r>
      <w:r>
        <w:rPr>
          <w:rtl/>
          <w:lang w:bidi="fa-IR"/>
        </w:rPr>
        <w:t xml:space="preserve"> 193.</w:t>
      </w:r>
    </w:p>
    <w:p w:rsidR="005A2B8F" w:rsidRDefault="00D77E24" w:rsidP="00244016">
      <w:pPr>
        <w:pStyle w:val="libFootnote0"/>
        <w:rPr>
          <w:lang w:bidi="fa-IR"/>
        </w:rPr>
      </w:pPr>
      <w:r w:rsidRPr="00244016">
        <w:rPr>
          <w:rtl/>
        </w:rPr>
        <w:t>(7)</w:t>
      </w:r>
      <w:r>
        <w:rPr>
          <w:rtl/>
          <w:lang w:bidi="fa-IR"/>
        </w:rPr>
        <w:t xml:space="preserve"> الكافي 4 : 173 </w:t>
      </w:r>
      <w:r w:rsidR="00244016">
        <w:rPr>
          <w:rFonts w:hint="cs"/>
          <w:rtl/>
          <w:lang w:bidi="fa-IR"/>
        </w:rPr>
        <w:t>/</w:t>
      </w:r>
      <w:r>
        <w:rPr>
          <w:rtl/>
          <w:lang w:bidi="fa-IR"/>
        </w:rPr>
        <w:t xml:space="preserve"> 16 ، الفقيه 2 : 116 </w:t>
      </w:r>
      <w:r w:rsidR="00244016">
        <w:rPr>
          <w:rFonts w:hint="cs"/>
          <w:rtl/>
          <w:lang w:bidi="fa-IR"/>
        </w:rPr>
        <w:t>/</w:t>
      </w:r>
      <w:r>
        <w:rPr>
          <w:rtl/>
          <w:lang w:bidi="fa-IR"/>
        </w:rPr>
        <w:t xml:space="preserve"> 497 ، التهذيب 4 : 72 </w:t>
      </w:r>
      <w:r w:rsidR="00244016">
        <w:rPr>
          <w:rFonts w:hint="cs"/>
          <w:rtl/>
          <w:lang w:bidi="fa-IR"/>
        </w:rPr>
        <w:t>/</w:t>
      </w:r>
      <w:r>
        <w:rPr>
          <w:rtl/>
          <w:lang w:bidi="fa-IR"/>
        </w:rPr>
        <w:t xml:space="preserve"> 196.</w:t>
      </w:r>
    </w:p>
    <w:p w:rsidR="00B66631" w:rsidRPr="001E3480" w:rsidRDefault="00B6663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ولأنّه شخص ينفق عليه ، فتلزمه فطرته كعبده.</w:t>
      </w:r>
    </w:p>
    <w:p w:rsidR="00D77E24" w:rsidRDefault="00D77E24" w:rsidP="00D77E24">
      <w:pPr>
        <w:pStyle w:val="libNormal"/>
        <w:rPr>
          <w:lang w:bidi="fa-IR"/>
        </w:rPr>
      </w:pPr>
      <w:r>
        <w:rPr>
          <w:rtl/>
          <w:lang w:bidi="fa-IR"/>
        </w:rPr>
        <w:t xml:space="preserve">وقال باقي الجمهور : لا تجب ، بل تستحب </w:t>
      </w:r>
      <w:r w:rsidR="00CB078D">
        <w:rPr>
          <w:rFonts w:hint="cs"/>
          <w:rtl/>
          <w:lang w:bidi="fa-IR"/>
        </w:rPr>
        <w:t>؛</w:t>
      </w:r>
      <w:r>
        <w:rPr>
          <w:rtl/>
          <w:lang w:bidi="fa-IR"/>
        </w:rPr>
        <w:t xml:space="preserve"> لأنّ </w:t>
      </w:r>
      <w:r w:rsidR="000263A9">
        <w:rPr>
          <w:rtl/>
          <w:lang w:bidi="fa-IR"/>
        </w:rPr>
        <w:t>مؤونته</w:t>
      </w:r>
      <w:r>
        <w:rPr>
          <w:rtl/>
          <w:lang w:bidi="fa-IR"/>
        </w:rPr>
        <w:t xml:space="preserve"> ليست واجبة</w:t>
      </w:r>
      <w:r w:rsidR="00CB078D">
        <w:rPr>
          <w:rFonts w:hint="cs"/>
          <w:rtl/>
          <w:lang w:bidi="fa-IR"/>
        </w:rPr>
        <w:t>ً</w:t>
      </w:r>
      <w:r>
        <w:rPr>
          <w:rtl/>
          <w:lang w:bidi="fa-IR"/>
        </w:rPr>
        <w:t xml:space="preserve"> ، فلا تلزمه الفطرة عنه ، كما لو لم ي</w:t>
      </w:r>
      <w:r w:rsidR="009A2EFC">
        <w:rPr>
          <w:rFonts w:hint="cs"/>
          <w:rtl/>
          <w:lang w:bidi="fa-IR"/>
        </w:rPr>
        <w:t>َ</w:t>
      </w:r>
      <w:r>
        <w:rPr>
          <w:rtl/>
          <w:lang w:bidi="fa-IR"/>
        </w:rPr>
        <w:t>ع</w:t>
      </w:r>
      <w:r w:rsidR="009A2EFC">
        <w:rPr>
          <w:rFonts w:hint="cs"/>
          <w:rtl/>
          <w:lang w:bidi="fa-IR"/>
        </w:rPr>
        <w:t>ُ</w:t>
      </w:r>
      <w:r>
        <w:rPr>
          <w:rtl/>
          <w:lang w:bidi="fa-IR"/>
        </w:rPr>
        <w:t>ل</w:t>
      </w:r>
      <w:r w:rsidR="009A2EFC">
        <w:rPr>
          <w:rFonts w:hint="cs"/>
          <w:rtl/>
          <w:lang w:bidi="fa-IR"/>
        </w:rPr>
        <w:t>ْ</w:t>
      </w:r>
      <w:r>
        <w:rPr>
          <w:rtl/>
          <w:lang w:bidi="fa-IR"/>
        </w:rPr>
        <w:t xml:space="preserve">ه </w:t>
      </w:r>
      <w:r w:rsidRPr="007F0E5A">
        <w:rPr>
          <w:rStyle w:val="libFootnotenumChar"/>
          <w:rtl/>
        </w:rPr>
        <w:t>(1)</w:t>
      </w:r>
      <w:r>
        <w:rPr>
          <w:rtl/>
          <w:lang w:bidi="fa-IR"/>
        </w:rPr>
        <w:t>.</w:t>
      </w:r>
    </w:p>
    <w:p w:rsidR="00D77E24" w:rsidRDefault="00D77E24" w:rsidP="00D77E24">
      <w:pPr>
        <w:pStyle w:val="libNormal"/>
        <w:rPr>
          <w:lang w:bidi="fa-IR"/>
        </w:rPr>
      </w:pPr>
      <w:r>
        <w:rPr>
          <w:rtl/>
          <w:lang w:bidi="fa-IR"/>
        </w:rPr>
        <w:t>والفرق : وجود المناط ، وهو العيلولة في ال</w:t>
      </w:r>
      <w:r w:rsidR="00A401B3">
        <w:rPr>
          <w:rFonts w:hint="cs"/>
          <w:rtl/>
          <w:lang w:bidi="fa-IR"/>
        </w:rPr>
        <w:t>ـ</w:t>
      </w:r>
      <w:r>
        <w:rPr>
          <w:rtl/>
          <w:lang w:bidi="fa-IR"/>
        </w:rPr>
        <w:t>م</w:t>
      </w:r>
      <w:r w:rsidR="00A401B3">
        <w:rPr>
          <w:rFonts w:hint="cs"/>
          <w:rtl/>
          <w:lang w:bidi="fa-IR"/>
        </w:rPr>
        <w:t>ُ</w:t>
      </w:r>
      <w:r>
        <w:rPr>
          <w:rtl/>
          <w:lang w:bidi="fa-IR"/>
        </w:rPr>
        <w:t>عال دون غيره.</w:t>
      </w:r>
    </w:p>
    <w:p w:rsidR="00D77E24" w:rsidRDefault="00D77E24" w:rsidP="00D77E24">
      <w:pPr>
        <w:pStyle w:val="libNormal"/>
        <w:rPr>
          <w:lang w:bidi="fa-IR"/>
        </w:rPr>
      </w:pPr>
      <w:bookmarkStart w:id="411" w:name="_Toc109132941"/>
      <w:r w:rsidRPr="00731845">
        <w:rPr>
          <w:rStyle w:val="Heading2Char"/>
          <w:rtl/>
        </w:rPr>
        <w:t>مسألة 284 :</w:t>
      </w:r>
      <w:bookmarkEnd w:id="411"/>
      <w:r>
        <w:rPr>
          <w:rtl/>
          <w:lang w:bidi="fa-IR"/>
        </w:rPr>
        <w:t xml:space="preserve"> سبب وجوب العيلولة ثلاثة : الزوجية والقرابة والملك ، بلا خلاف على ما يأتي ، وهي سبب في وجوب الفطرة ، فيجب على الرجل الموسر ، الفطرة عن زوجته الح</w:t>
      </w:r>
      <w:r w:rsidR="00731845">
        <w:rPr>
          <w:rFonts w:hint="cs"/>
          <w:rtl/>
          <w:lang w:bidi="fa-IR"/>
        </w:rPr>
        <w:t>ُ</w:t>
      </w:r>
      <w:r>
        <w:rPr>
          <w:rtl/>
          <w:lang w:bidi="fa-IR"/>
        </w:rPr>
        <w:t xml:space="preserve">رّة ، عند علمائنا أجمع </w:t>
      </w:r>
      <w:r w:rsidR="00C058E6">
        <w:rPr>
          <w:rtl/>
          <w:lang w:bidi="fa-IR"/>
        </w:rPr>
        <w:t>-</w:t>
      </w:r>
      <w:r>
        <w:rPr>
          <w:rtl/>
          <w:lang w:bidi="fa-IR"/>
        </w:rPr>
        <w:t xml:space="preserve"> وبه قال مالك والشافعي وأحمد وإسحاق </w:t>
      </w:r>
      <w:r w:rsidRPr="007F0E5A">
        <w:rPr>
          <w:rStyle w:val="libFootnotenumChar"/>
          <w:rtl/>
        </w:rPr>
        <w:t>(2)</w:t>
      </w:r>
      <w:r>
        <w:rPr>
          <w:rtl/>
          <w:lang w:bidi="fa-IR"/>
        </w:rPr>
        <w:t xml:space="preserve"> </w:t>
      </w:r>
      <w:r w:rsidR="00C058E6">
        <w:rPr>
          <w:rtl/>
          <w:lang w:bidi="fa-IR"/>
        </w:rPr>
        <w:t>-</w:t>
      </w:r>
      <w:r>
        <w:rPr>
          <w:rtl/>
          <w:lang w:bidi="fa-IR"/>
        </w:rPr>
        <w:t xml:space="preserve"> لقول ابن عمر : فرض رسول الله </w:t>
      </w:r>
      <w:r w:rsidR="00467614" w:rsidRPr="00467614">
        <w:rPr>
          <w:rStyle w:val="libAlaemChar"/>
          <w:rtl/>
        </w:rPr>
        <w:t>صلى‌الله‌عليه‌وآله</w:t>
      </w:r>
      <w:r>
        <w:rPr>
          <w:rtl/>
          <w:lang w:bidi="fa-IR"/>
        </w:rPr>
        <w:t xml:space="preserve"> ، صدقة الفطر عن كلّ صغير وكبير ، ح</w:t>
      </w:r>
      <w:r w:rsidR="005D026E">
        <w:rPr>
          <w:rFonts w:hint="cs"/>
          <w:rtl/>
          <w:lang w:bidi="fa-IR"/>
        </w:rPr>
        <w:t>ُ</w:t>
      </w:r>
      <w:r>
        <w:rPr>
          <w:rtl/>
          <w:lang w:bidi="fa-IR"/>
        </w:rPr>
        <w:t xml:space="preserve">رّ وعبد ممّن تمونون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ومن طريق الخاصة : قول الباقر </w:t>
      </w:r>
      <w:r w:rsidR="00467614" w:rsidRPr="00467614">
        <w:rPr>
          <w:rStyle w:val="libAlaemChar"/>
          <w:rtl/>
        </w:rPr>
        <w:t>عليه‌السلام</w:t>
      </w:r>
      <w:r>
        <w:rPr>
          <w:rtl/>
          <w:lang w:bidi="fa-IR"/>
        </w:rPr>
        <w:t xml:space="preserve"> : « إنّ النبي </w:t>
      </w:r>
      <w:r w:rsidR="00467614" w:rsidRPr="00467614">
        <w:rPr>
          <w:rStyle w:val="libAlaemChar"/>
          <w:rtl/>
        </w:rPr>
        <w:t>صلى‌الله‌عليه‌وآله</w:t>
      </w:r>
      <w:r>
        <w:rPr>
          <w:rtl/>
          <w:lang w:bidi="fa-IR"/>
        </w:rPr>
        <w:t xml:space="preserve"> فرض صدقة الفطر عن الصغير والكبير والحرّ والعبد والذكر وال</w:t>
      </w:r>
      <w:r w:rsidR="00F40CAD">
        <w:rPr>
          <w:rFonts w:hint="cs"/>
          <w:rtl/>
          <w:lang w:bidi="fa-IR"/>
        </w:rPr>
        <w:t>اُ</w:t>
      </w:r>
      <w:r>
        <w:rPr>
          <w:rtl/>
          <w:lang w:bidi="fa-IR"/>
        </w:rPr>
        <w:t xml:space="preserve">نثى ممّن تمونون »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ولأنّ النكاح سبب تجب به النفقة فوجبت به الفطرة كالملك والقرابة.</w:t>
      </w:r>
    </w:p>
    <w:p w:rsidR="00D77E24" w:rsidRDefault="00D77E24" w:rsidP="00D77E24">
      <w:pPr>
        <w:pStyle w:val="libNormal"/>
        <w:rPr>
          <w:lang w:bidi="fa-IR"/>
        </w:rPr>
      </w:pPr>
      <w:r>
        <w:rPr>
          <w:rtl/>
          <w:lang w:bidi="fa-IR"/>
        </w:rPr>
        <w:t xml:space="preserve">وقال أبو حنيفة والثوري وابن المنذر من الشافعية : لا تجب عليه فطرة زوجته ، وعليها فطرة نفسها ، لقوله </w:t>
      </w:r>
      <w:r w:rsidR="00467614" w:rsidRPr="00467614">
        <w:rPr>
          <w:rStyle w:val="libAlaemChar"/>
          <w:rtl/>
        </w:rPr>
        <w:t>عليه‌السلام</w:t>
      </w:r>
      <w:r>
        <w:rPr>
          <w:rtl/>
          <w:lang w:bidi="fa-IR"/>
        </w:rPr>
        <w:t xml:space="preserve"> : ( صدقة الفطر على كلّ ذكر و</w:t>
      </w:r>
      <w:r w:rsidR="004F140F">
        <w:rPr>
          <w:rFonts w:hint="cs"/>
          <w:rtl/>
          <w:lang w:bidi="fa-IR"/>
        </w:rPr>
        <w:t>اُ</w:t>
      </w:r>
      <w:r>
        <w:rPr>
          <w:rtl/>
          <w:lang w:bidi="fa-IR"/>
        </w:rPr>
        <w:t xml:space="preserve">نثى ) </w:t>
      </w:r>
      <w:r w:rsidRPr="007F0E5A">
        <w:rPr>
          <w:rStyle w:val="libFootnotenumChar"/>
          <w:rtl/>
        </w:rPr>
        <w:t>(5)</w:t>
      </w:r>
      <w:r>
        <w:rPr>
          <w:rtl/>
          <w:lang w:bidi="fa-IR"/>
        </w:rPr>
        <w:t>.</w:t>
      </w:r>
    </w:p>
    <w:p w:rsidR="00D77E24" w:rsidRDefault="00471465" w:rsidP="00471465">
      <w:pPr>
        <w:pStyle w:val="libLine"/>
        <w:rPr>
          <w:lang w:bidi="fa-IR"/>
        </w:rPr>
      </w:pPr>
      <w:r>
        <w:rPr>
          <w:rtl/>
          <w:lang w:bidi="fa-IR"/>
        </w:rPr>
        <w:t>____________________</w:t>
      </w:r>
    </w:p>
    <w:p w:rsidR="00D77E24" w:rsidRDefault="00D77E24" w:rsidP="00165AE4">
      <w:pPr>
        <w:pStyle w:val="libFootnote0"/>
        <w:rPr>
          <w:lang w:bidi="fa-IR"/>
        </w:rPr>
      </w:pPr>
      <w:r w:rsidRPr="00165AE4">
        <w:rPr>
          <w:rtl/>
        </w:rPr>
        <w:t>(1)</w:t>
      </w:r>
      <w:r>
        <w:rPr>
          <w:rtl/>
          <w:lang w:bidi="fa-IR"/>
        </w:rPr>
        <w:t xml:space="preserve"> المغني 2 : 693 ، الشرح الكبير 2 : 652.</w:t>
      </w:r>
    </w:p>
    <w:p w:rsidR="00D77E24" w:rsidRDefault="00D77E24" w:rsidP="00165AE4">
      <w:pPr>
        <w:pStyle w:val="libFootnote0"/>
        <w:rPr>
          <w:lang w:bidi="fa-IR"/>
        </w:rPr>
      </w:pPr>
      <w:r w:rsidRPr="00165AE4">
        <w:rPr>
          <w:rtl/>
        </w:rPr>
        <w:t>(2)</w:t>
      </w:r>
      <w:r>
        <w:rPr>
          <w:rtl/>
          <w:lang w:bidi="fa-IR"/>
        </w:rPr>
        <w:t xml:space="preserve"> المنتقى </w:t>
      </w:r>
      <w:r w:rsidR="00C058E6">
        <w:rPr>
          <w:rtl/>
          <w:lang w:bidi="fa-IR"/>
        </w:rPr>
        <w:t>-</w:t>
      </w:r>
      <w:r>
        <w:rPr>
          <w:rtl/>
          <w:lang w:bidi="fa-IR"/>
        </w:rPr>
        <w:t xml:space="preserve"> للباجي </w:t>
      </w:r>
      <w:r w:rsidR="00C058E6">
        <w:rPr>
          <w:rtl/>
          <w:lang w:bidi="fa-IR"/>
        </w:rPr>
        <w:t>-</w:t>
      </w:r>
      <w:r>
        <w:rPr>
          <w:rtl/>
          <w:lang w:bidi="fa-IR"/>
        </w:rPr>
        <w:t xml:space="preserve"> 2 : 184 ، المهذب للشيرازي 1 : 171 ، المجموع 6 : 114 و 116 ، فتح العزيز 6 : 118 </w:t>
      </w:r>
      <w:r w:rsidR="00C058E6">
        <w:rPr>
          <w:rtl/>
          <w:lang w:bidi="fa-IR"/>
        </w:rPr>
        <w:t>-</w:t>
      </w:r>
      <w:r>
        <w:rPr>
          <w:rtl/>
          <w:lang w:bidi="fa-IR"/>
        </w:rPr>
        <w:t xml:space="preserve"> 119 ، حلية العلماء 3 : 121 ، المغني 2 : 684 ، الشرح الكبير 2 : 649.</w:t>
      </w:r>
    </w:p>
    <w:p w:rsidR="00D77E24" w:rsidRDefault="00D77E24" w:rsidP="00165AE4">
      <w:pPr>
        <w:pStyle w:val="libFootnote0"/>
        <w:rPr>
          <w:lang w:bidi="fa-IR"/>
        </w:rPr>
      </w:pPr>
      <w:r w:rsidRPr="00165AE4">
        <w:rPr>
          <w:rtl/>
        </w:rPr>
        <w:t>(3)</w:t>
      </w:r>
      <w:r>
        <w:rPr>
          <w:rtl/>
          <w:lang w:bidi="fa-IR"/>
        </w:rPr>
        <w:t xml:space="preserve"> سنن الدارقطني 2 : 141 </w:t>
      </w:r>
      <w:r w:rsidR="00165AE4">
        <w:rPr>
          <w:rFonts w:hint="cs"/>
          <w:rtl/>
          <w:lang w:bidi="fa-IR"/>
        </w:rPr>
        <w:t>/</w:t>
      </w:r>
      <w:r>
        <w:rPr>
          <w:rtl/>
          <w:lang w:bidi="fa-IR"/>
        </w:rPr>
        <w:t xml:space="preserve"> 12 ، سنن البيهقي 4 : 161 ، والمغني 2 : 683 </w:t>
      </w:r>
      <w:r w:rsidR="00C058E6">
        <w:rPr>
          <w:rtl/>
          <w:lang w:bidi="fa-IR"/>
        </w:rPr>
        <w:t>-</w:t>
      </w:r>
      <w:r>
        <w:rPr>
          <w:rtl/>
          <w:lang w:bidi="fa-IR"/>
        </w:rPr>
        <w:t xml:space="preserve"> 684 ، والشرح الكبير 2 : 649.</w:t>
      </w:r>
    </w:p>
    <w:p w:rsidR="00D77E24" w:rsidRDefault="00D77E24" w:rsidP="00165AE4">
      <w:pPr>
        <w:pStyle w:val="libFootnote0"/>
        <w:rPr>
          <w:lang w:bidi="fa-IR"/>
        </w:rPr>
      </w:pPr>
      <w:r w:rsidRPr="00165AE4">
        <w:rPr>
          <w:rtl/>
        </w:rPr>
        <w:t>(4)</w:t>
      </w:r>
      <w:r>
        <w:rPr>
          <w:rtl/>
          <w:lang w:bidi="fa-IR"/>
        </w:rPr>
        <w:t xml:space="preserve"> المعتبر : 287.</w:t>
      </w:r>
    </w:p>
    <w:p w:rsidR="005A2B8F" w:rsidRDefault="00D77E24" w:rsidP="00165AE4">
      <w:pPr>
        <w:pStyle w:val="libFootnote0"/>
        <w:rPr>
          <w:lang w:bidi="fa-IR"/>
        </w:rPr>
      </w:pPr>
      <w:r w:rsidRPr="00165AE4">
        <w:rPr>
          <w:rtl/>
        </w:rPr>
        <w:t>(5)</w:t>
      </w:r>
      <w:r>
        <w:rPr>
          <w:rtl/>
          <w:lang w:bidi="fa-IR"/>
        </w:rPr>
        <w:t xml:space="preserve"> سنن الدارقطني 2 : 140 </w:t>
      </w:r>
      <w:r w:rsidR="00165AE4">
        <w:rPr>
          <w:rFonts w:hint="cs"/>
          <w:rtl/>
          <w:lang w:bidi="fa-IR"/>
        </w:rPr>
        <w:t>/</w:t>
      </w:r>
      <w:r>
        <w:rPr>
          <w:rtl/>
          <w:lang w:bidi="fa-IR"/>
        </w:rPr>
        <w:t xml:space="preserve"> 10 ، سنن الترمذي 3 : 61 </w:t>
      </w:r>
      <w:r w:rsidR="00165AE4">
        <w:rPr>
          <w:rFonts w:hint="cs"/>
          <w:rtl/>
          <w:lang w:bidi="fa-IR"/>
        </w:rPr>
        <w:t>/</w:t>
      </w:r>
      <w:r>
        <w:rPr>
          <w:rtl/>
          <w:lang w:bidi="fa-IR"/>
        </w:rPr>
        <w:t xml:space="preserve"> 675 ، سنن البيهقي 4 : 160.</w:t>
      </w:r>
    </w:p>
    <w:p w:rsidR="00B66631" w:rsidRPr="001E3480" w:rsidRDefault="00B6663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ولأنّها زكاة فوجبت عليها ، كزكاة مالها </w:t>
      </w:r>
      <w:r w:rsidRPr="007F0E5A">
        <w:rPr>
          <w:rStyle w:val="libFootnotenumChar"/>
          <w:rtl/>
        </w:rPr>
        <w:t>(1)</w:t>
      </w:r>
      <w:r>
        <w:rPr>
          <w:rtl/>
          <w:lang w:bidi="fa-IR"/>
        </w:rPr>
        <w:t>.</w:t>
      </w:r>
    </w:p>
    <w:p w:rsidR="00D77E24" w:rsidRDefault="00D77E24" w:rsidP="00D77E24">
      <w:pPr>
        <w:pStyle w:val="libNormal"/>
        <w:rPr>
          <w:lang w:bidi="fa-IR"/>
        </w:rPr>
      </w:pPr>
      <w:r>
        <w:rPr>
          <w:rtl/>
          <w:lang w:bidi="fa-IR"/>
        </w:rPr>
        <w:t>ونحن نقول بموج</w:t>
      </w:r>
      <w:r w:rsidR="00747B43">
        <w:rPr>
          <w:rFonts w:hint="cs"/>
          <w:rtl/>
          <w:lang w:bidi="fa-IR"/>
        </w:rPr>
        <w:t>َ</w:t>
      </w:r>
      <w:r>
        <w:rPr>
          <w:rtl/>
          <w:lang w:bidi="fa-IR"/>
        </w:rPr>
        <w:t xml:space="preserve">ب الحديث ، لكنّ الزوج يتحمّل عنها الوجوب </w:t>
      </w:r>
      <w:r w:rsidR="00747B43">
        <w:rPr>
          <w:rFonts w:hint="cs"/>
          <w:rtl/>
          <w:lang w:bidi="fa-IR"/>
        </w:rPr>
        <w:t>؛</w:t>
      </w:r>
      <w:r>
        <w:rPr>
          <w:rtl/>
          <w:lang w:bidi="fa-IR"/>
        </w:rPr>
        <w:t xml:space="preserve"> جمعا</w:t>
      </w:r>
      <w:r w:rsidR="00747B43">
        <w:rPr>
          <w:rFonts w:hint="cs"/>
          <w:rtl/>
          <w:lang w:bidi="fa-IR"/>
        </w:rPr>
        <w:t>ً</w:t>
      </w:r>
      <w:r>
        <w:rPr>
          <w:rtl/>
          <w:lang w:bidi="fa-IR"/>
        </w:rPr>
        <w:t xml:space="preserve"> بين الأدلّة ، وزكاة المال لا تتحمّل بالملك والقرابة ، فافترقا.</w:t>
      </w:r>
    </w:p>
    <w:p w:rsidR="00D77E24" w:rsidRDefault="00D77E24" w:rsidP="00D77E24">
      <w:pPr>
        <w:pStyle w:val="libNormal"/>
        <w:rPr>
          <w:lang w:bidi="fa-IR"/>
        </w:rPr>
      </w:pPr>
      <w:bookmarkStart w:id="412" w:name="_Toc109132942"/>
      <w:r w:rsidRPr="00C9731B">
        <w:rPr>
          <w:rStyle w:val="Heading2Char"/>
          <w:rtl/>
        </w:rPr>
        <w:t>مسألة 285 :</w:t>
      </w:r>
      <w:bookmarkEnd w:id="412"/>
      <w:r>
        <w:rPr>
          <w:rtl/>
          <w:lang w:bidi="fa-IR"/>
        </w:rPr>
        <w:t xml:space="preserve"> الولد الموسر تجب عليه فطرة أبيه المعسر‌ </w:t>
      </w:r>
      <w:r w:rsidR="00C058E6">
        <w:rPr>
          <w:rtl/>
          <w:lang w:bidi="fa-IR"/>
        </w:rPr>
        <w:t>-</w:t>
      </w:r>
      <w:r>
        <w:rPr>
          <w:rtl/>
          <w:lang w:bidi="fa-IR"/>
        </w:rPr>
        <w:t xml:space="preserve"> وبه قال الشافعي </w:t>
      </w:r>
      <w:r w:rsidRPr="007F0E5A">
        <w:rPr>
          <w:rStyle w:val="libFootnotenumChar"/>
          <w:rtl/>
        </w:rPr>
        <w:t>(2)</w:t>
      </w:r>
      <w:r>
        <w:rPr>
          <w:rtl/>
          <w:lang w:bidi="fa-IR"/>
        </w:rPr>
        <w:t xml:space="preserve"> </w:t>
      </w:r>
      <w:r w:rsidR="00C058E6">
        <w:rPr>
          <w:rtl/>
          <w:lang w:bidi="fa-IR"/>
        </w:rPr>
        <w:t>-</w:t>
      </w:r>
      <w:r>
        <w:rPr>
          <w:rtl/>
          <w:lang w:bidi="fa-IR"/>
        </w:rPr>
        <w:t xml:space="preserve"> لأنّه تجب عليه نفقته ، فتجب عليه فطرته </w:t>
      </w:r>
      <w:r w:rsidR="007C0153">
        <w:rPr>
          <w:rFonts w:hint="cs"/>
          <w:rtl/>
          <w:lang w:bidi="fa-IR"/>
        </w:rPr>
        <w:t>؛</w:t>
      </w:r>
      <w:r>
        <w:rPr>
          <w:rtl/>
          <w:lang w:bidi="fa-IR"/>
        </w:rPr>
        <w:t xml:space="preserve"> للحديث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وقال أبو حنيفة : لا تجب عليه فطرة الأب وإن وجبت نفقته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وكذا يجب على الجدّ فطرة ولد الولد مع العيلولة ، وبه قال الشافعي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وقال أبو حنيفة : لا تجب </w:t>
      </w:r>
      <w:r w:rsidRPr="007F0E5A">
        <w:rPr>
          <w:rStyle w:val="libFootnotenumChar"/>
          <w:rtl/>
        </w:rPr>
        <w:t>(6)</w:t>
      </w:r>
      <w:r>
        <w:rPr>
          <w:rtl/>
          <w:lang w:bidi="fa-IR"/>
        </w:rPr>
        <w:t>.</w:t>
      </w:r>
    </w:p>
    <w:p w:rsidR="00D77E24" w:rsidRDefault="00D77E24" w:rsidP="00D77E24">
      <w:pPr>
        <w:pStyle w:val="libNormal"/>
        <w:rPr>
          <w:lang w:bidi="fa-IR"/>
        </w:rPr>
      </w:pPr>
      <w:bookmarkStart w:id="413" w:name="_Toc109132943"/>
      <w:r w:rsidRPr="007C0153">
        <w:rPr>
          <w:rStyle w:val="Heading2Char"/>
          <w:rtl/>
        </w:rPr>
        <w:t>مسألة 286 :</w:t>
      </w:r>
      <w:bookmarkEnd w:id="413"/>
      <w:r>
        <w:rPr>
          <w:rtl/>
          <w:lang w:bidi="fa-IR"/>
        </w:rPr>
        <w:t xml:space="preserve"> الولد إن كان صغيرا</w:t>
      </w:r>
      <w:r w:rsidR="007C0153">
        <w:rPr>
          <w:rFonts w:hint="cs"/>
          <w:rtl/>
          <w:lang w:bidi="fa-IR"/>
        </w:rPr>
        <w:t>ً</w:t>
      </w:r>
      <w:r>
        <w:rPr>
          <w:rtl/>
          <w:lang w:bidi="fa-IR"/>
        </w:rPr>
        <w:t xml:space="preserve"> معسرا</w:t>
      </w:r>
      <w:r w:rsidR="007C0153">
        <w:rPr>
          <w:rFonts w:hint="cs"/>
          <w:rtl/>
          <w:lang w:bidi="fa-IR"/>
        </w:rPr>
        <w:t>ً</w:t>
      </w:r>
      <w:r>
        <w:rPr>
          <w:rtl/>
          <w:lang w:bidi="fa-IR"/>
        </w:rPr>
        <w:t xml:space="preserve"> ، وجبت نفقته على والده‌ ، وعليه فطرته عنه ، وبه قال الشافعي وأبو حنيفة ( لكن ) </w:t>
      </w:r>
      <w:r w:rsidRPr="007F0E5A">
        <w:rPr>
          <w:rStyle w:val="libFootnotenumChar"/>
          <w:rtl/>
        </w:rPr>
        <w:t>(7)</w:t>
      </w:r>
      <w:r>
        <w:rPr>
          <w:rtl/>
          <w:lang w:bidi="fa-IR"/>
        </w:rPr>
        <w:t xml:space="preserve"> أبو حنيفة أوجبها عليه باعتبار الولاية ، وعندنا باعتبار العيلولة ، وعند الشافعي باعتبار وجوب النفقة عليه </w:t>
      </w:r>
      <w:r w:rsidRPr="007F0E5A">
        <w:rPr>
          <w:rStyle w:val="libFootnotenumChar"/>
          <w:rtl/>
        </w:rPr>
        <w:t>(8)</w:t>
      </w:r>
      <w:r>
        <w:rPr>
          <w:rtl/>
          <w:lang w:bidi="fa-IR"/>
        </w:rPr>
        <w:t>.</w:t>
      </w:r>
    </w:p>
    <w:p w:rsidR="00D77E24" w:rsidRDefault="00D77E24" w:rsidP="00D77E24">
      <w:pPr>
        <w:pStyle w:val="libNormal"/>
        <w:rPr>
          <w:lang w:bidi="fa-IR"/>
        </w:rPr>
      </w:pPr>
      <w:r>
        <w:rPr>
          <w:rtl/>
          <w:lang w:bidi="fa-IR"/>
        </w:rPr>
        <w:t>وإن كان موسرا</w:t>
      </w:r>
      <w:r w:rsidR="00B36A69">
        <w:rPr>
          <w:rFonts w:hint="cs"/>
          <w:rtl/>
          <w:lang w:bidi="fa-IR"/>
        </w:rPr>
        <w:t>ً</w:t>
      </w:r>
      <w:r>
        <w:rPr>
          <w:rtl/>
          <w:lang w:bidi="fa-IR"/>
        </w:rPr>
        <w:t xml:space="preserve"> ، قال الشيخ : لزم أباه نفقته وفطرته وبه قال محمد بن الحسن </w:t>
      </w:r>
      <w:r w:rsidRPr="007F0E5A">
        <w:rPr>
          <w:rStyle w:val="libFootnotenumChar"/>
          <w:rtl/>
        </w:rPr>
        <w:t>(9)</w:t>
      </w:r>
      <w:r>
        <w:rPr>
          <w:rtl/>
          <w:lang w:bidi="fa-IR"/>
        </w:rPr>
        <w:t xml:space="preserve"> </w:t>
      </w:r>
      <w:r w:rsidR="00C058E6">
        <w:rPr>
          <w:rtl/>
          <w:lang w:bidi="fa-IR"/>
        </w:rPr>
        <w:t>-</w:t>
      </w:r>
      <w:r>
        <w:rPr>
          <w:rtl/>
          <w:lang w:bidi="fa-IR"/>
        </w:rPr>
        <w:t xml:space="preserve"> لأنّ كلّ خبر روي في أنّه تجب الفطرة على الرجل ي</w:t>
      </w:r>
      <w:r w:rsidR="00B36A69">
        <w:rPr>
          <w:rFonts w:hint="cs"/>
          <w:rtl/>
          <w:lang w:bidi="fa-IR"/>
        </w:rPr>
        <w:t>ُ</w:t>
      </w:r>
      <w:r>
        <w:rPr>
          <w:rtl/>
          <w:lang w:bidi="fa-IR"/>
        </w:rPr>
        <w:t>خرجها عن‌</w:t>
      </w:r>
    </w:p>
    <w:p w:rsidR="00D77E24" w:rsidRDefault="00471465" w:rsidP="00471465">
      <w:pPr>
        <w:pStyle w:val="libLine"/>
        <w:rPr>
          <w:lang w:bidi="fa-IR"/>
        </w:rPr>
      </w:pPr>
      <w:r>
        <w:rPr>
          <w:rtl/>
          <w:lang w:bidi="fa-IR"/>
        </w:rPr>
        <w:t>____________________</w:t>
      </w:r>
    </w:p>
    <w:p w:rsidR="00D77E24" w:rsidRDefault="00D77E24" w:rsidP="005C1FDB">
      <w:pPr>
        <w:pStyle w:val="libFootnote0"/>
        <w:rPr>
          <w:lang w:bidi="fa-IR"/>
        </w:rPr>
      </w:pPr>
      <w:r w:rsidRPr="005C1FDB">
        <w:rPr>
          <w:rtl/>
        </w:rPr>
        <w:t>(1)</w:t>
      </w:r>
      <w:r>
        <w:rPr>
          <w:rtl/>
          <w:lang w:bidi="fa-IR"/>
        </w:rPr>
        <w:t xml:space="preserve"> المغني 2 : 684 ، الشرح الكبير 2 : 649 ، المجموع 6 : 118 ، فتح العزيز 6 : 119 ، حلية العلماء 3 : 121 ، الهداية للمرغيناني 1 : 115 ، بداية المجتهد 1 : 279.</w:t>
      </w:r>
    </w:p>
    <w:p w:rsidR="00D77E24" w:rsidRDefault="00D77E24" w:rsidP="005C1FDB">
      <w:pPr>
        <w:pStyle w:val="libFootnote0"/>
        <w:rPr>
          <w:lang w:bidi="fa-IR"/>
        </w:rPr>
      </w:pPr>
      <w:r w:rsidRPr="005C1FDB">
        <w:rPr>
          <w:rtl/>
        </w:rPr>
        <w:t>(2)</w:t>
      </w:r>
      <w:r>
        <w:rPr>
          <w:rtl/>
          <w:lang w:bidi="fa-IR"/>
        </w:rPr>
        <w:t xml:space="preserve"> الا</w:t>
      </w:r>
      <w:r w:rsidR="0091370C">
        <w:rPr>
          <w:rFonts w:hint="cs"/>
          <w:rtl/>
          <w:lang w:bidi="fa-IR"/>
        </w:rPr>
        <w:t>ُ</w:t>
      </w:r>
      <w:r>
        <w:rPr>
          <w:rtl/>
          <w:lang w:bidi="fa-IR"/>
        </w:rPr>
        <w:t>م 2 : 63 ، المجموع 6 : 120 ، وبدائع الصنائع 2 : 72.</w:t>
      </w:r>
    </w:p>
    <w:p w:rsidR="00D77E24" w:rsidRDefault="00D77E24" w:rsidP="005C1FDB">
      <w:pPr>
        <w:pStyle w:val="libFootnote0"/>
        <w:rPr>
          <w:lang w:bidi="fa-IR"/>
        </w:rPr>
      </w:pPr>
      <w:r w:rsidRPr="005C1FDB">
        <w:rPr>
          <w:rtl/>
        </w:rPr>
        <w:t>(3)</w:t>
      </w:r>
      <w:r>
        <w:rPr>
          <w:rtl/>
          <w:lang w:bidi="fa-IR"/>
        </w:rPr>
        <w:t xml:space="preserve"> المروي عن طريق الخاصة والعامة ، الذي سبق في المسألة السابقة (284).</w:t>
      </w:r>
    </w:p>
    <w:p w:rsidR="00D77E24" w:rsidRDefault="00D77E24" w:rsidP="005C1FDB">
      <w:pPr>
        <w:pStyle w:val="libFootnote0"/>
        <w:rPr>
          <w:lang w:bidi="fa-IR"/>
        </w:rPr>
      </w:pPr>
      <w:r w:rsidRPr="005C1FDB">
        <w:rPr>
          <w:rtl/>
        </w:rPr>
        <w:t>(4)</w:t>
      </w:r>
      <w:r>
        <w:rPr>
          <w:rtl/>
          <w:lang w:bidi="fa-IR"/>
        </w:rPr>
        <w:t xml:space="preserve"> المبسوط للسرخسي 3 : 105 </w:t>
      </w:r>
      <w:r w:rsidR="00C058E6">
        <w:rPr>
          <w:rtl/>
          <w:lang w:bidi="fa-IR"/>
        </w:rPr>
        <w:t>-</w:t>
      </w:r>
      <w:r>
        <w:rPr>
          <w:rtl/>
          <w:lang w:bidi="fa-IR"/>
        </w:rPr>
        <w:t xml:space="preserve"> 106 ، بدائع الصنائع 2 : 72 ، فتح العزيز 6 : 119.</w:t>
      </w:r>
    </w:p>
    <w:p w:rsidR="00D77E24" w:rsidRDefault="00D77E24" w:rsidP="005C1FDB">
      <w:pPr>
        <w:pStyle w:val="libFootnote0"/>
        <w:rPr>
          <w:lang w:bidi="fa-IR"/>
        </w:rPr>
      </w:pPr>
      <w:r w:rsidRPr="005C1FDB">
        <w:rPr>
          <w:rtl/>
        </w:rPr>
        <w:t>(5)</w:t>
      </w:r>
      <w:r>
        <w:rPr>
          <w:rtl/>
          <w:lang w:bidi="fa-IR"/>
        </w:rPr>
        <w:t xml:space="preserve"> المهذب للشيرازي 1 : 170 ، المجموع 6 : 141.</w:t>
      </w:r>
    </w:p>
    <w:p w:rsidR="00D77E24" w:rsidRDefault="00D77E24" w:rsidP="005C1FDB">
      <w:pPr>
        <w:pStyle w:val="libFootnote0"/>
        <w:rPr>
          <w:lang w:bidi="fa-IR"/>
        </w:rPr>
      </w:pPr>
      <w:r w:rsidRPr="005C1FDB">
        <w:rPr>
          <w:rtl/>
        </w:rPr>
        <w:t>(6)</w:t>
      </w:r>
      <w:r>
        <w:rPr>
          <w:rtl/>
          <w:lang w:bidi="fa-IR"/>
        </w:rPr>
        <w:t xml:space="preserve"> المبسوط للسرخسي 3 : 105 ، فتح العزيز 6 : 119 </w:t>
      </w:r>
      <w:r w:rsidR="00C058E6">
        <w:rPr>
          <w:rtl/>
          <w:lang w:bidi="fa-IR"/>
        </w:rPr>
        <w:t>-</w:t>
      </w:r>
      <w:r>
        <w:rPr>
          <w:rtl/>
          <w:lang w:bidi="fa-IR"/>
        </w:rPr>
        <w:t xml:space="preserve"> 120 ، المجموع 6 : 141.</w:t>
      </w:r>
    </w:p>
    <w:p w:rsidR="00D77E24" w:rsidRDefault="00D77E24" w:rsidP="005C1FDB">
      <w:pPr>
        <w:pStyle w:val="libFootnote0"/>
        <w:rPr>
          <w:lang w:bidi="fa-IR"/>
        </w:rPr>
      </w:pPr>
      <w:r w:rsidRPr="005C1FDB">
        <w:rPr>
          <w:rtl/>
        </w:rPr>
        <w:t>(7)</w:t>
      </w:r>
      <w:r>
        <w:rPr>
          <w:rtl/>
          <w:lang w:bidi="fa-IR"/>
        </w:rPr>
        <w:t xml:space="preserve"> والأحسن : ولكن.</w:t>
      </w:r>
    </w:p>
    <w:p w:rsidR="00D77E24" w:rsidRDefault="00D77E24" w:rsidP="005C1FDB">
      <w:pPr>
        <w:pStyle w:val="libFootnote0"/>
        <w:rPr>
          <w:lang w:bidi="fa-IR"/>
        </w:rPr>
      </w:pPr>
      <w:r w:rsidRPr="005C1FDB">
        <w:rPr>
          <w:rtl/>
        </w:rPr>
        <w:t>(8)</w:t>
      </w:r>
      <w:r>
        <w:rPr>
          <w:rtl/>
          <w:lang w:bidi="fa-IR"/>
        </w:rPr>
        <w:t xml:space="preserve"> المهذب للشيرازي 1 : 170 و 171 ، المجموع 6 : 120 ، حلية العلماء 3 : 121 ، المبسوط للسرخسي 3 : 102 ، الهداية للمرغيناني 1 : 116 ، والخلاف </w:t>
      </w:r>
      <w:r w:rsidR="00C058E6">
        <w:rPr>
          <w:rtl/>
          <w:lang w:bidi="fa-IR"/>
        </w:rPr>
        <w:t>-</w:t>
      </w:r>
      <w:r>
        <w:rPr>
          <w:rtl/>
          <w:lang w:bidi="fa-IR"/>
        </w:rPr>
        <w:t xml:space="preserve"> للشيخ الطوسي </w:t>
      </w:r>
      <w:r w:rsidR="00C058E6">
        <w:rPr>
          <w:rtl/>
          <w:lang w:bidi="fa-IR"/>
        </w:rPr>
        <w:t>-</w:t>
      </w:r>
      <w:r>
        <w:rPr>
          <w:rtl/>
          <w:lang w:bidi="fa-IR"/>
        </w:rPr>
        <w:t xml:space="preserve"> 2 : 133 </w:t>
      </w:r>
      <w:r w:rsidR="00C058E6">
        <w:rPr>
          <w:rtl/>
          <w:lang w:bidi="fa-IR"/>
        </w:rPr>
        <w:t>-</w:t>
      </w:r>
      <w:r>
        <w:rPr>
          <w:rtl/>
          <w:lang w:bidi="fa-IR"/>
        </w:rPr>
        <w:t xml:space="preserve"> 134 ، المسألة 163.</w:t>
      </w:r>
    </w:p>
    <w:p w:rsidR="00B66631" w:rsidRDefault="00D77E24" w:rsidP="0091370C">
      <w:pPr>
        <w:pStyle w:val="libFootnote0"/>
        <w:rPr>
          <w:rtl/>
          <w:lang w:bidi="fa-IR"/>
        </w:rPr>
      </w:pPr>
      <w:r w:rsidRPr="005C1FDB">
        <w:rPr>
          <w:rtl/>
        </w:rPr>
        <w:t>(9)</w:t>
      </w:r>
      <w:r>
        <w:rPr>
          <w:rtl/>
          <w:lang w:bidi="fa-IR"/>
        </w:rPr>
        <w:t xml:space="preserve"> المبسوط للسرخسي 3 : 104 ، الهداية للمرغيناني 1 : 115 ، المجموع 6 : 141 ، حلية </w:t>
      </w:r>
      <w:r w:rsidR="0091370C">
        <w:rPr>
          <w:rFonts w:hint="cs"/>
          <w:rtl/>
          <w:lang w:bidi="fa-IR"/>
        </w:rPr>
        <w:t>=</w:t>
      </w:r>
    </w:p>
    <w:p w:rsidR="00B66631" w:rsidRPr="001E3480" w:rsidRDefault="00B66631" w:rsidP="007F0E5A">
      <w:pPr>
        <w:pStyle w:val="libNormal"/>
        <w:rPr>
          <w:rStyle w:val="libNormalChar"/>
          <w:rtl/>
        </w:rPr>
      </w:pPr>
      <w:r w:rsidRPr="007F0E5A">
        <w:br w:type="page"/>
      </w:r>
    </w:p>
    <w:p w:rsidR="00D77E24" w:rsidRDefault="00D77E24" w:rsidP="00452F0E">
      <w:pPr>
        <w:pStyle w:val="libNormal0"/>
        <w:rPr>
          <w:lang w:bidi="fa-IR"/>
        </w:rPr>
      </w:pPr>
      <w:r>
        <w:rPr>
          <w:rtl/>
          <w:lang w:bidi="fa-IR"/>
        </w:rPr>
        <w:lastRenderedPageBreak/>
        <w:t xml:space="preserve">نفسه وعن ولده </w:t>
      </w:r>
      <w:r w:rsidR="00452F0E">
        <w:rPr>
          <w:rFonts w:hint="cs"/>
          <w:rtl/>
          <w:lang w:bidi="fa-IR"/>
        </w:rPr>
        <w:t>؛</w:t>
      </w:r>
      <w:r>
        <w:rPr>
          <w:rtl/>
          <w:lang w:bidi="fa-IR"/>
        </w:rPr>
        <w:t xml:space="preserve"> يتناول هذا الموضع ، فعلى مدّعي التخصيص الدلالة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وقال مالك وأبو يوسف والشافعي : نفقته وفطرته من مال نفسه </w:t>
      </w:r>
      <w:r w:rsidRPr="007F0E5A">
        <w:rPr>
          <w:rStyle w:val="libFootnotenumChar"/>
          <w:rtl/>
        </w:rPr>
        <w:t>(2)</w:t>
      </w:r>
      <w:r>
        <w:rPr>
          <w:rtl/>
          <w:lang w:bidi="fa-IR"/>
        </w:rPr>
        <w:t>.</w:t>
      </w:r>
    </w:p>
    <w:p w:rsidR="00D77E24" w:rsidRDefault="00D77E24" w:rsidP="00D77E24">
      <w:pPr>
        <w:pStyle w:val="libNormal"/>
        <w:rPr>
          <w:lang w:bidi="fa-IR"/>
        </w:rPr>
      </w:pPr>
      <w:r>
        <w:rPr>
          <w:rtl/>
          <w:lang w:bidi="fa-IR"/>
        </w:rPr>
        <w:t>والوجه عندي : أنّ نفقته في ماله ، ولا فطرة على أبيه ، إل</w:t>
      </w:r>
      <w:r w:rsidR="00AC18DA">
        <w:rPr>
          <w:rFonts w:hint="cs"/>
          <w:rtl/>
          <w:lang w:bidi="fa-IR"/>
        </w:rPr>
        <w:t>ّ</w:t>
      </w:r>
      <w:r>
        <w:rPr>
          <w:rtl/>
          <w:lang w:bidi="fa-IR"/>
        </w:rPr>
        <w:t>ا أن يعوله متبرّعا</w:t>
      </w:r>
      <w:r w:rsidR="00AC18DA">
        <w:rPr>
          <w:rFonts w:hint="cs"/>
          <w:rtl/>
          <w:lang w:bidi="fa-IR"/>
        </w:rPr>
        <w:t>ً</w:t>
      </w:r>
      <w:r>
        <w:rPr>
          <w:rtl/>
          <w:lang w:bidi="fa-IR"/>
        </w:rPr>
        <w:t xml:space="preserve"> </w:t>
      </w:r>
      <w:r w:rsidR="00AC18DA">
        <w:rPr>
          <w:rFonts w:hint="cs"/>
          <w:rtl/>
          <w:lang w:bidi="fa-IR"/>
        </w:rPr>
        <w:t>؛</w:t>
      </w:r>
      <w:r>
        <w:rPr>
          <w:rtl/>
          <w:lang w:bidi="fa-IR"/>
        </w:rPr>
        <w:t xml:space="preserve"> لأنّه لم ي</w:t>
      </w:r>
      <w:r w:rsidR="00AC18DA">
        <w:rPr>
          <w:rFonts w:hint="cs"/>
          <w:rtl/>
          <w:lang w:bidi="fa-IR"/>
        </w:rPr>
        <w:t>َ</w:t>
      </w:r>
      <w:r>
        <w:rPr>
          <w:rtl/>
          <w:lang w:bidi="fa-IR"/>
        </w:rPr>
        <w:t>ع</w:t>
      </w:r>
      <w:r w:rsidR="00AC18DA">
        <w:rPr>
          <w:rFonts w:hint="cs"/>
          <w:rtl/>
          <w:lang w:bidi="fa-IR"/>
        </w:rPr>
        <w:t>ُ</w:t>
      </w:r>
      <w:r>
        <w:rPr>
          <w:rtl/>
          <w:lang w:bidi="fa-IR"/>
        </w:rPr>
        <w:t>ل</w:t>
      </w:r>
      <w:r w:rsidR="00AC18DA">
        <w:rPr>
          <w:rFonts w:hint="cs"/>
          <w:rtl/>
          <w:lang w:bidi="fa-IR"/>
        </w:rPr>
        <w:t>ْ</w:t>
      </w:r>
      <w:r>
        <w:rPr>
          <w:rtl/>
          <w:lang w:bidi="fa-IR"/>
        </w:rPr>
        <w:t xml:space="preserve">ه ، ولا على الصغير </w:t>
      </w:r>
      <w:r w:rsidR="00043013">
        <w:rPr>
          <w:rFonts w:hint="cs"/>
          <w:rtl/>
          <w:lang w:bidi="fa-IR"/>
        </w:rPr>
        <w:t>؛</w:t>
      </w:r>
      <w:r>
        <w:rPr>
          <w:rtl/>
          <w:lang w:bidi="fa-IR"/>
        </w:rPr>
        <w:t xml:space="preserve"> لصغره ، فقد عدم شرط البلوغ في حقّه.</w:t>
      </w:r>
    </w:p>
    <w:p w:rsidR="00D77E24" w:rsidRDefault="00D77E24" w:rsidP="00D77E24">
      <w:pPr>
        <w:pStyle w:val="libNormal"/>
        <w:rPr>
          <w:lang w:bidi="fa-IR"/>
        </w:rPr>
      </w:pPr>
      <w:r>
        <w:rPr>
          <w:rtl/>
          <w:lang w:bidi="fa-IR"/>
        </w:rPr>
        <w:t>أمّا الولد الكبير ، فإن كان موسرا</w:t>
      </w:r>
      <w:r w:rsidR="002D4703">
        <w:rPr>
          <w:rFonts w:hint="cs"/>
          <w:rtl/>
          <w:lang w:bidi="fa-IR"/>
        </w:rPr>
        <w:t>ً</w:t>
      </w:r>
      <w:r>
        <w:rPr>
          <w:rtl/>
          <w:lang w:bidi="fa-IR"/>
        </w:rPr>
        <w:t xml:space="preserve"> ، فله حكم نفسه بالإ</w:t>
      </w:r>
      <w:r w:rsidR="002D4703">
        <w:rPr>
          <w:rFonts w:hint="cs"/>
          <w:rtl/>
          <w:lang w:bidi="fa-IR"/>
        </w:rPr>
        <w:t>ِ</w:t>
      </w:r>
      <w:r>
        <w:rPr>
          <w:rtl/>
          <w:lang w:bidi="fa-IR"/>
        </w:rPr>
        <w:t>جماع ، وإن كان فقيرا</w:t>
      </w:r>
      <w:r w:rsidR="002D4703">
        <w:rPr>
          <w:rFonts w:hint="cs"/>
          <w:rtl/>
          <w:lang w:bidi="fa-IR"/>
        </w:rPr>
        <w:t>ً</w:t>
      </w:r>
      <w:r>
        <w:rPr>
          <w:rtl/>
          <w:lang w:bidi="fa-IR"/>
        </w:rPr>
        <w:t xml:space="preserve"> ، كانت نفقته وفطرته على أبيه. وكذا البحث في الوالد والجدّ والجدّة والا</w:t>
      </w:r>
      <w:r w:rsidR="002D4703">
        <w:rPr>
          <w:rFonts w:hint="cs"/>
          <w:rtl/>
          <w:lang w:bidi="fa-IR"/>
        </w:rPr>
        <w:t>ُ</w:t>
      </w:r>
      <w:r>
        <w:rPr>
          <w:rtl/>
          <w:lang w:bidi="fa-IR"/>
        </w:rPr>
        <w:t>م. وولد الولد حكمه حكم الولد للصّ</w:t>
      </w:r>
      <w:r w:rsidR="00CB1A34">
        <w:rPr>
          <w:rFonts w:hint="cs"/>
          <w:rtl/>
          <w:lang w:bidi="fa-IR"/>
        </w:rPr>
        <w:t>ُ</w:t>
      </w:r>
      <w:r>
        <w:rPr>
          <w:rtl/>
          <w:lang w:bidi="fa-IR"/>
        </w:rPr>
        <w:t>ل</w:t>
      </w:r>
      <w:r w:rsidR="00CB1A34">
        <w:rPr>
          <w:rFonts w:hint="cs"/>
          <w:rtl/>
          <w:lang w:bidi="fa-IR"/>
        </w:rPr>
        <w:t>ْ</w:t>
      </w:r>
      <w:r>
        <w:rPr>
          <w:rtl/>
          <w:lang w:bidi="fa-IR"/>
        </w:rPr>
        <w:t>ب.</w:t>
      </w:r>
    </w:p>
    <w:p w:rsidR="00D77E24" w:rsidRDefault="00D77E24" w:rsidP="00EB0A36">
      <w:pPr>
        <w:pStyle w:val="Heading3"/>
        <w:rPr>
          <w:lang w:bidi="fa-IR"/>
        </w:rPr>
      </w:pPr>
      <w:bookmarkStart w:id="414" w:name="_Toc109132944"/>
      <w:r>
        <w:rPr>
          <w:rtl/>
          <w:lang w:bidi="fa-IR"/>
        </w:rPr>
        <w:t>فروع :</w:t>
      </w:r>
      <w:bookmarkEnd w:id="414"/>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لا تجب الزكاة عن الجنين بإجماع العلماء. قال ابن المنذر : كلّ من نحفظ عنه من علماء الأمصار ، لا يوجب على الرجل زكاة الفطر عن الجنين في بطن ا</w:t>
      </w:r>
      <w:r w:rsidR="00EB0A36">
        <w:rPr>
          <w:rFonts w:hint="cs"/>
          <w:rtl/>
          <w:lang w:bidi="fa-IR"/>
        </w:rPr>
        <w:t>ُ</w:t>
      </w:r>
      <w:r>
        <w:rPr>
          <w:rtl/>
          <w:lang w:bidi="fa-IR"/>
        </w:rPr>
        <w:t xml:space="preserve">مّه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وعن أحمد رواية : أنّها تجب </w:t>
      </w:r>
      <w:r w:rsidR="00E323E8">
        <w:rPr>
          <w:rFonts w:hint="cs"/>
          <w:rtl/>
          <w:lang w:bidi="fa-IR"/>
        </w:rPr>
        <w:t>؛</w:t>
      </w:r>
      <w:r>
        <w:rPr>
          <w:rtl/>
          <w:lang w:bidi="fa-IR"/>
        </w:rPr>
        <w:t xml:space="preserve"> لأنّه آدمي تصحّ الوصية له وبه ، ويرث ، فيدخل في عموم الأخبار ، ويقاس على المولود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وليس بجيّد </w:t>
      </w:r>
      <w:r w:rsidR="00A46D55">
        <w:rPr>
          <w:rFonts w:hint="cs"/>
          <w:rtl/>
          <w:lang w:bidi="fa-IR"/>
        </w:rPr>
        <w:t>؛</w:t>
      </w:r>
      <w:r>
        <w:rPr>
          <w:rtl/>
          <w:lang w:bidi="fa-IR"/>
        </w:rPr>
        <w:t xml:space="preserve"> لمخالفة الإ</w:t>
      </w:r>
      <w:r w:rsidR="00290FD7">
        <w:rPr>
          <w:rFonts w:hint="cs"/>
          <w:rtl/>
          <w:lang w:bidi="fa-IR"/>
        </w:rPr>
        <w:t>ِ</w:t>
      </w:r>
      <w:r>
        <w:rPr>
          <w:rtl/>
          <w:lang w:bidi="fa-IR"/>
        </w:rPr>
        <w:t>جماع. ولأنّه جنين ، فأشبه أجنّة البهائم.</w:t>
      </w:r>
    </w:p>
    <w:p w:rsidR="00D77E24" w:rsidRDefault="00D77E24" w:rsidP="00D77E24">
      <w:pPr>
        <w:pStyle w:val="libNormal"/>
        <w:rPr>
          <w:lang w:bidi="fa-IR"/>
        </w:rPr>
      </w:pPr>
      <w:r>
        <w:rPr>
          <w:rtl/>
          <w:lang w:bidi="fa-IR"/>
        </w:rPr>
        <w:t>ولأنّ أحكام الدنيا لم تثبت له ، إل</w:t>
      </w:r>
      <w:r w:rsidR="00290FD7">
        <w:rPr>
          <w:rFonts w:hint="cs"/>
          <w:rtl/>
          <w:lang w:bidi="fa-IR"/>
        </w:rPr>
        <w:t>ّ</w:t>
      </w:r>
      <w:r>
        <w:rPr>
          <w:rtl/>
          <w:lang w:bidi="fa-IR"/>
        </w:rPr>
        <w:t>ا الوصية والإ</w:t>
      </w:r>
      <w:r w:rsidR="00F43C7F">
        <w:rPr>
          <w:rFonts w:hint="cs"/>
          <w:rtl/>
          <w:lang w:bidi="fa-IR"/>
        </w:rPr>
        <w:t>ِ</w:t>
      </w:r>
      <w:r>
        <w:rPr>
          <w:rtl/>
          <w:lang w:bidi="fa-IR"/>
        </w:rPr>
        <w:t>رث بشرط خروجه حيّا</w:t>
      </w:r>
      <w:r w:rsidR="00F43C7F">
        <w:rPr>
          <w:rFonts w:hint="cs"/>
          <w:rtl/>
          <w:lang w:bidi="fa-IR"/>
        </w:rPr>
        <w:t>ً</w:t>
      </w:r>
      <w:r>
        <w:rPr>
          <w:rtl/>
          <w:lang w:bidi="fa-IR"/>
        </w:rPr>
        <w:t>.</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المولود تجب الزكاة عنه وإن و</w:t>
      </w:r>
      <w:r w:rsidR="00F43C7F">
        <w:rPr>
          <w:rFonts w:hint="cs"/>
          <w:rtl/>
          <w:lang w:bidi="fa-IR"/>
        </w:rPr>
        <w:t>ُ</w:t>
      </w:r>
      <w:r>
        <w:rPr>
          <w:rtl/>
          <w:lang w:bidi="fa-IR"/>
        </w:rPr>
        <w:t>لد ليلة الهلال قبله بلا فصل.</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الكبير المعسر لو وجد ليلة الهلال قدر قوته ليلة العيد ويومه ، سقطت‌</w:t>
      </w:r>
    </w:p>
    <w:p w:rsidR="00D77E24" w:rsidRDefault="00471465" w:rsidP="00471465">
      <w:pPr>
        <w:pStyle w:val="libLine"/>
        <w:rPr>
          <w:lang w:bidi="fa-IR"/>
        </w:rPr>
      </w:pPr>
      <w:r>
        <w:rPr>
          <w:rtl/>
          <w:lang w:bidi="fa-IR"/>
        </w:rPr>
        <w:t>____________________</w:t>
      </w:r>
    </w:p>
    <w:p w:rsidR="0091370C" w:rsidRDefault="00AF43E9" w:rsidP="00F43C7F">
      <w:pPr>
        <w:pStyle w:val="libFootnote0"/>
        <w:rPr>
          <w:rtl/>
          <w:lang w:bidi="fa-IR"/>
        </w:rPr>
      </w:pPr>
      <w:r>
        <w:rPr>
          <w:rFonts w:hint="cs"/>
          <w:rtl/>
          <w:lang w:bidi="fa-IR"/>
        </w:rPr>
        <w:t xml:space="preserve">= </w:t>
      </w:r>
      <w:r w:rsidR="0091370C">
        <w:rPr>
          <w:rtl/>
          <w:lang w:bidi="fa-IR"/>
        </w:rPr>
        <w:t>العلماء 3 : 122 ، والخلاف - للشيخ الطوسي - 2 : 134 ، المسألة 164.</w:t>
      </w:r>
    </w:p>
    <w:p w:rsidR="00D77E24" w:rsidRDefault="00D77E24" w:rsidP="00F43C7F">
      <w:pPr>
        <w:pStyle w:val="libFootnote0"/>
        <w:rPr>
          <w:lang w:bidi="fa-IR"/>
        </w:rPr>
      </w:pPr>
      <w:r w:rsidRPr="00F43C7F">
        <w:rPr>
          <w:rtl/>
        </w:rPr>
        <w:t>(1)</w:t>
      </w:r>
      <w:r>
        <w:rPr>
          <w:rtl/>
          <w:lang w:bidi="fa-IR"/>
        </w:rPr>
        <w:t xml:space="preserve"> الخلاف 2 : 134 ، المسألة 164.</w:t>
      </w:r>
    </w:p>
    <w:p w:rsidR="00D77E24" w:rsidRDefault="00D77E24" w:rsidP="00F43C7F">
      <w:pPr>
        <w:pStyle w:val="libFootnote0"/>
        <w:rPr>
          <w:lang w:bidi="fa-IR"/>
        </w:rPr>
      </w:pPr>
      <w:r w:rsidRPr="00F43C7F">
        <w:rPr>
          <w:rtl/>
        </w:rPr>
        <w:t>(2)</w:t>
      </w:r>
      <w:r>
        <w:rPr>
          <w:rtl/>
          <w:lang w:bidi="fa-IR"/>
        </w:rPr>
        <w:t xml:space="preserve"> المبسوط للسرخسي 3 : 104 ، الهداية للمرغيناني 1 : 115 ، المجموع 6 : 120 ، والخلاف </w:t>
      </w:r>
      <w:r w:rsidR="00C058E6">
        <w:rPr>
          <w:rtl/>
          <w:lang w:bidi="fa-IR"/>
        </w:rPr>
        <w:t>-</w:t>
      </w:r>
      <w:r>
        <w:rPr>
          <w:rtl/>
          <w:lang w:bidi="fa-IR"/>
        </w:rPr>
        <w:t xml:space="preserve"> للشيخ الطوسي </w:t>
      </w:r>
      <w:r w:rsidR="00C058E6">
        <w:rPr>
          <w:rtl/>
          <w:lang w:bidi="fa-IR"/>
        </w:rPr>
        <w:t>-</w:t>
      </w:r>
      <w:r>
        <w:rPr>
          <w:rtl/>
          <w:lang w:bidi="fa-IR"/>
        </w:rPr>
        <w:t xml:space="preserve"> 2 : 134 ، المسألة 164.</w:t>
      </w:r>
    </w:p>
    <w:p w:rsidR="00D77E24" w:rsidRDefault="00D77E24" w:rsidP="00F43C7F">
      <w:pPr>
        <w:pStyle w:val="libFootnote0"/>
        <w:rPr>
          <w:lang w:bidi="fa-IR"/>
        </w:rPr>
      </w:pPr>
      <w:r w:rsidRPr="00F43C7F">
        <w:rPr>
          <w:rtl/>
        </w:rPr>
        <w:t>(3)</w:t>
      </w:r>
      <w:r>
        <w:rPr>
          <w:rtl/>
          <w:lang w:bidi="fa-IR"/>
        </w:rPr>
        <w:t xml:space="preserve"> المغني 2 : 713 ، الشرح الكبير 2 : 652 ، المجموع 6 : 139.</w:t>
      </w:r>
    </w:p>
    <w:p w:rsidR="005A2B8F" w:rsidRDefault="00D77E24" w:rsidP="00F43C7F">
      <w:pPr>
        <w:pStyle w:val="libFootnote0"/>
        <w:rPr>
          <w:lang w:bidi="fa-IR"/>
        </w:rPr>
      </w:pPr>
      <w:r w:rsidRPr="00F43C7F">
        <w:rPr>
          <w:rtl/>
        </w:rPr>
        <w:t>(4)</w:t>
      </w:r>
      <w:r>
        <w:rPr>
          <w:rtl/>
          <w:lang w:bidi="fa-IR"/>
        </w:rPr>
        <w:t xml:space="preserve"> المغني 2 : 713 ، الشرح الكبير 2 : 652.</w:t>
      </w:r>
    </w:p>
    <w:p w:rsidR="00B66631" w:rsidRPr="001E3480" w:rsidRDefault="00B66631" w:rsidP="007F0E5A">
      <w:pPr>
        <w:pStyle w:val="libNormal"/>
        <w:rPr>
          <w:rStyle w:val="libNormalChar"/>
          <w:rtl/>
        </w:rPr>
      </w:pPr>
      <w:r w:rsidRPr="007F0E5A">
        <w:br w:type="page"/>
      </w:r>
    </w:p>
    <w:p w:rsidR="00D77E24" w:rsidRDefault="00D77E24" w:rsidP="00F43C7F">
      <w:pPr>
        <w:pStyle w:val="libNormal0"/>
        <w:rPr>
          <w:lang w:bidi="fa-IR"/>
        </w:rPr>
      </w:pPr>
      <w:r>
        <w:rPr>
          <w:rtl/>
          <w:lang w:bidi="fa-IR"/>
        </w:rPr>
        <w:lastRenderedPageBreak/>
        <w:t>الزكاة عن أبيه إذا لم ي</w:t>
      </w:r>
      <w:r w:rsidR="004F4A3F">
        <w:rPr>
          <w:rFonts w:hint="cs"/>
          <w:rtl/>
          <w:lang w:bidi="fa-IR"/>
        </w:rPr>
        <w:t>َ</w:t>
      </w:r>
      <w:r>
        <w:rPr>
          <w:rtl/>
          <w:lang w:bidi="fa-IR"/>
        </w:rPr>
        <w:t>ع</w:t>
      </w:r>
      <w:r w:rsidR="004F4A3F">
        <w:rPr>
          <w:rFonts w:hint="cs"/>
          <w:rtl/>
          <w:lang w:bidi="fa-IR"/>
        </w:rPr>
        <w:t>ُ</w:t>
      </w:r>
      <w:r>
        <w:rPr>
          <w:rtl/>
          <w:lang w:bidi="fa-IR"/>
        </w:rPr>
        <w:t>ل</w:t>
      </w:r>
      <w:r w:rsidR="004F4A3F">
        <w:rPr>
          <w:rFonts w:hint="cs"/>
          <w:rtl/>
          <w:lang w:bidi="fa-IR"/>
        </w:rPr>
        <w:t>ْ</w:t>
      </w:r>
      <w:r>
        <w:rPr>
          <w:rtl/>
          <w:lang w:bidi="fa-IR"/>
        </w:rPr>
        <w:t xml:space="preserve">ه </w:t>
      </w:r>
      <w:r w:rsidR="004F4A3F">
        <w:rPr>
          <w:rFonts w:hint="cs"/>
          <w:rtl/>
          <w:lang w:bidi="fa-IR"/>
        </w:rPr>
        <w:t>؛</w:t>
      </w:r>
      <w:r>
        <w:rPr>
          <w:rtl/>
          <w:lang w:bidi="fa-IR"/>
        </w:rPr>
        <w:t xml:space="preserve"> لسقوط النفقة عنه ، وعن الولد </w:t>
      </w:r>
      <w:r w:rsidR="00516EF0">
        <w:rPr>
          <w:rFonts w:hint="cs"/>
          <w:rtl/>
          <w:lang w:bidi="fa-IR"/>
        </w:rPr>
        <w:t>؛</w:t>
      </w:r>
      <w:r>
        <w:rPr>
          <w:rtl/>
          <w:lang w:bidi="fa-IR"/>
        </w:rPr>
        <w:t xml:space="preserve"> لفقره ، وبه قال الشافعي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ولو كان المعسر صغيرا</w:t>
      </w:r>
      <w:r w:rsidR="00516EF0">
        <w:rPr>
          <w:rFonts w:hint="cs"/>
          <w:rtl/>
          <w:lang w:bidi="fa-IR"/>
        </w:rPr>
        <w:t>ً</w:t>
      </w:r>
      <w:r>
        <w:rPr>
          <w:rtl/>
          <w:lang w:bidi="fa-IR"/>
        </w:rPr>
        <w:t xml:space="preserve"> ، ووجد قدر هذا القوت ، فكذلك ، وهو أحد وجهي الشافعية. والثاني : أنّ فطرته لا تسقط ، لأنّ نفقته آكد ، فإنّها قد ثبتت في الذمة </w:t>
      </w:r>
      <w:r w:rsidR="00516EF0">
        <w:rPr>
          <w:rFonts w:hint="cs"/>
          <w:rtl/>
          <w:lang w:bidi="fa-IR"/>
        </w:rPr>
        <w:t>؛</w:t>
      </w:r>
      <w:r>
        <w:rPr>
          <w:rtl/>
          <w:lang w:bidi="fa-IR"/>
        </w:rPr>
        <w:t xml:space="preserve"> لأنّ لل</w:t>
      </w:r>
      <w:r w:rsidR="00516EF0">
        <w:rPr>
          <w:rFonts w:hint="cs"/>
          <w:rtl/>
          <w:lang w:bidi="fa-IR"/>
        </w:rPr>
        <w:t>اُ</w:t>
      </w:r>
      <w:r>
        <w:rPr>
          <w:rtl/>
          <w:lang w:bidi="fa-IR"/>
        </w:rPr>
        <w:t xml:space="preserve">مّ أن تستقرض على الأب الغائب لنفقة الصغير ، ونفقة الكبير لا تثبت في الذمة بحال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والفرق ممنوع </w:t>
      </w:r>
      <w:r w:rsidR="00A05915">
        <w:rPr>
          <w:rFonts w:hint="cs"/>
          <w:rtl/>
          <w:lang w:bidi="fa-IR"/>
        </w:rPr>
        <w:t>؛</w:t>
      </w:r>
      <w:r>
        <w:rPr>
          <w:rtl/>
          <w:lang w:bidi="fa-IR"/>
        </w:rPr>
        <w:t xml:space="preserve"> لأنّ نفقة الكبير قد تثبت لو استدان له الحاكم عن الأب.</w:t>
      </w:r>
    </w:p>
    <w:p w:rsidR="00D77E24" w:rsidRDefault="00D77E24" w:rsidP="00D77E24">
      <w:pPr>
        <w:pStyle w:val="libNormal"/>
        <w:rPr>
          <w:lang w:bidi="fa-IR"/>
        </w:rPr>
      </w:pPr>
      <w:bookmarkStart w:id="415" w:name="_Toc109132945"/>
      <w:r w:rsidRPr="00A05915">
        <w:rPr>
          <w:rStyle w:val="Heading2Char"/>
          <w:rtl/>
        </w:rPr>
        <w:t>مسألة 287 :</w:t>
      </w:r>
      <w:bookmarkEnd w:id="415"/>
      <w:r>
        <w:rPr>
          <w:rtl/>
          <w:lang w:bidi="fa-IR"/>
        </w:rPr>
        <w:t xml:space="preserve"> يجب الإ</w:t>
      </w:r>
      <w:r w:rsidR="00A05915">
        <w:rPr>
          <w:rFonts w:hint="cs"/>
          <w:rtl/>
          <w:lang w:bidi="fa-IR"/>
        </w:rPr>
        <w:t>ِ</w:t>
      </w:r>
      <w:r>
        <w:rPr>
          <w:rtl/>
          <w:lang w:bidi="fa-IR"/>
        </w:rPr>
        <w:t>خراج عن الضيف وإن تبرّع بإطعامه‌ ، مسلما</w:t>
      </w:r>
      <w:r w:rsidR="00CA535C">
        <w:rPr>
          <w:rFonts w:hint="cs"/>
          <w:rtl/>
          <w:lang w:bidi="fa-IR"/>
        </w:rPr>
        <w:t>ً</w:t>
      </w:r>
      <w:r>
        <w:rPr>
          <w:rtl/>
          <w:lang w:bidi="fa-IR"/>
        </w:rPr>
        <w:t xml:space="preserve"> كان أو كافرا</w:t>
      </w:r>
      <w:r w:rsidR="00CA535C">
        <w:rPr>
          <w:rFonts w:hint="cs"/>
          <w:rtl/>
          <w:lang w:bidi="fa-IR"/>
        </w:rPr>
        <w:t>ً</w:t>
      </w:r>
      <w:r>
        <w:rPr>
          <w:rtl/>
          <w:lang w:bidi="fa-IR"/>
        </w:rPr>
        <w:t xml:space="preserve"> ، ح</w:t>
      </w:r>
      <w:r w:rsidR="00CA535C">
        <w:rPr>
          <w:rFonts w:hint="cs"/>
          <w:rtl/>
          <w:lang w:bidi="fa-IR"/>
        </w:rPr>
        <w:t>ُ</w:t>
      </w:r>
      <w:r>
        <w:rPr>
          <w:rtl/>
          <w:lang w:bidi="fa-IR"/>
        </w:rPr>
        <w:t>رّا</w:t>
      </w:r>
      <w:r w:rsidR="00CA535C">
        <w:rPr>
          <w:rFonts w:hint="cs"/>
          <w:rtl/>
          <w:lang w:bidi="fa-IR"/>
        </w:rPr>
        <w:t>ً</w:t>
      </w:r>
      <w:r>
        <w:rPr>
          <w:rtl/>
          <w:lang w:bidi="fa-IR"/>
        </w:rPr>
        <w:t xml:space="preserve"> أو عبدا</w:t>
      </w:r>
      <w:r w:rsidR="00CA535C">
        <w:rPr>
          <w:rFonts w:hint="cs"/>
          <w:rtl/>
          <w:lang w:bidi="fa-IR"/>
        </w:rPr>
        <w:t>ً</w:t>
      </w:r>
      <w:r>
        <w:rPr>
          <w:rtl/>
          <w:lang w:bidi="fa-IR"/>
        </w:rPr>
        <w:t xml:space="preserve"> ، عند علمائنا أجمع وقد تقدّم الخلاف في التبرّعات.</w:t>
      </w:r>
    </w:p>
    <w:p w:rsidR="00D77E24" w:rsidRDefault="00D77E24" w:rsidP="00D77E24">
      <w:pPr>
        <w:pStyle w:val="libNormal"/>
        <w:rPr>
          <w:lang w:bidi="fa-IR"/>
        </w:rPr>
      </w:pPr>
      <w:r>
        <w:rPr>
          <w:rtl/>
          <w:lang w:bidi="fa-IR"/>
        </w:rPr>
        <w:t xml:space="preserve">لكن اختلف علماؤنا ، فقال بعضهم : يشترط الضيافة جميع شهر رمضان </w:t>
      </w:r>
      <w:r w:rsidRPr="007F0E5A">
        <w:rPr>
          <w:rStyle w:val="libFootnotenumChar"/>
          <w:rtl/>
        </w:rPr>
        <w:t>(3)</w:t>
      </w:r>
      <w:r>
        <w:rPr>
          <w:rtl/>
          <w:lang w:bidi="fa-IR"/>
        </w:rPr>
        <w:t>.</w:t>
      </w:r>
    </w:p>
    <w:p w:rsidR="00D77E24" w:rsidRDefault="00D77E24" w:rsidP="00D77E24">
      <w:pPr>
        <w:pStyle w:val="libNormal"/>
        <w:rPr>
          <w:lang w:bidi="fa-IR"/>
        </w:rPr>
      </w:pPr>
      <w:r>
        <w:rPr>
          <w:rtl/>
          <w:lang w:bidi="fa-IR"/>
        </w:rPr>
        <w:t>وشرط آخرون : ضيافة الع</w:t>
      </w:r>
      <w:r w:rsidR="00CA535C">
        <w:rPr>
          <w:rFonts w:hint="cs"/>
          <w:rtl/>
          <w:lang w:bidi="fa-IR"/>
        </w:rPr>
        <w:t>َ</w:t>
      </w:r>
      <w:r>
        <w:rPr>
          <w:rtl/>
          <w:lang w:bidi="fa-IR"/>
        </w:rPr>
        <w:t>ش</w:t>
      </w:r>
      <w:r w:rsidR="00CA535C">
        <w:rPr>
          <w:rFonts w:hint="cs"/>
          <w:rtl/>
          <w:lang w:bidi="fa-IR"/>
        </w:rPr>
        <w:t>ْ</w:t>
      </w:r>
      <w:r>
        <w:rPr>
          <w:rtl/>
          <w:lang w:bidi="fa-IR"/>
        </w:rPr>
        <w:t xml:space="preserve">ر الأواخر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واقتصر آخرون على آخر ليلة في الشهر ، بحيث يهلّ هلال شوّال وهو في ضيافته </w:t>
      </w:r>
      <w:r w:rsidRPr="007F0E5A">
        <w:rPr>
          <w:rStyle w:val="libFootnotenumChar"/>
          <w:rtl/>
        </w:rPr>
        <w:t>(5)</w:t>
      </w:r>
      <w:r>
        <w:rPr>
          <w:rtl/>
          <w:lang w:bidi="fa-IR"/>
        </w:rPr>
        <w:t xml:space="preserve">. وهو الأقوى </w:t>
      </w:r>
      <w:r w:rsidR="004B2A6F">
        <w:rPr>
          <w:rFonts w:hint="cs"/>
          <w:rtl/>
          <w:lang w:bidi="fa-IR"/>
        </w:rPr>
        <w:t>؛</w:t>
      </w:r>
      <w:r>
        <w:rPr>
          <w:rtl/>
          <w:lang w:bidi="fa-IR"/>
        </w:rPr>
        <w:t xml:space="preserve"> لقوله </w:t>
      </w:r>
      <w:r w:rsidR="00467614" w:rsidRPr="00467614">
        <w:rPr>
          <w:rStyle w:val="libAlaemChar"/>
          <w:rtl/>
        </w:rPr>
        <w:t>عليه‌السلام</w:t>
      </w:r>
      <w:r>
        <w:rPr>
          <w:rtl/>
          <w:lang w:bidi="fa-IR"/>
        </w:rPr>
        <w:t xml:space="preserve"> : ( عمّن تمونون ) </w:t>
      </w:r>
      <w:r w:rsidRPr="007F0E5A">
        <w:rPr>
          <w:rStyle w:val="libFootnotenumChar"/>
          <w:rtl/>
        </w:rPr>
        <w:t>(6)</w:t>
      </w:r>
      <w:r>
        <w:rPr>
          <w:rtl/>
          <w:lang w:bidi="fa-IR"/>
        </w:rPr>
        <w:t xml:space="preserve"> وهو صالح للحال والاستقبال. وحمله على الحال أولى </w:t>
      </w:r>
      <w:r w:rsidR="004B2A6F">
        <w:rPr>
          <w:rFonts w:hint="cs"/>
          <w:rtl/>
          <w:lang w:bidi="fa-IR"/>
        </w:rPr>
        <w:t>؛</w:t>
      </w:r>
      <w:r>
        <w:rPr>
          <w:rtl/>
          <w:lang w:bidi="fa-IR"/>
        </w:rPr>
        <w:t xml:space="preserve"> لأنّه وقت الوجوب ، وإذا علّق الحكم على وصف ، ثبت مع ثبوته ، لا قبله ولا بعده.</w:t>
      </w:r>
    </w:p>
    <w:p w:rsidR="00D77E24" w:rsidRDefault="00D77E24" w:rsidP="00D77E24">
      <w:pPr>
        <w:pStyle w:val="libNormal"/>
        <w:rPr>
          <w:lang w:bidi="fa-IR"/>
        </w:rPr>
      </w:pPr>
      <w:r>
        <w:rPr>
          <w:rtl/>
          <w:lang w:bidi="fa-IR"/>
        </w:rPr>
        <w:t>ول</w:t>
      </w:r>
      <w:r w:rsidR="004B2A6F">
        <w:rPr>
          <w:rFonts w:hint="cs"/>
          <w:rtl/>
          <w:lang w:bidi="fa-IR"/>
        </w:rPr>
        <w:t>إِ</w:t>
      </w:r>
      <w:r>
        <w:rPr>
          <w:rtl/>
          <w:lang w:bidi="fa-IR"/>
        </w:rPr>
        <w:t>طلاق اسم الضيف عليه عند الهلال.</w:t>
      </w:r>
    </w:p>
    <w:p w:rsidR="00D77E24" w:rsidRDefault="00471465" w:rsidP="00471465">
      <w:pPr>
        <w:pStyle w:val="libLine"/>
        <w:rPr>
          <w:lang w:bidi="fa-IR"/>
        </w:rPr>
      </w:pPr>
      <w:r>
        <w:rPr>
          <w:rtl/>
          <w:lang w:bidi="fa-IR"/>
        </w:rPr>
        <w:t>____________________</w:t>
      </w:r>
    </w:p>
    <w:p w:rsidR="00D77E24" w:rsidRDefault="00D77E24" w:rsidP="004B2A6F">
      <w:pPr>
        <w:pStyle w:val="libFootnote0"/>
        <w:rPr>
          <w:lang w:bidi="fa-IR"/>
        </w:rPr>
      </w:pPr>
      <w:r w:rsidRPr="004B2A6F">
        <w:rPr>
          <w:rtl/>
        </w:rPr>
        <w:t>(1)</w:t>
      </w:r>
      <w:r>
        <w:rPr>
          <w:rtl/>
          <w:lang w:bidi="fa-IR"/>
        </w:rPr>
        <w:t xml:space="preserve"> الوجيز 1 : 98 ، فتح العزيز 6 : 125 </w:t>
      </w:r>
      <w:r w:rsidR="00C058E6">
        <w:rPr>
          <w:rtl/>
          <w:lang w:bidi="fa-IR"/>
        </w:rPr>
        <w:t>-</w:t>
      </w:r>
      <w:r>
        <w:rPr>
          <w:rtl/>
          <w:lang w:bidi="fa-IR"/>
        </w:rPr>
        <w:t xml:space="preserve"> 126.</w:t>
      </w:r>
    </w:p>
    <w:p w:rsidR="00D77E24" w:rsidRDefault="00D77E24" w:rsidP="004B2A6F">
      <w:pPr>
        <w:pStyle w:val="libFootnote0"/>
        <w:rPr>
          <w:lang w:bidi="fa-IR"/>
        </w:rPr>
      </w:pPr>
      <w:r w:rsidRPr="004B2A6F">
        <w:rPr>
          <w:rtl/>
        </w:rPr>
        <w:t>(2)</w:t>
      </w:r>
      <w:r>
        <w:rPr>
          <w:rtl/>
          <w:lang w:bidi="fa-IR"/>
        </w:rPr>
        <w:t xml:space="preserve"> الوجيز 1 : 98 ، فتح العزيز 6 : 126.</w:t>
      </w:r>
    </w:p>
    <w:p w:rsidR="00D77E24" w:rsidRDefault="00D77E24" w:rsidP="004B2A6F">
      <w:pPr>
        <w:pStyle w:val="libFootnote0"/>
        <w:rPr>
          <w:lang w:bidi="fa-IR"/>
        </w:rPr>
      </w:pPr>
      <w:r w:rsidRPr="004B2A6F">
        <w:rPr>
          <w:rtl/>
        </w:rPr>
        <w:t>(3)</w:t>
      </w:r>
      <w:r>
        <w:rPr>
          <w:rtl/>
          <w:lang w:bidi="fa-IR"/>
        </w:rPr>
        <w:t xml:space="preserve"> حكى الأقوال كلّها ، المحقّق في المعتبر : 288 ، وبعد أن ذكر القول الأخير ، قال : وهو الأولى. وممّن اختار القول الأول : السيد المرتضى في الانتصار : 88 ، والشيخ الطوسي في الخلاف 2 : 133 ، المسألة 162.</w:t>
      </w:r>
    </w:p>
    <w:p w:rsidR="00D77E24" w:rsidRDefault="00D77E24" w:rsidP="004B2A6F">
      <w:pPr>
        <w:pStyle w:val="libFootnote0"/>
        <w:rPr>
          <w:lang w:bidi="fa-IR"/>
        </w:rPr>
      </w:pPr>
      <w:r w:rsidRPr="004B2A6F">
        <w:rPr>
          <w:rtl/>
        </w:rPr>
        <w:t>(4)</w:t>
      </w:r>
      <w:r>
        <w:rPr>
          <w:rtl/>
          <w:lang w:bidi="fa-IR"/>
        </w:rPr>
        <w:t xml:space="preserve"> حكى الأقوال كلّها ، المحقّق في المعتبر : 288 ، وبعد أن ذكر القول الأخير ، قال : وهو الأولى. وممّن اختار القول الأول : السيد المرتضى في الانتصار : 88 ، والشيخ الطوسي في الخلاف 2 : 133 ، المسألة 162.</w:t>
      </w:r>
    </w:p>
    <w:p w:rsidR="00D77E24" w:rsidRDefault="00D77E24" w:rsidP="004B2A6F">
      <w:pPr>
        <w:pStyle w:val="libFootnote0"/>
        <w:rPr>
          <w:lang w:bidi="fa-IR"/>
        </w:rPr>
      </w:pPr>
      <w:r w:rsidRPr="004B2A6F">
        <w:rPr>
          <w:rtl/>
        </w:rPr>
        <w:t>(5)</w:t>
      </w:r>
      <w:r>
        <w:rPr>
          <w:rtl/>
          <w:lang w:bidi="fa-IR"/>
        </w:rPr>
        <w:t xml:space="preserve"> حكى الأقوال كلّها ، المحقّق في المعتبر : 288 ، وبعد أن ذكر القول الأخير ، قال : وهو الأولى. وممّن اختار القول الأول : السيد المرتضى في الانتصار : 88 ، والشيخ الطوسي في الخلاف 2 : 133 ، المسألة 162.</w:t>
      </w:r>
    </w:p>
    <w:p w:rsidR="005A2B8F" w:rsidRDefault="00D77E24" w:rsidP="004B2A6F">
      <w:pPr>
        <w:pStyle w:val="libFootnote0"/>
        <w:rPr>
          <w:lang w:bidi="fa-IR"/>
        </w:rPr>
      </w:pPr>
      <w:r w:rsidRPr="004B2A6F">
        <w:rPr>
          <w:rtl/>
        </w:rPr>
        <w:t>(6)</w:t>
      </w:r>
      <w:r>
        <w:rPr>
          <w:rtl/>
          <w:lang w:bidi="fa-IR"/>
        </w:rPr>
        <w:t xml:space="preserve"> تقدّمت الإ</w:t>
      </w:r>
      <w:r w:rsidR="00740178">
        <w:rPr>
          <w:rFonts w:hint="cs"/>
          <w:rtl/>
          <w:lang w:bidi="fa-IR"/>
        </w:rPr>
        <w:t>ِ</w:t>
      </w:r>
      <w:r>
        <w:rPr>
          <w:rtl/>
          <w:lang w:bidi="fa-IR"/>
        </w:rPr>
        <w:t xml:space="preserve">شارة إلى مصادره في صفحة 376 ، الهامش </w:t>
      </w:r>
      <w:r w:rsidRPr="004B2A6F">
        <w:rPr>
          <w:rtl/>
        </w:rPr>
        <w:t>(4)</w:t>
      </w:r>
      <w:r>
        <w:rPr>
          <w:rtl/>
          <w:lang w:bidi="fa-IR"/>
        </w:rPr>
        <w:t>.</w:t>
      </w:r>
    </w:p>
    <w:p w:rsidR="00E958E1" w:rsidRPr="001E3480" w:rsidRDefault="00E958E1" w:rsidP="007F0E5A">
      <w:pPr>
        <w:pStyle w:val="libNormal"/>
        <w:rPr>
          <w:rStyle w:val="libNormalChar"/>
          <w:rtl/>
        </w:rPr>
      </w:pPr>
      <w:r w:rsidRPr="007F0E5A">
        <w:br w:type="page"/>
      </w:r>
    </w:p>
    <w:p w:rsidR="00D77E24" w:rsidRDefault="00D77E24" w:rsidP="004E2A59">
      <w:pPr>
        <w:pStyle w:val="Heading2Center"/>
        <w:rPr>
          <w:lang w:bidi="fa-IR"/>
        </w:rPr>
      </w:pPr>
      <w:bookmarkStart w:id="416" w:name="_Toc109132946"/>
      <w:r>
        <w:rPr>
          <w:rtl/>
          <w:lang w:bidi="fa-IR"/>
        </w:rPr>
        <w:lastRenderedPageBreak/>
        <w:t>الفصل الثالث</w:t>
      </w:r>
      <w:bookmarkEnd w:id="416"/>
    </w:p>
    <w:p w:rsidR="00D77E24" w:rsidRDefault="00D77E24" w:rsidP="004E2A59">
      <w:pPr>
        <w:pStyle w:val="Heading2Center"/>
        <w:rPr>
          <w:lang w:bidi="fa-IR"/>
        </w:rPr>
      </w:pPr>
      <w:bookmarkStart w:id="417" w:name="_Toc109132947"/>
      <w:r>
        <w:rPr>
          <w:rtl/>
          <w:lang w:bidi="fa-IR"/>
        </w:rPr>
        <w:t>في قدرها وجنسها‌</w:t>
      </w:r>
      <w:bookmarkEnd w:id="417"/>
    </w:p>
    <w:p w:rsidR="00D77E24" w:rsidRDefault="00D77E24" w:rsidP="00D77E24">
      <w:pPr>
        <w:pStyle w:val="libNormal"/>
        <w:rPr>
          <w:lang w:bidi="fa-IR"/>
        </w:rPr>
      </w:pPr>
      <w:bookmarkStart w:id="418" w:name="_Toc109132948"/>
      <w:r w:rsidRPr="00740178">
        <w:rPr>
          <w:rStyle w:val="Heading2Char"/>
          <w:rtl/>
        </w:rPr>
        <w:t>مسألة 288 :</w:t>
      </w:r>
      <w:bookmarkEnd w:id="418"/>
      <w:r>
        <w:rPr>
          <w:rtl/>
          <w:lang w:bidi="fa-IR"/>
        </w:rPr>
        <w:t xml:space="preserve"> الجنس في الفطرة ما كان قوتا</w:t>
      </w:r>
      <w:r w:rsidR="00740178">
        <w:rPr>
          <w:rFonts w:hint="cs"/>
          <w:rtl/>
          <w:lang w:bidi="fa-IR"/>
        </w:rPr>
        <w:t>ً</w:t>
      </w:r>
      <w:r>
        <w:rPr>
          <w:rtl/>
          <w:lang w:bidi="fa-IR"/>
        </w:rPr>
        <w:t xml:space="preserve"> غالبا</w:t>
      </w:r>
      <w:r w:rsidR="00740178">
        <w:rPr>
          <w:rFonts w:hint="cs"/>
          <w:rtl/>
          <w:lang w:bidi="fa-IR"/>
        </w:rPr>
        <w:t>ً</w:t>
      </w:r>
      <w:r>
        <w:rPr>
          <w:rtl/>
          <w:lang w:bidi="fa-IR"/>
        </w:rPr>
        <w:t>‌ ، كالحنطة والشعير والتمر والزبيب وال</w:t>
      </w:r>
      <w:r w:rsidR="00B306B8">
        <w:rPr>
          <w:rFonts w:hint="cs"/>
          <w:rtl/>
          <w:lang w:bidi="fa-IR"/>
        </w:rPr>
        <w:t>اُ</w:t>
      </w:r>
      <w:r>
        <w:rPr>
          <w:rtl/>
          <w:lang w:bidi="fa-IR"/>
        </w:rPr>
        <w:t>رز والأق</w:t>
      </w:r>
      <w:r w:rsidR="000C04D8">
        <w:rPr>
          <w:rFonts w:hint="cs"/>
          <w:rtl/>
          <w:lang w:bidi="fa-IR"/>
        </w:rPr>
        <w:t>ِ</w:t>
      </w:r>
      <w:r>
        <w:rPr>
          <w:rtl/>
          <w:lang w:bidi="fa-IR"/>
        </w:rPr>
        <w:t xml:space="preserve">ط واللّبن </w:t>
      </w:r>
      <w:r w:rsidR="000C04D8">
        <w:rPr>
          <w:rFonts w:hint="cs"/>
          <w:rtl/>
          <w:lang w:bidi="fa-IR"/>
        </w:rPr>
        <w:t>؛</w:t>
      </w:r>
      <w:r>
        <w:rPr>
          <w:rtl/>
          <w:lang w:bidi="fa-IR"/>
        </w:rPr>
        <w:t xml:space="preserve"> لرواية أبي سعيد ، قال : فرض رسول الله </w:t>
      </w:r>
      <w:r w:rsidR="00467614" w:rsidRPr="00467614">
        <w:rPr>
          <w:rStyle w:val="libAlaemChar"/>
          <w:rtl/>
        </w:rPr>
        <w:t>صلى‌الله‌عليه‌وآله</w:t>
      </w:r>
      <w:r>
        <w:rPr>
          <w:rtl/>
          <w:lang w:bidi="fa-IR"/>
        </w:rPr>
        <w:t xml:space="preserve"> ، صدقة الفطر صاعا</w:t>
      </w:r>
      <w:r w:rsidR="00966EA7">
        <w:rPr>
          <w:rFonts w:hint="cs"/>
          <w:rtl/>
          <w:lang w:bidi="fa-IR"/>
        </w:rPr>
        <w:t>ً</w:t>
      </w:r>
      <w:r>
        <w:rPr>
          <w:rtl/>
          <w:lang w:bidi="fa-IR"/>
        </w:rPr>
        <w:t xml:space="preserve"> من طعام أو صاعا</w:t>
      </w:r>
      <w:r w:rsidR="00422888">
        <w:rPr>
          <w:rFonts w:hint="cs"/>
          <w:rtl/>
          <w:lang w:bidi="fa-IR"/>
        </w:rPr>
        <w:t>ً</w:t>
      </w:r>
      <w:r>
        <w:rPr>
          <w:rtl/>
          <w:lang w:bidi="fa-IR"/>
        </w:rPr>
        <w:t xml:space="preserve"> من شعير أو صاعا</w:t>
      </w:r>
      <w:r w:rsidR="00280A3C">
        <w:rPr>
          <w:rFonts w:hint="cs"/>
          <w:rtl/>
          <w:lang w:bidi="fa-IR"/>
        </w:rPr>
        <w:t>ً</w:t>
      </w:r>
      <w:r>
        <w:rPr>
          <w:rtl/>
          <w:lang w:bidi="fa-IR"/>
        </w:rPr>
        <w:t xml:space="preserve"> من تمر أو صاعا</w:t>
      </w:r>
      <w:r w:rsidR="00280A3C">
        <w:rPr>
          <w:rFonts w:hint="cs"/>
          <w:rtl/>
          <w:lang w:bidi="fa-IR"/>
        </w:rPr>
        <w:t>ً</w:t>
      </w:r>
      <w:r>
        <w:rPr>
          <w:rtl/>
          <w:lang w:bidi="fa-IR"/>
        </w:rPr>
        <w:t xml:space="preserve"> من أق</w:t>
      </w:r>
      <w:r w:rsidR="00280A3C">
        <w:rPr>
          <w:rFonts w:hint="cs"/>
          <w:rtl/>
          <w:lang w:bidi="fa-IR"/>
        </w:rPr>
        <w:t>ِ</w:t>
      </w:r>
      <w:r>
        <w:rPr>
          <w:rtl/>
          <w:lang w:bidi="fa-IR"/>
        </w:rPr>
        <w:t xml:space="preserve">ط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ومن طريق الخاصة : قول العسكري </w:t>
      </w:r>
      <w:r w:rsidR="00467614" w:rsidRPr="00467614">
        <w:rPr>
          <w:rStyle w:val="libAlaemChar"/>
          <w:rtl/>
        </w:rPr>
        <w:t>عليه‌السلام</w:t>
      </w:r>
      <w:r>
        <w:rPr>
          <w:rtl/>
          <w:lang w:bidi="fa-IR"/>
        </w:rPr>
        <w:t xml:space="preserve"> : « ومن سكن البوادي من الأعراب فعليهم الأقط » </w:t>
      </w:r>
      <w:r w:rsidRPr="007F0E5A">
        <w:rPr>
          <w:rStyle w:val="libFootnotenumChar"/>
          <w:rtl/>
        </w:rPr>
        <w:t>(2)</w:t>
      </w:r>
      <w:r>
        <w:rPr>
          <w:rtl/>
          <w:lang w:bidi="fa-IR"/>
        </w:rPr>
        <w:t>.</w:t>
      </w:r>
    </w:p>
    <w:p w:rsidR="00D77E24" w:rsidRDefault="00D77E24" w:rsidP="00D77E24">
      <w:pPr>
        <w:pStyle w:val="libNormal"/>
        <w:rPr>
          <w:lang w:bidi="fa-IR"/>
        </w:rPr>
      </w:pPr>
      <w:r>
        <w:rPr>
          <w:rtl/>
          <w:lang w:bidi="fa-IR"/>
        </w:rPr>
        <w:t>ولأنّه مقتات ، فجاز إخراجه كالب</w:t>
      </w:r>
      <w:r w:rsidR="00627DB6">
        <w:rPr>
          <w:rFonts w:hint="cs"/>
          <w:rtl/>
          <w:lang w:bidi="fa-IR"/>
        </w:rPr>
        <w:t>ُ</w:t>
      </w:r>
      <w:r>
        <w:rPr>
          <w:rtl/>
          <w:lang w:bidi="fa-IR"/>
        </w:rPr>
        <w:t>رّ ، وهذا عام فيمن قوته الأق</w:t>
      </w:r>
      <w:r w:rsidR="00627DB6">
        <w:rPr>
          <w:rFonts w:hint="cs"/>
          <w:rtl/>
          <w:lang w:bidi="fa-IR"/>
        </w:rPr>
        <w:t>ِ</w:t>
      </w:r>
      <w:r>
        <w:rPr>
          <w:rtl/>
          <w:lang w:bidi="fa-IR"/>
        </w:rPr>
        <w:t>ط ومن لم يكن ، وفيمن وجد الأصناف المنصوص عليها ومن لم يجد.</w:t>
      </w:r>
    </w:p>
    <w:p w:rsidR="00D77E24" w:rsidRDefault="00D77E24" w:rsidP="00D77E24">
      <w:pPr>
        <w:pStyle w:val="libNormal"/>
        <w:rPr>
          <w:lang w:bidi="fa-IR"/>
        </w:rPr>
      </w:pPr>
      <w:r>
        <w:rPr>
          <w:rtl/>
          <w:lang w:bidi="fa-IR"/>
        </w:rPr>
        <w:t>وقال أبو حنيفة : لا يخرج من الأق</w:t>
      </w:r>
      <w:r w:rsidR="00627DB6">
        <w:rPr>
          <w:rFonts w:hint="cs"/>
          <w:rtl/>
          <w:lang w:bidi="fa-IR"/>
        </w:rPr>
        <w:t>ِ</w:t>
      </w:r>
      <w:r>
        <w:rPr>
          <w:rtl/>
          <w:lang w:bidi="fa-IR"/>
        </w:rPr>
        <w:t>ط إل</w:t>
      </w:r>
      <w:r w:rsidR="00627DB6">
        <w:rPr>
          <w:rFonts w:hint="cs"/>
          <w:rtl/>
          <w:lang w:bidi="fa-IR"/>
        </w:rPr>
        <w:t>ّ</w:t>
      </w:r>
      <w:r>
        <w:rPr>
          <w:rtl/>
          <w:lang w:bidi="fa-IR"/>
        </w:rPr>
        <w:t xml:space="preserve">ا على وجه القيمة </w:t>
      </w:r>
      <w:r w:rsidRPr="007F0E5A">
        <w:rPr>
          <w:rStyle w:val="libFootnotenumChar"/>
          <w:rtl/>
        </w:rPr>
        <w:t>(3)</w:t>
      </w:r>
      <w:r>
        <w:rPr>
          <w:rtl/>
          <w:lang w:bidi="fa-IR"/>
        </w:rPr>
        <w:t>.</w:t>
      </w:r>
    </w:p>
    <w:p w:rsidR="00D77E24" w:rsidRDefault="00D77E24" w:rsidP="00D77E24">
      <w:pPr>
        <w:pStyle w:val="libNormal"/>
        <w:rPr>
          <w:lang w:bidi="fa-IR"/>
        </w:rPr>
      </w:pPr>
      <w:r>
        <w:rPr>
          <w:rtl/>
          <w:lang w:bidi="fa-IR"/>
        </w:rPr>
        <w:t>وعن أحمد روايتان في الواجد : إحداهما : الإ</w:t>
      </w:r>
      <w:r w:rsidR="00B678AB">
        <w:rPr>
          <w:rFonts w:hint="cs"/>
          <w:rtl/>
          <w:lang w:bidi="fa-IR"/>
        </w:rPr>
        <w:t>ِ</w:t>
      </w:r>
      <w:r>
        <w:rPr>
          <w:rtl/>
          <w:lang w:bidi="fa-IR"/>
        </w:rPr>
        <w:t>جزاء كقولنا ، وال</w:t>
      </w:r>
      <w:r w:rsidR="00B678AB">
        <w:rPr>
          <w:rFonts w:hint="cs"/>
          <w:rtl/>
          <w:lang w:bidi="fa-IR"/>
        </w:rPr>
        <w:t>اُ</w:t>
      </w:r>
      <w:r>
        <w:rPr>
          <w:rtl/>
          <w:lang w:bidi="fa-IR"/>
        </w:rPr>
        <w:t xml:space="preserve">خرى : المنع </w:t>
      </w:r>
      <w:r w:rsidR="001A6A32">
        <w:rPr>
          <w:rFonts w:hint="cs"/>
          <w:rtl/>
          <w:lang w:bidi="fa-IR"/>
        </w:rPr>
        <w:t>؛</w:t>
      </w:r>
      <w:r>
        <w:rPr>
          <w:rtl/>
          <w:lang w:bidi="fa-IR"/>
        </w:rPr>
        <w:t xml:space="preserve"> لأنّ الأق</w:t>
      </w:r>
      <w:r w:rsidR="00FA2B4F">
        <w:rPr>
          <w:rFonts w:hint="cs"/>
          <w:rtl/>
          <w:lang w:bidi="fa-IR"/>
        </w:rPr>
        <w:t>ِ</w:t>
      </w:r>
      <w:r>
        <w:rPr>
          <w:rtl/>
          <w:lang w:bidi="fa-IR"/>
        </w:rPr>
        <w:t xml:space="preserve">ط جنس لا تجب الزكاة فيه ، فلا يجزئ إخراجه للواجد غيره من باقي الأصناف </w:t>
      </w:r>
      <w:r w:rsidRPr="007F0E5A">
        <w:rPr>
          <w:rStyle w:val="libFootnotenumChar"/>
          <w:rtl/>
        </w:rPr>
        <w:t>(4)</w:t>
      </w:r>
      <w:r>
        <w:rPr>
          <w:rtl/>
          <w:lang w:bidi="fa-IR"/>
        </w:rPr>
        <w:t>.</w:t>
      </w:r>
    </w:p>
    <w:p w:rsidR="00D77E24" w:rsidRDefault="00471465" w:rsidP="00471465">
      <w:pPr>
        <w:pStyle w:val="libLine"/>
        <w:rPr>
          <w:lang w:bidi="fa-IR"/>
        </w:rPr>
      </w:pPr>
      <w:r>
        <w:rPr>
          <w:rtl/>
          <w:lang w:bidi="fa-IR"/>
        </w:rPr>
        <w:t>____________________</w:t>
      </w:r>
    </w:p>
    <w:p w:rsidR="00D77E24" w:rsidRDefault="00D77E24" w:rsidP="002C0319">
      <w:pPr>
        <w:pStyle w:val="libFootnote0"/>
        <w:rPr>
          <w:lang w:bidi="fa-IR"/>
        </w:rPr>
      </w:pPr>
      <w:r w:rsidRPr="002C0319">
        <w:rPr>
          <w:rtl/>
        </w:rPr>
        <w:t>(1)</w:t>
      </w:r>
      <w:r>
        <w:rPr>
          <w:rtl/>
          <w:lang w:bidi="fa-IR"/>
        </w:rPr>
        <w:t xml:space="preserve"> سنن النسائي 5 : 51.</w:t>
      </w:r>
    </w:p>
    <w:p w:rsidR="00D77E24" w:rsidRDefault="00D77E24" w:rsidP="002C0319">
      <w:pPr>
        <w:pStyle w:val="libFootnote0"/>
        <w:rPr>
          <w:lang w:bidi="fa-IR"/>
        </w:rPr>
      </w:pPr>
      <w:r w:rsidRPr="002C0319">
        <w:rPr>
          <w:rtl/>
        </w:rPr>
        <w:t>(2)</w:t>
      </w:r>
      <w:r>
        <w:rPr>
          <w:rtl/>
          <w:lang w:bidi="fa-IR"/>
        </w:rPr>
        <w:t xml:space="preserve"> التهذيب 4 : 79 </w:t>
      </w:r>
      <w:r w:rsidR="00673FE5">
        <w:rPr>
          <w:rFonts w:hint="cs"/>
          <w:rtl/>
          <w:lang w:bidi="fa-IR"/>
        </w:rPr>
        <w:t>/</w:t>
      </w:r>
      <w:r>
        <w:rPr>
          <w:rtl/>
          <w:lang w:bidi="fa-IR"/>
        </w:rPr>
        <w:t xml:space="preserve"> 226 ، الإستبصار 2 : 44 </w:t>
      </w:r>
      <w:r w:rsidR="00673FE5">
        <w:rPr>
          <w:rFonts w:hint="cs"/>
          <w:rtl/>
          <w:lang w:bidi="fa-IR"/>
        </w:rPr>
        <w:t>/</w:t>
      </w:r>
      <w:r>
        <w:rPr>
          <w:rtl/>
          <w:lang w:bidi="fa-IR"/>
        </w:rPr>
        <w:t xml:space="preserve"> 140.</w:t>
      </w:r>
    </w:p>
    <w:p w:rsidR="00D77E24" w:rsidRDefault="00D77E24" w:rsidP="002C0319">
      <w:pPr>
        <w:pStyle w:val="libFootnote0"/>
        <w:rPr>
          <w:lang w:bidi="fa-IR"/>
        </w:rPr>
      </w:pPr>
      <w:r w:rsidRPr="002C0319">
        <w:rPr>
          <w:rtl/>
        </w:rPr>
        <w:t>(3)</w:t>
      </w:r>
      <w:r>
        <w:rPr>
          <w:rtl/>
          <w:lang w:bidi="fa-IR"/>
        </w:rPr>
        <w:t xml:space="preserve"> بدائع الصنائع 2 : 72 </w:t>
      </w:r>
      <w:r w:rsidR="00C058E6">
        <w:rPr>
          <w:rtl/>
          <w:lang w:bidi="fa-IR"/>
        </w:rPr>
        <w:t>-</w:t>
      </w:r>
      <w:r>
        <w:rPr>
          <w:rtl/>
          <w:lang w:bidi="fa-IR"/>
        </w:rPr>
        <w:t xml:space="preserve"> 73 ، حلية العلماء 3 : 132 ، الميزان </w:t>
      </w:r>
      <w:r w:rsidR="00C058E6">
        <w:rPr>
          <w:rtl/>
          <w:lang w:bidi="fa-IR"/>
        </w:rPr>
        <w:t>-</w:t>
      </w:r>
      <w:r>
        <w:rPr>
          <w:rtl/>
          <w:lang w:bidi="fa-IR"/>
        </w:rPr>
        <w:t xml:space="preserve"> للشعراني </w:t>
      </w:r>
      <w:r w:rsidR="00C058E6">
        <w:rPr>
          <w:rtl/>
          <w:lang w:bidi="fa-IR"/>
        </w:rPr>
        <w:t>-</w:t>
      </w:r>
      <w:r>
        <w:rPr>
          <w:rtl/>
          <w:lang w:bidi="fa-IR"/>
        </w:rPr>
        <w:t xml:space="preserve"> 2 : 12‌</w:t>
      </w:r>
    </w:p>
    <w:p w:rsidR="005A2B8F" w:rsidRDefault="00D77E24" w:rsidP="002C0319">
      <w:pPr>
        <w:pStyle w:val="libFootnote0"/>
        <w:rPr>
          <w:lang w:bidi="fa-IR"/>
        </w:rPr>
      </w:pPr>
      <w:r w:rsidRPr="002C0319">
        <w:rPr>
          <w:rtl/>
        </w:rPr>
        <w:t>(4)</w:t>
      </w:r>
      <w:r>
        <w:rPr>
          <w:rtl/>
          <w:lang w:bidi="fa-IR"/>
        </w:rPr>
        <w:t xml:space="preserve"> المغني 2 : 660 </w:t>
      </w:r>
      <w:r w:rsidR="00C058E6">
        <w:rPr>
          <w:rtl/>
          <w:lang w:bidi="fa-IR"/>
        </w:rPr>
        <w:t>-</w:t>
      </w:r>
      <w:r>
        <w:rPr>
          <w:rtl/>
          <w:lang w:bidi="fa-IR"/>
        </w:rPr>
        <w:t xml:space="preserve"> 661 ، الشرح الكبير 2 : 662.</w:t>
      </w:r>
    </w:p>
    <w:p w:rsidR="00E958E1" w:rsidRPr="001E3480" w:rsidRDefault="00E958E1"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وقول أبي سعيد : ك</w:t>
      </w:r>
      <w:r w:rsidR="00C07547">
        <w:rPr>
          <w:rFonts w:hint="cs"/>
          <w:rtl/>
          <w:lang w:bidi="fa-IR"/>
        </w:rPr>
        <w:t>ُ</w:t>
      </w:r>
      <w:r>
        <w:rPr>
          <w:rtl/>
          <w:lang w:bidi="fa-IR"/>
        </w:rPr>
        <w:t>نّا ن</w:t>
      </w:r>
      <w:r w:rsidR="00C07547">
        <w:rPr>
          <w:rFonts w:hint="cs"/>
          <w:rtl/>
          <w:lang w:bidi="fa-IR"/>
        </w:rPr>
        <w:t>ُ</w:t>
      </w:r>
      <w:r>
        <w:rPr>
          <w:rtl/>
          <w:lang w:bidi="fa-IR"/>
        </w:rPr>
        <w:t>خرج صاعا</w:t>
      </w:r>
      <w:r w:rsidR="00785EDA">
        <w:rPr>
          <w:rFonts w:hint="cs"/>
          <w:rtl/>
          <w:lang w:bidi="fa-IR"/>
        </w:rPr>
        <w:t>ً</w:t>
      </w:r>
      <w:r>
        <w:rPr>
          <w:rtl/>
          <w:lang w:bidi="fa-IR"/>
        </w:rPr>
        <w:t xml:space="preserve"> من أق</w:t>
      </w:r>
      <w:r w:rsidR="00C10DD6">
        <w:rPr>
          <w:rFonts w:hint="cs"/>
          <w:rtl/>
          <w:lang w:bidi="fa-IR"/>
        </w:rPr>
        <w:t>ِ</w:t>
      </w:r>
      <w:r>
        <w:rPr>
          <w:rtl/>
          <w:lang w:bidi="fa-IR"/>
        </w:rPr>
        <w:t xml:space="preserve">ط </w:t>
      </w:r>
      <w:r w:rsidRPr="007F0E5A">
        <w:rPr>
          <w:rStyle w:val="libFootnotenumChar"/>
          <w:rtl/>
        </w:rPr>
        <w:t>(1)</w:t>
      </w:r>
      <w:r>
        <w:rPr>
          <w:rtl/>
          <w:lang w:bidi="fa-IR"/>
        </w:rPr>
        <w:t xml:space="preserve"> </w:t>
      </w:r>
      <w:r w:rsidR="00FF3DB3">
        <w:rPr>
          <w:rFonts w:hint="cs"/>
          <w:rtl/>
          <w:lang w:bidi="fa-IR"/>
        </w:rPr>
        <w:t>؛</w:t>
      </w:r>
      <w:r>
        <w:rPr>
          <w:rtl/>
          <w:lang w:bidi="fa-IR"/>
        </w:rPr>
        <w:t xml:space="preserve"> وه</w:t>
      </w:r>
      <w:r w:rsidR="00FF3DB3">
        <w:rPr>
          <w:rFonts w:hint="cs"/>
          <w:rtl/>
          <w:lang w:bidi="fa-IR"/>
        </w:rPr>
        <w:t>ُ</w:t>
      </w:r>
      <w:r>
        <w:rPr>
          <w:rtl/>
          <w:lang w:bidi="fa-IR"/>
        </w:rPr>
        <w:t>م</w:t>
      </w:r>
      <w:r w:rsidR="00FF3DB3">
        <w:rPr>
          <w:rFonts w:hint="cs"/>
          <w:rtl/>
          <w:lang w:bidi="fa-IR"/>
        </w:rPr>
        <w:t>ْ</w:t>
      </w:r>
      <w:r>
        <w:rPr>
          <w:rtl/>
          <w:lang w:bidi="fa-IR"/>
        </w:rPr>
        <w:t xml:space="preserve"> من أهل الأمصار </w:t>
      </w:r>
      <w:r w:rsidR="00FF3DB3">
        <w:rPr>
          <w:rFonts w:hint="cs"/>
          <w:rtl/>
          <w:lang w:bidi="fa-IR"/>
        </w:rPr>
        <w:t>؛</w:t>
      </w:r>
      <w:r>
        <w:rPr>
          <w:rtl/>
          <w:lang w:bidi="fa-IR"/>
        </w:rPr>
        <w:t xml:space="preserve"> ي</w:t>
      </w:r>
      <w:r w:rsidR="009C18E6">
        <w:rPr>
          <w:rFonts w:hint="cs"/>
          <w:rtl/>
          <w:lang w:bidi="fa-IR"/>
        </w:rPr>
        <w:t>ُ</w:t>
      </w:r>
      <w:r>
        <w:rPr>
          <w:rtl/>
          <w:lang w:bidi="fa-IR"/>
        </w:rPr>
        <w:t>بطله.</w:t>
      </w:r>
    </w:p>
    <w:p w:rsidR="00D77E24" w:rsidRDefault="00D77E24" w:rsidP="00D77E24">
      <w:pPr>
        <w:pStyle w:val="libNormal"/>
        <w:rPr>
          <w:lang w:bidi="fa-IR"/>
        </w:rPr>
      </w:pPr>
      <w:r>
        <w:rPr>
          <w:rtl/>
          <w:lang w:bidi="fa-IR"/>
        </w:rPr>
        <w:t xml:space="preserve">وأمّا اللبن فإنّه يجوز إخراجه </w:t>
      </w:r>
      <w:r w:rsidR="00C058E6">
        <w:rPr>
          <w:rtl/>
          <w:lang w:bidi="fa-IR"/>
        </w:rPr>
        <w:t>-</w:t>
      </w:r>
      <w:r>
        <w:rPr>
          <w:rtl/>
          <w:lang w:bidi="fa-IR"/>
        </w:rPr>
        <w:t xml:space="preserve"> عند علمائنا أجمع </w:t>
      </w:r>
      <w:r w:rsidR="00C058E6">
        <w:rPr>
          <w:rtl/>
          <w:lang w:bidi="fa-IR"/>
        </w:rPr>
        <w:t>-</w:t>
      </w:r>
      <w:r>
        <w:rPr>
          <w:rtl/>
          <w:lang w:bidi="fa-IR"/>
        </w:rPr>
        <w:t xml:space="preserve"> لكلّ أحد سواء قدر على غيره من الأجناس أو لا </w:t>
      </w:r>
      <w:r w:rsidR="00C058E6">
        <w:rPr>
          <w:rtl/>
          <w:lang w:bidi="fa-IR"/>
        </w:rPr>
        <w:t>-</w:t>
      </w:r>
      <w:r>
        <w:rPr>
          <w:rtl/>
          <w:lang w:bidi="fa-IR"/>
        </w:rPr>
        <w:t xml:space="preserve"> وهو قول أحمد في رواية ، وحكاه أبو ثور عن الشافعي </w:t>
      </w:r>
      <w:r w:rsidRPr="007F0E5A">
        <w:rPr>
          <w:rStyle w:val="libFootnotenumChar"/>
          <w:rtl/>
        </w:rPr>
        <w:t>(2)</w:t>
      </w:r>
      <w:r>
        <w:rPr>
          <w:rtl/>
          <w:lang w:bidi="fa-IR"/>
        </w:rPr>
        <w:t xml:space="preserve"> </w:t>
      </w:r>
      <w:r w:rsidR="00C058E6">
        <w:rPr>
          <w:rtl/>
          <w:lang w:bidi="fa-IR"/>
        </w:rPr>
        <w:t>-</w:t>
      </w:r>
      <w:r>
        <w:rPr>
          <w:rtl/>
          <w:lang w:bidi="fa-IR"/>
        </w:rPr>
        <w:t xml:space="preserve"> لأنّه يقتات به. ولأنّه أكمل من الأق</w:t>
      </w:r>
      <w:r w:rsidR="007660D7">
        <w:rPr>
          <w:rFonts w:hint="cs"/>
          <w:rtl/>
          <w:lang w:bidi="fa-IR"/>
        </w:rPr>
        <w:t>ِ</w:t>
      </w:r>
      <w:r>
        <w:rPr>
          <w:rtl/>
          <w:lang w:bidi="fa-IR"/>
        </w:rPr>
        <w:t xml:space="preserve">ط </w:t>
      </w:r>
      <w:r w:rsidR="007660D7">
        <w:rPr>
          <w:rFonts w:hint="cs"/>
          <w:rtl/>
          <w:lang w:bidi="fa-IR"/>
        </w:rPr>
        <w:t>؛</w:t>
      </w:r>
      <w:r>
        <w:rPr>
          <w:rtl/>
          <w:lang w:bidi="fa-IR"/>
        </w:rPr>
        <w:t xml:space="preserve"> لإ</w:t>
      </w:r>
      <w:r w:rsidR="00747386">
        <w:rPr>
          <w:rFonts w:hint="cs"/>
          <w:rtl/>
          <w:lang w:bidi="fa-IR"/>
        </w:rPr>
        <w:t>ِ</w:t>
      </w:r>
      <w:r>
        <w:rPr>
          <w:rtl/>
          <w:lang w:bidi="fa-IR"/>
        </w:rPr>
        <w:t>مكان حصول الأق</w:t>
      </w:r>
      <w:r w:rsidR="00747386">
        <w:rPr>
          <w:rFonts w:hint="cs"/>
          <w:rtl/>
          <w:lang w:bidi="fa-IR"/>
        </w:rPr>
        <w:t>ِ</w:t>
      </w:r>
      <w:r>
        <w:rPr>
          <w:rtl/>
          <w:lang w:bidi="fa-IR"/>
        </w:rPr>
        <w:t>ط منه.</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 « الفطرة على كلّ قوم ما يغذّون عيالاتهم : لبن أو زبيب أو غيره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وعن أحمد رواية : أنّه لا يجزئ اللبن بحال </w:t>
      </w:r>
      <w:r w:rsidR="00854D80">
        <w:rPr>
          <w:rFonts w:hint="cs"/>
          <w:rtl/>
          <w:lang w:bidi="fa-IR"/>
        </w:rPr>
        <w:t>؛</w:t>
      </w:r>
      <w:r>
        <w:rPr>
          <w:rtl/>
          <w:lang w:bidi="fa-IR"/>
        </w:rPr>
        <w:t xml:space="preserve"> لعدم ذكره في خبر أبي سعيد </w:t>
      </w:r>
      <w:r w:rsidRPr="007F0E5A">
        <w:rPr>
          <w:rStyle w:val="libFootnotenumChar"/>
          <w:rtl/>
        </w:rPr>
        <w:t>(4)</w:t>
      </w:r>
      <w:r>
        <w:rPr>
          <w:rtl/>
          <w:lang w:bidi="fa-IR"/>
        </w:rPr>
        <w:t>.</w:t>
      </w:r>
    </w:p>
    <w:p w:rsidR="00D77E24" w:rsidRDefault="00D77E24" w:rsidP="00D77E24">
      <w:pPr>
        <w:pStyle w:val="libNormal"/>
        <w:rPr>
          <w:lang w:bidi="fa-IR"/>
        </w:rPr>
      </w:pPr>
      <w:r>
        <w:rPr>
          <w:rtl/>
          <w:lang w:bidi="fa-IR"/>
        </w:rPr>
        <w:t>وعدم ذكره فيه لا يدلّ على العدم.</w:t>
      </w:r>
    </w:p>
    <w:p w:rsidR="00D77E24" w:rsidRDefault="00D77E24" w:rsidP="00D77E24">
      <w:pPr>
        <w:pStyle w:val="libNormal"/>
        <w:rPr>
          <w:lang w:bidi="fa-IR"/>
        </w:rPr>
      </w:pPr>
      <w:r>
        <w:rPr>
          <w:rtl/>
          <w:lang w:bidi="fa-IR"/>
        </w:rPr>
        <w:t>وعنه ا</w:t>
      </w:r>
      <w:r w:rsidR="00854D80">
        <w:rPr>
          <w:rFonts w:hint="cs"/>
          <w:rtl/>
          <w:lang w:bidi="fa-IR"/>
        </w:rPr>
        <w:t>ُ</w:t>
      </w:r>
      <w:r>
        <w:rPr>
          <w:rtl/>
          <w:lang w:bidi="fa-IR"/>
        </w:rPr>
        <w:t xml:space="preserve">خرى : أنّه يجزئ عند عدم الأصناف </w:t>
      </w:r>
      <w:r w:rsidRPr="007F0E5A">
        <w:rPr>
          <w:rStyle w:val="libFootnotenumChar"/>
          <w:rtl/>
        </w:rPr>
        <w:t>(5)</w:t>
      </w:r>
      <w:r>
        <w:rPr>
          <w:rtl/>
          <w:lang w:bidi="fa-IR"/>
        </w:rPr>
        <w:t>.</w:t>
      </w:r>
    </w:p>
    <w:p w:rsidR="00D77E24" w:rsidRDefault="00D77E24" w:rsidP="00D77E24">
      <w:pPr>
        <w:pStyle w:val="libNormal"/>
        <w:rPr>
          <w:lang w:bidi="fa-IR"/>
        </w:rPr>
      </w:pPr>
      <w:r>
        <w:rPr>
          <w:rtl/>
          <w:lang w:bidi="fa-IR"/>
        </w:rPr>
        <w:t>وأمّا ال</w:t>
      </w:r>
      <w:r w:rsidR="007D02BA">
        <w:rPr>
          <w:rFonts w:hint="cs"/>
          <w:rtl/>
          <w:lang w:bidi="fa-IR"/>
        </w:rPr>
        <w:t>اُ</w:t>
      </w:r>
      <w:r>
        <w:rPr>
          <w:rtl/>
          <w:lang w:bidi="fa-IR"/>
        </w:rPr>
        <w:t xml:space="preserve">رز ، فإنّه أصل عند علمائنا </w:t>
      </w:r>
      <w:r w:rsidR="007A45FD">
        <w:rPr>
          <w:rFonts w:hint="cs"/>
          <w:rtl/>
          <w:lang w:bidi="fa-IR"/>
        </w:rPr>
        <w:t>؛</w:t>
      </w:r>
      <w:r>
        <w:rPr>
          <w:rtl/>
          <w:lang w:bidi="fa-IR"/>
        </w:rPr>
        <w:t xml:space="preserve"> لأنّه يقتات به.</w:t>
      </w:r>
    </w:p>
    <w:p w:rsidR="00D77E24" w:rsidRDefault="00D77E24" w:rsidP="00D77E24">
      <w:pPr>
        <w:pStyle w:val="libNormal"/>
        <w:rPr>
          <w:lang w:bidi="fa-IR"/>
        </w:rPr>
      </w:pPr>
      <w:r>
        <w:rPr>
          <w:rtl/>
          <w:lang w:bidi="fa-IR"/>
        </w:rPr>
        <w:t xml:space="preserve">ولقول أبي الحسن العسكري </w:t>
      </w:r>
      <w:r w:rsidR="00467614" w:rsidRPr="00467614">
        <w:rPr>
          <w:rStyle w:val="libAlaemChar"/>
          <w:rtl/>
        </w:rPr>
        <w:t>عليه‌السلام</w:t>
      </w:r>
      <w:r>
        <w:rPr>
          <w:rtl/>
          <w:lang w:bidi="fa-IR"/>
        </w:rPr>
        <w:t xml:space="preserve"> : « وعلى أهل طبرستان ال</w:t>
      </w:r>
      <w:r w:rsidR="007A45FD">
        <w:rPr>
          <w:rFonts w:hint="cs"/>
          <w:rtl/>
          <w:lang w:bidi="fa-IR"/>
        </w:rPr>
        <w:t>اُ</w:t>
      </w:r>
      <w:r>
        <w:rPr>
          <w:rtl/>
          <w:lang w:bidi="fa-IR"/>
        </w:rPr>
        <w:t xml:space="preserve">رز »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ومنع منه أحمد </w:t>
      </w:r>
      <w:r w:rsidR="00761156">
        <w:rPr>
          <w:rFonts w:hint="cs"/>
          <w:rtl/>
          <w:lang w:bidi="fa-IR"/>
        </w:rPr>
        <w:t>؛</w:t>
      </w:r>
      <w:r>
        <w:rPr>
          <w:rtl/>
          <w:lang w:bidi="fa-IR"/>
        </w:rPr>
        <w:t xml:space="preserve"> لعدم الذكر في خبر أبي سعيد </w:t>
      </w:r>
      <w:r w:rsidRPr="007F0E5A">
        <w:rPr>
          <w:rStyle w:val="libFootnotenumChar"/>
          <w:rtl/>
        </w:rPr>
        <w:t>(7)</w:t>
      </w:r>
      <w:r>
        <w:rPr>
          <w:rtl/>
          <w:lang w:bidi="fa-IR"/>
        </w:rPr>
        <w:t>. وقد سبق.</w:t>
      </w:r>
    </w:p>
    <w:p w:rsidR="00D77E24" w:rsidRDefault="00471465" w:rsidP="00471465">
      <w:pPr>
        <w:pStyle w:val="libLine"/>
        <w:rPr>
          <w:lang w:bidi="fa-IR"/>
        </w:rPr>
      </w:pPr>
      <w:r>
        <w:rPr>
          <w:rtl/>
          <w:lang w:bidi="fa-IR"/>
        </w:rPr>
        <w:t>____________________</w:t>
      </w:r>
    </w:p>
    <w:p w:rsidR="00D77E24" w:rsidRDefault="00D77E24" w:rsidP="00761156">
      <w:pPr>
        <w:pStyle w:val="libFootnote0"/>
        <w:rPr>
          <w:lang w:bidi="fa-IR"/>
        </w:rPr>
      </w:pPr>
      <w:r w:rsidRPr="00761156">
        <w:rPr>
          <w:rtl/>
        </w:rPr>
        <w:t>(1)</w:t>
      </w:r>
      <w:r>
        <w:rPr>
          <w:rtl/>
          <w:lang w:bidi="fa-IR"/>
        </w:rPr>
        <w:t xml:space="preserve"> صحيح البخاري 2 : 161 ، سنن النسائي 5 : 51 و 53 ، سنن الدارقطني 2 : 146 </w:t>
      </w:r>
      <w:r w:rsidR="00761156">
        <w:rPr>
          <w:rFonts w:hint="cs"/>
          <w:rtl/>
          <w:lang w:bidi="fa-IR"/>
        </w:rPr>
        <w:t>/</w:t>
      </w:r>
      <w:r>
        <w:rPr>
          <w:rtl/>
          <w:lang w:bidi="fa-IR"/>
        </w:rPr>
        <w:t xml:space="preserve"> 31 ، سنن البيهقي 4 : 173 ، والموطّأ 1 : 284 </w:t>
      </w:r>
      <w:r w:rsidR="00761156">
        <w:rPr>
          <w:rFonts w:hint="cs"/>
          <w:rtl/>
          <w:lang w:bidi="fa-IR"/>
        </w:rPr>
        <w:t>/</w:t>
      </w:r>
      <w:r>
        <w:rPr>
          <w:rtl/>
          <w:lang w:bidi="fa-IR"/>
        </w:rPr>
        <w:t xml:space="preserve"> 53.</w:t>
      </w:r>
    </w:p>
    <w:p w:rsidR="00D77E24" w:rsidRDefault="00D77E24" w:rsidP="00761156">
      <w:pPr>
        <w:pStyle w:val="libFootnote0"/>
        <w:rPr>
          <w:lang w:bidi="fa-IR"/>
        </w:rPr>
      </w:pPr>
      <w:r w:rsidRPr="00761156">
        <w:rPr>
          <w:rtl/>
        </w:rPr>
        <w:t>(2)</w:t>
      </w:r>
      <w:r>
        <w:rPr>
          <w:rtl/>
          <w:lang w:bidi="fa-IR"/>
        </w:rPr>
        <w:t xml:space="preserve"> المغني والشرح الكبير 2 : 662.</w:t>
      </w:r>
    </w:p>
    <w:p w:rsidR="00D77E24" w:rsidRDefault="00D77E24" w:rsidP="00761156">
      <w:pPr>
        <w:pStyle w:val="libFootnote0"/>
        <w:rPr>
          <w:lang w:bidi="fa-IR"/>
        </w:rPr>
      </w:pPr>
      <w:r w:rsidRPr="00761156">
        <w:rPr>
          <w:rtl/>
        </w:rPr>
        <w:t>(3)</w:t>
      </w:r>
      <w:r>
        <w:rPr>
          <w:rtl/>
          <w:lang w:bidi="fa-IR"/>
        </w:rPr>
        <w:t xml:space="preserve"> التهذيب 4 : 78 </w:t>
      </w:r>
      <w:r w:rsidR="0034011A">
        <w:rPr>
          <w:rFonts w:hint="cs"/>
          <w:rtl/>
          <w:lang w:bidi="fa-IR"/>
        </w:rPr>
        <w:t>/</w:t>
      </w:r>
      <w:r>
        <w:rPr>
          <w:rtl/>
          <w:lang w:bidi="fa-IR"/>
        </w:rPr>
        <w:t xml:space="preserve"> 221 ، الإستبصار 2 : 43 </w:t>
      </w:r>
      <w:r w:rsidR="0034011A">
        <w:rPr>
          <w:rFonts w:hint="cs"/>
          <w:rtl/>
          <w:lang w:bidi="fa-IR"/>
        </w:rPr>
        <w:t>/</w:t>
      </w:r>
      <w:r>
        <w:rPr>
          <w:rtl/>
          <w:lang w:bidi="fa-IR"/>
        </w:rPr>
        <w:t xml:space="preserve"> 137.</w:t>
      </w:r>
    </w:p>
    <w:p w:rsidR="00D77E24" w:rsidRDefault="00D77E24" w:rsidP="00761156">
      <w:pPr>
        <w:pStyle w:val="libFootnote0"/>
        <w:rPr>
          <w:lang w:bidi="fa-IR"/>
        </w:rPr>
      </w:pPr>
      <w:r w:rsidRPr="00761156">
        <w:rPr>
          <w:rtl/>
        </w:rPr>
        <w:t>(4)</w:t>
      </w:r>
      <w:r>
        <w:rPr>
          <w:rtl/>
          <w:lang w:bidi="fa-IR"/>
        </w:rPr>
        <w:t xml:space="preserve"> المغني والشرح الكبير 2 : 662.</w:t>
      </w:r>
    </w:p>
    <w:p w:rsidR="00D77E24" w:rsidRDefault="00D77E24" w:rsidP="00761156">
      <w:pPr>
        <w:pStyle w:val="libFootnote0"/>
        <w:rPr>
          <w:lang w:bidi="fa-IR"/>
        </w:rPr>
      </w:pPr>
      <w:r w:rsidRPr="00761156">
        <w:rPr>
          <w:rtl/>
        </w:rPr>
        <w:t>(5)</w:t>
      </w:r>
      <w:r>
        <w:rPr>
          <w:rtl/>
          <w:lang w:bidi="fa-IR"/>
        </w:rPr>
        <w:t xml:space="preserve"> المغني 2 : 663 ، الشرح الكبير 2 : 662.</w:t>
      </w:r>
    </w:p>
    <w:p w:rsidR="00D77E24" w:rsidRDefault="00D77E24" w:rsidP="00761156">
      <w:pPr>
        <w:pStyle w:val="libFootnote0"/>
        <w:rPr>
          <w:lang w:bidi="fa-IR"/>
        </w:rPr>
      </w:pPr>
      <w:r w:rsidRPr="00761156">
        <w:rPr>
          <w:rtl/>
        </w:rPr>
        <w:t>(6)</w:t>
      </w:r>
      <w:r>
        <w:rPr>
          <w:rtl/>
          <w:lang w:bidi="fa-IR"/>
        </w:rPr>
        <w:t xml:space="preserve"> التهذيب 4 : 79 </w:t>
      </w:r>
      <w:r w:rsidR="00AC255E">
        <w:rPr>
          <w:rFonts w:hint="cs"/>
          <w:rtl/>
          <w:lang w:bidi="fa-IR"/>
        </w:rPr>
        <w:t>/</w:t>
      </w:r>
      <w:r>
        <w:rPr>
          <w:rtl/>
          <w:lang w:bidi="fa-IR"/>
        </w:rPr>
        <w:t xml:space="preserve"> 226 ، الاستبصار 2 : 44 </w:t>
      </w:r>
      <w:r w:rsidR="00AC255E">
        <w:rPr>
          <w:rFonts w:hint="cs"/>
          <w:rtl/>
          <w:lang w:bidi="fa-IR"/>
        </w:rPr>
        <w:t>/</w:t>
      </w:r>
      <w:r>
        <w:rPr>
          <w:rtl/>
          <w:lang w:bidi="fa-IR"/>
        </w:rPr>
        <w:t xml:space="preserve"> 140.</w:t>
      </w:r>
    </w:p>
    <w:p w:rsidR="005A2B8F" w:rsidRDefault="00D77E24" w:rsidP="00761156">
      <w:pPr>
        <w:pStyle w:val="libFootnote0"/>
        <w:rPr>
          <w:lang w:bidi="fa-IR"/>
        </w:rPr>
      </w:pPr>
      <w:r w:rsidRPr="00761156">
        <w:rPr>
          <w:rtl/>
        </w:rPr>
        <w:t>(7)</w:t>
      </w:r>
      <w:r>
        <w:rPr>
          <w:rtl/>
          <w:lang w:bidi="fa-IR"/>
        </w:rPr>
        <w:t xml:space="preserve"> ا</w:t>
      </w:r>
      <w:r w:rsidR="00AC255E">
        <w:rPr>
          <w:rFonts w:hint="cs"/>
          <w:rtl/>
          <w:lang w:bidi="fa-IR"/>
        </w:rPr>
        <w:t>ُ</w:t>
      </w:r>
      <w:r>
        <w:rPr>
          <w:rtl/>
          <w:lang w:bidi="fa-IR"/>
        </w:rPr>
        <w:t>نظر : المغني 2 : 665 و 666 ، والشرح الكبير 2 : 661.</w:t>
      </w:r>
    </w:p>
    <w:p w:rsidR="00E958E1" w:rsidRPr="001E3480" w:rsidRDefault="00E958E1" w:rsidP="007F0E5A">
      <w:pPr>
        <w:pStyle w:val="libNormal"/>
        <w:rPr>
          <w:rStyle w:val="libNormalChar"/>
          <w:rtl/>
        </w:rPr>
      </w:pPr>
      <w:r w:rsidRPr="007F0E5A">
        <w:br w:type="page"/>
      </w:r>
    </w:p>
    <w:p w:rsidR="00D77E24" w:rsidRDefault="00D77E24" w:rsidP="00FA5917">
      <w:pPr>
        <w:pStyle w:val="libNormal"/>
        <w:rPr>
          <w:lang w:bidi="fa-IR"/>
        </w:rPr>
      </w:pPr>
      <w:bookmarkStart w:id="419" w:name="_Toc109132949"/>
      <w:r w:rsidRPr="00984354">
        <w:rPr>
          <w:rStyle w:val="Heading2Char"/>
          <w:rtl/>
        </w:rPr>
        <w:lastRenderedPageBreak/>
        <w:t>مسألة 289 :</w:t>
      </w:r>
      <w:bookmarkEnd w:id="419"/>
      <w:r>
        <w:rPr>
          <w:rtl/>
          <w:lang w:bidi="fa-IR"/>
        </w:rPr>
        <w:t xml:space="preserve"> يجوز إخراج ما كان قوتا</w:t>
      </w:r>
      <w:r w:rsidR="00FA5917">
        <w:rPr>
          <w:rFonts w:hint="cs"/>
          <w:rtl/>
          <w:lang w:bidi="fa-IR"/>
        </w:rPr>
        <w:t>ً</w:t>
      </w:r>
      <w:r>
        <w:rPr>
          <w:rtl/>
          <w:lang w:bidi="fa-IR"/>
        </w:rPr>
        <w:t>‌ وإن غاير الحنطة والشعير والتمر والزبيب واللبن والأق</w:t>
      </w:r>
      <w:r w:rsidR="00FA5917">
        <w:rPr>
          <w:rFonts w:hint="cs"/>
          <w:rtl/>
          <w:lang w:bidi="fa-IR"/>
        </w:rPr>
        <w:t>ِ</w:t>
      </w:r>
      <w:r>
        <w:rPr>
          <w:rtl/>
          <w:lang w:bidi="fa-IR"/>
        </w:rPr>
        <w:t xml:space="preserve">ط، مع وجودها وعدمها بالقيمة ، عند علمائنا </w:t>
      </w:r>
      <w:r w:rsidR="00C058E6">
        <w:rPr>
          <w:rtl/>
          <w:lang w:bidi="fa-IR"/>
        </w:rPr>
        <w:t>-</w:t>
      </w:r>
      <w:r>
        <w:rPr>
          <w:rtl/>
          <w:lang w:bidi="fa-IR"/>
        </w:rPr>
        <w:t xml:space="preserve"> وهو رواية عن أحمد </w:t>
      </w:r>
      <w:r w:rsidRPr="007F0E5A">
        <w:rPr>
          <w:rStyle w:val="libFootnotenumChar"/>
          <w:rtl/>
        </w:rPr>
        <w:t>(1)</w:t>
      </w:r>
      <w:r>
        <w:rPr>
          <w:rtl/>
          <w:lang w:bidi="fa-IR"/>
        </w:rPr>
        <w:t xml:space="preserve"> </w:t>
      </w:r>
      <w:r w:rsidR="00C058E6">
        <w:rPr>
          <w:rtl/>
          <w:lang w:bidi="fa-IR"/>
        </w:rPr>
        <w:t>-</w:t>
      </w:r>
      <w:r>
        <w:rPr>
          <w:rtl/>
          <w:lang w:bidi="fa-IR"/>
        </w:rPr>
        <w:t xml:space="preserve"> لقوله </w:t>
      </w:r>
      <w:r w:rsidR="00467614" w:rsidRPr="00467614">
        <w:rPr>
          <w:rStyle w:val="libAlaemChar"/>
          <w:rtl/>
        </w:rPr>
        <w:t>عليه‌السلام</w:t>
      </w:r>
      <w:r>
        <w:rPr>
          <w:rtl/>
          <w:lang w:bidi="fa-IR"/>
        </w:rPr>
        <w:t xml:space="preserve"> : ( أغنوهم عن الطلب ) </w:t>
      </w:r>
      <w:r w:rsidRPr="007F0E5A">
        <w:rPr>
          <w:rStyle w:val="libFootnotenumChar"/>
          <w:rtl/>
        </w:rPr>
        <w:t>(2)</w:t>
      </w:r>
      <w:r>
        <w:rPr>
          <w:rtl/>
          <w:lang w:bidi="fa-IR"/>
        </w:rPr>
        <w:t xml:space="preserve"> وهو يحصل بالقوت.</w:t>
      </w:r>
    </w:p>
    <w:p w:rsidR="00D77E24" w:rsidRDefault="00D77E24" w:rsidP="00D77E24">
      <w:pPr>
        <w:pStyle w:val="libNormal"/>
        <w:rPr>
          <w:lang w:bidi="fa-IR"/>
        </w:rPr>
      </w:pPr>
      <w:r>
        <w:rPr>
          <w:rtl/>
          <w:lang w:bidi="fa-IR"/>
        </w:rPr>
        <w:t xml:space="preserve">ومن طريق الخاصة : قول الصادق </w:t>
      </w:r>
      <w:r w:rsidR="00467614" w:rsidRPr="00467614">
        <w:rPr>
          <w:rStyle w:val="libAlaemChar"/>
          <w:rtl/>
        </w:rPr>
        <w:t>عليه‌السلام</w:t>
      </w:r>
      <w:r>
        <w:rPr>
          <w:rtl/>
          <w:lang w:bidi="fa-IR"/>
        </w:rPr>
        <w:t xml:space="preserve"> : « الفطرة على كلّ من أصاب قوتا</w:t>
      </w:r>
      <w:r w:rsidR="00FA5917">
        <w:rPr>
          <w:rFonts w:hint="cs"/>
          <w:rtl/>
          <w:lang w:bidi="fa-IR"/>
        </w:rPr>
        <w:t>ً</w:t>
      </w:r>
      <w:r>
        <w:rPr>
          <w:rtl/>
          <w:lang w:bidi="fa-IR"/>
        </w:rPr>
        <w:t xml:space="preserve"> فعليه أن يؤدّي من ذلك القوت » </w:t>
      </w:r>
      <w:r w:rsidRPr="007F0E5A">
        <w:rPr>
          <w:rStyle w:val="libFootnotenumChar"/>
          <w:rtl/>
        </w:rPr>
        <w:t>(3)</w:t>
      </w:r>
      <w:r>
        <w:rPr>
          <w:rtl/>
          <w:lang w:bidi="fa-IR"/>
        </w:rPr>
        <w:t>.</w:t>
      </w:r>
    </w:p>
    <w:p w:rsidR="00D77E24" w:rsidRDefault="00D77E24" w:rsidP="00D77E24">
      <w:pPr>
        <w:pStyle w:val="libNormal"/>
        <w:rPr>
          <w:lang w:bidi="fa-IR"/>
        </w:rPr>
      </w:pPr>
      <w:r>
        <w:rPr>
          <w:rtl/>
          <w:lang w:bidi="fa-IR"/>
        </w:rPr>
        <w:t>وعن أحمد رواية : أنّه لا يجزئ إل</w:t>
      </w:r>
      <w:r w:rsidR="00FA5917">
        <w:rPr>
          <w:rFonts w:hint="cs"/>
          <w:rtl/>
          <w:lang w:bidi="fa-IR"/>
        </w:rPr>
        <w:t>ّ</w:t>
      </w:r>
      <w:r>
        <w:rPr>
          <w:rtl/>
          <w:lang w:bidi="fa-IR"/>
        </w:rPr>
        <w:t>ا الخمسة المنصوصة ، إل</w:t>
      </w:r>
      <w:r w:rsidR="00FA5917">
        <w:rPr>
          <w:rFonts w:hint="cs"/>
          <w:rtl/>
          <w:lang w:bidi="fa-IR"/>
        </w:rPr>
        <w:t>ّ</w:t>
      </w:r>
      <w:r>
        <w:rPr>
          <w:rtl/>
          <w:lang w:bidi="fa-IR"/>
        </w:rPr>
        <w:t xml:space="preserve">ا مع عدمها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وقال مالك : يخرج من غالب قوت البلد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وقال الشافعي : أيّ قوت كان الأغلب على الرجل ، أدّى زكاة الفطرة منه </w:t>
      </w:r>
      <w:r w:rsidRPr="007F0E5A">
        <w:rPr>
          <w:rStyle w:val="libFootnotenumChar"/>
          <w:rtl/>
        </w:rPr>
        <w:t>(6)</w:t>
      </w:r>
      <w:r>
        <w:rPr>
          <w:rtl/>
          <w:lang w:bidi="fa-IR"/>
        </w:rPr>
        <w:t>.</w:t>
      </w:r>
    </w:p>
    <w:p w:rsidR="00D77E24" w:rsidRDefault="00D77E24" w:rsidP="00D77E24">
      <w:pPr>
        <w:pStyle w:val="libNormal"/>
        <w:rPr>
          <w:lang w:bidi="fa-IR"/>
        </w:rPr>
      </w:pPr>
      <w:r>
        <w:rPr>
          <w:rtl/>
          <w:lang w:bidi="fa-IR"/>
        </w:rPr>
        <w:t>واختلف أصحابه ، فقال بعضهم بقول مالك. وقال بعضهم : الاعتبار بغالب قوت الم</w:t>
      </w:r>
      <w:r w:rsidR="00FA5917">
        <w:rPr>
          <w:rFonts w:hint="cs"/>
          <w:rtl/>
          <w:lang w:bidi="fa-IR"/>
        </w:rPr>
        <w:t>ـُ</w:t>
      </w:r>
      <w:r>
        <w:rPr>
          <w:rtl/>
          <w:lang w:bidi="fa-IR"/>
        </w:rPr>
        <w:t xml:space="preserve">خرج ، فإن عدل عن الواجب </w:t>
      </w:r>
      <w:r w:rsidR="00FA5917">
        <w:rPr>
          <w:rFonts w:hint="cs"/>
          <w:rtl/>
          <w:lang w:bidi="fa-IR"/>
        </w:rPr>
        <w:t>ا</w:t>
      </w:r>
      <w:r>
        <w:rPr>
          <w:rtl/>
          <w:lang w:bidi="fa-IR"/>
        </w:rPr>
        <w:t xml:space="preserve">لى أعلى منه جاز ، والى أدون قولان </w:t>
      </w:r>
      <w:r w:rsidRPr="007F0E5A">
        <w:rPr>
          <w:rStyle w:val="libFootnotenumChar"/>
          <w:rtl/>
        </w:rPr>
        <w:t>(7)</w:t>
      </w:r>
      <w:r>
        <w:rPr>
          <w:rtl/>
          <w:lang w:bidi="fa-IR"/>
        </w:rPr>
        <w:t>.</w:t>
      </w:r>
    </w:p>
    <w:p w:rsidR="00D77E24" w:rsidRDefault="00D77E24" w:rsidP="00FA5917">
      <w:pPr>
        <w:pStyle w:val="Heading3"/>
        <w:rPr>
          <w:lang w:bidi="fa-IR"/>
        </w:rPr>
      </w:pPr>
      <w:bookmarkStart w:id="420" w:name="_Toc109132950"/>
      <w:r>
        <w:rPr>
          <w:rtl/>
          <w:lang w:bidi="fa-IR"/>
        </w:rPr>
        <w:t>فروع :</w:t>
      </w:r>
      <w:bookmarkEnd w:id="420"/>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السّ</w:t>
      </w:r>
      <w:r w:rsidR="00FA5917">
        <w:rPr>
          <w:rFonts w:hint="cs"/>
          <w:rtl/>
          <w:lang w:bidi="fa-IR"/>
        </w:rPr>
        <w:t>ُ</w:t>
      </w:r>
      <w:r>
        <w:rPr>
          <w:rtl/>
          <w:lang w:bidi="fa-IR"/>
        </w:rPr>
        <w:t>ل</w:t>
      </w:r>
      <w:r w:rsidR="00FA5917">
        <w:rPr>
          <w:rFonts w:hint="cs"/>
          <w:rtl/>
          <w:lang w:bidi="fa-IR"/>
        </w:rPr>
        <w:t>ْ</w:t>
      </w:r>
      <w:r>
        <w:rPr>
          <w:rtl/>
          <w:lang w:bidi="fa-IR"/>
        </w:rPr>
        <w:t>ت نوع من الشعير ، أو شبهه ، مقتات ، فيجزئ بالأصالة إن‌</w:t>
      </w:r>
    </w:p>
    <w:p w:rsidR="00D77E24" w:rsidRDefault="00471465" w:rsidP="00471465">
      <w:pPr>
        <w:pStyle w:val="libLine"/>
        <w:rPr>
          <w:lang w:bidi="fa-IR"/>
        </w:rPr>
      </w:pPr>
      <w:r>
        <w:rPr>
          <w:rtl/>
          <w:lang w:bidi="fa-IR"/>
        </w:rPr>
        <w:t>____________________</w:t>
      </w:r>
    </w:p>
    <w:p w:rsidR="00D77E24" w:rsidRDefault="00D77E24" w:rsidP="00FA5917">
      <w:pPr>
        <w:pStyle w:val="libFootnote0"/>
        <w:rPr>
          <w:lang w:bidi="fa-IR"/>
        </w:rPr>
      </w:pPr>
      <w:r w:rsidRPr="00FA5917">
        <w:rPr>
          <w:rtl/>
        </w:rPr>
        <w:t>(1)</w:t>
      </w:r>
      <w:r>
        <w:rPr>
          <w:rtl/>
          <w:lang w:bidi="fa-IR"/>
        </w:rPr>
        <w:t xml:space="preserve"> المغني 2 : 665 ، الشرح الكبير 2 : 661.</w:t>
      </w:r>
    </w:p>
    <w:p w:rsidR="00D77E24" w:rsidRDefault="00D77E24" w:rsidP="00FA5917">
      <w:pPr>
        <w:pStyle w:val="libFootnote0"/>
        <w:rPr>
          <w:lang w:bidi="fa-IR"/>
        </w:rPr>
      </w:pPr>
      <w:r w:rsidRPr="00FA5917">
        <w:rPr>
          <w:rtl/>
        </w:rPr>
        <w:t>(2)</w:t>
      </w:r>
      <w:r>
        <w:rPr>
          <w:rtl/>
          <w:lang w:bidi="fa-IR"/>
        </w:rPr>
        <w:t xml:space="preserve"> أورده ابنا قدامة في المغني 2 : 666 ، والشرح الكبير 2 : 661.</w:t>
      </w:r>
    </w:p>
    <w:p w:rsidR="00D77E24" w:rsidRDefault="00D77E24" w:rsidP="00FA5917">
      <w:pPr>
        <w:pStyle w:val="libFootnote0"/>
        <w:rPr>
          <w:lang w:bidi="fa-IR"/>
        </w:rPr>
      </w:pPr>
      <w:r w:rsidRPr="00FA5917">
        <w:rPr>
          <w:rtl/>
        </w:rPr>
        <w:t>(3)</w:t>
      </w:r>
      <w:r>
        <w:rPr>
          <w:rtl/>
          <w:lang w:bidi="fa-IR"/>
        </w:rPr>
        <w:t xml:space="preserve"> الكافي 4 : 173 </w:t>
      </w:r>
      <w:r w:rsidR="00FA5917">
        <w:rPr>
          <w:rFonts w:hint="cs"/>
          <w:rtl/>
          <w:lang w:bidi="fa-IR"/>
        </w:rPr>
        <w:t>/</w:t>
      </w:r>
      <w:r>
        <w:rPr>
          <w:rtl/>
          <w:lang w:bidi="fa-IR"/>
        </w:rPr>
        <w:t xml:space="preserve"> 14 ، التهذيب 4 : 78 </w:t>
      </w:r>
      <w:r w:rsidR="00FA5917">
        <w:rPr>
          <w:rFonts w:hint="cs"/>
          <w:rtl/>
          <w:lang w:bidi="fa-IR"/>
        </w:rPr>
        <w:t>/</w:t>
      </w:r>
      <w:r>
        <w:rPr>
          <w:rtl/>
          <w:lang w:bidi="fa-IR"/>
        </w:rPr>
        <w:t xml:space="preserve"> 220 ، ال</w:t>
      </w:r>
      <w:r w:rsidR="00FA5917">
        <w:rPr>
          <w:rFonts w:hint="cs"/>
          <w:rtl/>
          <w:lang w:bidi="fa-IR"/>
        </w:rPr>
        <w:t>ا</w:t>
      </w:r>
      <w:r>
        <w:rPr>
          <w:rtl/>
          <w:lang w:bidi="fa-IR"/>
        </w:rPr>
        <w:t xml:space="preserve">ستبصار 2 : 42 </w:t>
      </w:r>
      <w:r w:rsidR="00FA5917">
        <w:rPr>
          <w:rFonts w:hint="cs"/>
          <w:rtl/>
          <w:lang w:bidi="fa-IR"/>
        </w:rPr>
        <w:t>/</w:t>
      </w:r>
      <w:r>
        <w:rPr>
          <w:rtl/>
          <w:lang w:bidi="fa-IR"/>
        </w:rPr>
        <w:t xml:space="preserve"> 136.</w:t>
      </w:r>
    </w:p>
    <w:p w:rsidR="00D77E24" w:rsidRDefault="00D77E24" w:rsidP="00FA5917">
      <w:pPr>
        <w:pStyle w:val="libFootnote0"/>
        <w:rPr>
          <w:lang w:bidi="fa-IR"/>
        </w:rPr>
      </w:pPr>
      <w:r w:rsidRPr="00FA5917">
        <w:rPr>
          <w:rtl/>
        </w:rPr>
        <w:t>(4)</w:t>
      </w:r>
      <w:r>
        <w:rPr>
          <w:rtl/>
          <w:lang w:bidi="fa-IR"/>
        </w:rPr>
        <w:t xml:space="preserve"> المغني 2 : 665 ، الشرح الكبير 2 : 661.</w:t>
      </w:r>
    </w:p>
    <w:p w:rsidR="00D77E24" w:rsidRDefault="00D77E24" w:rsidP="00FA5917">
      <w:pPr>
        <w:pStyle w:val="libFootnote0"/>
        <w:rPr>
          <w:lang w:bidi="fa-IR"/>
        </w:rPr>
      </w:pPr>
      <w:r w:rsidRPr="00FA5917">
        <w:rPr>
          <w:rtl/>
        </w:rPr>
        <w:t>(5)</w:t>
      </w:r>
      <w:r>
        <w:rPr>
          <w:rtl/>
          <w:lang w:bidi="fa-IR"/>
        </w:rPr>
        <w:t xml:space="preserve"> المغني 2 : 665 و 670 ، الشرح الكبير 2 : 661 ، المدوّنة الكبرى 1 : 357 ، بداية المجتهد 1 : 281.</w:t>
      </w:r>
    </w:p>
    <w:p w:rsidR="00D77E24" w:rsidRDefault="00D77E24" w:rsidP="00FA5917">
      <w:pPr>
        <w:pStyle w:val="libFootnote0"/>
        <w:rPr>
          <w:lang w:bidi="fa-IR"/>
        </w:rPr>
      </w:pPr>
      <w:r w:rsidRPr="00FA5917">
        <w:rPr>
          <w:rtl/>
        </w:rPr>
        <w:t>(6)</w:t>
      </w:r>
      <w:r>
        <w:rPr>
          <w:rtl/>
          <w:lang w:bidi="fa-IR"/>
        </w:rPr>
        <w:t xml:space="preserve"> الا</w:t>
      </w:r>
      <w:r w:rsidR="00FA5917">
        <w:rPr>
          <w:rFonts w:hint="cs"/>
          <w:rtl/>
          <w:lang w:bidi="fa-IR"/>
        </w:rPr>
        <w:t>ُ</w:t>
      </w:r>
      <w:r>
        <w:rPr>
          <w:rtl/>
          <w:lang w:bidi="fa-IR"/>
        </w:rPr>
        <w:t>م 2 : 68 ، المهذب للشيرازي 1 : 172 ، المجموع 6 : 132 ، المغني 2 : 665 ، الشرح الكبير 2 : 661.</w:t>
      </w:r>
    </w:p>
    <w:p w:rsidR="005A2B8F" w:rsidRDefault="00D77E24" w:rsidP="00FA5917">
      <w:pPr>
        <w:pStyle w:val="libFootnote0"/>
        <w:rPr>
          <w:lang w:bidi="fa-IR"/>
        </w:rPr>
      </w:pPr>
      <w:r w:rsidRPr="00FA5917">
        <w:rPr>
          <w:rtl/>
        </w:rPr>
        <w:t>(7)</w:t>
      </w:r>
      <w:r>
        <w:rPr>
          <w:rtl/>
          <w:lang w:bidi="fa-IR"/>
        </w:rPr>
        <w:t xml:space="preserve"> المهذب للشيرازي 1 : 172 ، المجموع 6 : 133 ، حلية العلماء 3 : 130 ، المغني 2 : 665 </w:t>
      </w:r>
      <w:r w:rsidR="00C058E6">
        <w:rPr>
          <w:rtl/>
          <w:lang w:bidi="fa-IR"/>
        </w:rPr>
        <w:t>-</w:t>
      </w:r>
      <w:r>
        <w:rPr>
          <w:rtl/>
          <w:lang w:bidi="fa-IR"/>
        </w:rPr>
        <w:t xml:space="preserve"> 666 ، الشرح الكبير 2 : 661.</w:t>
      </w:r>
    </w:p>
    <w:p w:rsidR="00E958E1" w:rsidRPr="001E3480" w:rsidRDefault="00E958E1" w:rsidP="007F0E5A">
      <w:pPr>
        <w:pStyle w:val="libNormal"/>
        <w:rPr>
          <w:rStyle w:val="libNormalChar"/>
          <w:rtl/>
        </w:rPr>
      </w:pPr>
      <w:r w:rsidRPr="007F0E5A">
        <w:br w:type="page"/>
      </w:r>
    </w:p>
    <w:p w:rsidR="00D77E24" w:rsidRDefault="00D77E24" w:rsidP="00FA5917">
      <w:pPr>
        <w:pStyle w:val="libNormal0"/>
        <w:rPr>
          <w:lang w:bidi="fa-IR"/>
        </w:rPr>
      </w:pPr>
      <w:r>
        <w:rPr>
          <w:rtl/>
          <w:lang w:bidi="fa-IR"/>
        </w:rPr>
        <w:lastRenderedPageBreak/>
        <w:t>كان شعيرا</w:t>
      </w:r>
      <w:r w:rsidR="00FA5917">
        <w:rPr>
          <w:rFonts w:hint="cs"/>
          <w:rtl/>
          <w:lang w:bidi="fa-IR"/>
        </w:rPr>
        <w:t>ً</w:t>
      </w:r>
      <w:r>
        <w:rPr>
          <w:rtl/>
          <w:lang w:bidi="fa-IR"/>
        </w:rPr>
        <w:t xml:space="preserve"> ، وإن شابهه فبالقيمة. وكذا العلس بالنسبة إلى الحنطة.</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يجوز إخراج الدقيق من الحنطة والشعير ، والسويق ، على أنّهما أصلان </w:t>
      </w:r>
      <w:r w:rsidR="00C058E6">
        <w:rPr>
          <w:rtl/>
          <w:lang w:bidi="fa-IR"/>
        </w:rPr>
        <w:t>-</w:t>
      </w:r>
      <w:r>
        <w:rPr>
          <w:rtl/>
          <w:lang w:bidi="fa-IR"/>
        </w:rPr>
        <w:t xml:space="preserve"> وبه قال أحمد وأبو حنيفة </w:t>
      </w:r>
      <w:r w:rsidRPr="007F0E5A">
        <w:rPr>
          <w:rStyle w:val="libFootnotenumChar"/>
          <w:rtl/>
        </w:rPr>
        <w:t>(1)</w:t>
      </w:r>
      <w:r>
        <w:rPr>
          <w:rtl/>
          <w:lang w:bidi="fa-IR"/>
        </w:rPr>
        <w:t xml:space="preserve"> </w:t>
      </w:r>
      <w:r w:rsidR="00C058E6">
        <w:rPr>
          <w:rtl/>
          <w:lang w:bidi="fa-IR"/>
        </w:rPr>
        <w:t>-</w:t>
      </w:r>
      <w:r>
        <w:rPr>
          <w:rtl/>
          <w:lang w:bidi="fa-IR"/>
        </w:rPr>
        <w:t xml:space="preserve"> لقوله </w:t>
      </w:r>
      <w:r w:rsidR="00467614" w:rsidRPr="00467614">
        <w:rPr>
          <w:rStyle w:val="libAlaemChar"/>
          <w:rtl/>
        </w:rPr>
        <w:t>عليه‌السلام</w:t>
      </w:r>
      <w:r>
        <w:rPr>
          <w:rtl/>
          <w:lang w:bidi="fa-IR"/>
        </w:rPr>
        <w:t xml:space="preserve"> : ( أو صاعا</w:t>
      </w:r>
      <w:r w:rsidR="00976AEF">
        <w:rPr>
          <w:rFonts w:hint="cs"/>
          <w:rtl/>
          <w:lang w:bidi="fa-IR"/>
        </w:rPr>
        <w:t>ً</w:t>
      </w:r>
      <w:r>
        <w:rPr>
          <w:rtl/>
          <w:lang w:bidi="fa-IR"/>
        </w:rPr>
        <w:t xml:space="preserve"> من دقيق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ومن طريق الخاصة : قول الباقر والصادق </w:t>
      </w:r>
      <w:r w:rsidR="00E65AC1" w:rsidRPr="00E65AC1">
        <w:rPr>
          <w:rStyle w:val="libAlaemChar"/>
          <w:rtl/>
        </w:rPr>
        <w:t>عليهما‌السلام</w:t>
      </w:r>
      <w:r>
        <w:rPr>
          <w:rtl/>
          <w:lang w:bidi="fa-IR"/>
        </w:rPr>
        <w:t xml:space="preserve"> : « صاع من تمر أو زبيب أو شعير أو نصف ذلك كلّه حنطة أو دقيق أو سويق أو س</w:t>
      </w:r>
      <w:r w:rsidR="00976AEF">
        <w:rPr>
          <w:rFonts w:hint="cs"/>
          <w:rtl/>
          <w:lang w:bidi="fa-IR"/>
        </w:rPr>
        <w:t>ُ</w:t>
      </w:r>
      <w:r>
        <w:rPr>
          <w:rtl/>
          <w:lang w:bidi="fa-IR"/>
        </w:rPr>
        <w:t>ل</w:t>
      </w:r>
      <w:r w:rsidR="00976AEF">
        <w:rPr>
          <w:rFonts w:hint="cs"/>
          <w:rtl/>
          <w:lang w:bidi="fa-IR"/>
        </w:rPr>
        <w:t>ْ</w:t>
      </w:r>
      <w:r>
        <w:rPr>
          <w:rtl/>
          <w:lang w:bidi="fa-IR"/>
        </w:rPr>
        <w:t xml:space="preserve">ت » </w:t>
      </w:r>
      <w:r w:rsidRPr="007F0E5A">
        <w:rPr>
          <w:rStyle w:val="libFootnotenumChar"/>
          <w:rtl/>
        </w:rPr>
        <w:t>(3)</w:t>
      </w:r>
      <w:r>
        <w:rPr>
          <w:rtl/>
          <w:lang w:bidi="fa-IR"/>
        </w:rPr>
        <w:t>.</w:t>
      </w:r>
    </w:p>
    <w:p w:rsidR="00D77E24" w:rsidRDefault="00D77E24" w:rsidP="00D77E24">
      <w:pPr>
        <w:pStyle w:val="libNormal"/>
        <w:rPr>
          <w:lang w:bidi="fa-IR"/>
        </w:rPr>
      </w:pPr>
      <w:r>
        <w:rPr>
          <w:rtl/>
          <w:lang w:bidi="fa-IR"/>
        </w:rPr>
        <w:t>ولأنّهما أجزاء الحبّ تفرّقت ، ويمكن كيلها وادّخارها ، فجاز إخراجها كما قبل الطحن.</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يجوز إخراج الخ</w:t>
      </w:r>
      <w:r w:rsidR="00976AEF">
        <w:rPr>
          <w:rFonts w:hint="cs"/>
          <w:rtl/>
          <w:lang w:bidi="fa-IR"/>
        </w:rPr>
        <w:t>ُ</w:t>
      </w:r>
      <w:r>
        <w:rPr>
          <w:rtl/>
          <w:lang w:bidi="fa-IR"/>
        </w:rPr>
        <w:t>بز أصلا</w:t>
      </w:r>
      <w:r w:rsidR="00976AEF">
        <w:rPr>
          <w:rFonts w:hint="cs"/>
          <w:rtl/>
          <w:lang w:bidi="fa-IR"/>
        </w:rPr>
        <w:t>ً</w:t>
      </w:r>
      <w:r>
        <w:rPr>
          <w:rtl/>
          <w:lang w:bidi="fa-IR"/>
        </w:rPr>
        <w:t xml:space="preserve"> </w:t>
      </w:r>
      <w:r w:rsidR="00976AEF">
        <w:rPr>
          <w:rFonts w:hint="cs"/>
          <w:rtl/>
          <w:lang w:bidi="fa-IR"/>
        </w:rPr>
        <w:t>؛</w:t>
      </w:r>
      <w:r>
        <w:rPr>
          <w:rtl/>
          <w:lang w:bidi="fa-IR"/>
        </w:rPr>
        <w:t xml:space="preserve"> لأنّه يقتات به. ولأنّه أنفع. ولأنّ الانتفاع الذاتي </w:t>
      </w:r>
      <w:r w:rsidR="00C058E6">
        <w:rPr>
          <w:rtl/>
          <w:lang w:bidi="fa-IR"/>
        </w:rPr>
        <w:t>-</w:t>
      </w:r>
      <w:r>
        <w:rPr>
          <w:rtl/>
          <w:lang w:bidi="fa-IR"/>
        </w:rPr>
        <w:t xml:space="preserve"> وهو الاغتذاء </w:t>
      </w:r>
      <w:r w:rsidR="00C058E6">
        <w:rPr>
          <w:rtl/>
          <w:lang w:bidi="fa-IR"/>
        </w:rPr>
        <w:t>-</w:t>
      </w:r>
      <w:r>
        <w:rPr>
          <w:rtl/>
          <w:lang w:bidi="fa-IR"/>
        </w:rPr>
        <w:t xml:space="preserve"> إنّما يتمّ بصيرورتها خ</w:t>
      </w:r>
      <w:r w:rsidR="00976AEF">
        <w:rPr>
          <w:rFonts w:hint="cs"/>
          <w:rtl/>
          <w:lang w:bidi="fa-IR"/>
        </w:rPr>
        <w:t>ُ</w:t>
      </w:r>
      <w:r>
        <w:rPr>
          <w:rtl/>
          <w:lang w:bidi="fa-IR"/>
        </w:rPr>
        <w:t>بزا</w:t>
      </w:r>
      <w:r w:rsidR="00976AEF">
        <w:rPr>
          <w:rFonts w:hint="cs"/>
          <w:rtl/>
          <w:lang w:bidi="fa-IR"/>
        </w:rPr>
        <w:t>ً</w:t>
      </w:r>
      <w:r>
        <w:rPr>
          <w:rtl/>
          <w:lang w:bidi="fa-IR"/>
        </w:rPr>
        <w:t xml:space="preserve"> ، فكفاية الفقير </w:t>
      </w:r>
      <w:r w:rsidR="000263A9">
        <w:rPr>
          <w:rtl/>
          <w:lang w:bidi="fa-IR"/>
        </w:rPr>
        <w:t>مؤونة</w:t>
      </w:r>
      <w:r>
        <w:rPr>
          <w:rtl/>
          <w:lang w:bidi="fa-IR"/>
        </w:rPr>
        <w:t xml:space="preserve"> ذلك أولى.</w:t>
      </w:r>
    </w:p>
    <w:p w:rsidR="00D77E24" w:rsidRDefault="00D77E24" w:rsidP="00D77E24">
      <w:pPr>
        <w:pStyle w:val="libNormal"/>
        <w:rPr>
          <w:lang w:bidi="fa-IR"/>
        </w:rPr>
      </w:pPr>
      <w:r>
        <w:rPr>
          <w:rtl/>
          <w:lang w:bidi="fa-IR"/>
        </w:rPr>
        <w:t xml:space="preserve">ومنع أحمد من ذلك </w:t>
      </w:r>
      <w:r w:rsidR="00976AEF">
        <w:rPr>
          <w:rFonts w:hint="cs"/>
          <w:rtl/>
          <w:lang w:bidi="fa-IR"/>
        </w:rPr>
        <w:t>؛</w:t>
      </w:r>
      <w:r>
        <w:rPr>
          <w:rtl/>
          <w:lang w:bidi="fa-IR"/>
        </w:rPr>
        <w:t xml:space="preserve"> لخروجه عن الكيل والادّخار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وهو غلط </w:t>
      </w:r>
      <w:r w:rsidR="00976AEF">
        <w:rPr>
          <w:rFonts w:hint="cs"/>
          <w:rtl/>
          <w:lang w:bidi="fa-IR"/>
        </w:rPr>
        <w:t>؛</w:t>
      </w:r>
      <w:r>
        <w:rPr>
          <w:rtl/>
          <w:lang w:bidi="fa-IR"/>
        </w:rPr>
        <w:t xml:space="preserve"> لأنّ الغاية الذاتية حاصلة ، فلا اعتبار بالأمر العرضي.</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لا يجزئ إخراج الهريسة والكبولا وشبههما ، ولا الخ</w:t>
      </w:r>
      <w:r w:rsidR="00976AEF">
        <w:rPr>
          <w:rFonts w:hint="cs"/>
          <w:rtl/>
          <w:lang w:bidi="fa-IR"/>
        </w:rPr>
        <w:t>ِ</w:t>
      </w:r>
      <w:r>
        <w:rPr>
          <w:rtl/>
          <w:lang w:bidi="fa-IR"/>
        </w:rPr>
        <w:t>لّ والدّ</w:t>
      </w:r>
      <w:r w:rsidR="00976AEF">
        <w:rPr>
          <w:rFonts w:hint="cs"/>
          <w:rtl/>
          <w:lang w:bidi="fa-IR"/>
        </w:rPr>
        <w:t>ِ</w:t>
      </w:r>
      <w:r>
        <w:rPr>
          <w:rtl/>
          <w:lang w:bidi="fa-IR"/>
        </w:rPr>
        <w:t>ب</w:t>
      </w:r>
      <w:r w:rsidR="00976AEF">
        <w:rPr>
          <w:rFonts w:hint="cs"/>
          <w:rtl/>
          <w:lang w:bidi="fa-IR"/>
        </w:rPr>
        <w:t>ْ</w:t>
      </w:r>
      <w:r>
        <w:rPr>
          <w:rtl/>
          <w:lang w:bidi="fa-IR"/>
        </w:rPr>
        <w:t>س إل</w:t>
      </w:r>
      <w:r w:rsidR="00976AEF">
        <w:rPr>
          <w:rFonts w:hint="cs"/>
          <w:rtl/>
          <w:lang w:bidi="fa-IR"/>
        </w:rPr>
        <w:t>ّ</w:t>
      </w:r>
      <w:r>
        <w:rPr>
          <w:rtl/>
          <w:lang w:bidi="fa-IR"/>
        </w:rPr>
        <w:t xml:space="preserve">ا بالقيمة </w:t>
      </w:r>
      <w:r w:rsidR="00976AEF">
        <w:rPr>
          <w:rFonts w:hint="cs"/>
          <w:rtl/>
          <w:lang w:bidi="fa-IR"/>
        </w:rPr>
        <w:t>؛</w:t>
      </w:r>
      <w:r>
        <w:rPr>
          <w:rtl/>
          <w:lang w:bidi="fa-IR"/>
        </w:rPr>
        <w:t xml:space="preserve"> لانتفاء الاقتيات.</w:t>
      </w:r>
    </w:p>
    <w:p w:rsidR="00D77E24" w:rsidRDefault="00D77E24" w:rsidP="00D77E24">
      <w:pPr>
        <w:pStyle w:val="libNormal"/>
        <w:rPr>
          <w:lang w:bidi="fa-IR"/>
        </w:rPr>
      </w:pPr>
      <w:r>
        <w:rPr>
          <w:rtl/>
          <w:lang w:bidi="fa-IR"/>
        </w:rPr>
        <w:t>ه</w:t>
      </w:r>
      <w:r w:rsidR="006F3250">
        <w:rPr>
          <w:rtl/>
          <w:lang w:bidi="fa-IR"/>
        </w:rPr>
        <w:t>-</w:t>
      </w:r>
      <w:r>
        <w:rPr>
          <w:rtl/>
          <w:lang w:bidi="fa-IR"/>
        </w:rPr>
        <w:t xml:space="preserve"> لا يجوز إخراج المعيب كالمسوّ</w:t>
      </w:r>
      <w:r w:rsidR="00976AEF">
        <w:rPr>
          <w:rFonts w:hint="cs"/>
          <w:rtl/>
          <w:lang w:bidi="fa-IR"/>
        </w:rPr>
        <w:t>َ</w:t>
      </w:r>
      <w:r>
        <w:rPr>
          <w:rtl/>
          <w:lang w:bidi="fa-IR"/>
        </w:rPr>
        <w:t xml:space="preserve">س والمبلول ومتغيّر الطعم </w:t>
      </w:r>
      <w:r w:rsidR="00976AEF">
        <w:rPr>
          <w:rFonts w:hint="cs"/>
          <w:rtl/>
          <w:lang w:bidi="fa-IR"/>
        </w:rPr>
        <w:t>؛</w:t>
      </w:r>
      <w:r>
        <w:rPr>
          <w:rtl/>
          <w:lang w:bidi="fa-IR"/>
        </w:rPr>
        <w:t xml:space="preserve"> لقوله تعالى </w:t>
      </w:r>
      <w:r w:rsidR="00976AEF" w:rsidRPr="00FA2F88">
        <w:rPr>
          <w:rStyle w:val="libAlaemChar"/>
          <w:rtl/>
        </w:rPr>
        <w:t>(</w:t>
      </w:r>
      <w:r w:rsidRPr="002D7F73">
        <w:rPr>
          <w:rStyle w:val="libAieChar"/>
          <w:rtl/>
        </w:rPr>
        <w:t xml:space="preserve"> وَلا تَيَمَّمُوا الْخَبِيثَ مِنْهُ تُنْفِقُونَ </w:t>
      </w:r>
      <w:r w:rsidR="00976AEF" w:rsidRPr="00FA2F88">
        <w:rPr>
          <w:rStyle w:val="libAlaemChar"/>
          <w:rtl/>
        </w:rPr>
        <w:t>)</w:t>
      </w:r>
      <w:r>
        <w:rPr>
          <w:rtl/>
          <w:lang w:bidi="fa-IR"/>
        </w:rPr>
        <w:t xml:space="preserve">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 </w:t>
      </w:r>
      <w:r w:rsidR="00C058E6">
        <w:rPr>
          <w:rtl/>
          <w:lang w:bidi="fa-IR"/>
        </w:rPr>
        <w:t>-</w:t>
      </w:r>
      <w:r>
        <w:rPr>
          <w:rtl/>
          <w:lang w:bidi="fa-IR"/>
        </w:rPr>
        <w:t xml:space="preserve"> تستحب تنقية الطعام لسلامته عن مخالطة غيره ، ولو كان المخالط‌</w:t>
      </w:r>
    </w:p>
    <w:p w:rsidR="00D77E24" w:rsidRDefault="00471465" w:rsidP="00471465">
      <w:pPr>
        <w:pStyle w:val="libLine"/>
        <w:rPr>
          <w:lang w:bidi="fa-IR"/>
        </w:rPr>
      </w:pPr>
      <w:r>
        <w:rPr>
          <w:rtl/>
          <w:lang w:bidi="fa-IR"/>
        </w:rPr>
        <w:t>____________________</w:t>
      </w:r>
    </w:p>
    <w:p w:rsidR="00D77E24" w:rsidRDefault="00D77E24" w:rsidP="00976AEF">
      <w:pPr>
        <w:pStyle w:val="libFootnote0"/>
        <w:rPr>
          <w:lang w:bidi="fa-IR"/>
        </w:rPr>
      </w:pPr>
      <w:r w:rsidRPr="00976AEF">
        <w:rPr>
          <w:rtl/>
        </w:rPr>
        <w:t>(1)</w:t>
      </w:r>
      <w:r>
        <w:rPr>
          <w:rtl/>
          <w:lang w:bidi="fa-IR"/>
        </w:rPr>
        <w:t xml:space="preserve"> المغني 2 : 667 ، الشرح الكبير 2 : 662 ، حلية العلماء 3 : 132 ، بدائع الصنائع 2 : 72 ، الهداية </w:t>
      </w:r>
      <w:r w:rsidR="00C058E6">
        <w:rPr>
          <w:rtl/>
          <w:lang w:bidi="fa-IR"/>
        </w:rPr>
        <w:t>-</w:t>
      </w:r>
      <w:r>
        <w:rPr>
          <w:rtl/>
          <w:lang w:bidi="fa-IR"/>
        </w:rPr>
        <w:t xml:space="preserve"> للمرغيناني </w:t>
      </w:r>
      <w:r w:rsidR="00C058E6">
        <w:rPr>
          <w:rtl/>
          <w:lang w:bidi="fa-IR"/>
        </w:rPr>
        <w:t>-</w:t>
      </w:r>
      <w:r>
        <w:rPr>
          <w:rtl/>
          <w:lang w:bidi="fa-IR"/>
        </w:rPr>
        <w:t xml:space="preserve"> 1 : 116.</w:t>
      </w:r>
    </w:p>
    <w:p w:rsidR="00D77E24" w:rsidRDefault="00D77E24" w:rsidP="00976AEF">
      <w:pPr>
        <w:pStyle w:val="libFootnote0"/>
        <w:rPr>
          <w:lang w:bidi="fa-IR"/>
        </w:rPr>
      </w:pPr>
      <w:r w:rsidRPr="00976AEF">
        <w:rPr>
          <w:rtl/>
        </w:rPr>
        <w:t>(2)</w:t>
      </w:r>
      <w:r>
        <w:rPr>
          <w:rtl/>
          <w:lang w:bidi="fa-IR"/>
        </w:rPr>
        <w:t xml:space="preserve"> سنن الدارقطني 2 : 146 </w:t>
      </w:r>
      <w:r w:rsidR="00976AEF">
        <w:rPr>
          <w:rFonts w:hint="cs"/>
          <w:rtl/>
          <w:lang w:bidi="fa-IR"/>
        </w:rPr>
        <w:t>/</w:t>
      </w:r>
      <w:r>
        <w:rPr>
          <w:rtl/>
          <w:lang w:bidi="fa-IR"/>
        </w:rPr>
        <w:t xml:space="preserve"> 34.</w:t>
      </w:r>
    </w:p>
    <w:p w:rsidR="00D77E24" w:rsidRDefault="00D77E24" w:rsidP="00976AEF">
      <w:pPr>
        <w:pStyle w:val="libFootnote0"/>
        <w:rPr>
          <w:lang w:bidi="fa-IR"/>
        </w:rPr>
      </w:pPr>
      <w:r w:rsidRPr="00976AEF">
        <w:rPr>
          <w:rtl/>
        </w:rPr>
        <w:t>(3)</w:t>
      </w:r>
      <w:r>
        <w:rPr>
          <w:rtl/>
          <w:lang w:bidi="fa-IR"/>
        </w:rPr>
        <w:t xml:space="preserve"> التهذيب 4 : 82 </w:t>
      </w:r>
      <w:r w:rsidR="00976AEF">
        <w:rPr>
          <w:rFonts w:hint="cs"/>
          <w:rtl/>
          <w:lang w:bidi="fa-IR"/>
        </w:rPr>
        <w:t>/</w:t>
      </w:r>
      <w:r>
        <w:rPr>
          <w:rtl/>
          <w:lang w:bidi="fa-IR"/>
        </w:rPr>
        <w:t xml:space="preserve"> 236 ، ال</w:t>
      </w:r>
      <w:r w:rsidR="00976AEF">
        <w:rPr>
          <w:rFonts w:hint="cs"/>
          <w:rtl/>
          <w:lang w:bidi="fa-IR"/>
        </w:rPr>
        <w:t>ا</w:t>
      </w:r>
      <w:r>
        <w:rPr>
          <w:rtl/>
          <w:lang w:bidi="fa-IR"/>
        </w:rPr>
        <w:t xml:space="preserve">ستبصار 2 : 43 </w:t>
      </w:r>
      <w:r w:rsidR="00976AEF">
        <w:rPr>
          <w:rFonts w:hint="cs"/>
          <w:rtl/>
          <w:lang w:bidi="fa-IR"/>
        </w:rPr>
        <w:t>/</w:t>
      </w:r>
      <w:r>
        <w:rPr>
          <w:rtl/>
          <w:lang w:bidi="fa-IR"/>
        </w:rPr>
        <w:t xml:space="preserve"> 139.</w:t>
      </w:r>
    </w:p>
    <w:p w:rsidR="00D77E24" w:rsidRDefault="00D77E24" w:rsidP="00976AEF">
      <w:pPr>
        <w:pStyle w:val="libFootnote0"/>
        <w:rPr>
          <w:lang w:bidi="fa-IR"/>
        </w:rPr>
      </w:pPr>
      <w:r w:rsidRPr="00976AEF">
        <w:rPr>
          <w:rtl/>
        </w:rPr>
        <w:t>(4)</w:t>
      </w:r>
      <w:r>
        <w:rPr>
          <w:rtl/>
          <w:lang w:bidi="fa-IR"/>
        </w:rPr>
        <w:t xml:space="preserve"> المغني 2 : 669 ، الشرح الكبير 2 : 663.</w:t>
      </w:r>
    </w:p>
    <w:p w:rsidR="005A2B8F" w:rsidRDefault="00D77E24" w:rsidP="00976AEF">
      <w:pPr>
        <w:pStyle w:val="libFootnote0"/>
        <w:rPr>
          <w:lang w:bidi="fa-IR"/>
        </w:rPr>
      </w:pPr>
      <w:r w:rsidRPr="00976AEF">
        <w:rPr>
          <w:rtl/>
        </w:rPr>
        <w:t>(5)</w:t>
      </w:r>
      <w:r>
        <w:rPr>
          <w:rtl/>
          <w:lang w:bidi="fa-IR"/>
        </w:rPr>
        <w:t xml:space="preserve"> البقرة : 267.</w:t>
      </w:r>
    </w:p>
    <w:p w:rsidR="00511540" w:rsidRPr="001E3480" w:rsidRDefault="00511540" w:rsidP="007F0E5A">
      <w:pPr>
        <w:pStyle w:val="libNormal"/>
        <w:rPr>
          <w:rStyle w:val="libNormalChar"/>
          <w:rtl/>
        </w:rPr>
      </w:pPr>
      <w:r w:rsidRPr="007F0E5A">
        <w:br w:type="page"/>
      </w:r>
    </w:p>
    <w:p w:rsidR="00D77E24" w:rsidRDefault="00D77E24" w:rsidP="00976AEF">
      <w:pPr>
        <w:pStyle w:val="libNormal0"/>
        <w:rPr>
          <w:lang w:bidi="fa-IR"/>
        </w:rPr>
      </w:pPr>
      <w:r>
        <w:rPr>
          <w:rtl/>
          <w:lang w:bidi="fa-IR"/>
        </w:rPr>
        <w:lastRenderedPageBreak/>
        <w:t>كثيرا</w:t>
      </w:r>
      <w:r w:rsidR="00976AEF">
        <w:rPr>
          <w:rFonts w:hint="cs"/>
          <w:rtl/>
          <w:lang w:bidi="fa-IR"/>
        </w:rPr>
        <w:t>ً</w:t>
      </w:r>
      <w:r>
        <w:rPr>
          <w:rtl/>
          <w:lang w:bidi="fa-IR"/>
        </w:rPr>
        <w:t xml:space="preserve"> بحيث ي</w:t>
      </w:r>
      <w:r w:rsidR="00976AEF">
        <w:rPr>
          <w:rFonts w:hint="cs"/>
          <w:rtl/>
          <w:lang w:bidi="fa-IR"/>
        </w:rPr>
        <w:t>ُ</w:t>
      </w:r>
      <w:r>
        <w:rPr>
          <w:rtl/>
          <w:lang w:bidi="fa-IR"/>
        </w:rPr>
        <w:t>عدّ عيبا</w:t>
      </w:r>
      <w:r w:rsidR="00976AEF">
        <w:rPr>
          <w:rFonts w:hint="cs"/>
          <w:rtl/>
          <w:lang w:bidi="fa-IR"/>
        </w:rPr>
        <w:t>ً</w:t>
      </w:r>
      <w:r>
        <w:rPr>
          <w:rtl/>
          <w:lang w:bidi="fa-IR"/>
        </w:rPr>
        <w:t xml:space="preserve"> ، وجبت تنقيته ، ولو لم يكثر جاز ، ولا تجب الزيادة على الصاع إذا كان يخرج بالصاع عادة</w:t>
      </w:r>
      <w:r w:rsidR="00976AEF">
        <w:rPr>
          <w:rFonts w:hint="cs"/>
          <w:rtl/>
          <w:lang w:bidi="fa-IR"/>
        </w:rPr>
        <w:t>ً</w:t>
      </w:r>
      <w:r>
        <w:rPr>
          <w:rtl/>
          <w:lang w:bidi="fa-IR"/>
        </w:rPr>
        <w:t>.</w:t>
      </w:r>
    </w:p>
    <w:p w:rsidR="00D77E24" w:rsidRDefault="00D77E24" w:rsidP="00D77E24">
      <w:pPr>
        <w:pStyle w:val="libNormal"/>
        <w:rPr>
          <w:lang w:bidi="fa-IR"/>
        </w:rPr>
      </w:pPr>
      <w:r>
        <w:rPr>
          <w:rtl/>
          <w:lang w:bidi="fa-IR"/>
        </w:rPr>
        <w:t xml:space="preserve">ز </w:t>
      </w:r>
      <w:r w:rsidR="00C058E6">
        <w:rPr>
          <w:rtl/>
          <w:lang w:bidi="fa-IR"/>
        </w:rPr>
        <w:t>-</w:t>
      </w:r>
      <w:r>
        <w:rPr>
          <w:rtl/>
          <w:lang w:bidi="fa-IR"/>
        </w:rPr>
        <w:t xml:space="preserve"> من أيّ الأصناف المنصوص عليها أخرج جاز وإن لم يكن قوتا</w:t>
      </w:r>
      <w:r w:rsidR="00976AEF">
        <w:rPr>
          <w:rFonts w:hint="cs"/>
          <w:rtl/>
          <w:lang w:bidi="fa-IR"/>
        </w:rPr>
        <w:t>ً</w:t>
      </w:r>
      <w:r>
        <w:rPr>
          <w:rtl/>
          <w:lang w:bidi="fa-IR"/>
        </w:rPr>
        <w:t xml:space="preserve"> له ولا لبلده </w:t>
      </w:r>
      <w:r w:rsidR="00C058E6">
        <w:rPr>
          <w:rtl/>
          <w:lang w:bidi="fa-IR"/>
        </w:rPr>
        <w:t>-</w:t>
      </w:r>
      <w:r>
        <w:rPr>
          <w:rtl/>
          <w:lang w:bidi="fa-IR"/>
        </w:rPr>
        <w:t xml:space="preserve"> وبه قال أحمد </w:t>
      </w:r>
      <w:r w:rsidRPr="007F0E5A">
        <w:rPr>
          <w:rStyle w:val="libFootnotenumChar"/>
          <w:rtl/>
        </w:rPr>
        <w:t>(1)</w:t>
      </w:r>
      <w:r>
        <w:rPr>
          <w:rtl/>
          <w:lang w:bidi="fa-IR"/>
        </w:rPr>
        <w:t xml:space="preserve"> </w:t>
      </w:r>
      <w:r w:rsidR="00C058E6">
        <w:rPr>
          <w:rtl/>
          <w:lang w:bidi="fa-IR"/>
        </w:rPr>
        <w:t>-</w:t>
      </w:r>
      <w:r>
        <w:rPr>
          <w:rtl/>
          <w:lang w:bidi="fa-IR"/>
        </w:rPr>
        <w:t xml:space="preserve"> للامتثال </w:t>
      </w:r>
      <w:r w:rsidR="00976AEF">
        <w:rPr>
          <w:rFonts w:hint="cs"/>
          <w:rtl/>
          <w:lang w:bidi="fa-IR"/>
        </w:rPr>
        <w:t>؛</w:t>
      </w:r>
      <w:r>
        <w:rPr>
          <w:rtl/>
          <w:lang w:bidi="fa-IR"/>
        </w:rPr>
        <w:t xml:space="preserve"> لورود الأمر بحرف التخيير.</w:t>
      </w:r>
    </w:p>
    <w:p w:rsidR="00D77E24" w:rsidRDefault="00D77E24" w:rsidP="00D77E24">
      <w:pPr>
        <w:pStyle w:val="libNormal"/>
        <w:rPr>
          <w:lang w:bidi="fa-IR"/>
        </w:rPr>
      </w:pPr>
      <w:r>
        <w:rPr>
          <w:rtl/>
          <w:lang w:bidi="fa-IR"/>
        </w:rPr>
        <w:t xml:space="preserve">وقال مالك : يخرج من غالب قوت البلد </w:t>
      </w:r>
      <w:r w:rsidRPr="007F0E5A">
        <w:rPr>
          <w:rStyle w:val="libFootnotenumChar"/>
          <w:rtl/>
        </w:rPr>
        <w:t>(2)</w:t>
      </w:r>
      <w:r>
        <w:rPr>
          <w:rtl/>
          <w:lang w:bidi="fa-IR"/>
        </w:rPr>
        <w:t>.</w:t>
      </w:r>
    </w:p>
    <w:p w:rsidR="00D77E24" w:rsidRDefault="00D77E24" w:rsidP="00D77E24">
      <w:pPr>
        <w:pStyle w:val="libNormal"/>
        <w:rPr>
          <w:lang w:bidi="fa-IR"/>
        </w:rPr>
      </w:pPr>
      <w:bookmarkStart w:id="421" w:name="_Toc109132951"/>
      <w:r w:rsidRPr="00976AEF">
        <w:rPr>
          <w:rStyle w:val="Heading2Char"/>
          <w:rtl/>
        </w:rPr>
        <w:t>مسألة 290 :</w:t>
      </w:r>
      <w:bookmarkEnd w:id="421"/>
      <w:r>
        <w:rPr>
          <w:rtl/>
          <w:lang w:bidi="fa-IR"/>
        </w:rPr>
        <w:t xml:space="preserve"> قد بيّنّا أنّه يجوز إخراج أحد هذه الأجناس المنصوص عليها وإن كان غالب قوت البلد غيرها‌ ، عند علمائنا.</w:t>
      </w:r>
    </w:p>
    <w:p w:rsidR="00D77E24" w:rsidRDefault="00D77E24" w:rsidP="00D77E24">
      <w:pPr>
        <w:pStyle w:val="libNormal"/>
        <w:rPr>
          <w:lang w:bidi="fa-IR"/>
        </w:rPr>
      </w:pPr>
      <w:r>
        <w:rPr>
          <w:rtl/>
          <w:lang w:bidi="fa-IR"/>
        </w:rPr>
        <w:t xml:space="preserve">وللشافعي قولان : هذا أحدهما </w:t>
      </w:r>
      <w:r w:rsidR="00976AEF">
        <w:rPr>
          <w:rFonts w:hint="cs"/>
          <w:rtl/>
          <w:lang w:bidi="fa-IR"/>
        </w:rPr>
        <w:t>؛</w:t>
      </w:r>
      <w:r>
        <w:rPr>
          <w:rtl/>
          <w:lang w:bidi="fa-IR"/>
        </w:rPr>
        <w:t xml:space="preserve"> للتخيير في الخبر. وفي الآخر : لا يجوز </w:t>
      </w:r>
      <w:r w:rsidR="00976AEF">
        <w:rPr>
          <w:rFonts w:hint="cs"/>
          <w:rtl/>
          <w:lang w:bidi="fa-IR"/>
        </w:rPr>
        <w:t>؛</w:t>
      </w:r>
      <w:r>
        <w:rPr>
          <w:rtl/>
          <w:lang w:bidi="fa-IR"/>
        </w:rPr>
        <w:t xml:space="preserve"> لقوله </w:t>
      </w:r>
      <w:r w:rsidR="00467614" w:rsidRPr="00467614">
        <w:rPr>
          <w:rStyle w:val="libAlaemChar"/>
          <w:rtl/>
        </w:rPr>
        <w:t>عليه‌السلام</w:t>
      </w:r>
      <w:r>
        <w:rPr>
          <w:rtl/>
          <w:lang w:bidi="fa-IR"/>
        </w:rPr>
        <w:t xml:space="preserve"> : ( أغنوهم عن الطلب في هذا اليوم ) وإنّما يحصل بقوت أهل البلد </w:t>
      </w:r>
      <w:r w:rsidRPr="007F0E5A">
        <w:rPr>
          <w:rStyle w:val="libFootnotenumChar"/>
          <w:rtl/>
        </w:rPr>
        <w:t>(3)</w:t>
      </w:r>
      <w:r>
        <w:rPr>
          <w:rtl/>
          <w:lang w:bidi="fa-IR"/>
        </w:rPr>
        <w:t>.</w:t>
      </w:r>
    </w:p>
    <w:p w:rsidR="00D77E24" w:rsidRDefault="00D77E24" w:rsidP="00D77E24">
      <w:pPr>
        <w:pStyle w:val="libNormal"/>
        <w:rPr>
          <w:lang w:bidi="fa-IR"/>
        </w:rPr>
      </w:pPr>
      <w:r>
        <w:rPr>
          <w:rtl/>
          <w:lang w:bidi="fa-IR"/>
        </w:rPr>
        <w:t>وهو ممنوع.</w:t>
      </w:r>
    </w:p>
    <w:p w:rsidR="00D77E24" w:rsidRDefault="00D77E24" w:rsidP="00D77E24">
      <w:pPr>
        <w:pStyle w:val="libNormal"/>
        <w:rPr>
          <w:lang w:bidi="fa-IR"/>
        </w:rPr>
      </w:pPr>
      <w:bookmarkStart w:id="422" w:name="_Toc109132952"/>
      <w:r w:rsidRPr="00976AEF">
        <w:rPr>
          <w:rStyle w:val="Heading2Char"/>
          <w:rtl/>
        </w:rPr>
        <w:t>مسألة 291 :</w:t>
      </w:r>
      <w:bookmarkEnd w:id="422"/>
      <w:r>
        <w:rPr>
          <w:rtl/>
          <w:lang w:bidi="fa-IR"/>
        </w:rPr>
        <w:t xml:space="preserve"> أفضل هذه الأجناس : إخراج التمر ، ثم الزبيب ، ثم غالب قوته‌.</w:t>
      </w:r>
    </w:p>
    <w:p w:rsidR="00D77E24" w:rsidRDefault="00D77E24" w:rsidP="00D77E24">
      <w:pPr>
        <w:pStyle w:val="libNormal"/>
        <w:rPr>
          <w:lang w:bidi="fa-IR"/>
        </w:rPr>
      </w:pPr>
      <w:r>
        <w:rPr>
          <w:rtl/>
          <w:lang w:bidi="fa-IR"/>
        </w:rPr>
        <w:t>وبأولوية التمر على الباقي قال مالك وأحمد ، اقتداء</w:t>
      </w:r>
      <w:r w:rsidR="00976AEF">
        <w:rPr>
          <w:rFonts w:hint="cs"/>
          <w:rtl/>
          <w:lang w:bidi="fa-IR"/>
        </w:rPr>
        <w:t>ً</w:t>
      </w:r>
      <w:r>
        <w:rPr>
          <w:rtl/>
          <w:lang w:bidi="fa-IR"/>
        </w:rPr>
        <w:t xml:space="preserve"> بأفعال الصحابة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 « التمر في الفطرة أفضل من غيره لأنّه‌</w:t>
      </w:r>
    </w:p>
    <w:p w:rsidR="00D77E24" w:rsidRDefault="00471465" w:rsidP="00471465">
      <w:pPr>
        <w:pStyle w:val="libLine"/>
        <w:rPr>
          <w:lang w:bidi="fa-IR"/>
        </w:rPr>
      </w:pPr>
      <w:r>
        <w:rPr>
          <w:rtl/>
          <w:lang w:bidi="fa-IR"/>
        </w:rPr>
        <w:t>____________________</w:t>
      </w:r>
    </w:p>
    <w:p w:rsidR="00D77E24" w:rsidRDefault="00D77E24" w:rsidP="00976AEF">
      <w:pPr>
        <w:pStyle w:val="libFootnote0"/>
        <w:rPr>
          <w:lang w:bidi="fa-IR"/>
        </w:rPr>
      </w:pPr>
      <w:r w:rsidRPr="00976AEF">
        <w:rPr>
          <w:rtl/>
        </w:rPr>
        <w:t>(1)</w:t>
      </w:r>
      <w:r>
        <w:rPr>
          <w:rtl/>
          <w:lang w:bidi="fa-IR"/>
        </w:rPr>
        <w:t xml:space="preserve"> المغني 2 : 670 ، الشرح الكبير 2 : 661.</w:t>
      </w:r>
    </w:p>
    <w:p w:rsidR="00D77E24" w:rsidRDefault="00D77E24" w:rsidP="00976AEF">
      <w:pPr>
        <w:pStyle w:val="libFootnote0"/>
        <w:rPr>
          <w:lang w:bidi="fa-IR"/>
        </w:rPr>
      </w:pPr>
      <w:r w:rsidRPr="00976AEF">
        <w:rPr>
          <w:rtl/>
        </w:rPr>
        <w:t>(2)</w:t>
      </w:r>
      <w:r>
        <w:rPr>
          <w:rtl/>
          <w:lang w:bidi="fa-IR"/>
        </w:rPr>
        <w:t xml:space="preserve"> المغني 2 : 670 ، الشرح الكبير 2 : 661 ، بداية المجتهد 1 : 281 ، المدوّنة الكبرى 1 : 357 ، المنتقى </w:t>
      </w:r>
      <w:r w:rsidR="00C058E6">
        <w:rPr>
          <w:rtl/>
          <w:lang w:bidi="fa-IR"/>
        </w:rPr>
        <w:t>-</w:t>
      </w:r>
      <w:r>
        <w:rPr>
          <w:rtl/>
          <w:lang w:bidi="fa-IR"/>
        </w:rPr>
        <w:t xml:space="preserve"> للباجي </w:t>
      </w:r>
      <w:r w:rsidR="00C058E6">
        <w:rPr>
          <w:rtl/>
          <w:lang w:bidi="fa-IR"/>
        </w:rPr>
        <w:t>-</w:t>
      </w:r>
      <w:r>
        <w:rPr>
          <w:rtl/>
          <w:lang w:bidi="fa-IR"/>
        </w:rPr>
        <w:t xml:space="preserve"> 2 : 188.</w:t>
      </w:r>
    </w:p>
    <w:p w:rsidR="00D77E24" w:rsidRDefault="00D77E24" w:rsidP="00976AEF">
      <w:pPr>
        <w:pStyle w:val="libFootnote0"/>
        <w:rPr>
          <w:lang w:bidi="fa-IR"/>
        </w:rPr>
      </w:pPr>
      <w:r w:rsidRPr="00976AEF">
        <w:rPr>
          <w:rtl/>
        </w:rPr>
        <w:t>(3)</w:t>
      </w:r>
      <w:r>
        <w:rPr>
          <w:rtl/>
          <w:lang w:bidi="fa-IR"/>
        </w:rPr>
        <w:t xml:space="preserve"> المهذب للشيرازي 1 : 172 ، المجموع 6 : 132 </w:t>
      </w:r>
      <w:r w:rsidR="00C058E6">
        <w:rPr>
          <w:rtl/>
          <w:lang w:bidi="fa-IR"/>
        </w:rPr>
        <w:t>-</w:t>
      </w:r>
      <w:r>
        <w:rPr>
          <w:rtl/>
          <w:lang w:bidi="fa-IR"/>
        </w:rPr>
        <w:t xml:space="preserve"> 133 ، الوجيز 1 : 100 ، فتح العزيز 6 : 210 </w:t>
      </w:r>
      <w:r w:rsidR="00C058E6">
        <w:rPr>
          <w:rtl/>
          <w:lang w:bidi="fa-IR"/>
        </w:rPr>
        <w:t>-</w:t>
      </w:r>
      <w:r>
        <w:rPr>
          <w:rtl/>
          <w:lang w:bidi="fa-IR"/>
        </w:rPr>
        <w:t xml:space="preserve"> 213 ، وأورد لفظ الحديث ، الرافعي في فتح العزيز 6 : 117 و 213 وأبو إسحاق الشيرازي في المهذب 1 : 172. وفي سنن البيهقي 4 : 175 : ( أغنوهم عن طواف هذا اليوم ).</w:t>
      </w:r>
    </w:p>
    <w:p w:rsidR="005A2B8F" w:rsidRDefault="00D77E24" w:rsidP="00976AEF">
      <w:pPr>
        <w:pStyle w:val="libFootnote0"/>
        <w:rPr>
          <w:lang w:bidi="fa-IR"/>
        </w:rPr>
      </w:pPr>
      <w:r w:rsidRPr="00976AEF">
        <w:rPr>
          <w:rtl/>
        </w:rPr>
        <w:t>(4)</w:t>
      </w:r>
      <w:r>
        <w:rPr>
          <w:rtl/>
          <w:lang w:bidi="fa-IR"/>
        </w:rPr>
        <w:t xml:space="preserve"> المغني والشرح الكبير 2 : 663 ، المدوّنة الكبرى 1 : 357 ، المنتقى </w:t>
      </w:r>
      <w:r w:rsidR="00C058E6">
        <w:rPr>
          <w:rtl/>
          <w:lang w:bidi="fa-IR"/>
        </w:rPr>
        <w:t>-</w:t>
      </w:r>
      <w:r>
        <w:rPr>
          <w:rtl/>
          <w:lang w:bidi="fa-IR"/>
        </w:rPr>
        <w:t xml:space="preserve"> للباجي </w:t>
      </w:r>
      <w:r w:rsidR="00C058E6">
        <w:rPr>
          <w:rtl/>
          <w:lang w:bidi="fa-IR"/>
        </w:rPr>
        <w:t>-</w:t>
      </w:r>
      <w:r>
        <w:rPr>
          <w:rtl/>
          <w:lang w:bidi="fa-IR"/>
        </w:rPr>
        <w:t xml:space="preserve"> 2 : 189 ، حلية العلماء 3 : 131.</w:t>
      </w:r>
    </w:p>
    <w:p w:rsidR="00511540" w:rsidRPr="001E3480" w:rsidRDefault="00511540" w:rsidP="007F0E5A">
      <w:pPr>
        <w:pStyle w:val="libNormal"/>
        <w:rPr>
          <w:rStyle w:val="libNormalChar"/>
          <w:rtl/>
        </w:rPr>
      </w:pPr>
      <w:r w:rsidRPr="007F0E5A">
        <w:br w:type="page"/>
      </w:r>
    </w:p>
    <w:p w:rsidR="00D77E24" w:rsidRDefault="00D77E24" w:rsidP="00976AEF">
      <w:pPr>
        <w:pStyle w:val="libNormal0"/>
        <w:rPr>
          <w:lang w:bidi="fa-IR"/>
        </w:rPr>
      </w:pPr>
      <w:r>
        <w:rPr>
          <w:rtl/>
          <w:lang w:bidi="fa-IR"/>
        </w:rPr>
        <w:lastRenderedPageBreak/>
        <w:t>أسرع منفعة</w:t>
      </w:r>
      <w:r w:rsidR="00333758">
        <w:rPr>
          <w:rFonts w:hint="cs"/>
          <w:rtl/>
          <w:lang w:bidi="fa-IR"/>
        </w:rPr>
        <w:t>ً</w:t>
      </w:r>
      <w:r>
        <w:rPr>
          <w:rtl/>
          <w:lang w:bidi="fa-IR"/>
        </w:rPr>
        <w:t xml:space="preserve"> » </w:t>
      </w:r>
      <w:r w:rsidRPr="007F0E5A">
        <w:rPr>
          <w:rStyle w:val="libFootnotenumChar"/>
          <w:rtl/>
        </w:rPr>
        <w:t>(1)</w:t>
      </w:r>
      <w:r>
        <w:rPr>
          <w:rtl/>
          <w:lang w:bidi="fa-IR"/>
        </w:rPr>
        <w:t xml:space="preserve"> وأقلّ ك</w:t>
      </w:r>
      <w:r w:rsidR="00333758">
        <w:rPr>
          <w:rFonts w:hint="cs"/>
          <w:rtl/>
          <w:lang w:bidi="fa-IR"/>
        </w:rPr>
        <w:t>ُ</w:t>
      </w:r>
      <w:r>
        <w:rPr>
          <w:rtl/>
          <w:lang w:bidi="fa-IR"/>
        </w:rPr>
        <w:t>لفة</w:t>
      </w:r>
      <w:r w:rsidR="00333758">
        <w:rPr>
          <w:rFonts w:hint="cs"/>
          <w:rtl/>
          <w:lang w:bidi="fa-IR"/>
        </w:rPr>
        <w:t>ً</w:t>
      </w:r>
      <w:r>
        <w:rPr>
          <w:rtl/>
          <w:lang w:bidi="fa-IR"/>
        </w:rPr>
        <w:t>.</w:t>
      </w:r>
    </w:p>
    <w:p w:rsidR="00D77E24" w:rsidRDefault="00D77E24" w:rsidP="00D77E24">
      <w:pPr>
        <w:pStyle w:val="libNormal"/>
        <w:rPr>
          <w:lang w:bidi="fa-IR"/>
        </w:rPr>
      </w:pPr>
      <w:r>
        <w:rPr>
          <w:rtl/>
          <w:lang w:bidi="fa-IR"/>
        </w:rPr>
        <w:t>ولاشتماله على القوت والحلاوة ، فكان أولى.</w:t>
      </w:r>
    </w:p>
    <w:p w:rsidR="00D77E24" w:rsidRDefault="00D77E24" w:rsidP="00D77E24">
      <w:pPr>
        <w:pStyle w:val="libNormal"/>
        <w:rPr>
          <w:lang w:bidi="fa-IR"/>
        </w:rPr>
      </w:pPr>
      <w:r>
        <w:rPr>
          <w:rtl/>
          <w:lang w:bidi="fa-IR"/>
        </w:rPr>
        <w:t>وقال الشافعي وأبو عبيد : الب</w:t>
      </w:r>
      <w:r w:rsidR="00333758">
        <w:rPr>
          <w:rFonts w:hint="cs"/>
          <w:rtl/>
          <w:lang w:bidi="fa-IR"/>
        </w:rPr>
        <w:t>ُ</w:t>
      </w:r>
      <w:r>
        <w:rPr>
          <w:rtl/>
          <w:lang w:bidi="fa-IR"/>
        </w:rPr>
        <w:t>رّ أولى ، لأنّه أغلى ثمنا</w:t>
      </w:r>
      <w:r w:rsidR="00333758">
        <w:rPr>
          <w:rFonts w:hint="cs"/>
          <w:rtl/>
          <w:lang w:bidi="fa-IR"/>
        </w:rPr>
        <w:t>ً</w:t>
      </w:r>
      <w:r>
        <w:rPr>
          <w:rtl/>
          <w:lang w:bidi="fa-IR"/>
        </w:rPr>
        <w:t xml:space="preserve"> وأنفسها ، وقد سئل </w:t>
      </w:r>
      <w:r w:rsidR="00467614" w:rsidRPr="00467614">
        <w:rPr>
          <w:rStyle w:val="libAlaemChar"/>
          <w:rtl/>
        </w:rPr>
        <w:t>عليه‌السلام</w:t>
      </w:r>
      <w:r>
        <w:rPr>
          <w:rtl/>
          <w:lang w:bidi="fa-IR"/>
        </w:rPr>
        <w:t xml:space="preserve"> عن أفضل الرقاب ، فقال : ( أغلاها ثمنا</w:t>
      </w:r>
      <w:r w:rsidR="00333758">
        <w:rPr>
          <w:rFonts w:hint="cs"/>
          <w:rtl/>
          <w:lang w:bidi="fa-IR"/>
        </w:rPr>
        <w:t>ً</w:t>
      </w:r>
      <w:r>
        <w:rPr>
          <w:rtl/>
          <w:lang w:bidi="fa-IR"/>
        </w:rPr>
        <w:t xml:space="preserve"> وأنفسها عند أهلها ) </w:t>
      </w:r>
      <w:r w:rsidRPr="007F0E5A">
        <w:rPr>
          <w:rStyle w:val="libFootnotenumChar"/>
          <w:rtl/>
        </w:rPr>
        <w:t>(2)</w:t>
      </w:r>
      <w:r>
        <w:rPr>
          <w:rtl/>
          <w:lang w:bidi="fa-IR"/>
        </w:rPr>
        <w:t>.</w:t>
      </w:r>
    </w:p>
    <w:p w:rsidR="00D77E24" w:rsidRDefault="00D77E24" w:rsidP="00D77E24">
      <w:pPr>
        <w:pStyle w:val="libNormal"/>
        <w:rPr>
          <w:lang w:bidi="fa-IR"/>
        </w:rPr>
      </w:pPr>
      <w:r>
        <w:rPr>
          <w:rtl/>
          <w:lang w:bidi="fa-IR"/>
        </w:rPr>
        <w:t>وال</w:t>
      </w:r>
      <w:r w:rsidR="00333758">
        <w:rPr>
          <w:rFonts w:hint="cs"/>
          <w:rtl/>
          <w:lang w:bidi="fa-IR"/>
        </w:rPr>
        <w:t>اُ</w:t>
      </w:r>
      <w:r>
        <w:rPr>
          <w:rtl/>
          <w:lang w:bidi="fa-IR"/>
        </w:rPr>
        <w:t>ولى ممنوعة.</w:t>
      </w:r>
    </w:p>
    <w:p w:rsidR="00D77E24" w:rsidRDefault="00D77E24" w:rsidP="00D77E24">
      <w:pPr>
        <w:pStyle w:val="libNormal"/>
        <w:rPr>
          <w:lang w:bidi="fa-IR"/>
        </w:rPr>
      </w:pPr>
      <w:r>
        <w:rPr>
          <w:rtl/>
          <w:lang w:bidi="fa-IR"/>
        </w:rPr>
        <w:t>وأمّا أولوية الزبيب بعده : فلما تقدّم في التمر من اشتماله على الحلاوة والقوت ، وقلّة ك</w:t>
      </w:r>
      <w:r w:rsidR="00333758">
        <w:rPr>
          <w:rFonts w:hint="cs"/>
          <w:rtl/>
          <w:lang w:bidi="fa-IR"/>
        </w:rPr>
        <w:t>ُ</w:t>
      </w:r>
      <w:r>
        <w:rPr>
          <w:rtl/>
          <w:lang w:bidi="fa-IR"/>
        </w:rPr>
        <w:t>لفة التناول وس</w:t>
      </w:r>
      <w:r w:rsidR="00333758">
        <w:rPr>
          <w:rFonts w:hint="cs"/>
          <w:rtl/>
          <w:lang w:bidi="fa-IR"/>
        </w:rPr>
        <w:t>ُ</w:t>
      </w:r>
      <w:r>
        <w:rPr>
          <w:rtl/>
          <w:lang w:bidi="fa-IR"/>
        </w:rPr>
        <w:t xml:space="preserve">رعته ، وبه قال بعض الحنابلة </w:t>
      </w:r>
      <w:r w:rsidRPr="007F0E5A">
        <w:rPr>
          <w:rStyle w:val="libFootnotenumChar"/>
          <w:rtl/>
        </w:rPr>
        <w:t>(3)</w:t>
      </w:r>
      <w:r>
        <w:rPr>
          <w:rtl/>
          <w:lang w:bidi="fa-IR"/>
        </w:rPr>
        <w:t>.</w:t>
      </w:r>
    </w:p>
    <w:p w:rsidR="00D77E24" w:rsidRDefault="00D77E24" w:rsidP="00D77E24">
      <w:pPr>
        <w:pStyle w:val="libNormal"/>
        <w:rPr>
          <w:lang w:bidi="fa-IR"/>
        </w:rPr>
      </w:pPr>
      <w:r>
        <w:rPr>
          <w:rtl/>
          <w:lang w:bidi="fa-IR"/>
        </w:rPr>
        <w:t>وقال الباقون : الأفضل بعد التمر الب</w:t>
      </w:r>
      <w:r w:rsidR="00333758">
        <w:rPr>
          <w:rFonts w:hint="cs"/>
          <w:rtl/>
          <w:lang w:bidi="fa-IR"/>
        </w:rPr>
        <w:t>ُ</w:t>
      </w:r>
      <w:r>
        <w:rPr>
          <w:rtl/>
          <w:lang w:bidi="fa-IR"/>
        </w:rPr>
        <w:t xml:space="preserve">رّ </w:t>
      </w:r>
      <w:r w:rsidRPr="007F0E5A">
        <w:rPr>
          <w:rStyle w:val="libFootnotenumChar"/>
          <w:rtl/>
        </w:rPr>
        <w:t>(4)</w:t>
      </w:r>
      <w:r>
        <w:rPr>
          <w:rtl/>
          <w:lang w:bidi="fa-IR"/>
        </w:rPr>
        <w:t>.</w:t>
      </w:r>
    </w:p>
    <w:p w:rsidR="00D77E24" w:rsidRDefault="00D77E24" w:rsidP="00D77E24">
      <w:pPr>
        <w:pStyle w:val="libNormal"/>
        <w:rPr>
          <w:lang w:bidi="fa-IR"/>
        </w:rPr>
      </w:pPr>
      <w:bookmarkStart w:id="423" w:name="_Toc109132953"/>
      <w:r w:rsidRPr="00976AEF">
        <w:rPr>
          <w:rStyle w:val="Heading2Char"/>
          <w:rtl/>
        </w:rPr>
        <w:t>مسألة 292 :</w:t>
      </w:r>
      <w:bookmarkEnd w:id="423"/>
      <w:r>
        <w:rPr>
          <w:rtl/>
          <w:lang w:bidi="fa-IR"/>
        </w:rPr>
        <w:t xml:space="preserve"> ويجوز إخراج القيمة‌ عند علمائنا أجمع </w:t>
      </w:r>
      <w:r w:rsidR="00C058E6">
        <w:rPr>
          <w:rtl/>
          <w:lang w:bidi="fa-IR"/>
        </w:rPr>
        <w:t>-</w:t>
      </w:r>
      <w:r>
        <w:rPr>
          <w:rtl/>
          <w:lang w:bidi="fa-IR"/>
        </w:rPr>
        <w:t xml:space="preserve"> وبه قال الحسن البصري والثوري وعمر بن عبد العزيز وأبو حنيفة </w:t>
      </w:r>
      <w:r w:rsidRPr="007F0E5A">
        <w:rPr>
          <w:rStyle w:val="libFootnotenumChar"/>
          <w:rtl/>
        </w:rPr>
        <w:t>(5)</w:t>
      </w:r>
      <w:r>
        <w:rPr>
          <w:rtl/>
          <w:lang w:bidi="fa-IR"/>
        </w:rPr>
        <w:t xml:space="preserve"> </w:t>
      </w:r>
      <w:r w:rsidR="00C058E6">
        <w:rPr>
          <w:rtl/>
          <w:lang w:bidi="fa-IR"/>
        </w:rPr>
        <w:t>-</w:t>
      </w:r>
      <w:r>
        <w:rPr>
          <w:rtl/>
          <w:lang w:bidi="fa-IR"/>
        </w:rPr>
        <w:t xml:space="preserve"> لأنّ معاذا</w:t>
      </w:r>
      <w:r w:rsidR="00333758">
        <w:rPr>
          <w:rFonts w:hint="cs"/>
          <w:rtl/>
          <w:lang w:bidi="fa-IR"/>
        </w:rPr>
        <w:t>ً</w:t>
      </w:r>
      <w:r>
        <w:rPr>
          <w:rtl/>
          <w:lang w:bidi="fa-IR"/>
        </w:rPr>
        <w:t xml:space="preserve"> طلب من أهل اليمن ، الع</w:t>
      </w:r>
      <w:r w:rsidR="00333758">
        <w:rPr>
          <w:rFonts w:hint="cs"/>
          <w:rtl/>
          <w:lang w:bidi="fa-IR"/>
        </w:rPr>
        <w:t>َ</w:t>
      </w:r>
      <w:r>
        <w:rPr>
          <w:rtl/>
          <w:lang w:bidi="fa-IR"/>
        </w:rPr>
        <w:t>ر</w:t>
      </w:r>
      <w:r w:rsidR="00333758">
        <w:rPr>
          <w:rFonts w:hint="cs"/>
          <w:rtl/>
          <w:lang w:bidi="fa-IR"/>
        </w:rPr>
        <w:t>َ</w:t>
      </w:r>
      <w:r>
        <w:rPr>
          <w:rtl/>
          <w:lang w:bidi="fa-IR"/>
        </w:rPr>
        <w:t xml:space="preserve">ض </w:t>
      </w:r>
      <w:r w:rsidRPr="007F0E5A">
        <w:rPr>
          <w:rStyle w:val="libFootnotenumChar"/>
          <w:rtl/>
        </w:rPr>
        <w:t>(6)</w:t>
      </w:r>
      <w:r>
        <w:rPr>
          <w:rtl/>
          <w:lang w:bidi="fa-IR"/>
        </w:rPr>
        <w:t xml:space="preserve">. وكان عمر بن الخطّاب يأخذ العروض في الصدقة </w:t>
      </w:r>
      <w:r w:rsidRPr="007F0E5A">
        <w:rPr>
          <w:rStyle w:val="libFootnotenumChar"/>
          <w:rtl/>
        </w:rPr>
        <w:t>(7)</w:t>
      </w:r>
      <w:r>
        <w:rPr>
          <w:rtl/>
          <w:lang w:bidi="fa-IR"/>
        </w:rPr>
        <w:t>.</w:t>
      </w:r>
    </w:p>
    <w:p w:rsidR="00D77E24" w:rsidRDefault="00D77E24" w:rsidP="00D77E24">
      <w:pPr>
        <w:pStyle w:val="libNormal"/>
        <w:rPr>
          <w:lang w:bidi="fa-IR"/>
        </w:rPr>
      </w:pPr>
      <w:r>
        <w:rPr>
          <w:rtl/>
          <w:lang w:bidi="fa-IR"/>
        </w:rPr>
        <w:t xml:space="preserve">ومن طريق الخاصة : قول الصادق </w:t>
      </w:r>
      <w:r w:rsidR="00467614" w:rsidRPr="00467614">
        <w:rPr>
          <w:rStyle w:val="libAlaemChar"/>
          <w:rtl/>
        </w:rPr>
        <w:t>عليه‌السلام</w:t>
      </w:r>
      <w:r>
        <w:rPr>
          <w:rtl/>
          <w:lang w:bidi="fa-IR"/>
        </w:rPr>
        <w:t xml:space="preserve"> : « لا بأس بالقيمة في الفطرة » </w:t>
      </w:r>
      <w:r w:rsidRPr="007F0E5A">
        <w:rPr>
          <w:rStyle w:val="libFootnotenumChar"/>
          <w:rtl/>
        </w:rPr>
        <w:t>(8)</w:t>
      </w:r>
      <w:r>
        <w:rPr>
          <w:rtl/>
          <w:lang w:bidi="fa-IR"/>
        </w:rPr>
        <w:t>.</w:t>
      </w:r>
    </w:p>
    <w:p w:rsidR="00D77E24" w:rsidRDefault="00D77E24" w:rsidP="00D77E24">
      <w:pPr>
        <w:pStyle w:val="libNormal"/>
        <w:rPr>
          <w:lang w:bidi="fa-IR"/>
        </w:rPr>
      </w:pPr>
      <w:r>
        <w:rPr>
          <w:rtl/>
          <w:lang w:bidi="fa-IR"/>
        </w:rPr>
        <w:t>ولأنّ القيمة أعمّ نفعا</w:t>
      </w:r>
      <w:r w:rsidR="00333758">
        <w:rPr>
          <w:rFonts w:hint="cs"/>
          <w:rtl/>
          <w:lang w:bidi="fa-IR"/>
        </w:rPr>
        <w:t>ً</w:t>
      </w:r>
      <w:r>
        <w:rPr>
          <w:rtl/>
          <w:lang w:bidi="fa-IR"/>
        </w:rPr>
        <w:t xml:space="preserve"> ، وأكثر فائدة</w:t>
      </w:r>
      <w:r w:rsidR="00333758">
        <w:rPr>
          <w:rFonts w:hint="cs"/>
          <w:rtl/>
          <w:lang w:bidi="fa-IR"/>
        </w:rPr>
        <w:t>ً</w:t>
      </w:r>
      <w:r>
        <w:rPr>
          <w:rtl/>
          <w:lang w:bidi="fa-IR"/>
        </w:rPr>
        <w:t>. ولأنّ الغاية دفع الحاجة ، وهو‌</w:t>
      </w:r>
    </w:p>
    <w:p w:rsidR="00D77E24" w:rsidRDefault="00471465" w:rsidP="00471465">
      <w:pPr>
        <w:pStyle w:val="libLine"/>
        <w:rPr>
          <w:lang w:bidi="fa-IR"/>
        </w:rPr>
      </w:pPr>
      <w:r>
        <w:rPr>
          <w:rtl/>
          <w:lang w:bidi="fa-IR"/>
        </w:rPr>
        <w:t>____________________</w:t>
      </w:r>
    </w:p>
    <w:p w:rsidR="00D77E24" w:rsidRDefault="00D77E24" w:rsidP="00333758">
      <w:pPr>
        <w:pStyle w:val="libFootnote0"/>
        <w:rPr>
          <w:lang w:bidi="fa-IR"/>
        </w:rPr>
      </w:pPr>
      <w:r w:rsidRPr="00333758">
        <w:rPr>
          <w:rtl/>
        </w:rPr>
        <w:t>(1)</w:t>
      </w:r>
      <w:r>
        <w:rPr>
          <w:rtl/>
          <w:lang w:bidi="fa-IR"/>
        </w:rPr>
        <w:t xml:space="preserve"> الكافي 4 : 171 </w:t>
      </w:r>
      <w:r w:rsidR="00333758">
        <w:rPr>
          <w:rFonts w:hint="cs"/>
          <w:rtl/>
          <w:lang w:bidi="fa-IR"/>
        </w:rPr>
        <w:t>/</w:t>
      </w:r>
      <w:r>
        <w:rPr>
          <w:rtl/>
          <w:lang w:bidi="fa-IR"/>
        </w:rPr>
        <w:t xml:space="preserve"> 3 ، الفقيه 2 : 117 </w:t>
      </w:r>
      <w:r w:rsidR="00333758">
        <w:rPr>
          <w:rFonts w:hint="cs"/>
          <w:rtl/>
          <w:lang w:bidi="fa-IR"/>
        </w:rPr>
        <w:t>/</w:t>
      </w:r>
      <w:r>
        <w:rPr>
          <w:rtl/>
          <w:lang w:bidi="fa-IR"/>
        </w:rPr>
        <w:t xml:space="preserve"> 505 ، علل الشرائع : 390 ، الباب 128 ، الحديث 1 ، التهذيب 4 : 85 </w:t>
      </w:r>
      <w:r w:rsidR="00333758">
        <w:rPr>
          <w:rFonts w:hint="cs"/>
          <w:rtl/>
          <w:lang w:bidi="fa-IR"/>
        </w:rPr>
        <w:t>/</w:t>
      </w:r>
      <w:r>
        <w:rPr>
          <w:rtl/>
          <w:lang w:bidi="fa-IR"/>
        </w:rPr>
        <w:t xml:space="preserve"> 248.</w:t>
      </w:r>
    </w:p>
    <w:p w:rsidR="00D77E24" w:rsidRDefault="00D77E24" w:rsidP="00333758">
      <w:pPr>
        <w:pStyle w:val="libFootnote0"/>
        <w:rPr>
          <w:lang w:bidi="fa-IR"/>
        </w:rPr>
      </w:pPr>
      <w:r w:rsidRPr="00333758">
        <w:rPr>
          <w:rtl/>
        </w:rPr>
        <w:t>(2)</w:t>
      </w:r>
      <w:r>
        <w:rPr>
          <w:rtl/>
          <w:lang w:bidi="fa-IR"/>
        </w:rPr>
        <w:t xml:space="preserve"> المغني والشرح الكبير 2 : 663 ، فتح العزيز 6 : 217 ، المجموع 6 : 133 </w:t>
      </w:r>
      <w:r w:rsidR="00C058E6">
        <w:rPr>
          <w:rtl/>
          <w:lang w:bidi="fa-IR"/>
        </w:rPr>
        <w:t>-</w:t>
      </w:r>
      <w:r>
        <w:rPr>
          <w:rtl/>
          <w:lang w:bidi="fa-IR"/>
        </w:rPr>
        <w:t xml:space="preserve"> 134 ، وانظر أيضا</w:t>
      </w:r>
      <w:r w:rsidR="00333758">
        <w:rPr>
          <w:rFonts w:hint="cs"/>
          <w:rtl/>
          <w:lang w:bidi="fa-IR"/>
        </w:rPr>
        <w:t>ً</w:t>
      </w:r>
      <w:r>
        <w:rPr>
          <w:rtl/>
          <w:lang w:bidi="fa-IR"/>
        </w:rPr>
        <w:t xml:space="preserve"> : صحيح البخاري 3 : 188 ، سنن ابن ماجة 2 : 843 </w:t>
      </w:r>
      <w:r w:rsidR="00333758">
        <w:rPr>
          <w:rFonts w:hint="cs"/>
          <w:rtl/>
          <w:lang w:bidi="fa-IR"/>
        </w:rPr>
        <w:t>/</w:t>
      </w:r>
      <w:r>
        <w:rPr>
          <w:rtl/>
          <w:lang w:bidi="fa-IR"/>
        </w:rPr>
        <w:t xml:space="preserve"> 2523 ، الموطّأ 2 : 779 </w:t>
      </w:r>
      <w:r w:rsidR="00333758">
        <w:rPr>
          <w:rFonts w:hint="cs"/>
          <w:rtl/>
          <w:lang w:bidi="fa-IR"/>
        </w:rPr>
        <w:t>/</w:t>
      </w:r>
      <w:r>
        <w:rPr>
          <w:rtl/>
          <w:lang w:bidi="fa-IR"/>
        </w:rPr>
        <w:t xml:space="preserve"> 15 ، مسند أحمد 2 : 388 و 5 : 150 ، سنن البيهقي 10 : 273 ، مصنف ابن أبي شيبة 9 : 107 </w:t>
      </w:r>
      <w:r w:rsidR="00C058E6">
        <w:rPr>
          <w:rtl/>
          <w:lang w:bidi="fa-IR"/>
        </w:rPr>
        <w:t>-</w:t>
      </w:r>
      <w:r>
        <w:rPr>
          <w:rtl/>
          <w:lang w:bidi="fa-IR"/>
        </w:rPr>
        <w:t xml:space="preserve"> 108.</w:t>
      </w:r>
    </w:p>
    <w:p w:rsidR="00D77E24" w:rsidRDefault="00D77E24" w:rsidP="00333758">
      <w:pPr>
        <w:pStyle w:val="libFootnote0"/>
        <w:rPr>
          <w:lang w:bidi="fa-IR"/>
        </w:rPr>
      </w:pPr>
      <w:r w:rsidRPr="00333758">
        <w:rPr>
          <w:rtl/>
        </w:rPr>
        <w:t>(3</w:t>
      </w:r>
      <w:r w:rsidR="00333758">
        <w:rPr>
          <w:rFonts w:hint="cs"/>
          <w:rtl/>
        </w:rPr>
        <w:t xml:space="preserve"> و 4 )</w:t>
      </w:r>
      <w:r>
        <w:rPr>
          <w:rtl/>
          <w:lang w:bidi="fa-IR"/>
        </w:rPr>
        <w:t xml:space="preserve"> المغني والشرح الكبير 2 : 664.</w:t>
      </w:r>
    </w:p>
    <w:p w:rsidR="00D77E24" w:rsidRDefault="00D77E24" w:rsidP="00333758">
      <w:pPr>
        <w:pStyle w:val="libFootnote0"/>
        <w:rPr>
          <w:lang w:bidi="fa-IR"/>
        </w:rPr>
      </w:pPr>
      <w:r w:rsidRPr="00333758">
        <w:rPr>
          <w:rtl/>
        </w:rPr>
        <w:t>(5)</w:t>
      </w:r>
      <w:r>
        <w:rPr>
          <w:rtl/>
          <w:lang w:bidi="fa-IR"/>
        </w:rPr>
        <w:t xml:space="preserve"> المغني 2 : 671 </w:t>
      </w:r>
      <w:r w:rsidR="00C058E6">
        <w:rPr>
          <w:rtl/>
          <w:lang w:bidi="fa-IR"/>
        </w:rPr>
        <w:t>-</w:t>
      </w:r>
      <w:r>
        <w:rPr>
          <w:rtl/>
          <w:lang w:bidi="fa-IR"/>
        </w:rPr>
        <w:t xml:space="preserve"> 672 ، بدائع الصنائع 2 : 73 ، حلية العلماء 3 : 167.</w:t>
      </w:r>
    </w:p>
    <w:p w:rsidR="00D77E24" w:rsidRDefault="00D77E24" w:rsidP="00333758">
      <w:pPr>
        <w:pStyle w:val="libFootnote0"/>
        <w:rPr>
          <w:lang w:bidi="fa-IR"/>
        </w:rPr>
      </w:pPr>
      <w:r w:rsidRPr="00333758">
        <w:rPr>
          <w:rtl/>
        </w:rPr>
        <w:t>(6)</w:t>
      </w:r>
      <w:r>
        <w:rPr>
          <w:rtl/>
          <w:lang w:bidi="fa-IR"/>
        </w:rPr>
        <w:t xml:space="preserve"> سنن البيهقي 4 : 113 ، والمغني لابن قدامة 2 : 672 ، نقلا</w:t>
      </w:r>
      <w:r w:rsidR="008F3001">
        <w:rPr>
          <w:rFonts w:hint="cs"/>
          <w:rtl/>
          <w:lang w:bidi="fa-IR"/>
        </w:rPr>
        <w:t>ً</w:t>
      </w:r>
      <w:r>
        <w:rPr>
          <w:rtl/>
          <w:lang w:bidi="fa-IR"/>
        </w:rPr>
        <w:t xml:space="preserve"> عن سعيد بن منصور.</w:t>
      </w:r>
    </w:p>
    <w:p w:rsidR="00D77E24" w:rsidRDefault="00D77E24" w:rsidP="00333758">
      <w:pPr>
        <w:pStyle w:val="libFootnote0"/>
        <w:rPr>
          <w:lang w:bidi="fa-IR"/>
        </w:rPr>
      </w:pPr>
      <w:r w:rsidRPr="00333758">
        <w:rPr>
          <w:rtl/>
        </w:rPr>
        <w:t>(7)</w:t>
      </w:r>
      <w:r>
        <w:rPr>
          <w:rtl/>
          <w:lang w:bidi="fa-IR"/>
        </w:rPr>
        <w:t xml:space="preserve"> المغني 2 : 672 </w:t>
      </w:r>
      <w:r w:rsidR="00C058E6">
        <w:rPr>
          <w:rtl/>
          <w:lang w:bidi="fa-IR"/>
        </w:rPr>
        <w:t>-</w:t>
      </w:r>
      <w:r>
        <w:rPr>
          <w:rtl/>
          <w:lang w:bidi="fa-IR"/>
        </w:rPr>
        <w:t xml:space="preserve"> 673 ، نقلا</w:t>
      </w:r>
      <w:r w:rsidR="008F3001">
        <w:rPr>
          <w:rFonts w:hint="cs"/>
          <w:rtl/>
          <w:lang w:bidi="fa-IR"/>
        </w:rPr>
        <w:t>ً</w:t>
      </w:r>
      <w:r>
        <w:rPr>
          <w:rtl/>
          <w:lang w:bidi="fa-IR"/>
        </w:rPr>
        <w:t xml:space="preserve"> عن سعيد بن منصور.</w:t>
      </w:r>
    </w:p>
    <w:p w:rsidR="005A2B8F" w:rsidRDefault="00D77E24" w:rsidP="00333758">
      <w:pPr>
        <w:pStyle w:val="libFootnote0"/>
        <w:rPr>
          <w:lang w:bidi="fa-IR"/>
        </w:rPr>
      </w:pPr>
      <w:r w:rsidRPr="00333758">
        <w:rPr>
          <w:rtl/>
        </w:rPr>
        <w:t>(8)</w:t>
      </w:r>
      <w:r>
        <w:rPr>
          <w:rtl/>
          <w:lang w:bidi="fa-IR"/>
        </w:rPr>
        <w:t xml:space="preserve"> التهذيب 4 : 86 </w:t>
      </w:r>
      <w:r w:rsidR="008F3001">
        <w:rPr>
          <w:rFonts w:hint="cs"/>
          <w:rtl/>
          <w:lang w:bidi="fa-IR"/>
        </w:rPr>
        <w:t>/</w:t>
      </w:r>
      <w:r>
        <w:rPr>
          <w:rtl/>
          <w:lang w:bidi="fa-IR"/>
        </w:rPr>
        <w:t xml:space="preserve"> 252 ، الاستبصار 2 : 50 </w:t>
      </w:r>
      <w:r w:rsidR="008F3001">
        <w:rPr>
          <w:rFonts w:hint="cs"/>
          <w:rtl/>
          <w:lang w:bidi="fa-IR"/>
        </w:rPr>
        <w:t>/</w:t>
      </w:r>
      <w:r>
        <w:rPr>
          <w:rtl/>
          <w:lang w:bidi="fa-IR"/>
        </w:rPr>
        <w:t xml:space="preserve"> 167.</w:t>
      </w:r>
    </w:p>
    <w:p w:rsidR="00511540" w:rsidRPr="001E3480" w:rsidRDefault="00511540" w:rsidP="007F0E5A">
      <w:pPr>
        <w:pStyle w:val="libNormal"/>
        <w:rPr>
          <w:rStyle w:val="libNormalChar"/>
          <w:rtl/>
        </w:rPr>
      </w:pPr>
      <w:r w:rsidRPr="007F0E5A">
        <w:br w:type="page"/>
      </w:r>
    </w:p>
    <w:p w:rsidR="00D77E24" w:rsidRDefault="00D77E24" w:rsidP="008F3001">
      <w:pPr>
        <w:pStyle w:val="libNormal0"/>
        <w:rPr>
          <w:lang w:bidi="fa-IR"/>
        </w:rPr>
      </w:pPr>
      <w:r>
        <w:rPr>
          <w:rtl/>
          <w:lang w:bidi="fa-IR"/>
        </w:rPr>
        <w:lastRenderedPageBreak/>
        <w:t>يحصل مع اختلاف ص</w:t>
      </w:r>
      <w:r w:rsidR="008F3001">
        <w:rPr>
          <w:rFonts w:hint="cs"/>
          <w:rtl/>
          <w:lang w:bidi="fa-IR"/>
        </w:rPr>
        <w:t>ُ</w:t>
      </w:r>
      <w:r>
        <w:rPr>
          <w:rtl/>
          <w:lang w:bidi="fa-IR"/>
        </w:rPr>
        <w:t>و</w:t>
      </w:r>
      <w:r w:rsidR="008F3001">
        <w:rPr>
          <w:rFonts w:hint="cs"/>
          <w:rtl/>
          <w:lang w:bidi="fa-IR"/>
        </w:rPr>
        <w:t>َ</w:t>
      </w:r>
      <w:r>
        <w:rPr>
          <w:rtl/>
          <w:lang w:bidi="fa-IR"/>
        </w:rPr>
        <w:t>ر الأموال.</w:t>
      </w:r>
    </w:p>
    <w:p w:rsidR="00D77E24" w:rsidRDefault="00D77E24" w:rsidP="00D77E24">
      <w:pPr>
        <w:pStyle w:val="libNormal"/>
        <w:rPr>
          <w:lang w:bidi="fa-IR"/>
        </w:rPr>
      </w:pPr>
      <w:r>
        <w:rPr>
          <w:rtl/>
          <w:lang w:bidi="fa-IR"/>
        </w:rPr>
        <w:t xml:space="preserve">ومنع الشافعي ومالك وأحمد من ذلك </w:t>
      </w:r>
      <w:r w:rsidR="008F3001">
        <w:rPr>
          <w:rFonts w:hint="cs"/>
          <w:rtl/>
          <w:lang w:bidi="fa-IR"/>
        </w:rPr>
        <w:t>؛</w:t>
      </w:r>
      <w:r>
        <w:rPr>
          <w:rtl/>
          <w:lang w:bidi="fa-IR"/>
        </w:rPr>
        <w:t xml:space="preserve"> لما فيه من العدول عن النص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وهو ممنوع </w:t>
      </w:r>
      <w:r w:rsidR="008F3001">
        <w:rPr>
          <w:rFonts w:hint="cs"/>
          <w:rtl/>
          <w:lang w:bidi="fa-IR"/>
        </w:rPr>
        <w:t>؛</w:t>
      </w:r>
      <w:r>
        <w:rPr>
          <w:rtl/>
          <w:lang w:bidi="fa-IR"/>
        </w:rPr>
        <w:t xml:space="preserve"> فإنّ إيجاب نوع لا يمنع من غيره.</w:t>
      </w:r>
    </w:p>
    <w:p w:rsidR="00D77E24" w:rsidRDefault="00D77E24" w:rsidP="00D77E24">
      <w:pPr>
        <w:pStyle w:val="libNormal"/>
        <w:rPr>
          <w:lang w:bidi="fa-IR"/>
        </w:rPr>
      </w:pPr>
      <w:r>
        <w:rPr>
          <w:rtl/>
          <w:lang w:bidi="fa-IR"/>
        </w:rPr>
        <w:t>وعن أحمد رواية ا</w:t>
      </w:r>
      <w:r w:rsidR="008F3001">
        <w:rPr>
          <w:rFonts w:hint="cs"/>
          <w:rtl/>
          <w:lang w:bidi="fa-IR"/>
        </w:rPr>
        <w:t>ُ</w:t>
      </w:r>
      <w:r>
        <w:rPr>
          <w:rtl/>
          <w:lang w:bidi="fa-IR"/>
        </w:rPr>
        <w:t xml:space="preserve">خرى : أنّه لا تجزئ القيمة في الفطرة خاصة </w:t>
      </w:r>
      <w:r w:rsidRPr="007F0E5A">
        <w:rPr>
          <w:rStyle w:val="libFootnotenumChar"/>
          <w:rtl/>
        </w:rPr>
        <w:t>(2)</w:t>
      </w:r>
      <w:r>
        <w:rPr>
          <w:rtl/>
          <w:lang w:bidi="fa-IR"/>
        </w:rPr>
        <w:t>.</w:t>
      </w:r>
    </w:p>
    <w:p w:rsidR="00D77E24" w:rsidRDefault="00D77E24" w:rsidP="00D77E24">
      <w:pPr>
        <w:pStyle w:val="libNormal"/>
        <w:rPr>
          <w:lang w:bidi="fa-IR"/>
        </w:rPr>
      </w:pPr>
      <w:bookmarkStart w:id="424" w:name="_Toc109132954"/>
      <w:r w:rsidRPr="006F27BB">
        <w:rPr>
          <w:rStyle w:val="Heading3Char"/>
          <w:rtl/>
        </w:rPr>
        <w:t>تذنيب :</w:t>
      </w:r>
      <w:bookmarkEnd w:id="424"/>
      <w:r>
        <w:rPr>
          <w:rtl/>
          <w:lang w:bidi="fa-IR"/>
        </w:rPr>
        <w:t xml:space="preserve"> لا قدر معيّن للقيمة ، بل المرجع فيه الى القيمة السوقية </w:t>
      </w:r>
      <w:r w:rsidR="008F3001">
        <w:rPr>
          <w:rFonts w:hint="cs"/>
          <w:rtl/>
          <w:lang w:bidi="fa-IR"/>
        </w:rPr>
        <w:t>؛</w:t>
      </w:r>
      <w:r>
        <w:rPr>
          <w:rtl/>
          <w:lang w:bidi="fa-IR"/>
        </w:rPr>
        <w:t xml:space="preserve"> لأنّ الواجب : العين ، والقيمة السوقية بدل ، فتعتبر وقت الإ</w:t>
      </w:r>
      <w:r w:rsidR="008F3001">
        <w:rPr>
          <w:rFonts w:hint="cs"/>
          <w:rtl/>
          <w:lang w:bidi="fa-IR"/>
        </w:rPr>
        <w:t>ِ</w:t>
      </w:r>
      <w:r>
        <w:rPr>
          <w:rtl/>
          <w:lang w:bidi="fa-IR"/>
        </w:rPr>
        <w:t>خراج.</w:t>
      </w:r>
    </w:p>
    <w:p w:rsidR="00D77E24" w:rsidRDefault="00D77E24" w:rsidP="00D77E24">
      <w:pPr>
        <w:pStyle w:val="libNormal"/>
        <w:rPr>
          <w:lang w:bidi="fa-IR"/>
        </w:rPr>
      </w:pPr>
      <w:r>
        <w:rPr>
          <w:rtl/>
          <w:lang w:bidi="fa-IR"/>
        </w:rPr>
        <w:t xml:space="preserve">وما ورد من التقدير بدرهم </w:t>
      </w:r>
      <w:r w:rsidRPr="007F0E5A">
        <w:rPr>
          <w:rStyle w:val="libFootnotenumChar"/>
          <w:rtl/>
        </w:rPr>
        <w:t>(3)</w:t>
      </w:r>
      <w:r>
        <w:rPr>
          <w:rtl/>
          <w:lang w:bidi="fa-IR"/>
        </w:rPr>
        <w:t xml:space="preserve"> أو أربعة دوانيق </w:t>
      </w:r>
      <w:r w:rsidRPr="007F0E5A">
        <w:rPr>
          <w:rStyle w:val="libFootnotenumChar"/>
          <w:rtl/>
        </w:rPr>
        <w:t>(4)</w:t>
      </w:r>
      <w:r>
        <w:rPr>
          <w:rtl/>
          <w:lang w:bidi="fa-IR"/>
        </w:rPr>
        <w:t xml:space="preserve"> </w:t>
      </w:r>
      <w:r w:rsidR="008F3001">
        <w:rPr>
          <w:rFonts w:hint="cs"/>
          <w:rtl/>
          <w:lang w:bidi="fa-IR"/>
        </w:rPr>
        <w:t>؛</w:t>
      </w:r>
      <w:r>
        <w:rPr>
          <w:rtl/>
          <w:lang w:bidi="fa-IR"/>
        </w:rPr>
        <w:t xml:space="preserve"> محمول على أنّ القيمة وقت السؤال كانت ذلك.</w:t>
      </w:r>
    </w:p>
    <w:p w:rsidR="00D77E24" w:rsidRDefault="00D77E24" w:rsidP="00D77E24">
      <w:pPr>
        <w:pStyle w:val="libNormal"/>
        <w:rPr>
          <w:lang w:bidi="fa-IR"/>
        </w:rPr>
      </w:pPr>
      <w:bookmarkStart w:id="425" w:name="_Toc109132955"/>
      <w:r w:rsidRPr="008F3001">
        <w:rPr>
          <w:rStyle w:val="Heading2Char"/>
          <w:rtl/>
        </w:rPr>
        <w:t>مسألة 293 :</w:t>
      </w:r>
      <w:bookmarkEnd w:id="425"/>
      <w:r>
        <w:rPr>
          <w:rtl/>
          <w:lang w:bidi="fa-IR"/>
        </w:rPr>
        <w:t xml:space="preserve"> وقدر الفطرة عن كلّ رأس صاع من أحد الأجناس‌ </w:t>
      </w:r>
      <w:r w:rsidR="00C058E6">
        <w:rPr>
          <w:rtl/>
          <w:lang w:bidi="fa-IR"/>
        </w:rPr>
        <w:t>-</w:t>
      </w:r>
      <w:r>
        <w:rPr>
          <w:rtl/>
          <w:lang w:bidi="fa-IR"/>
        </w:rPr>
        <w:t xml:space="preserve"> وبه قال مالك والشافعي وأحمد وإسحاق وأبو سعيد الخ</w:t>
      </w:r>
      <w:r w:rsidR="008F3001">
        <w:rPr>
          <w:rFonts w:hint="cs"/>
          <w:rtl/>
          <w:lang w:bidi="fa-IR"/>
        </w:rPr>
        <w:t>ُ</w:t>
      </w:r>
      <w:r>
        <w:rPr>
          <w:rtl/>
          <w:lang w:bidi="fa-IR"/>
        </w:rPr>
        <w:t xml:space="preserve">دري والحسن وأبو العالية </w:t>
      </w:r>
      <w:r w:rsidRPr="007F0E5A">
        <w:rPr>
          <w:rStyle w:val="libFootnotenumChar"/>
          <w:rtl/>
        </w:rPr>
        <w:t>(5)</w:t>
      </w:r>
      <w:r>
        <w:rPr>
          <w:rtl/>
          <w:lang w:bidi="fa-IR"/>
        </w:rPr>
        <w:t xml:space="preserve"> </w:t>
      </w:r>
      <w:r w:rsidR="00C058E6">
        <w:rPr>
          <w:rtl/>
          <w:lang w:bidi="fa-IR"/>
        </w:rPr>
        <w:t>-</w:t>
      </w:r>
      <w:r>
        <w:rPr>
          <w:rtl/>
          <w:lang w:bidi="fa-IR"/>
        </w:rPr>
        <w:t xml:space="preserve"> لقول أبي سعيد الخ</w:t>
      </w:r>
      <w:r w:rsidR="008F3001">
        <w:rPr>
          <w:rFonts w:hint="cs"/>
          <w:rtl/>
          <w:lang w:bidi="fa-IR"/>
        </w:rPr>
        <w:t>ُ</w:t>
      </w:r>
      <w:r>
        <w:rPr>
          <w:rtl/>
          <w:lang w:bidi="fa-IR"/>
        </w:rPr>
        <w:t>دري : ك</w:t>
      </w:r>
      <w:r w:rsidR="008F3001">
        <w:rPr>
          <w:rFonts w:hint="cs"/>
          <w:rtl/>
          <w:lang w:bidi="fa-IR"/>
        </w:rPr>
        <w:t>ُ</w:t>
      </w:r>
      <w:r>
        <w:rPr>
          <w:rtl/>
          <w:lang w:bidi="fa-IR"/>
        </w:rPr>
        <w:t>نّا نخرج صاعا</w:t>
      </w:r>
      <w:r w:rsidR="008F3001">
        <w:rPr>
          <w:rFonts w:hint="cs"/>
          <w:rtl/>
          <w:lang w:bidi="fa-IR"/>
        </w:rPr>
        <w:t>ً</w:t>
      </w:r>
      <w:r>
        <w:rPr>
          <w:rtl/>
          <w:lang w:bidi="fa-IR"/>
        </w:rPr>
        <w:t xml:space="preserve"> من طعام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ومن طريق الخاصة : قول الرضا </w:t>
      </w:r>
      <w:r w:rsidR="00467614" w:rsidRPr="00467614">
        <w:rPr>
          <w:rStyle w:val="libAlaemChar"/>
          <w:rtl/>
        </w:rPr>
        <w:t>عليه‌السلام</w:t>
      </w:r>
      <w:r>
        <w:rPr>
          <w:rtl/>
          <w:lang w:bidi="fa-IR"/>
        </w:rPr>
        <w:t xml:space="preserve"> : « صاع بصاع النبي </w:t>
      </w:r>
      <w:r w:rsidR="00467614" w:rsidRPr="00467614">
        <w:rPr>
          <w:rStyle w:val="libAlaemChar"/>
          <w:rtl/>
        </w:rPr>
        <w:t>صلى‌الله‌عليه‌وآله</w:t>
      </w:r>
      <w:r>
        <w:rPr>
          <w:rtl/>
          <w:lang w:bidi="fa-IR"/>
        </w:rPr>
        <w:t xml:space="preserve"> » </w:t>
      </w:r>
      <w:r w:rsidRPr="007F0E5A">
        <w:rPr>
          <w:rStyle w:val="libFootnotenumChar"/>
          <w:rtl/>
        </w:rPr>
        <w:t>(7)</w:t>
      </w:r>
      <w:r>
        <w:rPr>
          <w:rtl/>
          <w:lang w:bidi="fa-IR"/>
        </w:rPr>
        <w:t>.</w:t>
      </w:r>
    </w:p>
    <w:p w:rsidR="00D77E24" w:rsidRDefault="00D77E24" w:rsidP="00D77E24">
      <w:pPr>
        <w:pStyle w:val="libNormal"/>
        <w:rPr>
          <w:lang w:bidi="fa-IR"/>
        </w:rPr>
      </w:pPr>
      <w:r>
        <w:rPr>
          <w:rtl/>
          <w:lang w:bidi="fa-IR"/>
        </w:rPr>
        <w:t>وقال سعيد بن المسيب وعطاء وطاو</w:t>
      </w:r>
      <w:r w:rsidR="008F3001">
        <w:rPr>
          <w:rFonts w:hint="cs"/>
          <w:rtl/>
          <w:lang w:bidi="fa-IR"/>
        </w:rPr>
        <w:t>ُ</w:t>
      </w:r>
      <w:r>
        <w:rPr>
          <w:rtl/>
          <w:lang w:bidi="fa-IR"/>
        </w:rPr>
        <w:t>س ومجاهد وعروة بن الزبير وأصحاب‌</w:t>
      </w:r>
    </w:p>
    <w:p w:rsidR="00D77E24" w:rsidRDefault="00471465" w:rsidP="00471465">
      <w:pPr>
        <w:pStyle w:val="libLine"/>
        <w:rPr>
          <w:lang w:bidi="fa-IR"/>
        </w:rPr>
      </w:pPr>
      <w:r>
        <w:rPr>
          <w:rtl/>
          <w:lang w:bidi="fa-IR"/>
        </w:rPr>
        <w:t>____________________</w:t>
      </w:r>
    </w:p>
    <w:p w:rsidR="00D77E24" w:rsidRDefault="00D77E24" w:rsidP="008F3001">
      <w:pPr>
        <w:pStyle w:val="libFootnote0"/>
        <w:rPr>
          <w:lang w:bidi="fa-IR"/>
        </w:rPr>
      </w:pPr>
      <w:r w:rsidRPr="008F3001">
        <w:rPr>
          <w:rtl/>
        </w:rPr>
        <w:t>(1)</w:t>
      </w:r>
      <w:r>
        <w:rPr>
          <w:rtl/>
          <w:lang w:bidi="fa-IR"/>
        </w:rPr>
        <w:t xml:space="preserve"> حلية العلماء 3 : 167 ، المغني 2 : 671.</w:t>
      </w:r>
    </w:p>
    <w:p w:rsidR="00D77E24" w:rsidRDefault="00D77E24" w:rsidP="008F3001">
      <w:pPr>
        <w:pStyle w:val="libFootnote0"/>
        <w:rPr>
          <w:lang w:bidi="fa-IR"/>
        </w:rPr>
      </w:pPr>
      <w:r w:rsidRPr="008F3001">
        <w:rPr>
          <w:rtl/>
        </w:rPr>
        <w:t>(2)</w:t>
      </w:r>
      <w:r>
        <w:rPr>
          <w:rtl/>
          <w:lang w:bidi="fa-IR"/>
        </w:rPr>
        <w:t xml:space="preserve"> المغني 2 : 671.</w:t>
      </w:r>
    </w:p>
    <w:p w:rsidR="00D77E24" w:rsidRDefault="00D77E24" w:rsidP="008F3001">
      <w:pPr>
        <w:pStyle w:val="libFootnote0"/>
        <w:rPr>
          <w:lang w:bidi="fa-IR"/>
        </w:rPr>
      </w:pPr>
      <w:r w:rsidRPr="008F3001">
        <w:rPr>
          <w:rtl/>
        </w:rPr>
        <w:t>(3)</w:t>
      </w:r>
      <w:r>
        <w:rPr>
          <w:rtl/>
          <w:lang w:bidi="fa-IR"/>
        </w:rPr>
        <w:t xml:space="preserve"> التهذيب 4 : 79 </w:t>
      </w:r>
      <w:r w:rsidR="008F3001">
        <w:rPr>
          <w:rFonts w:hint="cs"/>
          <w:rtl/>
          <w:lang w:bidi="fa-IR"/>
        </w:rPr>
        <w:t>/</w:t>
      </w:r>
      <w:r>
        <w:rPr>
          <w:rtl/>
          <w:lang w:bidi="fa-IR"/>
        </w:rPr>
        <w:t xml:space="preserve"> 225 ، الاستبصار 2 : 50 </w:t>
      </w:r>
      <w:r w:rsidR="008F3001">
        <w:rPr>
          <w:rFonts w:hint="cs"/>
          <w:rtl/>
          <w:lang w:bidi="fa-IR"/>
        </w:rPr>
        <w:t>/</w:t>
      </w:r>
      <w:r>
        <w:rPr>
          <w:rtl/>
          <w:lang w:bidi="fa-IR"/>
        </w:rPr>
        <w:t xml:space="preserve"> 168.</w:t>
      </w:r>
    </w:p>
    <w:p w:rsidR="00D77E24" w:rsidRDefault="00D77E24" w:rsidP="008F3001">
      <w:pPr>
        <w:pStyle w:val="libFootnote0"/>
        <w:rPr>
          <w:lang w:bidi="fa-IR"/>
        </w:rPr>
      </w:pPr>
      <w:r w:rsidRPr="008F3001">
        <w:rPr>
          <w:rtl/>
        </w:rPr>
        <w:t>(4)</w:t>
      </w:r>
      <w:r>
        <w:rPr>
          <w:rtl/>
          <w:lang w:bidi="fa-IR"/>
        </w:rPr>
        <w:t xml:space="preserve"> الفقه المنسوب للإ</w:t>
      </w:r>
      <w:r w:rsidR="008F3001">
        <w:rPr>
          <w:rFonts w:hint="cs"/>
          <w:rtl/>
          <w:lang w:bidi="fa-IR"/>
        </w:rPr>
        <w:t>ِ</w:t>
      </w:r>
      <w:r>
        <w:rPr>
          <w:rtl/>
          <w:lang w:bidi="fa-IR"/>
        </w:rPr>
        <w:t xml:space="preserve">مام الرضا </w:t>
      </w:r>
      <w:r w:rsidR="00467614" w:rsidRPr="008F3001">
        <w:rPr>
          <w:rStyle w:val="libFootnoteAlaemChar"/>
          <w:rtl/>
        </w:rPr>
        <w:t>عليه‌السلام</w:t>
      </w:r>
      <w:r w:rsidRPr="008F3001">
        <w:rPr>
          <w:rStyle w:val="libFootnoteAlaemChar"/>
          <w:rtl/>
        </w:rPr>
        <w:t xml:space="preserve"> </w:t>
      </w:r>
      <w:r>
        <w:rPr>
          <w:rtl/>
          <w:lang w:bidi="fa-IR"/>
        </w:rPr>
        <w:t>: 210 ، المقنعة : 41.</w:t>
      </w:r>
    </w:p>
    <w:p w:rsidR="00D77E24" w:rsidRDefault="00D77E24" w:rsidP="008F3001">
      <w:pPr>
        <w:pStyle w:val="libFootnote0"/>
        <w:rPr>
          <w:lang w:bidi="fa-IR"/>
        </w:rPr>
      </w:pPr>
      <w:r w:rsidRPr="008F3001">
        <w:rPr>
          <w:rtl/>
        </w:rPr>
        <w:t>(5)</w:t>
      </w:r>
      <w:r>
        <w:rPr>
          <w:rtl/>
          <w:lang w:bidi="fa-IR"/>
        </w:rPr>
        <w:t xml:space="preserve"> المغني 2 : 652 ، الشرح الكبير 2 : 659 ، المجموع 6 : 142 ، فتح العزيز 6 : 194 ، حلية العلماء 3 : 129 ، بداية المجتهد 1 : 281 ، المنتقى </w:t>
      </w:r>
      <w:r w:rsidR="00C058E6">
        <w:rPr>
          <w:rtl/>
          <w:lang w:bidi="fa-IR"/>
        </w:rPr>
        <w:t>-</w:t>
      </w:r>
      <w:r>
        <w:rPr>
          <w:rtl/>
          <w:lang w:bidi="fa-IR"/>
        </w:rPr>
        <w:t xml:space="preserve"> للباجي </w:t>
      </w:r>
      <w:r w:rsidR="00C058E6">
        <w:rPr>
          <w:rtl/>
          <w:lang w:bidi="fa-IR"/>
        </w:rPr>
        <w:t>-</w:t>
      </w:r>
      <w:r>
        <w:rPr>
          <w:rtl/>
          <w:lang w:bidi="fa-IR"/>
        </w:rPr>
        <w:t xml:space="preserve"> 2 : 185.</w:t>
      </w:r>
    </w:p>
    <w:p w:rsidR="00D77E24" w:rsidRDefault="00D77E24" w:rsidP="008F3001">
      <w:pPr>
        <w:pStyle w:val="libFootnote0"/>
        <w:rPr>
          <w:lang w:bidi="fa-IR"/>
        </w:rPr>
      </w:pPr>
      <w:r w:rsidRPr="008F3001">
        <w:rPr>
          <w:rtl/>
        </w:rPr>
        <w:t>(6)</w:t>
      </w:r>
      <w:r>
        <w:rPr>
          <w:rtl/>
          <w:lang w:bidi="fa-IR"/>
        </w:rPr>
        <w:t xml:space="preserve"> صحيح البخاري 2 : 161 ، سنن الترمذي 3 : 59 </w:t>
      </w:r>
      <w:r w:rsidR="00BC5D74">
        <w:rPr>
          <w:rFonts w:hint="cs"/>
          <w:rtl/>
          <w:lang w:bidi="fa-IR"/>
        </w:rPr>
        <w:t>/</w:t>
      </w:r>
      <w:r>
        <w:rPr>
          <w:rtl/>
          <w:lang w:bidi="fa-IR"/>
        </w:rPr>
        <w:t xml:space="preserve"> 673 ، سنن النسائي 5 : 51 ، سنن الدارقطني 2 : 146 </w:t>
      </w:r>
      <w:r w:rsidR="00BC5D74">
        <w:rPr>
          <w:rFonts w:hint="cs"/>
          <w:rtl/>
          <w:lang w:bidi="fa-IR"/>
        </w:rPr>
        <w:t>/</w:t>
      </w:r>
      <w:r>
        <w:rPr>
          <w:rtl/>
          <w:lang w:bidi="fa-IR"/>
        </w:rPr>
        <w:t xml:space="preserve"> 32 ، سنن البيهقي 4 : 165.</w:t>
      </w:r>
    </w:p>
    <w:p w:rsidR="005A2B8F" w:rsidRDefault="00D77E24" w:rsidP="008F3001">
      <w:pPr>
        <w:pStyle w:val="libFootnote0"/>
        <w:rPr>
          <w:lang w:bidi="fa-IR"/>
        </w:rPr>
      </w:pPr>
      <w:r w:rsidRPr="008F3001">
        <w:rPr>
          <w:rtl/>
        </w:rPr>
        <w:t>(7)</w:t>
      </w:r>
      <w:r>
        <w:rPr>
          <w:rtl/>
          <w:lang w:bidi="fa-IR"/>
        </w:rPr>
        <w:t xml:space="preserve"> الكافي 4 : 171 </w:t>
      </w:r>
      <w:r w:rsidR="00BC5D74">
        <w:rPr>
          <w:rFonts w:hint="cs"/>
          <w:rtl/>
          <w:lang w:bidi="fa-IR"/>
        </w:rPr>
        <w:t>/</w:t>
      </w:r>
      <w:r>
        <w:rPr>
          <w:rtl/>
          <w:lang w:bidi="fa-IR"/>
        </w:rPr>
        <w:t xml:space="preserve"> 5 ، الفقيه 2 : 115 </w:t>
      </w:r>
      <w:r w:rsidR="00BC5D74">
        <w:rPr>
          <w:rFonts w:hint="cs"/>
          <w:rtl/>
          <w:lang w:bidi="fa-IR"/>
        </w:rPr>
        <w:t>/</w:t>
      </w:r>
      <w:r>
        <w:rPr>
          <w:rtl/>
          <w:lang w:bidi="fa-IR"/>
        </w:rPr>
        <w:t xml:space="preserve"> 492 ، التهذيب 4 : 80 </w:t>
      </w:r>
      <w:r w:rsidR="00BC5D74">
        <w:rPr>
          <w:rFonts w:hint="cs"/>
          <w:rtl/>
          <w:lang w:bidi="fa-IR"/>
        </w:rPr>
        <w:t>/</w:t>
      </w:r>
      <w:r>
        <w:rPr>
          <w:rtl/>
          <w:lang w:bidi="fa-IR"/>
        </w:rPr>
        <w:t xml:space="preserve"> 227 ، ال</w:t>
      </w:r>
      <w:r w:rsidR="00BC5D74">
        <w:rPr>
          <w:rFonts w:hint="cs"/>
          <w:rtl/>
          <w:lang w:bidi="fa-IR"/>
        </w:rPr>
        <w:t>ا</w:t>
      </w:r>
      <w:r>
        <w:rPr>
          <w:rtl/>
          <w:lang w:bidi="fa-IR"/>
        </w:rPr>
        <w:t xml:space="preserve">ستبصار 2 : 46 </w:t>
      </w:r>
      <w:r w:rsidR="00BC5D74">
        <w:rPr>
          <w:rFonts w:hint="cs"/>
          <w:rtl/>
          <w:lang w:bidi="fa-IR"/>
        </w:rPr>
        <w:t>/</w:t>
      </w:r>
      <w:r>
        <w:rPr>
          <w:rtl/>
          <w:lang w:bidi="fa-IR"/>
        </w:rPr>
        <w:t xml:space="preserve"> 148.</w:t>
      </w:r>
    </w:p>
    <w:p w:rsidR="00511540" w:rsidRPr="001E3480" w:rsidRDefault="00511540" w:rsidP="007F0E5A">
      <w:pPr>
        <w:pStyle w:val="libNormal"/>
        <w:rPr>
          <w:rStyle w:val="libNormalChar"/>
          <w:rtl/>
        </w:rPr>
      </w:pPr>
      <w:r w:rsidRPr="007F0E5A">
        <w:br w:type="page"/>
      </w:r>
    </w:p>
    <w:p w:rsidR="00D77E24" w:rsidRDefault="00D77E24" w:rsidP="00BC5D74">
      <w:pPr>
        <w:pStyle w:val="libNormal0"/>
        <w:rPr>
          <w:lang w:bidi="fa-IR"/>
        </w:rPr>
      </w:pPr>
      <w:r>
        <w:rPr>
          <w:rtl/>
          <w:lang w:bidi="fa-IR"/>
        </w:rPr>
        <w:lastRenderedPageBreak/>
        <w:t>الرأي : يجزئ نصف صاع من الب</w:t>
      </w:r>
      <w:r w:rsidR="00BC5D74">
        <w:rPr>
          <w:rFonts w:hint="cs"/>
          <w:rtl/>
          <w:lang w:bidi="fa-IR"/>
        </w:rPr>
        <w:t>ُ</w:t>
      </w:r>
      <w:r>
        <w:rPr>
          <w:rtl/>
          <w:lang w:bidi="fa-IR"/>
        </w:rPr>
        <w:t xml:space="preserve">رّ </w:t>
      </w:r>
      <w:r w:rsidRPr="007F0E5A">
        <w:rPr>
          <w:rStyle w:val="libFootnotenumChar"/>
          <w:rtl/>
        </w:rPr>
        <w:t>(1)</w:t>
      </w:r>
      <w:r>
        <w:rPr>
          <w:rtl/>
          <w:lang w:bidi="fa-IR"/>
        </w:rPr>
        <w:t xml:space="preserve"> </w:t>
      </w:r>
      <w:r w:rsidR="00C058E6">
        <w:rPr>
          <w:rtl/>
          <w:lang w:bidi="fa-IR"/>
        </w:rPr>
        <w:t>-</w:t>
      </w:r>
      <w:r>
        <w:rPr>
          <w:rtl/>
          <w:lang w:bidi="fa-IR"/>
        </w:rPr>
        <w:t xml:space="preserve"> وعن أبي حنيفة في الزبيب روايتان ، إحداهما : صاع ، وال</w:t>
      </w:r>
      <w:r w:rsidR="00BC5D74">
        <w:rPr>
          <w:rFonts w:hint="cs"/>
          <w:rtl/>
          <w:lang w:bidi="fa-IR"/>
        </w:rPr>
        <w:t>ْ</w:t>
      </w:r>
      <w:r>
        <w:rPr>
          <w:rtl/>
          <w:lang w:bidi="fa-IR"/>
        </w:rPr>
        <w:t>أ</w:t>
      </w:r>
      <w:r w:rsidR="00BC5D74">
        <w:rPr>
          <w:rFonts w:hint="cs"/>
          <w:rtl/>
          <w:lang w:bidi="fa-IR"/>
        </w:rPr>
        <w:t>ُ</w:t>
      </w:r>
      <w:r>
        <w:rPr>
          <w:rtl/>
          <w:lang w:bidi="fa-IR"/>
        </w:rPr>
        <w:t xml:space="preserve">خرى : نصف صاع </w:t>
      </w:r>
      <w:r w:rsidRPr="007F0E5A">
        <w:rPr>
          <w:rStyle w:val="libFootnotenumChar"/>
          <w:rtl/>
        </w:rPr>
        <w:t>(2)</w:t>
      </w:r>
      <w:r>
        <w:rPr>
          <w:rtl/>
          <w:lang w:bidi="fa-IR"/>
        </w:rPr>
        <w:t xml:space="preserve"> </w:t>
      </w:r>
      <w:r w:rsidR="00C058E6">
        <w:rPr>
          <w:rtl/>
          <w:lang w:bidi="fa-IR"/>
        </w:rPr>
        <w:t>-</w:t>
      </w:r>
      <w:r>
        <w:rPr>
          <w:rtl/>
          <w:lang w:bidi="fa-IR"/>
        </w:rPr>
        <w:t xml:space="preserve"> لما روي عن النبي </w:t>
      </w:r>
      <w:r w:rsidR="00467614" w:rsidRPr="00467614">
        <w:rPr>
          <w:rStyle w:val="libAlaemChar"/>
          <w:rtl/>
        </w:rPr>
        <w:t>عليه‌السلام</w:t>
      </w:r>
      <w:r>
        <w:rPr>
          <w:rtl/>
          <w:lang w:bidi="fa-IR"/>
        </w:rPr>
        <w:t xml:space="preserve"> ، قال : ( صاع من ق</w:t>
      </w:r>
      <w:r w:rsidR="00BC5D74">
        <w:rPr>
          <w:rFonts w:hint="cs"/>
          <w:rtl/>
          <w:lang w:bidi="fa-IR"/>
        </w:rPr>
        <w:t>َ</w:t>
      </w:r>
      <w:r>
        <w:rPr>
          <w:rtl/>
          <w:lang w:bidi="fa-IR"/>
        </w:rPr>
        <w:t>مح بين كلّ اثنين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وأنكر ابن المنذر هذا الحديث </w:t>
      </w:r>
      <w:r w:rsidRPr="007F0E5A">
        <w:rPr>
          <w:rStyle w:val="libFootnotenumChar"/>
          <w:rtl/>
        </w:rPr>
        <w:t>(4)</w:t>
      </w:r>
      <w:r>
        <w:rPr>
          <w:rtl/>
          <w:lang w:bidi="fa-IR"/>
        </w:rPr>
        <w:t>.</w:t>
      </w:r>
    </w:p>
    <w:p w:rsidR="00D77E24" w:rsidRDefault="00D77E24" w:rsidP="00D77E24">
      <w:pPr>
        <w:pStyle w:val="libNormal"/>
        <w:rPr>
          <w:lang w:bidi="fa-IR"/>
        </w:rPr>
      </w:pPr>
      <w:bookmarkStart w:id="426" w:name="_Toc109132956"/>
      <w:r w:rsidRPr="00976AEF">
        <w:rPr>
          <w:rStyle w:val="Heading2Char"/>
          <w:rtl/>
        </w:rPr>
        <w:t>مسألة 294 :</w:t>
      </w:r>
      <w:bookmarkEnd w:id="426"/>
      <w:r>
        <w:rPr>
          <w:rtl/>
          <w:lang w:bidi="fa-IR"/>
        </w:rPr>
        <w:t xml:space="preserve"> والصاع أربعة أمداد. والمدّ رطلان وربع بالعراقي‌ ، قدره : مائتان واثنان وتسعون درهما</w:t>
      </w:r>
      <w:r w:rsidR="00BC5D74">
        <w:rPr>
          <w:rFonts w:hint="cs"/>
          <w:rtl/>
          <w:lang w:bidi="fa-IR"/>
        </w:rPr>
        <w:t>ً</w:t>
      </w:r>
      <w:r>
        <w:rPr>
          <w:rtl/>
          <w:lang w:bidi="fa-IR"/>
        </w:rPr>
        <w:t xml:space="preserve"> ونصف. والدرهم : ستة دوانيق.</w:t>
      </w:r>
    </w:p>
    <w:p w:rsidR="00D77E24" w:rsidRDefault="00D77E24" w:rsidP="00D77E24">
      <w:pPr>
        <w:pStyle w:val="libNormal"/>
        <w:rPr>
          <w:lang w:bidi="fa-IR"/>
        </w:rPr>
      </w:pPr>
      <w:r>
        <w:rPr>
          <w:rtl/>
          <w:lang w:bidi="fa-IR"/>
        </w:rPr>
        <w:t xml:space="preserve">والدانق : ثمان حبّات من أوسط حبّات الشعير ، يكون قدر الصاع تسعة أرطال بالعراقي ، وستة بالمدني عند علمائنا </w:t>
      </w:r>
      <w:r w:rsidR="00BC5D74">
        <w:rPr>
          <w:rFonts w:hint="cs"/>
          <w:rtl/>
          <w:lang w:bidi="fa-IR"/>
        </w:rPr>
        <w:t>؛</w:t>
      </w:r>
      <w:r>
        <w:rPr>
          <w:rtl/>
          <w:lang w:bidi="fa-IR"/>
        </w:rPr>
        <w:t xml:space="preserve"> لأنّ النبي </w:t>
      </w:r>
      <w:r w:rsidR="00467614" w:rsidRPr="00467614">
        <w:rPr>
          <w:rStyle w:val="libAlaemChar"/>
          <w:rtl/>
        </w:rPr>
        <w:t>عليه‌السلام</w:t>
      </w:r>
      <w:r>
        <w:rPr>
          <w:rtl/>
          <w:lang w:bidi="fa-IR"/>
        </w:rPr>
        <w:t xml:space="preserve"> كان يتوضّأ بم</w:t>
      </w:r>
      <w:r w:rsidR="00BC5D74">
        <w:rPr>
          <w:rFonts w:hint="cs"/>
          <w:rtl/>
          <w:lang w:bidi="fa-IR"/>
        </w:rPr>
        <w:t>ُ</w:t>
      </w:r>
      <w:r>
        <w:rPr>
          <w:rtl/>
          <w:lang w:bidi="fa-IR"/>
        </w:rPr>
        <w:t xml:space="preserve">دّ ، ويغتسل بصاع </w:t>
      </w:r>
      <w:r w:rsidRPr="007F0E5A">
        <w:rPr>
          <w:rStyle w:val="libFootnotenumChar"/>
          <w:rtl/>
        </w:rPr>
        <w:t>(5)</w:t>
      </w:r>
      <w:r>
        <w:rPr>
          <w:rtl/>
          <w:lang w:bidi="fa-IR"/>
        </w:rPr>
        <w:t>. مع كثافة شعره ، وتمام خ</w:t>
      </w:r>
      <w:r w:rsidR="00BC5D74">
        <w:rPr>
          <w:rFonts w:hint="cs"/>
          <w:rtl/>
          <w:lang w:bidi="fa-IR"/>
        </w:rPr>
        <w:t>َ</w:t>
      </w:r>
      <w:r>
        <w:rPr>
          <w:rtl/>
          <w:lang w:bidi="fa-IR"/>
        </w:rPr>
        <w:t>ل</w:t>
      </w:r>
      <w:r w:rsidR="00BC5D74">
        <w:rPr>
          <w:rFonts w:hint="cs"/>
          <w:rtl/>
          <w:lang w:bidi="fa-IR"/>
        </w:rPr>
        <w:t>ْ</w:t>
      </w:r>
      <w:r>
        <w:rPr>
          <w:rtl/>
          <w:lang w:bidi="fa-IR"/>
        </w:rPr>
        <w:t>قه ، واستظهاره في أفعال الغ</w:t>
      </w:r>
      <w:r w:rsidR="00BC5D74">
        <w:rPr>
          <w:rFonts w:hint="cs"/>
          <w:rtl/>
          <w:lang w:bidi="fa-IR"/>
        </w:rPr>
        <w:t>ُ</w:t>
      </w:r>
      <w:r>
        <w:rPr>
          <w:rtl/>
          <w:lang w:bidi="fa-IR"/>
        </w:rPr>
        <w:t>سل ، وفعله للمندوب منه من المضمضة والاستنشاق وتكرار الغسلات ، ويتعذّر ذلك فيما هو أقلّ.</w:t>
      </w:r>
    </w:p>
    <w:p w:rsidR="00D77E24" w:rsidRDefault="00D77E24" w:rsidP="00D77E24">
      <w:pPr>
        <w:pStyle w:val="libNormal"/>
        <w:rPr>
          <w:lang w:bidi="fa-IR"/>
        </w:rPr>
      </w:pPr>
      <w:r>
        <w:rPr>
          <w:rtl/>
          <w:lang w:bidi="fa-IR"/>
        </w:rPr>
        <w:t xml:space="preserve">ومن طريق الخاصة : قول أبي الحسن العسكري </w:t>
      </w:r>
      <w:r w:rsidR="00467614" w:rsidRPr="00467614">
        <w:rPr>
          <w:rStyle w:val="libAlaemChar"/>
          <w:rtl/>
        </w:rPr>
        <w:t>عليه‌السلام</w:t>
      </w:r>
      <w:r>
        <w:rPr>
          <w:rtl/>
          <w:lang w:bidi="fa-IR"/>
        </w:rPr>
        <w:t xml:space="preserve"> : « يدفع الصاع وزنا</w:t>
      </w:r>
      <w:r w:rsidR="00BC5D74">
        <w:rPr>
          <w:rFonts w:hint="cs"/>
          <w:rtl/>
          <w:lang w:bidi="fa-IR"/>
        </w:rPr>
        <w:t>ً</w:t>
      </w:r>
      <w:r>
        <w:rPr>
          <w:rtl/>
          <w:lang w:bidi="fa-IR"/>
        </w:rPr>
        <w:t xml:space="preserve"> ستة أرطال برطل المدينة ، والرطل مائة وخمسة وتسعون‌</w:t>
      </w:r>
    </w:p>
    <w:p w:rsidR="00D77E24" w:rsidRDefault="00471465" w:rsidP="00471465">
      <w:pPr>
        <w:pStyle w:val="libLine"/>
        <w:rPr>
          <w:lang w:bidi="fa-IR"/>
        </w:rPr>
      </w:pPr>
      <w:r>
        <w:rPr>
          <w:rtl/>
          <w:lang w:bidi="fa-IR"/>
        </w:rPr>
        <w:t>____________________</w:t>
      </w:r>
    </w:p>
    <w:p w:rsidR="00D77E24" w:rsidRDefault="00D77E24" w:rsidP="00BC5D74">
      <w:pPr>
        <w:pStyle w:val="libFootnote0"/>
        <w:rPr>
          <w:lang w:bidi="fa-IR"/>
        </w:rPr>
      </w:pPr>
      <w:r w:rsidRPr="00BC5D74">
        <w:rPr>
          <w:rtl/>
        </w:rPr>
        <w:t>(1)</w:t>
      </w:r>
      <w:r>
        <w:rPr>
          <w:rtl/>
          <w:lang w:bidi="fa-IR"/>
        </w:rPr>
        <w:t xml:space="preserve"> المغني 2 : 652 ، الشرح الكبير 2 : 659 ، المجموع 6 : 143 ، فتح العزيز 6 : 194 ، حلية العلماء 3 : 129 ، بدائع الصنائع 2 : 72 ، الهداية للمرغيناني 1 : 116 ، اللباب 1 : 160.</w:t>
      </w:r>
    </w:p>
    <w:p w:rsidR="00D77E24" w:rsidRDefault="00D77E24" w:rsidP="00BC5D74">
      <w:pPr>
        <w:pStyle w:val="libFootnote0"/>
        <w:rPr>
          <w:lang w:bidi="fa-IR"/>
        </w:rPr>
      </w:pPr>
      <w:r w:rsidRPr="00BC5D74">
        <w:rPr>
          <w:rtl/>
        </w:rPr>
        <w:t>(2)</w:t>
      </w:r>
      <w:r>
        <w:rPr>
          <w:rtl/>
          <w:lang w:bidi="fa-IR"/>
        </w:rPr>
        <w:t xml:space="preserve"> المغني 2 : 653 ، الشرح الكبير 2 : 659 ، المجموع 6 : 143 ، فتح العزيز 6 : 194 ، حلية العلماء 3 : 129 ، بدائع الصنائع 2 : 72 ، الهداية للمرغيناني 1 : 116 ، اللباب 1 : 160 ، شرح فتح القدير 2 : 225.</w:t>
      </w:r>
    </w:p>
    <w:p w:rsidR="00D77E24" w:rsidRDefault="00D77E24" w:rsidP="00BC5D74">
      <w:pPr>
        <w:pStyle w:val="libFootnote0"/>
        <w:rPr>
          <w:lang w:bidi="fa-IR"/>
        </w:rPr>
      </w:pPr>
      <w:r w:rsidRPr="00BC5D74">
        <w:rPr>
          <w:rtl/>
        </w:rPr>
        <w:t>(3)</w:t>
      </w:r>
      <w:r>
        <w:rPr>
          <w:rtl/>
          <w:lang w:bidi="fa-IR"/>
        </w:rPr>
        <w:t xml:space="preserve"> سنن أبي داود 2 : 114 </w:t>
      </w:r>
      <w:r w:rsidR="00BC5D74">
        <w:rPr>
          <w:rFonts w:hint="cs"/>
          <w:rtl/>
          <w:lang w:bidi="fa-IR"/>
        </w:rPr>
        <w:t>/</w:t>
      </w:r>
      <w:r>
        <w:rPr>
          <w:rtl/>
          <w:lang w:bidi="fa-IR"/>
        </w:rPr>
        <w:t xml:space="preserve"> 1620 ، سنن الدارقطني 2 : 150 </w:t>
      </w:r>
      <w:r w:rsidR="00BC5D74">
        <w:rPr>
          <w:rFonts w:hint="cs"/>
          <w:rtl/>
          <w:lang w:bidi="fa-IR"/>
        </w:rPr>
        <w:t>/</w:t>
      </w:r>
      <w:r>
        <w:rPr>
          <w:rtl/>
          <w:lang w:bidi="fa-IR"/>
        </w:rPr>
        <w:t xml:space="preserve"> 52 ، سنن البيهقي 4 : 167 ، وانظر أيضا</w:t>
      </w:r>
      <w:r w:rsidR="00BC5D74">
        <w:rPr>
          <w:rFonts w:hint="cs"/>
          <w:rtl/>
          <w:lang w:bidi="fa-IR"/>
        </w:rPr>
        <w:t>ً</w:t>
      </w:r>
      <w:r>
        <w:rPr>
          <w:rtl/>
          <w:lang w:bidi="fa-IR"/>
        </w:rPr>
        <w:t xml:space="preserve"> : المغني 2 : 653 ، والشرح الكبير 2 : 659.</w:t>
      </w:r>
    </w:p>
    <w:p w:rsidR="00D77E24" w:rsidRDefault="00D77E24" w:rsidP="00BC5D74">
      <w:pPr>
        <w:pStyle w:val="libFootnote0"/>
        <w:rPr>
          <w:lang w:bidi="fa-IR"/>
        </w:rPr>
      </w:pPr>
      <w:r w:rsidRPr="00BC5D74">
        <w:rPr>
          <w:rtl/>
        </w:rPr>
        <w:t>(4)</w:t>
      </w:r>
      <w:r>
        <w:rPr>
          <w:rtl/>
          <w:lang w:bidi="fa-IR"/>
        </w:rPr>
        <w:t xml:space="preserve"> المغني 2 : 655 ، الشرح الكبير 2 : 660.</w:t>
      </w:r>
    </w:p>
    <w:p w:rsidR="005A2B8F" w:rsidRDefault="00D77E24" w:rsidP="00BC5D74">
      <w:pPr>
        <w:pStyle w:val="libFootnote0"/>
        <w:rPr>
          <w:lang w:bidi="fa-IR"/>
        </w:rPr>
      </w:pPr>
      <w:r w:rsidRPr="00BC5D74">
        <w:rPr>
          <w:rtl/>
        </w:rPr>
        <w:t>(5)</w:t>
      </w:r>
      <w:r>
        <w:rPr>
          <w:rtl/>
          <w:lang w:bidi="fa-IR"/>
        </w:rPr>
        <w:t xml:space="preserve"> صحيح مسلم 1 : 258 </w:t>
      </w:r>
      <w:r w:rsidR="00BC5D74">
        <w:rPr>
          <w:rFonts w:hint="cs"/>
          <w:rtl/>
          <w:lang w:bidi="fa-IR"/>
        </w:rPr>
        <w:t>/</w:t>
      </w:r>
      <w:r>
        <w:rPr>
          <w:rtl/>
          <w:lang w:bidi="fa-IR"/>
        </w:rPr>
        <w:t xml:space="preserve"> 51 ، سنن الترمذي 1 : 83 </w:t>
      </w:r>
      <w:r w:rsidR="00C058E6">
        <w:rPr>
          <w:rtl/>
          <w:lang w:bidi="fa-IR"/>
        </w:rPr>
        <w:t>-</w:t>
      </w:r>
      <w:r>
        <w:rPr>
          <w:rtl/>
          <w:lang w:bidi="fa-IR"/>
        </w:rPr>
        <w:t xml:space="preserve"> 84 </w:t>
      </w:r>
      <w:r w:rsidR="00BC5D74">
        <w:rPr>
          <w:rFonts w:hint="cs"/>
          <w:rtl/>
          <w:lang w:bidi="fa-IR"/>
        </w:rPr>
        <w:t>/</w:t>
      </w:r>
      <w:r>
        <w:rPr>
          <w:rtl/>
          <w:lang w:bidi="fa-IR"/>
        </w:rPr>
        <w:t xml:space="preserve"> 56 ، سنن البيهقي 4 : 172 ، سنن الدارقطني 2 : 154 </w:t>
      </w:r>
      <w:r w:rsidR="00BC5D74">
        <w:rPr>
          <w:rFonts w:hint="cs"/>
          <w:rtl/>
          <w:lang w:bidi="fa-IR"/>
        </w:rPr>
        <w:t>/</w:t>
      </w:r>
      <w:r>
        <w:rPr>
          <w:rtl/>
          <w:lang w:bidi="fa-IR"/>
        </w:rPr>
        <w:t xml:space="preserve"> 73.</w:t>
      </w:r>
    </w:p>
    <w:p w:rsidR="00511540" w:rsidRPr="001E3480" w:rsidRDefault="00511540"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درهما</w:t>
      </w:r>
      <w:r w:rsidR="00BC5D74">
        <w:rPr>
          <w:rFonts w:hint="cs"/>
          <w:rtl/>
          <w:lang w:bidi="fa-IR"/>
        </w:rPr>
        <w:t>ً</w:t>
      </w:r>
      <w:r>
        <w:rPr>
          <w:rtl/>
          <w:lang w:bidi="fa-IR"/>
        </w:rPr>
        <w:t xml:space="preserve">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وفي رواية </w:t>
      </w:r>
      <w:r w:rsidR="00BC5D74">
        <w:rPr>
          <w:rFonts w:hint="cs"/>
          <w:rtl/>
          <w:lang w:bidi="fa-IR"/>
        </w:rPr>
        <w:t>اُ</w:t>
      </w:r>
      <w:r>
        <w:rPr>
          <w:rtl/>
          <w:lang w:bidi="fa-IR"/>
        </w:rPr>
        <w:t xml:space="preserve">خرى عنه </w:t>
      </w:r>
      <w:r w:rsidR="00467614" w:rsidRPr="00467614">
        <w:rPr>
          <w:rStyle w:val="libAlaemChar"/>
          <w:rtl/>
        </w:rPr>
        <w:t>عليه‌السلام</w:t>
      </w:r>
      <w:r>
        <w:rPr>
          <w:rtl/>
          <w:lang w:bidi="fa-IR"/>
        </w:rPr>
        <w:t xml:space="preserve"> : « الصاع ستة أرطال بالمدني ، وتسعة أرطال بالعراقي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أبو حنيفة : الصاع ثمانية أرطال </w:t>
      </w:r>
      <w:r w:rsidRPr="007F0E5A">
        <w:rPr>
          <w:rStyle w:val="libFootnotenumChar"/>
          <w:rtl/>
        </w:rPr>
        <w:t>(3)</w:t>
      </w:r>
      <w:r>
        <w:rPr>
          <w:rtl/>
          <w:lang w:bidi="fa-IR"/>
        </w:rPr>
        <w:t xml:space="preserve"> ، لقول أنس : إنّه </w:t>
      </w:r>
      <w:r w:rsidR="00467614" w:rsidRPr="00467614">
        <w:rPr>
          <w:rStyle w:val="libAlaemChar"/>
          <w:rtl/>
        </w:rPr>
        <w:t>عليه‌السلام</w:t>
      </w:r>
      <w:r>
        <w:rPr>
          <w:rtl/>
          <w:lang w:bidi="fa-IR"/>
        </w:rPr>
        <w:t xml:space="preserve"> كان يتوضّأ بالم</w:t>
      </w:r>
      <w:r w:rsidR="00BC5D74">
        <w:rPr>
          <w:rFonts w:hint="cs"/>
          <w:rtl/>
          <w:lang w:bidi="fa-IR"/>
        </w:rPr>
        <w:t>ـُ</w:t>
      </w:r>
      <w:r>
        <w:rPr>
          <w:rtl/>
          <w:lang w:bidi="fa-IR"/>
        </w:rPr>
        <w:t>دّ ويغتسل بالصاع. والم</w:t>
      </w:r>
      <w:r w:rsidR="00BC5D74">
        <w:rPr>
          <w:rFonts w:hint="cs"/>
          <w:rtl/>
          <w:lang w:bidi="fa-IR"/>
        </w:rPr>
        <w:t>ـُ</w:t>
      </w:r>
      <w:r>
        <w:rPr>
          <w:rtl/>
          <w:lang w:bidi="fa-IR"/>
        </w:rPr>
        <w:t xml:space="preserve">دّ رطلان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وليس حجّة</w:t>
      </w:r>
      <w:r w:rsidR="00BC5D74">
        <w:rPr>
          <w:rFonts w:hint="cs"/>
          <w:rtl/>
          <w:lang w:bidi="fa-IR"/>
        </w:rPr>
        <w:t>ً</w:t>
      </w:r>
      <w:r>
        <w:rPr>
          <w:rtl/>
          <w:lang w:bidi="fa-IR"/>
        </w:rPr>
        <w:t xml:space="preserve"> </w:t>
      </w:r>
      <w:r w:rsidR="00BC5D74">
        <w:rPr>
          <w:rFonts w:hint="cs"/>
          <w:rtl/>
          <w:lang w:bidi="fa-IR"/>
        </w:rPr>
        <w:t>؛</w:t>
      </w:r>
      <w:r>
        <w:rPr>
          <w:rtl/>
          <w:lang w:bidi="fa-IR"/>
        </w:rPr>
        <w:t xml:space="preserve"> لأنّه </w:t>
      </w:r>
      <w:r w:rsidRPr="007F0E5A">
        <w:rPr>
          <w:rStyle w:val="libFootnotenumChar"/>
          <w:rtl/>
        </w:rPr>
        <w:t>(5)</w:t>
      </w:r>
      <w:r>
        <w:rPr>
          <w:rtl/>
          <w:lang w:bidi="fa-IR"/>
        </w:rPr>
        <w:t xml:space="preserve"> من كلام الراوي ، مع أنّ أهل الحديث طعنوا فيه </w:t>
      </w:r>
      <w:r w:rsidRPr="007F0E5A">
        <w:rPr>
          <w:rStyle w:val="libFootnotenumChar"/>
          <w:rtl/>
        </w:rPr>
        <w:t>(6)</w:t>
      </w:r>
      <w:r>
        <w:rPr>
          <w:rtl/>
          <w:lang w:bidi="fa-IR"/>
        </w:rPr>
        <w:t>.</w:t>
      </w:r>
    </w:p>
    <w:p w:rsidR="00D77E24" w:rsidRDefault="00D77E24" w:rsidP="00D77E24">
      <w:pPr>
        <w:pStyle w:val="libNormal"/>
        <w:rPr>
          <w:lang w:bidi="fa-IR"/>
        </w:rPr>
      </w:pPr>
      <w:r>
        <w:rPr>
          <w:rtl/>
          <w:lang w:bidi="fa-IR"/>
        </w:rPr>
        <w:t>وقال الشافعي : الصاع خمسة أرطال وث</w:t>
      </w:r>
      <w:r w:rsidR="00BC5D74">
        <w:rPr>
          <w:rFonts w:hint="cs"/>
          <w:rtl/>
          <w:lang w:bidi="fa-IR"/>
        </w:rPr>
        <w:t>ُ</w:t>
      </w:r>
      <w:r>
        <w:rPr>
          <w:rtl/>
          <w:lang w:bidi="fa-IR"/>
        </w:rPr>
        <w:t xml:space="preserve">لث بالبغدادي </w:t>
      </w:r>
      <w:r w:rsidR="00C058E6">
        <w:rPr>
          <w:rtl/>
          <w:lang w:bidi="fa-IR"/>
        </w:rPr>
        <w:t>-</w:t>
      </w:r>
      <w:r>
        <w:rPr>
          <w:rtl/>
          <w:lang w:bidi="fa-IR"/>
        </w:rPr>
        <w:t xml:space="preserve"> وبه قال مالك وأحمد وإسحاق وأبو يوسف </w:t>
      </w:r>
      <w:r w:rsidRPr="007F0E5A">
        <w:rPr>
          <w:rStyle w:val="libFootnotenumChar"/>
          <w:rtl/>
        </w:rPr>
        <w:t>(7)</w:t>
      </w:r>
      <w:r>
        <w:rPr>
          <w:rtl/>
          <w:lang w:bidi="fa-IR"/>
        </w:rPr>
        <w:t xml:space="preserve"> </w:t>
      </w:r>
      <w:r w:rsidR="00C058E6">
        <w:rPr>
          <w:rtl/>
          <w:lang w:bidi="fa-IR"/>
        </w:rPr>
        <w:t>-</w:t>
      </w:r>
      <w:r>
        <w:rPr>
          <w:rtl/>
          <w:lang w:bidi="fa-IR"/>
        </w:rPr>
        <w:t xml:space="preserve"> لأنّ الرشيد غي</w:t>
      </w:r>
      <w:r w:rsidR="00657C1E">
        <w:rPr>
          <w:rFonts w:hint="cs"/>
          <w:rtl/>
          <w:lang w:bidi="fa-IR"/>
        </w:rPr>
        <w:t>َ</w:t>
      </w:r>
      <w:r>
        <w:rPr>
          <w:rtl/>
          <w:lang w:bidi="fa-IR"/>
        </w:rPr>
        <w:t>ّر الصاع بالمدينة فكان ذلك.</w:t>
      </w:r>
    </w:p>
    <w:p w:rsidR="00D77E24" w:rsidRDefault="00D77E24" w:rsidP="00D77E24">
      <w:pPr>
        <w:pStyle w:val="libNormal"/>
        <w:rPr>
          <w:lang w:bidi="fa-IR"/>
        </w:rPr>
      </w:pPr>
      <w:r>
        <w:rPr>
          <w:rtl/>
          <w:lang w:bidi="fa-IR"/>
        </w:rPr>
        <w:t>وهو مسلّ</w:t>
      </w:r>
      <w:r w:rsidR="00657C1E">
        <w:rPr>
          <w:rFonts w:hint="cs"/>
          <w:rtl/>
          <w:lang w:bidi="fa-IR"/>
        </w:rPr>
        <w:t>َ</w:t>
      </w:r>
      <w:r>
        <w:rPr>
          <w:rtl/>
          <w:lang w:bidi="fa-IR"/>
        </w:rPr>
        <w:t>م ، فإنّ أرطال المدينة تقارب ذلك.</w:t>
      </w:r>
    </w:p>
    <w:p w:rsidR="00D77E24" w:rsidRDefault="00D77E24" w:rsidP="00D77E24">
      <w:pPr>
        <w:pStyle w:val="libNormal"/>
        <w:rPr>
          <w:lang w:bidi="fa-IR"/>
        </w:rPr>
      </w:pPr>
      <w:bookmarkStart w:id="427" w:name="_Toc109132957"/>
      <w:r w:rsidRPr="00976AEF">
        <w:rPr>
          <w:rStyle w:val="Heading2Char"/>
          <w:rtl/>
        </w:rPr>
        <w:t>مسألة 295 :</w:t>
      </w:r>
      <w:bookmarkEnd w:id="427"/>
      <w:r>
        <w:rPr>
          <w:rtl/>
          <w:lang w:bidi="fa-IR"/>
        </w:rPr>
        <w:t xml:space="preserve"> ويجزئ من اللبن أربعة أرطال بالمدني ، هي ستة بالعراقي‌ </w:t>
      </w:r>
      <w:r w:rsidR="00657C1E">
        <w:rPr>
          <w:rFonts w:hint="cs"/>
          <w:rtl/>
          <w:lang w:bidi="fa-IR"/>
        </w:rPr>
        <w:t>؛</w:t>
      </w:r>
      <w:r>
        <w:rPr>
          <w:rtl/>
          <w:lang w:bidi="fa-IR"/>
        </w:rPr>
        <w:t xml:space="preserve"> لخلوصه من الغش ، وعدم احتياجه الى </w:t>
      </w:r>
      <w:r w:rsidR="000263A9">
        <w:rPr>
          <w:rtl/>
          <w:lang w:bidi="fa-IR"/>
        </w:rPr>
        <w:t>مؤونة</w:t>
      </w:r>
      <w:r>
        <w:rPr>
          <w:rtl/>
          <w:lang w:bidi="fa-IR"/>
        </w:rPr>
        <w:t>.</w:t>
      </w:r>
    </w:p>
    <w:p w:rsidR="00D77E24" w:rsidRDefault="00D77E24" w:rsidP="00657C1E">
      <w:pPr>
        <w:pStyle w:val="Heading3"/>
        <w:rPr>
          <w:lang w:bidi="fa-IR"/>
        </w:rPr>
      </w:pPr>
      <w:bookmarkStart w:id="428" w:name="_Toc109132958"/>
      <w:r>
        <w:rPr>
          <w:rtl/>
          <w:lang w:bidi="fa-IR"/>
        </w:rPr>
        <w:t>فروع :</w:t>
      </w:r>
      <w:bookmarkEnd w:id="428"/>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الأصل في الإ</w:t>
      </w:r>
      <w:r w:rsidR="00657C1E">
        <w:rPr>
          <w:rFonts w:hint="cs"/>
          <w:rtl/>
          <w:lang w:bidi="fa-IR"/>
        </w:rPr>
        <w:t>ِ</w:t>
      </w:r>
      <w:r>
        <w:rPr>
          <w:rtl/>
          <w:lang w:bidi="fa-IR"/>
        </w:rPr>
        <w:t>خراج الكيل ، وقد</w:t>
      </w:r>
      <w:r w:rsidR="00657C1E">
        <w:rPr>
          <w:rFonts w:hint="cs"/>
          <w:rtl/>
          <w:lang w:bidi="fa-IR"/>
        </w:rPr>
        <w:t>َ</w:t>
      </w:r>
      <w:r>
        <w:rPr>
          <w:rtl/>
          <w:lang w:bidi="fa-IR"/>
        </w:rPr>
        <w:t xml:space="preserve">ّره العلماء بالوزن </w:t>
      </w:r>
      <w:r w:rsidRPr="007F0E5A">
        <w:rPr>
          <w:rStyle w:val="libFootnotenumChar"/>
          <w:rtl/>
        </w:rPr>
        <w:t>(8)</w:t>
      </w:r>
      <w:r>
        <w:rPr>
          <w:rtl/>
          <w:lang w:bidi="fa-IR"/>
        </w:rPr>
        <w:t xml:space="preserve"> </w:t>
      </w:r>
      <w:r w:rsidR="00657C1E">
        <w:rPr>
          <w:rFonts w:hint="cs"/>
          <w:rtl/>
          <w:lang w:bidi="fa-IR"/>
        </w:rPr>
        <w:t>؛</w:t>
      </w:r>
      <w:r>
        <w:rPr>
          <w:rtl/>
          <w:lang w:bidi="fa-IR"/>
        </w:rPr>
        <w:t xml:space="preserve"> لأنّه أضبط ،</w:t>
      </w:r>
    </w:p>
    <w:p w:rsidR="00D77E24" w:rsidRDefault="00471465" w:rsidP="00471465">
      <w:pPr>
        <w:pStyle w:val="libLine"/>
        <w:rPr>
          <w:lang w:bidi="fa-IR"/>
        </w:rPr>
      </w:pPr>
      <w:r>
        <w:rPr>
          <w:rtl/>
          <w:lang w:bidi="fa-IR"/>
        </w:rPr>
        <w:t>____________________</w:t>
      </w:r>
    </w:p>
    <w:p w:rsidR="00D77E24" w:rsidRDefault="00D77E24" w:rsidP="00657C1E">
      <w:pPr>
        <w:pStyle w:val="libFootnote0"/>
        <w:rPr>
          <w:lang w:bidi="fa-IR"/>
        </w:rPr>
      </w:pPr>
      <w:r w:rsidRPr="00657C1E">
        <w:rPr>
          <w:rtl/>
        </w:rPr>
        <w:t>(1)</w:t>
      </w:r>
      <w:r>
        <w:rPr>
          <w:rtl/>
          <w:lang w:bidi="fa-IR"/>
        </w:rPr>
        <w:t xml:space="preserve"> التهذيب 4 : 79 </w:t>
      </w:r>
      <w:r w:rsidR="00657C1E">
        <w:rPr>
          <w:rFonts w:hint="cs"/>
          <w:rtl/>
          <w:lang w:bidi="fa-IR"/>
        </w:rPr>
        <w:t>/</w:t>
      </w:r>
      <w:r>
        <w:rPr>
          <w:rtl/>
          <w:lang w:bidi="fa-IR"/>
        </w:rPr>
        <w:t xml:space="preserve"> 226 ، ال</w:t>
      </w:r>
      <w:r w:rsidR="00657C1E">
        <w:rPr>
          <w:rFonts w:hint="cs"/>
          <w:rtl/>
          <w:lang w:bidi="fa-IR"/>
        </w:rPr>
        <w:t>ا</w:t>
      </w:r>
      <w:r>
        <w:rPr>
          <w:rtl/>
          <w:lang w:bidi="fa-IR"/>
        </w:rPr>
        <w:t xml:space="preserve">ستبصار 2 : 44 </w:t>
      </w:r>
      <w:r w:rsidR="00657C1E">
        <w:rPr>
          <w:rFonts w:hint="cs"/>
          <w:rtl/>
          <w:lang w:bidi="fa-IR"/>
        </w:rPr>
        <w:t>/</w:t>
      </w:r>
      <w:r>
        <w:rPr>
          <w:rtl/>
          <w:lang w:bidi="fa-IR"/>
        </w:rPr>
        <w:t xml:space="preserve"> 140.</w:t>
      </w:r>
    </w:p>
    <w:p w:rsidR="00D77E24" w:rsidRDefault="00D77E24" w:rsidP="00657C1E">
      <w:pPr>
        <w:pStyle w:val="libFootnote0"/>
        <w:rPr>
          <w:lang w:bidi="fa-IR"/>
        </w:rPr>
      </w:pPr>
      <w:r w:rsidRPr="00657C1E">
        <w:rPr>
          <w:rtl/>
        </w:rPr>
        <w:t>(2)</w:t>
      </w:r>
      <w:r>
        <w:rPr>
          <w:rtl/>
          <w:lang w:bidi="fa-IR"/>
        </w:rPr>
        <w:t xml:space="preserve"> الكافي 4 : 172 </w:t>
      </w:r>
      <w:r w:rsidR="00657C1E">
        <w:rPr>
          <w:rFonts w:hint="cs"/>
          <w:rtl/>
          <w:lang w:bidi="fa-IR"/>
        </w:rPr>
        <w:t>/</w:t>
      </w:r>
      <w:r>
        <w:rPr>
          <w:rtl/>
          <w:lang w:bidi="fa-IR"/>
        </w:rPr>
        <w:t xml:space="preserve"> 9 ، الفقيه 2 : 115 </w:t>
      </w:r>
      <w:r w:rsidR="00657C1E">
        <w:rPr>
          <w:rFonts w:hint="cs"/>
          <w:rtl/>
          <w:lang w:bidi="fa-IR"/>
        </w:rPr>
        <w:t>/</w:t>
      </w:r>
      <w:r>
        <w:rPr>
          <w:rtl/>
          <w:lang w:bidi="fa-IR"/>
        </w:rPr>
        <w:t xml:space="preserve"> 493 ، التهذيب 4 : 83 </w:t>
      </w:r>
      <w:r w:rsidR="00C058E6">
        <w:rPr>
          <w:rtl/>
          <w:lang w:bidi="fa-IR"/>
        </w:rPr>
        <w:t>-</w:t>
      </w:r>
      <w:r>
        <w:rPr>
          <w:rtl/>
          <w:lang w:bidi="fa-IR"/>
        </w:rPr>
        <w:t xml:space="preserve"> 84 </w:t>
      </w:r>
      <w:r w:rsidR="00657C1E">
        <w:rPr>
          <w:rFonts w:hint="cs"/>
          <w:rtl/>
          <w:lang w:bidi="fa-IR"/>
        </w:rPr>
        <w:t>/</w:t>
      </w:r>
      <w:r>
        <w:rPr>
          <w:rtl/>
          <w:lang w:bidi="fa-IR"/>
        </w:rPr>
        <w:t xml:space="preserve"> 243 ، ال</w:t>
      </w:r>
      <w:r w:rsidR="00657C1E">
        <w:rPr>
          <w:rFonts w:hint="cs"/>
          <w:rtl/>
          <w:lang w:bidi="fa-IR"/>
        </w:rPr>
        <w:t>ا</w:t>
      </w:r>
      <w:r>
        <w:rPr>
          <w:rtl/>
          <w:lang w:bidi="fa-IR"/>
        </w:rPr>
        <w:t xml:space="preserve">ستبصار 2 : 49 </w:t>
      </w:r>
      <w:r w:rsidR="00657C1E">
        <w:rPr>
          <w:rFonts w:hint="cs"/>
          <w:rtl/>
          <w:lang w:bidi="fa-IR"/>
        </w:rPr>
        <w:t>/</w:t>
      </w:r>
      <w:r>
        <w:rPr>
          <w:rtl/>
          <w:lang w:bidi="fa-IR"/>
        </w:rPr>
        <w:t xml:space="preserve"> 163.</w:t>
      </w:r>
    </w:p>
    <w:p w:rsidR="00D77E24" w:rsidRDefault="00D77E24" w:rsidP="00657C1E">
      <w:pPr>
        <w:pStyle w:val="libFootnote0"/>
        <w:rPr>
          <w:lang w:bidi="fa-IR"/>
        </w:rPr>
      </w:pPr>
      <w:r w:rsidRPr="00657C1E">
        <w:rPr>
          <w:rtl/>
        </w:rPr>
        <w:t>(3)</w:t>
      </w:r>
      <w:r>
        <w:rPr>
          <w:rtl/>
          <w:lang w:bidi="fa-IR"/>
        </w:rPr>
        <w:t xml:space="preserve"> بدائع الصنائع 2 : 73 ، الهداية للمرغيناني 1 : 117 ، شرح معاني الآثار 2 : 48 ، المجموع 6 : 143 ، فتح العزيز 6 : 195 ، حلية العلماء 3 : 129.</w:t>
      </w:r>
    </w:p>
    <w:p w:rsidR="00D77E24" w:rsidRDefault="00D77E24" w:rsidP="00657C1E">
      <w:pPr>
        <w:pStyle w:val="libFootnote0"/>
        <w:rPr>
          <w:lang w:bidi="fa-IR"/>
        </w:rPr>
      </w:pPr>
      <w:r w:rsidRPr="00657C1E">
        <w:rPr>
          <w:rtl/>
        </w:rPr>
        <w:t>(4)</w:t>
      </w:r>
      <w:r>
        <w:rPr>
          <w:rtl/>
          <w:lang w:bidi="fa-IR"/>
        </w:rPr>
        <w:t xml:space="preserve"> شرح معاني الآثار 2 : 50 ، سنن الدارقطني 2 : 154 </w:t>
      </w:r>
      <w:r w:rsidR="00657C1E">
        <w:rPr>
          <w:rFonts w:hint="cs"/>
          <w:rtl/>
          <w:lang w:bidi="fa-IR"/>
        </w:rPr>
        <w:t>/</w:t>
      </w:r>
      <w:r>
        <w:rPr>
          <w:rtl/>
          <w:lang w:bidi="fa-IR"/>
        </w:rPr>
        <w:t xml:space="preserve"> 73 ، سنن البيهقي 4 : 171.</w:t>
      </w:r>
    </w:p>
    <w:p w:rsidR="00D77E24" w:rsidRDefault="00D77E24" w:rsidP="00657C1E">
      <w:pPr>
        <w:pStyle w:val="libFootnote0"/>
        <w:rPr>
          <w:lang w:bidi="fa-IR"/>
        </w:rPr>
      </w:pPr>
      <w:r w:rsidRPr="00657C1E">
        <w:rPr>
          <w:rtl/>
        </w:rPr>
        <w:t>(5)</w:t>
      </w:r>
      <w:r>
        <w:rPr>
          <w:rtl/>
          <w:lang w:bidi="fa-IR"/>
        </w:rPr>
        <w:t xml:space="preserve"> أي : قوله : والمدّ رطلان.</w:t>
      </w:r>
    </w:p>
    <w:p w:rsidR="00D77E24" w:rsidRDefault="00D77E24" w:rsidP="00657C1E">
      <w:pPr>
        <w:pStyle w:val="libFootnote0"/>
        <w:rPr>
          <w:lang w:bidi="fa-IR"/>
        </w:rPr>
      </w:pPr>
      <w:r w:rsidRPr="00657C1E">
        <w:rPr>
          <w:rtl/>
        </w:rPr>
        <w:t>(6)</w:t>
      </w:r>
      <w:r>
        <w:rPr>
          <w:rtl/>
          <w:lang w:bidi="fa-IR"/>
        </w:rPr>
        <w:t xml:space="preserve"> كما في المعتبر </w:t>
      </w:r>
      <w:r w:rsidR="00C058E6">
        <w:rPr>
          <w:rtl/>
          <w:lang w:bidi="fa-IR"/>
        </w:rPr>
        <w:t>-</w:t>
      </w:r>
      <w:r>
        <w:rPr>
          <w:rtl/>
          <w:lang w:bidi="fa-IR"/>
        </w:rPr>
        <w:t xml:space="preserve"> للمحقق الحلّي </w:t>
      </w:r>
      <w:r w:rsidR="00C058E6">
        <w:rPr>
          <w:rtl/>
          <w:lang w:bidi="fa-IR"/>
        </w:rPr>
        <w:t>-</w:t>
      </w:r>
      <w:r>
        <w:rPr>
          <w:rtl/>
          <w:lang w:bidi="fa-IR"/>
        </w:rPr>
        <w:t xml:space="preserve"> : 289 ، وسنن البيهقي 4 : 171.</w:t>
      </w:r>
    </w:p>
    <w:p w:rsidR="00D77E24" w:rsidRDefault="00D77E24" w:rsidP="00657C1E">
      <w:pPr>
        <w:pStyle w:val="libFootnote0"/>
        <w:rPr>
          <w:lang w:bidi="fa-IR"/>
        </w:rPr>
      </w:pPr>
      <w:r w:rsidRPr="00657C1E">
        <w:rPr>
          <w:rtl/>
        </w:rPr>
        <w:t>(7)</w:t>
      </w:r>
      <w:r>
        <w:rPr>
          <w:rtl/>
          <w:lang w:bidi="fa-IR"/>
        </w:rPr>
        <w:t xml:space="preserve"> المجموع 6 : 143 ، فتح العزيز 6 : 194 ، حلية العلماء 3 : 129 ، المنتقى </w:t>
      </w:r>
      <w:r w:rsidR="00C058E6">
        <w:rPr>
          <w:rtl/>
          <w:lang w:bidi="fa-IR"/>
        </w:rPr>
        <w:t>-</w:t>
      </w:r>
      <w:r>
        <w:rPr>
          <w:rtl/>
          <w:lang w:bidi="fa-IR"/>
        </w:rPr>
        <w:t xml:space="preserve"> للباجي </w:t>
      </w:r>
      <w:r w:rsidR="00C058E6">
        <w:rPr>
          <w:rtl/>
          <w:lang w:bidi="fa-IR"/>
        </w:rPr>
        <w:t>-</w:t>
      </w:r>
      <w:r>
        <w:rPr>
          <w:rtl/>
          <w:lang w:bidi="fa-IR"/>
        </w:rPr>
        <w:t xml:space="preserve"> 2 : 186 ، المغني 2 : 657 ، الشرح الكبير 2 : 660 ، الهداية </w:t>
      </w:r>
      <w:r w:rsidR="00C058E6">
        <w:rPr>
          <w:rtl/>
          <w:lang w:bidi="fa-IR"/>
        </w:rPr>
        <w:t>-</w:t>
      </w:r>
      <w:r>
        <w:rPr>
          <w:rtl/>
          <w:lang w:bidi="fa-IR"/>
        </w:rPr>
        <w:t xml:space="preserve"> للمرغيناني </w:t>
      </w:r>
      <w:r w:rsidR="00C058E6">
        <w:rPr>
          <w:rtl/>
          <w:lang w:bidi="fa-IR"/>
        </w:rPr>
        <w:t>-</w:t>
      </w:r>
      <w:r>
        <w:rPr>
          <w:rtl/>
          <w:lang w:bidi="fa-IR"/>
        </w:rPr>
        <w:t xml:space="preserve"> 1 : 117 ، بدائع الصنائع 2 : 73 ، شرح معاني الآثار 2 : 48.</w:t>
      </w:r>
    </w:p>
    <w:p w:rsidR="005A2B8F" w:rsidRDefault="00D77E24" w:rsidP="00657C1E">
      <w:pPr>
        <w:pStyle w:val="libFootnote0"/>
        <w:rPr>
          <w:lang w:bidi="fa-IR"/>
        </w:rPr>
      </w:pPr>
      <w:r w:rsidRPr="00657C1E">
        <w:rPr>
          <w:rtl/>
        </w:rPr>
        <w:t>(8)</w:t>
      </w:r>
      <w:r>
        <w:rPr>
          <w:rtl/>
          <w:lang w:bidi="fa-IR"/>
        </w:rPr>
        <w:t xml:space="preserve"> كما في المغني 2 : 657 ، والشرح الكبير 2 : 660 ، وفتح العزيز 6 : 195.</w:t>
      </w:r>
    </w:p>
    <w:p w:rsidR="00511540" w:rsidRPr="001E3480" w:rsidRDefault="00511540" w:rsidP="007F0E5A">
      <w:pPr>
        <w:pStyle w:val="libNormal"/>
        <w:rPr>
          <w:rStyle w:val="libNormalChar"/>
          <w:rtl/>
        </w:rPr>
      </w:pPr>
      <w:r w:rsidRPr="007F0E5A">
        <w:br w:type="page"/>
      </w:r>
    </w:p>
    <w:p w:rsidR="00D77E24" w:rsidRDefault="00D77E24" w:rsidP="00657C1E">
      <w:pPr>
        <w:pStyle w:val="libNormal0"/>
        <w:rPr>
          <w:lang w:bidi="fa-IR"/>
        </w:rPr>
      </w:pPr>
      <w:r>
        <w:rPr>
          <w:rtl/>
          <w:lang w:bidi="fa-IR"/>
        </w:rPr>
        <w:lastRenderedPageBreak/>
        <w:t>فيجزئه الصاع من جميع الأجناس ، سواء كان أثقل أو أخفّ.</w:t>
      </w:r>
    </w:p>
    <w:p w:rsidR="00D77E24" w:rsidRDefault="00D77E24" w:rsidP="00D77E24">
      <w:pPr>
        <w:pStyle w:val="libNormal"/>
        <w:rPr>
          <w:lang w:bidi="fa-IR"/>
        </w:rPr>
      </w:pPr>
      <w:r>
        <w:rPr>
          <w:rtl/>
          <w:lang w:bidi="fa-IR"/>
        </w:rPr>
        <w:t>ولو أخرج بالوزن ، فالوجه : الإ</w:t>
      </w:r>
      <w:r w:rsidR="00657C1E">
        <w:rPr>
          <w:rFonts w:hint="cs"/>
          <w:rtl/>
          <w:lang w:bidi="fa-IR"/>
        </w:rPr>
        <w:t>ِ</w:t>
      </w:r>
      <w:r>
        <w:rPr>
          <w:rtl/>
          <w:lang w:bidi="fa-IR"/>
        </w:rPr>
        <w:t>جزاء وإن نقص عن الكيل.</w:t>
      </w:r>
    </w:p>
    <w:p w:rsidR="00D77E24" w:rsidRDefault="00D77E24" w:rsidP="00D77E24">
      <w:pPr>
        <w:pStyle w:val="libNormal"/>
        <w:rPr>
          <w:lang w:bidi="fa-IR"/>
        </w:rPr>
      </w:pPr>
      <w:r>
        <w:rPr>
          <w:rtl/>
          <w:lang w:bidi="fa-IR"/>
        </w:rPr>
        <w:t>ومنع محمد بن الحسن الشيباني ، لما فيه من الاختلاف ، فإنّ في الب</w:t>
      </w:r>
      <w:r w:rsidR="00657C1E">
        <w:rPr>
          <w:rFonts w:hint="cs"/>
          <w:rtl/>
          <w:lang w:bidi="fa-IR"/>
        </w:rPr>
        <w:t>ُ</w:t>
      </w:r>
      <w:r>
        <w:rPr>
          <w:rtl/>
          <w:lang w:bidi="fa-IR"/>
        </w:rPr>
        <w:t xml:space="preserve">رّ أثقل وأخفّ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أخرج صاعا</w:t>
      </w:r>
      <w:r w:rsidR="00657C1E">
        <w:rPr>
          <w:rFonts w:hint="cs"/>
          <w:rtl/>
          <w:lang w:bidi="fa-IR"/>
        </w:rPr>
        <w:t>ً</w:t>
      </w:r>
      <w:r>
        <w:rPr>
          <w:rtl/>
          <w:lang w:bidi="fa-IR"/>
        </w:rPr>
        <w:t xml:space="preserve"> من جنسين أجزأ </w:t>
      </w:r>
      <w:r w:rsidR="00C058E6">
        <w:rPr>
          <w:rtl/>
          <w:lang w:bidi="fa-IR"/>
        </w:rPr>
        <w:t>-</w:t>
      </w:r>
      <w:r>
        <w:rPr>
          <w:rtl/>
          <w:lang w:bidi="fa-IR"/>
        </w:rPr>
        <w:t xml:space="preserve"> وبه قال أبو حنيفة وأحمد </w:t>
      </w:r>
      <w:r w:rsidRPr="007F0E5A">
        <w:rPr>
          <w:rStyle w:val="libFootnotenumChar"/>
          <w:rtl/>
        </w:rPr>
        <w:t>(2)</w:t>
      </w:r>
      <w:r>
        <w:rPr>
          <w:rtl/>
          <w:lang w:bidi="fa-IR"/>
        </w:rPr>
        <w:t xml:space="preserve"> </w:t>
      </w:r>
      <w:r w:rsidR="00C058E6">
        <w:rPr>
          <w:rtl/>
          <w:lang w:bidi="fa-IR"/>
        </w:rPr>
        <w:t>-</w:t>
      </w:r>
      <w:r>
        <w:rPr>
          <w:rtl/>
          <w:lang w:bidi="fa-IR"/>
        </w:rPr>
        <w:t xml:space="preserve"> لأنّه أخرج من المنصوص عليه. ولأنّ أحد النصفين إن ساوى الآخر قيمة أو كان أنقص أو أكثر ، أجزأ.</w:t>
      </w:r>
    </w:p>
    <w:p w:rsidR="00D77E24" w:rsidRDefault="00D77E24" w:rsidP="00D77E24">
      <w:pPr>
        <w:pStyle w:val="libNormal"/>
        <w:rPr>
          <w:lang w:bidi="fa-IR"/>
        </w:rPr>
      </w:pPr>
      <w:r>
        <w:rPr>
          <w:rtl/>
          <w:lang w:bidi="fa-IR"/>
        </w:rPr>
        <w:t xml:space="preserve">ومنع الشيخ منه </w:t>
      </w:r>
      <w:r w:rsidR="00C058E6">
        <w:rPr>
          <w:rtl/>
          <w:lang w:bidi="fa-IR"/>
        </w:rPr>
        <w:t>-</w:t>
      </w:r>
      <w:r>
        <w:rPr>
          <w:rtl/>
          <w:lang w:bidi="fa-IR"/>
        </w:rPr>
        <w:t xml:space="preserve"> وبه قال الشافعي </w:t>
      </w:r>
      <w:r w:rsidRPr="007F0E5A">
        <w:rPr>
          <w:rStyle w:val="libFootnotenumChar"/>
          <w:rtl/>
        </w:rPr>
        <w:t>(3)</w:t>
      </w:r>
      <w:r>
        <w:rPr>
          <w:rtl/>
          <w:lang w:bidi="fa-IR"/>
        </w:rPr>
        <w:t xml:space="preserve"> </w:t>
      </w:r>
      <w:r w:rsidR="00C058E6">
        <w:rPr>
          <w:rtl/>
          <w:lang w:bidi="fa-IR"/>
        </w:rPr>
        <w:t>-</w:t>
      </w:r>
      <w:r>
        <w:rPr>
          <w:rtl/>
          <w:lang w:bidi="fa-IR"/>
        </w:rPr>
        <w:t xml:space="preserve"> لأنّه مخالف للخبر </w:t>
      </w:r>
      <w:r w:rsidRPr="007F0E5A">
        <w:rPr>
          <w:rStyle w:val="libFootnotenumChar"/>
          <w:rtl/>
        </w:rPr>
        <w:t>(4)</w:t>
      </w:r>
      <w:r>
        <w:rPr>
          <w:rtl/>
          <w:lang w:bidi="fa-IR"/>
        </w:rPr>
        <w:t>. وهو ممنوع.</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الأقرب : إجزاء أقلّ من صاع من جنس أعلى إذا ساوى صاعا</w:t>
      </w:r>
      <w:r w:rsidR="00657C1E">
        <w:rPr>
          <w:rFonts w:hint="cs"/>
          <w:rtl/>
          <w:lang w:bidi="fa-IR"/>
        </w:rPr>
        <w:t>ً</w:t>
      </w:r>
      <w:r>
        <w:rPr>
          <w:rtl/>
          <w:lang w:bidi="fa-IR"/>
        </w:rPr>
        <w:t xml:space="preserve"> من أدون ، كنصف صاع من حنطة يساوي صاع شعير ، لأنّ القيمة لا تخصّ عينا</w:t>
      </w:r>
      <w:r w:rsidR="00657C1E">
        <w:rPr>
          <w:rFonts w:hint="cs"/>
          <w:rtl/>
          <w:lang w:bidi="fa-IR"/>
        </w:rPr>
        <w:t>ً</w:t>
      </w:r>
      <w:r>
        <w:rPr>
          <w:rtl/>
          <w:lang w:bidi="fa-IR"/>
        </w:rPr>
        <w:t>.</w:t>
      </w:r>
    </w:p>
    <w:p w:rsidR="00D77E24" w:rsidRDefault="00D77E24" w:rsidP="00D77E24">
      <w:pPr>
        <w:pStyle w:val="libNormal"/>
        <w:rPr>
          <w:lang w:bidi="fa-IR"/>
        </w:rPr>
      </w:pPr>
      <w:r>
        <w:rPr>
          <w:rtl/>
          <w:lang w:bidi="fa-IR"/>
        </w:rPr>
        <w:t xml:space="preserve">ولأنّ في بعض الروايات : « صاع أو نصف صاع حنطة » </w:t>
      </w:r>
      <w:r w:rsidRPr="007F0E5A">
        <w:rPr>
          <w:rStyle w:val="libFootnotenumChar"/>
          <w:rtl/>
        </w:rPr>
        <w:t>(5)</w:t>
      </w:r>
      <w:r>
        <w:rPr>
          <w:rtl/>
          <w:lang w:bidi="fa-IR"/>
        </w:rPr>
        <w:t xml:space="preserve"> وإنّما يحمل على ما اخترناه.</w:t>
      </w:r>
    </w:p>
    <w:p w:rsidR="00D77E24" w:rsidRDefault="00471465" w:rsidP="00471465">
      <w:pPr>
        <w:pStyle w:val="libLine"/>
        <w:rPr>
          <w:lang w:bidi="fa-IR"/>
        </w:rPr>
      </w:pPr>
      <w:r>
        <w:rPr>
          <w:rtl/>
          <w:lang w:bidi="fa-IR"/>
        </w:rPr>
        <w:t>____________________</w:t>
      </w:r>
    </w:p>
    <w:p w:rsidR="00D77E24" w:rsidRDefault="00D77E24" w:rsidP="00657C1E">
      <w:pPr>
        <w:pStyle w:val="libFootnote0"/>
        <w:rPr>
          <w:lang w:bidi="fa-IR"/>
        </w:rPr>
      </w:pPr>
      <w:r w:rsidRPr="00657C1E">
        <w:rPr>
          <w:rtl/>
        </w:rPr>
        <w:t>(1)</w:t>
      </w:r>
      <w:r>
        <w:rPr>
          <w:rtl/>
          <w:lang w:bidi="fa-IR"/>
        </w:rPr>
        <w:t xml:space="preserve"> بدائع الصنائع 2 : 73 ، المبسوط للسرخسي 3 : 113 ، المغني 2 : 658 ، الشرح الكبير 2 : 660.</w:t>
      </w:r>
    </w:p>
    <w:p w:rsidR="00D77E24" w:rsidRDefault="00D77E24" w:rsidP="00657C1E">
      <w:pPr>
        <w:pStyle w:val="libFootnote0"/>
        <w:rPr>
          <w:lang w:bidi="fa-IR"/>
        </w:rPr>
      </w:pPr>
      <w:r w:rsidRPr="00657C1E">
        <w:rPr>
          <w:rtl/>
        </w:rPr>
        <w:t>(2)</w:t>
      </w:r>
      <w:r>
        <w:rPr>
          <w:rtl/>
          <w:lang w:bidi="fa-IR"/>
        </w:rPr>
        <w:t xml:space="preserve"> بدائع الصنائع 2 : 73 ، الشرح الكبير 2 : 663.</w:t>
      </w:r>
    </w:p>
    <w:p w:rsidR="00D77E24" w:rsidRDefault="00D77E24" w:rsidP="00657C1E">
      <w:pPr>
        <w:pStyle w:val="libFootnote0"/>
        <w:rPr>
          <w:lang w:bidi="fa-IR"/>
        </w:rPr>
      </w:pPr>
      <w:r w:rsidRPr="00657C1E">
        <w:rPr>
          <w:rtl/>
        </w:rPr>
        <w:t>(3)</w:t>
      </w:r>
      <w:r>
        <w:rPr>
          <w:rtl/>
          <w:lang w:bidi="fa-IR"/>
        </w:rPr>
        <w:t xml:space="preserve"> المجموع 6 : 135 ، فتح العزيز 6 : 220.</w:t>
      </w:r>
    </w:p>
    <w:p w:rsidR="00D77E24" w:rsidRDefault="00D77E24" w:rsidP="00657C1E">
      <w:pPr>
        <w:pStyle w:val="libFootnote0"/>
        <w:rPr>
          <w:lang w:bidi="fa-IR"/>
        </w:rPr>
      </w:pPr>
      <w:r w:rsidRPr="00657C1E">
        <w:rPr>
          <w:rtl/>
        </w:rPr>
        <w:t>(4)</w:t>
      </w:r>
      <w:r>
        <w:rPr>
          <w:rtl/>
          <w:lang w:bidi="fa-IR"/>
        </w:rPr>
        <w:t xml:space="preserve"> المبسوط للطوسي 1 : 241.</w:t>
      </w:r>
    </w:p>
    <w:p w:rsidR="005A2B8F" w:rsidRDefault="00D77E24" w:rsidP="00657C1E">
      <w:pPr>
        <w:pStyle w:val="libFootnote0"/>
        <w:rPr>
          <w:lang w:bidi="fa-IR"/>
        </w:rPr>
      </w:pPr>
      <w:r w:rsidRPr="00657C1E">
        <w:rPr>
          <w:rtl/>
        </w:rPr>
        <w:t>(5)</w:t>
      </w:r>
      <w:r>
        <w:rPr>
          <w:rtl/>
          <w:lang w:bidi="fa-IR"/>
        </w:rPr>
        <w:t xml:space="preserve"> التهذيب 4 : 85 </w:t>
      </w:r>
      <w:r w:rsidR="00657C1E">
        <w:rPr>
          <w:rFonts w:hint="cs"/>
          <w:rtl/>
          <w:lang w:bidi="fa-IR"/>
        </w:rPr>
        <w:t>/</w:t>
      </w:r>
      <w:r>
        <w:rPr>
          <w:rtl/>
          <w:lang w:bidi="fa-IR"/>
        </w:rPr>
        <w:t xml:space="preserve"> 246.</w:t>
      </w:r>
    </w:p>
    <w:p w:rsidR="00511540" w:rsidRPr="001E3480" w:rsidRDefault="00511540" w:rsidP="007F0E5A">
      <w:pPr>
        <w:pStyle w:val="libNormal"/>
        <w:rPr>
          <w:rStyle w:val="libNormalChar"/>
          <w:rtl/>
        </w:rPr>
      </w:pPr>
      <w:r w:rsidRPr="007F0E5A">
        <w:br w:type="page"/>
      </w:r>
    </w:p>
    <w:p w:rsidR="00D77E24" w:rsidRDefault="00D77E24" w:rsidP="00657C1E">
      <w:pPr>
        <w:pStyle w:val="Heading2Center"/>
        <w:rPr>
          <w:lang w:bidi="fa-IR"/>
        </w:rPr>
      </w:pPr>
      <w:bookmarkStart w:id="429" w:name="_Toc109132959"/>
      <w:r>
        <w:rPr>
          <w:rtl/>
          <w:lang w:bidi="fa-IR"/>
        </w:rPr>
        <w:lastRenderedPageBreak/>
        <w:t>الفصل الرابع</w:t>
      </w:r>
      <w:bookmarkEnd w:id="429"/>
    </w:p>
    <w:p w:rsidR="00D77E24" w:rsidRDefault="00D77E24" w:rsidP="00657C1E">
      <w:pPr>
        <w:pStyle w:val="Heading2Center"/>
        <w:rPr>
          <w:lang w:bidi="fa-IR"/>
        </w:rPr>
      </w:pPr>
      <w:bookmarkStart w:id="430" w:name="_Toc109132960"/>
      <w:r>
        <w:rPr>
          <w:rtl/>
          <w:lang w:bidi="fa-IR"/>
        </w:rPr>
        <w:t>في الوقت‌</w:t>
      </w:r>
      <w:bookmarkEnd w:id="430"/>
    </w:p>
    <w:p w:rsidR="00D77E24" w:rsidRDefault="00D77E24" w:rsidP="00D77E24">
      <w:pPr>
        <w:pStyle w:val="libNormal"/>
        <w:rPr>
          <w:lang w:bidi="fa-IR"/>
        </w:rPr>
      </w:pPr>
      <w:bookmarkStart w:id="431" w:name="_Toc109132961"/>
      <w:r w:rsidRPr="00976AEF">
        <w:rPr>
          <w:rStyle w:val="Heading2Char"/>
          <w:rtl/>
        </w:rPr>
        <w:t>مسألة 296 :</w:t>
      </w:r>
      <w:bookmarkEnd w:id="431"/>
      <w:r>
        <w:rPr>
          <w:rtl/>
          <w:lang w:bidi="fa-IR"/>
        </w:rPr>
        <w:t xml:space="preserve"> تجب الفطرة بغروب الشمس من آخر يوم من شهر رمضان‌ </w:t>
      </w:r>
      <w:r w:rsidR="00C058E6">
        <w:rPr>
          <w:rtl/>
          <w:lang w:bidi="fa-IR"/>
        </w:rPr>
        <w:t>-</w:t>
      </w:r>
      <w:r>
        <w:rPr>
          <w:rtl/>
          <w:lang w:bidi="fa-IR"/>
        </w:rPr>
        <w:t xml:space="preserve"> وبه قال الشافعي في الجديد ، وأحمد وإسحاق والثوري ومالك في إحدى الروايتين </w:t>
      </w:r>
      <w:r w:rsidRPr="007F0E5A">
        <w:rPr>
          <w:rStyle w:val="libFootnotenumChar"/>
          <w:rtl/>
        </w:rPr>
        <w:t>(1)</w:t>
      </w:r>
      <w:r>
        <w:rPr>
          <w:rtl/>
          <w:lang w:bidi="fa-IR"/>
        </w:rPr>
        <w:t xml:space="preserve"> </w:t>
      </w:r>
      <w:r w:rsidR="00C058E6">
        <w:rPr>
          <w:rtl/>
          <w:lang w:bidi="fa-IR"/>
        </w:rPr>
        <w:t>-</w:t>
      </w:r>
      <w:r>
        <w:rPr>
          <w:rtl/>
          <w:lang w:bidi="fa-IR"/>
        </w:rPr>
        <w:t xml:space="preserve"> لقوله </w:t>
      </w:r>
      <w:r w:rsidR="00467614" w:rsidRPr="00467614">
        <w:rPr>
          <w:rStyle w:val="libAlaemChar"/>
          <w:rtl/>
        </w:rPr>
        <w:t>عليه‌السلام</w:t>
      </w:r>
      <w:r>
        <w:rPr>
          <w:rtl/>
          <w:lang w:bidi="fa-IR"/>
        </w:rPr>
        <w:t xml:space="preserve"> : ( فرض زكاة الفطر طهرة للصائم ) </w:t>
      </w:r>
      <w:r w:rsidRPr="007F0E5A">
        <w:rPr>
          <w:rStyle w:val="libFootnotenumChar"/>
          <w:rtl/>
        </w:rPr>
        <w:t>(2)</w:t>
      </w:r>
      <w:r>
        <w:rPr>
          <w:rtl/>
          <w:lang w:bidi="fa-IR"/>
        </w:rPr>
        <w:t xml:space="preserve"> ولا يصدق عليه يوم العيد اسم الصوم.</w:t>
      </w:r>
    </w:p>
    <w:p w:rsidR="00D77E24" w:rsidRDefault="00D77E24" w:rsidP="00D77E24">
      <w:pPr>
        <w:pStyle w:val="libNormal"/>
        <w:rPr>
          <w:lang w:bidi="fa-IR"/>
        </w:rPr>
      </w:pPr>
      <w:r>
        <w:rPr>
          <w:rtl/>
          <w:lang w:bidi="fa-IR"/>
        </w:rPr>
        <w:t xml:space="preserve">ومن طريق الخاصة عن الصادق </w:t>
      </w:r>
      <w:r w:rsidR="00467614" w:rsidRPr="00467614">
        <w:rPr>
          <w:rStyle w:val="libAlaemChar"/>
          <w:rtl/>
        </w:rPr>
        <w:t>عليه‌السلام</w:t>
      </w:r>
      <w:r>
        <w:rPr>
          <w:rtl/>
          <w:lang w:bidi="fa-IR"/>
        </w:rPr>
        <w:t xml:space="preserve"> : أنّه سئل عن مولود و</w:t>
      </w:r>
      <w:r w:rsidR="00657C1E">
        <w:rPr>
          <w:rFonts w:hint="cs"/>
          <w:rtl/>
          <w:lang w:bidi="fa-IR"/>
        </w:rPr>
        <w:t>ُ</w:t>
      </w:r>
      <w:r>
        <w:rPr>
          <w:rtl/>
          <w:lang w:bidi="fa-IR"/>
        </w:rPr>
        <w:t xml:space="preserve">لد ليلة الفطر ، عليه فطرة؟ قال : « لا ، قد خرج الشهر » وسئل عن يهودي أسلم ليلة الفطر ، عليه فطرة؟ قال : « لا » </w:t>
      </w:r>
      <w:r w:rsidRPr="007F0E5A">
        <w:rPr>
          <w:rStyle w:val="libFootnotenumChar"/>
          <w:rtl/>
        </w:rPr>
        <w:t>(3)</w:t>
      </w:r>
      <w:r>
        <w:rPr>
          <w:rtl/>
          <w:lang w:bidi="fa-IR"/>
        </w:rPr>
        <w:t>.</w:t>
      </w:r>
    </w:p>
    <w:p w:rsidR="00D77E24" w:rsidRDefault="00D77E24" w:rsidP="00D77E24">
      <w:pPr>
        <w:pStyle w:val="libNormal"/>
        <w:rPr>
          <w:lang w:bidi="fa-IR"/>
        </w:rPr>
      </w:pPr>
      <w:r>
        <w:rPr>
          <w:rtl/>
          <w:lang w:bidi="fa-IR"/>
        </w:rPr>
        <w:t>ولأنّها تضاف الى الفطر ، فتجب به ، كزكاة المال ، لاقتضاء الإ</w:t>
      </w:r>
      <w:r w:rsidR="00657C1E">
        <w:rPr>
          <w:rFonts w:hint="cs"/>
          <w:rtl/>
          <w:lang w:bidi="fa-IR"/>
        </w:rPr>
        <w:t>ِ</w:t>
      </w:r>
      <w:r>
        <w:rPr>
          <w:rtl/>
          <w:lang w:bidi="fa-IR"/>
        </w:rPr>
        <w:t>ضافة‌</w:t>
      </w:r>
    </w:p>
    <w:p w:rsidR="00D77E24" w:rsidRDefault="00471465" w:rsidP="00471465">
      <w:pPr>
        <w:pStyle w:val="libLine"/>
        <w:rPr>
          <w:lang w:bidi="fa-IR"/>
        </w:rPr>
      </w:pPr>
      <w:r>
        <w:rPr>
          <w:rtl/>
          <w:lang w:bidi="fa-IR"/>
        </w:rPr>
        <w:t>____________________</w:t>
      </w:r>
    </w:p>
    <w:p w:rsidR="00D77E24" w:rsidRDefault="00D77E24" w:rsidP="00657C1E">
      <w:pPr>
        <w:pStyle w:val="libFootnote0"/>
        <w:rPr>
          <w:lang w:bidi="fa-IR"/>
        </w:rPr>
      </w:pPr>
      <w:r w:rsidRPr="00657C1E">
        <w:rPr>
          <w:rtl/>
        </w:rPr>
        <w:t>(1)</w:t>
      </w:r>
      <w:r>
        <w:rPr>
          <w:rtl/>
          <w:lang w:bidi="fa-IR"/>
        </w:rPr>
        <w:t xml:space="preserve"> المهذب للشيرازي 1 : 172 ، المجموع 6 : 126 و 128 ، الوجيز 1 : 98 ، فتح العزيز 6 : 112 ، حلية العلماء 3 : 126 </w:t>
      </w:r>
      <w:r w:rsidR="00C058E6">
        <w:rPr>
          <w:rtl/>
          <w:lang w:bidi="fa-IR"/>
        </w:rPr>
        <w:t>-</w:t>
      </w:r>
      <w:r>
        <w:rPr>
          <w:rtl/>
          <w:lang w:bidi="fa-IR"/>
        </w:rPr>
        <w:t xml:space="preserve"> 127 ، المغني 2 : 678 ، الشرح الكبير 2 : 657 ، بداية المجتهد 1 : 282 ، الكافي في فقه أهل المدينة : 111.</w:t>
      </w:r>
    </w:p>
    <w:p w:rsidR="00D77E24" w:rsidRDefault="00D77E24" w:rsidP="00657C1E">
      <w:pPr>
        <w:pStyle w:val="libFootnote0"/>
        <w:rPr>
          <w:lang w:bidi="fa-IR"/>
        </w:rPr>
      </w:pPr>
      <w:r w:rsidRPr="00657C1E">
        <w:rPr>
          <w:rtl/>
        </w:rPr>
        <w:t>(2)</w:t>
      </w:r>
      <w:r>
        <w:rPr>
          <w:rtl/>
          <w:lang w:bidi="fa-IR"/>
        </w:rPr>
        <w:t xml:space="preserve"> سنن الدارقطني 2 : 138 </w:t>
      </w:r>
      <w:r w:rsidR="00657C1E">
        <w:rPr>
          <w:rFonts w:hint="cs"/>
          <w:rtl/>
          <w:lang w:bidi="fa-IR"/>
        </w:rPr>
        <w:t>/</w:t>
      </w:r>
      <w:r>
        <w:rPr>
          <w:rtl/>
          <w:lang w:bidi="fa-IR"/>
        </w:rPr>
        <w:t xml:space="preserve"> 1 ، سنن أبي داود 2 : 111 </w:t>
      </w:r>
      <w:r w:rsidR="00657C1E">
        <w:rPr>
          <w:rFonts w:hint="cs"/>
          <w:rtl/>
          <w:lang w:bidi="fa-IR"/>
        </w:rPr>
        <w:t>/</w:t>
      </w:r>
      <w:r>
        <w:rPr>
          <w:rtl/>
          <w:lang w:bidi="fa-IR"/>
        </w:rPr>
        <w:t xml:space="preserve"> 1609 ، سنن ابن ماجة 1 : 585 </w:t>
      </w:r>
      <w:r w:rsidR="00657C1E">
        <w:rPr>
          <w:rFonts w:hint="cs"/>
          <w:rtl/>
          <w:lang w:bidi="fa-IR"/>
        </w:rPr>
        <w:t>/</w:t>
      </w:r>
      <w:r>
        <w:rPr>
          <w:rtl/>
          <w:lang w:bidi="fa-IR"/>
        </w:rPr>
        <w:t xml:space="preserve"> 1827 ، سنن البيهقي 4 : 163 ، المستدرك </w:t>
      </w:r>
      <w:r w:rsidR="00C058E6">
        <w:rPr>
          <w:rtl/>
          <w:lang w:bidi="fa-IR"/>
        </w:rPr>
        <w:t>-</w:t>
      </w:r>
      <w:r>
        <w:rPr>
          <w:rtl/>
          <w:lang w:bidi="fa-IR"/>
        </w:rPr>
        <w:t xml:space="preserve"> للحاكم </w:t>
      </w:r>
      <w:r w:rsidR="00C058E6">
        <w:rPr>
          <w:rtl/>
          <w:lang w:bidi="fa-IR"/>
        </w:rPr>
        <w:t>-</w:t>
      </w:r>
      <w:r>
        <w:rPr>
          <w:rtl/>
          <w:lang w:bidi="fa-IR"/>
        </w:rPr>
        <w:t xml:space="preserve"> 1 : 409 ، وفي غير الأول : ابن عباس قال : فرض رسول الله </w:t>
      </w:r>
      <w:r w:rsidR="00467614" w:rsidRPr="00657C1E">
        <w:rPr>
          <w:rStyle w:val="libFootnoteAlaemChar"/>
          <w:rtl/>
        </w:rPr>
        <w:t>صلى‌الله‌عليه‌وآله</w:t>
      </w:r>
      <w:r w:rsidRPr="00657C1E">
        <w:rPr>
          <w:rStyle w:val="libFootnoteAlaemChar"/>
          <w:rtl/>
        </w:rPr>
        <w:t xml:space="preserve"> </w:t>
      </w:r>
      <w:r>
        <w:rPr>
          <w:rtl/>
          <w:lang w:bidi="fa-IR"/>
        </w:rPr>
        <w:t>، زكاة الفطر طهرة</w:t>
      </w:r>
      <w:r w:rsidR="00657C1E">
        <w:rPr>
          <w:rFonts w:hint="cs"/>
          <w:rtl/>
          <w:lang w:bidi="fa-IR"/>
        </w:rPr>
        <w:t>ً</w:t>
      </w:r>
      <w:r>
        <w:rPr>
          <w:rtl/>
          <w:lang w:bidi="fa-IR"/>
        </w:rPr>
        <w:t xml:space="preserve"> للصائم. وفي الأول : ابن عباس قال : قال رسول الله </w:t>
      </w:r>
      <w:r w:rsidR="00467614" w:rsidRPr="00657C1E">
        <w:rPr>
          <w:rStyle w:val="libFootnoteAlaemChar"/>
          <w:rtl/>
        </w:rPr>
        <w:t>صلى‌الله‌عليه‌وآله</w:t>
      </w:r>
      <w:r w:rsidRPr="00657C1E">
        <w:rPr>
          <w:rStyle w:val="libFootnoteAlaemChar"/>
          <w:rtl/>
        </w:rPr>
        <w:t xml:space="preserve"> </w:t>
      </w:r>
      <w:r>
        <w:rPr>
          <w:rtl/>
          <w:lang w:bidi="fa-IR"/>
        </w:rPr>
        <w:t>: زكاة الفطر. الى آخره.</w:t>
      </w:r>
    </w:p>
    <w:p w:rsidR="005A2B8F" w:rsidRDefault="00D77E24" w:rsidP="00657C1E">
      <w:pPr>
        <w:pStyle w:val="libFootnote0"/>
        <w:rPr>
          <w:lang w:bidi="fa-IR"/>
        </w:rPr>
      </w:pPr>
      <w:r w:rsidRPr="00657C1E">
        <w:rPr>
          <w:rtl/>
        </w:rPr>
        <w:t>(3)</w:t>
      </w:r>
      <w:r>
        <w:rPr>
          <w:rtl/>
          <w:lang w:bidi="fa-IR"/>
        </w:rPr>
        <w:t xml:space="preserve"> الكافي 4 : 172 </w:t>
      </w:r>
      <w:r w:rsidR="00657C1E">
        <w:rPr>
          <w:rFonts w:hint="cs"/>
          <w:rtl/>
          <w:lang w:bidi="fa-IR"/>
        </w:rPr>
        <w:t>/</w:t>
      </w:r>
      <w:r>
        <w:rPr>
          <w:rtl/>
          <w:lang w:bidi="fa-IR"/>
        </w:rPr>
        <w:t xml:space="preserve"> 12 ، التهذيب 4 : 72 </w:t>
      </w:r>
      <w:r w:rsidR="00657C1E">
        <w:rPr>
          <w:rFonts w:hint="cs"/>
          <w:rtl/>
          <w:lang w:bidi="fa-IR"/>
        </w:rPr>
        <w:t>/</w:t>
      </w:r>
      <w:r>
        <w:rPr>
          <w:rtl/>
          <w:lang w:bidi="fa-IR"/>
        </w:rPr>
        <w:t xml:space="preserve"> 197‌</w:t>
      </w:r>
    </w:p>
    <w:p w:rsidR="00511540" w:rsidRPr="001E3480" w:rsidRDefault="00511540"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الاختصاص ، والسبب أخصّ بحكمه من غيره.</w:t>
      </w:r>
    </w:p>
    <w:p w:rsidR="00D77E24" w:rsidRDefault="00D77E24" w:rsidP="00D77E24">
      <w:pPr>
        <w:pStyle w:val="libNormal"/>
        <w:rPr>
          <w:lang w:bidi="fa-IR"/>
        </w:rPr>
      </w:pPr>
      <w:r>
        <w:rPr>
          <w:rtl/>
          <w:lang w:bidi="fa-IR"/>
        </w:rPr>
        <w:t xml:space="preserve">وقال بعض علمائنا : إنّها تجب بطلوع الفجر الثاني يوم الفطر </w:t>
      </w:r>
      <w:r w:rsidRPr="007F0E5A">
        <w:rPr>
          <w:rStyle w:val="libFootnotenumChar"/>
          <w:rtl/>
        </w:rPr>
        <w:t>(1)</w:t>
      </w:r>
      <w:r>
        <w:rPr>
          <w:rtl/>
          <w:lang w:bidi="fa-IR"/>
        </w:rPr>
        <w:t xml:space="preserve"> </w:t>
      </w:r>
      <w:r w:rsidR="00C058E6">
        <w:rPr>
          <w:rtl/>
          <w:lang w:bidi="fa-IR"/>
        </w:rPr>
        <w:t>-</w:t>
      </w:r>
      <w:r>
        <w:rPr>
          <w:rtl/>
          <w:lang w:bidi="fa-IR"/>
        </w:rPr>
        <w:t xml:space="preserve"> وبه قال الشافعي في القديم، وأبو حنيفة وأصحابه ، ومالك في الرواية ال</w:t>
      </w:r>
      <w:r w:rsidR="00657C1E">
        <w:rPr>
          <w:rFonts w:hint="cs"/>
          <w:rtl/>
          <w:lang w:bidi="fa-IR"/>
        </w:rPr>
        <w:t>اُ</w:t>
      </w:r>
      <w:r>
        <w:rPr>
          <w:rtl/>
          <w:lang w:bidi="fa-IR"/>
        </w:rPr>
        <w:t xml:space="preserve">خرى ، وأبو ثور </w:t>
      </w:r>
      <w:r w:rsidRPr="007F0E5A">
        <w:rPr>
          <w:rStyle w:val="libFootnotenumChar"/>
          <w:rtl/>
        </w:rPr>
        <w:t>(2)</w:t>
      </w:r>
      <w:r>
        <w:rPr>
          <w:rtl/>
          <w:lang w:bidi="fa-IR"/>
        </w:rPr>
        <w:t xml:space="preserve"> </w:t>
      </w:r>
      <w:r w:rsidR="00C058E6">
        <w:rPr>
          <w:rtl/>
          <w:lang w:bidi="fa-IR"/>
        </w:rPr>
        <w:t>-</w:t>
      </w:r>
      <w:r>
        <w:rPr>
          <w:rtl/>
          <w:lang w:bidi="fa-IR"/>
        </w:rPr>
        <w:t xml:space="preserve"> لقوله </w:t>
      </w:r>
      <w:r w:rsidR="00467614" w:rsidRPr="00467614">
        <w:rPr>
          <w:rStyle w:val="libAlaemChar"/>
          <w:rtl/>
        </w:rPr>
        <w:t>عليه‌السلام</w:t>
      </w:r>
      <w:r>
        <w:rPr>
          <w:rtl/>
          <w:lang w:bidi="fa-IR"/>
        </w:rPr>
        <w:t xml:space="preserve"> : ( أغنوهم عن الطلب في هذا اليوم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ولا دلالة فيه </w:t>
      </w:r>
      <w:r w:rsidR="00657C1E">
        <w:rPr>
          <w:rFonts w:hint="cs"/>
          <w:rtl/>
          <w:lang w:bidi="fa-IR"/>
        </w:rPr>
        <w:t>؛</w:t>
      </w:r>
      <w:r>
        <w:rPr>
          <w:rtl/>
          <w:lang w:bidi="fa-IR"/>
        </w:rPr>
        <w:t xml:space="preserve"> لحصول الإ</w:t>
      </w:r>
      <w:r w:rsidR="00657C1E">
        <w:rPr>
          <w:rFonts w:hint="cs"/>
          <w:rtl/>
          <w:lang w:bidi="fa-IR"/>
        </w:rPr>
        <w:t>ِ</w:t>
      </w:r>
      <w:r>
        <w:rPr>
          <w:rtl/>
          <w:lang w:bidi="fa-IR"/>
        </w:rPr>
        <w:t>غناء بالدفع ليلة الفطر. ولأنّها واجب موسّ</w:t>
      </w:r>
      <w:r w:rsidR="00657C1E">
        <w:rPr>
          <w:rFonts w:hint="cs"/>
          <w:rtl/>
          <w:lang w:bidi="fa-IR"/>
        </w:rPr>
        <w:t>َ</w:t>
      </w:r>
      <w:r>
        <w:rPr>
          <w:rtl/>
          <w:lang w:bidi="fa-IR"/>
        </w:rPr>
        <w:t>ع ، فالوجوب بالغروب والإ</w:t>
      </w:r>
      <w:r w:rsidR="00657C1E">
        <w:rPr>
          <w:rFonts w:hint="cs"/>
          <w:rtl/>
          <w:lang w:bidi="fa-IR"/>
        </w:rPr>
        <w:t>ِ</w:t>
      </w:r>
      <w:r>
        <w:rPr>
          <w:rtl/>
          <w:lang w:bidi="fa-IR"/>
        </w:rPr>
        <w:t>خراج قبل الصلاة.</w:t>
      </w:r>
    </w:p>
    <w:p w:rsidR="00D77E24" w:rsidRDefault="00D77E24" w:rsidP="00D77E24">
      <w:pPr>
        <w:pStyle w:val="libNormal"/>
        <w:rPr>
          <w:lang w:bidi="fa-IR"/>
        </w:rPr>
      </w:pPr>
      <w:r>
        <w:rPr>
          <w:rtl/>
          <w:lang w:bidi="fa-IR"/>
        </w:rPr>
        <w:t xml:space="preserve">وقال بعض أصحاب مالك : تجب بطلوع الشمس يوم الفطر </w:t>
      </w:r>
      <w:r w:rsidR="00657C1E">
        <w:rPr>
          <w:rFonts w:hint="cs"/>
          <w:rtl/>
          <w:lang w:bidi="fa-IR"/>
        </w:rPr>
        <w:t>؛</w:t>
      </w:r>
      <w:r>
        <w:rPr>
          <w:rtl/>
          <w:lang w:bidi="fa-IR"/>
        </w:rPr>
        <w:t xml:space="preserve"> للأمر بالإ</w:t>
      </w:r>
      <w:r w:rsidR="00657C1E">
        <w:rPr>
          <w:rFonts w:hint="cs"/>
          <w:rtl/>
          <w:lang w:bidi="fa-IR"/>
        </w:rPr>
        <w:t>ِ</w:t>
      </w:r>
      <w:r>
        <w:rPr>
          <w:rtl/>
          <w:lang w:bidi="fa-IR"/>
        </w:rPr>
        <w:t xml:space="preserve">خراج قبل الخروج الى المصلّى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ولا حجّة فيه.</w:t>
      </w:r>
    </w:p>
    <w:p w:rsidR="00D77E24" w:rsidRDefault="00D77E24" w:rsidP="00D77E24">
      <w:pPr>
        <w:pStyle w:val="libNormal"/>
        <w:rPr>
          <w:lang w:bidi="fa-IR"/>
        </w:rPr>
      </w:pPr>
      <w:r>
        <w:rPr>
          <w:rtl/>
          <w:lang w:bidi="fa-IR"/>
        </w:rPr>
        <w:t xml:space="preserve">وللشافعي ثالث : إنّما تجب بمجموع الغروب وطلوع الفجر </w:t>
      </w:r>
      <w:r w:rsidR="00657C1E">
        <w:rPr>
          <w:rFonts w:hint="cs"/>
          <w:rtl/>
          <w:lang w:bidi="fa-IR"/>
        </w:rPr>
        <w:t>؛</w:t>
      </w:r>
      <w:r>
        <w:rPr>
          <w:rtl/>
          <w:lang w:bidi="fa-IR"/>
        </w:rPr>
        <w:t xml:space="preserve"> لتعلّقها بالفطر والعيد </w:t>
      </w:r>
      <w:r w:rsidRPr="007F0E5A">
        <w:rPr>
          <w:rStyle w:val="libFootnotenumChar"/>
          <w:rtl/>
        </w:rPr>
        <w:t>(5)</w:t>
      </w:r>
      <w:r>
        <w:rPr>
          <w:rtl/>
          <w:lang w:bidi="fa-IR"/>
        </w:rPr>
        <w:t>. وهو يصدق فيما قلناه أيضا</w:t>
      </w:r>
      <w:r w:rsidR="00657C1E">
        <w:rPr>
          <w:rFonts w:hint="cs"/>
          <w:rtl/>
          <w:lang w:bidi="fa-IR"/>
        </w:rPr>
        <w:t>ً</w:t>
      </w:r>
      <w:r>
        <w:rPr>
          <w:rtl/>
          <w:lang w:bidi="fa-IR"/>
        </w:rPr>
        <w:t>.</w:t>
      </w:r>
    </w:p>
    <w:p w:rsidR="00D77E24" w:rsidRDefault="00D77E24" w:rsidP="00D77E24">
      <w:pPr>
        <w:pStyle w:val="libNormal"/>
        <w:rPr>
          <w:lang w:bidi="fa-IR"/>
        </w:rPr>
      </w:pPr>
      <w:bookmarkStart w:id="432" w:name="_Toc109132962"/>
      <w:r w:rsidRPr="00976AEF">
        <w:rPr>
          <w:rStyle w:val="Heading2Char"/>
          <w:rtl/>
        </w:rPr>
        <w:t>مسألة 297 :</w:t>
      </w:r>
      <w:bookmarkEnd w:id="432"/>
      <w:r>
        <w:rPr>
          <w:rtl/>
          <w:lang w:bidi="fa-IR"/>
        </w:rPr>
        <w:t xml:space="preserve"> لو ولد له مولود ، أو ملك عبدا</w:t>
      </w:r>
      <w:r w:rsidR="00657C1E">
        <w:rPr>
          <w:rFonts w:hint="cs"/>
          <w:rtl/>
          <w:lang w:bidi="fa-IR"/>
        </w:rPr>
        <w:t>ً</w:t>
      </w:r>
      <w:r>
        <w:rPr>
          <w:rtl/>
          <w:lang w:bidi="fa-IR"/>
        </w:rPr>
        <w:t xml:space="preserve"> ، أو تزوّج ، أو بلغ قبل الغروب بلحظة‌ ، وجبت عليه الفطرة عنهم ، ولو كان بعد الغروب سقطت وجوبا</w:t>
      </w:r>
      <w:r w:rsidR="00657C1E">
        <w:rPr>
          <w:rFonts w:hint="cs"/>
          <w:rtl/>
          <w:lang w:bidi="fa-IR"/>
        </w:rPr>
        <w:t>ً</w:t>
      </w:r>
      <w:r>
        <w:rPr>
          <w:rtl/>
          <w:lang w:bidi="fa-IR"/>
        </w:rPr>
        <w:t xml:space="preserve"> </w:t>
      </w:r>
      <w:r w:rsidR="00C058E6">
        <w:rPr>
          <w:rtl/>
          <w:lang w:bidi="fa-IR"/>
        </w:rPr>
        <w:t>-</w:t>
      </w:r>
      <w:r>
        <w:rPr>
          <w:rtl/>
          <w:lang w:bidi="fa-IR"/>
        </w:rPr>
        <w:t xml:space="preserve"> لا استحبابا</w:t>
      </w:r>
      <w:r w:rsidR="00657C1E">
        <w:rPr>
          <w:rFonts w:hint="cs"/>
          <w:rtl/>
          <w:lang w:bidi="fa-IR"/>
        </w:rPr>
        <w:t>ً</w:t>
      </w:r>
      <w:r>
        <w:rPr>
          <w:rtl/>
          <w:lang w:bidi="fa-IR"/>
        </w:rPr>
        <w:t xml:space="preserve"> </w:t>
      </w:r>
      <w:r w:rsidR="00C058E6">
        <w:rPr>
          <w:rtl/>
          <w:lang w:bidi="fa-IR"/>
        </w:rPr>
        <w:t>-</w:t>
      </w:r>
      <w:r>
        <w:rPr>
          <w:rtl/>
          <w:lang w:bidi="fa-IR"/>
        </w:rPr>
        <w:t xml:space="preserve"> الى الزوال ، ولو تجدّد ذلك بعد الزوال يوم الفطر ، سقط الاستحباب أيضا</w:t>
      </w:r>
      <w:r w:rsidR="00657C1E">
        <w:rPr>
          <w:rFonts w:hint="cs"/>
          <w:rtl/>
          <w:lang w:bidi="fa-IR"/>
        </w:rPr>
        <w:t>ً</w:t>
      </w:r>
      <w:r>
        <w:rPr>
          <w:rtl/>
          <w:lang w:bidi="fa-IR"/>
        </w:rPr>
        <w:t>.</w:t>
      </w:r>
    </w:p>
    <w:p w:rsidR="00D77E24" w:rsidRDefault="00471465" w:rsidP="00471465">
      <w:pPr>
        <w:pStyle w:val="libLine"/>
        <w:rPr>
          <w:lang w:bidi="fa-IR"/>
        </w:rPr>
      </w:pPr>
      <w:r>
        <w:rPr>
          <w:rtl/>
          <w:lang w:bidi="fa-IR"/>
        </w:rPr>
        <w:t>____________________</w:t>
      </w:r>
    </w:p>
    <w:p w:rsidR="00D77E24" w:rsidRDefault="00D77E24" w:rsidP="00657C1E">
      <w:pPr>
        <w:pStyle w:val="libFootnote0"/>
        <w:rPr>
          <w:lang w:bidi="fa-IR"/>
        </w:rPr>
      </w:pPr>
      <w:r w:rsidRPr="00657C1E">
        <w:rPr>
          <w:rtl/>
        </w:rPr>
        <w:t>(1)</w:t>
      </w:r>
      <w:r>
        <w:rPr>
          <w:rtl/>
          <w:lang w:bidi="fa-IR"/>
        </w:rPr>
        <w:t xml:space="preserve"> كالشيخ المفيد في المقنعة : 41 ، والسيد المرتضى في جمل العلم والعمل ( ضمن رسائله ) 3 : 80 ، وسل</w:t>
      </w:r>
      <w:r w:rsidR="00657C1E">
        <w:rPr>
          <w:rFonts w:hint="cs"/>
          <w:rtl/>
          <w:lang w:bidi="fa-IR"/>
        </w:rPr>
        <w:t>ّ</w:t>
      </w:r>
      <w:r>
        <w:rPr>
          <w:rtl/>
          <w:lang w:bidi="fa-IR"/>
        </w:rPr>
        <w:t>ار في المراسم : 134 ، وأبي الصلاح الحلبي في الكافي في الفقه : 169 ، وابن الجنيد كما في المعتبر : 289.</w:t>
      </w:r>
    </w:p>
    <w:p w:rsidR="00D77E24" w:rsidRDefault="00D77E24" w:rsidP="00657C1E">
      <w:pPr>
        <w:pStyle w:val="libFootnote0"/>
        <w:rPr>
          <w:lang w:bidi="fa-IR"/>
        </w:rPr>
      </w:pPr>
      <w:r w:rsidRPr="00657C1E">
        <w:rPr>
          <w:rtl/>
        </w:rPr>
        <w:t>(2)</w:t>
      </w:r>
      <w:r>
        <w:rPr>
          <w:rtl/>
          <w:lang w:bidi="fa-IR"/>
        </w:rPr>
        <w:t xml:space="preserve"> المهذب للشيرازي 1 : 172 ، المجموع 6 : 126 </w:t>
      </w:r>
      <w:r w:rsidR="00C058E6">
        <w:rPr>
          <w:rtl/>
          <w:lang w:bidi="fa-IR"/>
        </w:rPr>
        <w:t>-</w:t>
      </w:r>
      <w:r>
        <w:rPr>
          <w:rtl/>
          <w:lang w:bidi="fa-IR"/>
        </w:rPr>
        <w:t xml:space="preserve"> 127 و 128 ، الوجيز 1 : 98 ، فتح العزيز 6 : 112 ، حلية العلماء 3 : 126 ، الهداية للمرغيناني 1 : 117 ، بداية المجتهد 1 : 282 ، الكافي في فقه أهل المدينة : 111 ، المغني 2 : 678 </w:t>
      </w:r>
      <w:r w:rsidR="00C058E6">
        <w:rPr>
          <w:rtl/>
          <w:lang w:bidi="fa-IR"/>
        </w:rPr>
        <w:t>-</w:t>
      </w:r>
      <w:r>
        <w:rPr>
          <w:rtl/>
          <w:lang w:bidi="fa-IR"/>
        </w:rPr>
        <w:t xml:space="preserve"> 679 ، الشرح الكبير 2 : 657.</w:t>
      </w:r>
    </w:p>
    <w:p w:rsidR="00D77E24" w:rsidRDefault="00D77E24" w:rsidP="00657C1E">
      <w:pPr>
        <w:pStyle w:val="libFootnote0"/>
        <w:rPr>
          <w:lang w:bidi="fa-IR"/>
        </w:rPr>
      </w:pPr>
      <w:r w:rsidRPr="00657C1E">
        <w:rPr>
          <w:rtl/>
        </w:rPr>
        <w:t>(3)</w:t>
      </w:r>
      <w:r>
        <w:rPr>
          <w:rtl/>
          <w:lang w:bidi="fa-IR"/>
        </w:rPr>
        <w:t xml:space="preserve"> تقدّمت الإ</w:t>
      </w:r>
      <w:r w:rsidR="00B865DD">
        <w:rPr>
          <w:rFonts w:hint="cs"/>
          <w:rtl/>
          <w:lang w:bidi="fa-IR"/>
        </w:rPr>
        <w:t>ِ</w:t>
      </w:r>
      <w:r>
        <w:rPr>
          <w:rtl/>
          <w:lang w:bidi="fa-IR"/>
        </w:rPr>
        <w:t xml:space="preserve">شارة </w:t>
      </w:r>
      <w:r w:rsidR="00B865DD">
        <w:rPr>
          <w:rFonts w:hint="cs"/>
          <w:rtl/>
          <w:lang w:bidi="fa-IR"/>
        </w:rPr>
        <w:t>ا</w:t>
      </w:r>
      <w:r>
        <w:rPr>
          <w:rtl/>
          <w:lang w:bidi="fa-IR"/>
        </w:rPr>
        <w:t xml:space="preserve">لى مصادره في صفحة 385 ، الهامش </w:t>
      </w:r>
      <w:r w:rsidRPr="00657C1E">
        <w:rPr>
          <w:rtl/>
        </w:rPr>
        <w:t>(3)</w:t>
      </w:r>
      <w:r>
        <w:rPr>
          <w:rtl/>
          <w:lang w:bidi="fa-IR"/>
        </w:rPr>
        <w:t>.</w:t>
      </w:r>
    </w:p>
    <w:p w:rsidR="00D77E24" w:rsidRDefault="00D77E24" w:rsidP="00657C1E">
      <w:pPr>
        <w:pStyle w:val="libFootnote0"/>
        <w:rPr>
          <w:lang w:bidi="fa-IR"/>
        </w:rPr>
      </w:pPr>
      <w:r w:rsidRPr="00657C1E">
        <w:rPr>
          <w:rtl/>
        </w:rPr>
        <w:t>(4)</w:t>
      </w:r>
      <w:r>
        <w:rPr>
          <w:rtl/>
          <w:lang w:bidi="fa-IR"/>
        </w:rPr>
        <w:t xml:space="preserve"> حلية العلماء 3 : 126 ، المجموع 6 : 128.</w:t>
      </w:r>
    </w:p>
    <w:p w:rsidR="005A2B8F" w:rsidRDefault="00D77E24" w:rsidP="00657C1E">
      <w:pPr>
        <w:pStyle w:val="libFootnote0"/>
        <w:rPr>
          <w:lang w:bidi="fa-IR"/>
        </w:rPr>
      </w:pPr>
      <w:r w:rsidRPr="00657C1E">
        <w:rPr>
          <w:rtl/>
        </w:rPr>
        <w:t>(5)</w:t>
      </w:r>
      <w:r>
        <w:rPr>
          <w:rtl/>
          <w:lang w:bidi="fa-IR"/>
        </w:rPr>
        <w:t xml:space="preserve"> فتح العزيز 6 : 112 ، الوجيز 1 : 98 ، المجموع 6 : 127.</w:t>
      </w:r>
    </w:p>
    <w:p w:rsidR="00511540" w:rsidRPr="001E3480" w:rsidRDefault="00511540"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وكذا لو بلغ أو أسلم أو زال جنونه أو استغنى قبل الهلال ، وجبت عليه ، واستحب لو كان بعده قبل الزوال ، وبعده يسقط الاستحباب أيضا</w:t>
      </w:r>
      <w:r w:rsidR="00B865DD">
        <w:rPr>
          <w:rFonts w:hint="cs"/>
          <w:rtl/>
          <w:lang w:bidi="fa-IR"/>
        </w:rPr>
        <w:t>ً</w:t>
      </w:r>
      <w:r>
        <w:rPr>
          <w:rtl/>
          <w:lang w:bidi="fa-IR"/>
        </w:rPr>
        <w:t xml:space="preserve"> ، لأنّ معاوية بن عمار سأل الصادق </w:t>
      </w:r>
      <w:r w:rsidR="00467614" w:rsidRPr="00467614">
        <w:rPr>
          <w:rStyle w:val="libAlaemChar"/>
          <w:rtl/>
        </w:rPr>
        <w:t>عليه‌السلام</w:t>
      </w:r>
      <w:r>
        <w:rPr>
          <w:rtl/>
          <w:lang w:bidi="fa-IR"/>
        </w:rPr>
        <w:t xml:space="preserve"> عن مولود و</w:t>
      </w:r>
      <w:r w:rsidR="00B865DD">
        <w:rPr>
          <w:rFonts w:hint="cs"/>
          <w:rtl/>
          <w:lang w:bidi="fa-IR"/>
        </w:rPr>
        <w:t>ُ</w:t>
      </w:r>
      <w:r>
        <w:rPr>
          <w:rtl/>
          <w:lang w:bidi="fa-IR"/>
        </w:rPr>
        <w:t xml:space="preserve">لد ليلة الفطر ، عليه فطرة؟ قال : « لا ، قد خرج الشهر » وسأله عن يهودي أسلم ليلة ( الفطر ) </w:t>
      </w:r>
      <w:r w:rsidRPr="007F0E5A">
        <w:rPr>
          <w:rStyle w:val="libFootnotenumChar"/>
          <w:rtl/>
        </w:rPr>
        <w:t>(1)</w:t>
      </w:r>
      <w:r>
        <w:rPr>
          <w:rtl/>
          <w:lang w:bidi="fa-IR"/>
        </w:rPr>
        <w:t xml:space="preserve"> عليه فطرة؟ قال : « لا » </w:t>
      </w:r>
      <w:r w:rsidRPr="007F0E5A">
        <w:rPr>
          <w:rStyle w:val="libFootnotenumChar"/>
          <w:rtl/>
        </w:rPr>
        <w:t>(2)</w:t>
      </w:r>
      <w:r>
        <w:rPr>
          <w:rtl/>
          <w:lang w:bidi="fa-IR"/>
        </w:rPr>
        <w:t>.</w:t>
      </w:r>
    </w:p>
    <w:p w:rsidR="00D77E24" w:rsidRDefault="00D77E24" w:rsidP="00B865DD">
      <w:pPr>
        <w:pStyle w:val="Heading3"/>
        <w:rPr>
          <w:lang w:bidi="fa-IR"/>
        </w:rPr>
      </w:pPr>
      <w:bookmarkStart w:id="433" w:name="_Toc109132963"/>
      <w:r>
        <w:rPr>
          <w:rtl/>
          <w:lang w:bidi="fa-IR"/>
        </w:rPr>
        <w:t>فروع :</w:t>
      </w:r>
      <w:bookmarkEnd w:id="433"/>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اتّهب عبدا</w:t>
      </w:r>
      <w:r w:rsidR="00B865DD">
        <w:rPr>
          <w:rFonts w:hint="cs"/>
          <w:rtl/>
          <w:lang w:bidi="fa-IR"/>
        </w:rPr>
        <w:t>ً</w:t>
      </w:r>
      <w:r>
        <w:rPr>
          <w:rtl/>
          <w:lang w:bidi="fa-IR"/>
        </w:rPr>
        <w:t xml:space="preserve"> فأهلّ</w:t>
      </w:r>
      <w:r w:rsidR="00B865DD">
        <w:rPr>
          <w:rFonts w:hint="cs"/>
          <w:rtl/>
          <w:lang w:bidi="fa-IR"/>
        </w:rPr>
        <w:t>َ</w:t>
      </w:r>
      <w:r>
        <w:rPr>
          <w:rtl/>
          <w:lang w:bidi="fa-IR"/>
        </w:rPr>
        <w:t xml:space="preserve"> شوّال قبل القبض ، فالزكاة على الواهب </w:t>
      </w:r>
      <w:r w:rsidR="00C058E6">
        <w:rPr>
          <w:rtl/>
          <w:lang w:bidi="fa-IR"/>
        </w:rPr>
        <w:t>-</w:t>
      </w:r>
      <w:r>
        <w:rPr>
          <w:rtl/>
          <w:lang w:bidi="fa-IR"/>
        </w:rPr>
        <w:t xml:space="preserve"> وبه قال الشافعي </w:t>
      </w:r>
      <w:r w:rsidRPr="007F0E5A">
        <w:rPr>
          <w:rStyle w:val="libFootnotenumChar"/>
          <w:rtl/>
        </w:rPr>
        <w:t>(3)</w:t>
      </w:r>
      <w:r>
        <w:rPr>
          <w:rtl/>
          <w:lang w:bidi="fa-IR"/>
        </w:rPr>
        <w:t xml:space="preserve"> </w:t>
      </w:r>
      <w:r w:rsidR="00C058E6">
        <w:rPr>
          <w:rtl/>
          <w:lang w:bidi="fa-IR"/>
        </w:rPr>
        <w:t>-</w:t>
      </w:r>
      <w:r>
        <w:rPr>
          <w:rtl/>
          <w:lang w:bidi="fa-IR"/>
        </w:rPr>
        <w:t xml:space="preserve"> لأنّ القبض شرط ملك المتّهب.</w:t>
      </w:r>
    </w:p>
    <w:p w:rsidR="00D77E24" w:rsidRDefault="00D77E24" w:rsidP="00D77E24">
      <w:pPr>
        <w:pStyle w:val="libNormal"/>
        <w:rPr>
          <w:lang w:bidi="fa-IR"/>
        </w:rPr>
      </w:pPr>
      <w:r>
        <w:rPr>
          <w:rtl/>
          <w:lang w:bidi="fa-IR"/>
        </w:rPr>
        <w:t xml:space="preserve">وقال مالك : الزكاة على المتّهب </w:t>
      </w:r>
      <w:r w:rsidRPr="007F0E5A">
        <w:rPr>
          <w:rStyle w:val="libFootnotenumChar"/>
          <w:rtl/>
        </w:rPr>
        <w:t>(4)</w:t>
      </w:r>
      <w:r>
        <w:rPr>
          <w:rtl/>
          <w:lang w:bidi="fa-IR"/>
        </w:rPr>
        <w:t xml:space="preserve"> </w:t>
      </w:r>
      <w:r w:rsidR="00B865DD">
        <w:rPr>
          <w:rFonts w:hint="cs"/>
          <w:rtl/>
          <w:lang w:bidi="fa-IR"/>
        </w:rPr>
        <w:t>؛</w:t>
      </w:r>
      <w:r>
        <w:rPr>
          <w:rtl/>
          <w:lang w:bidi="fa-IR"/>
        </w:rPr>
        <w:t xml:space="preserve"> لأنّ القبض ليس شرطا</w:t>
      </w:r>
      <w:r w:rsidR="00B865DD">
        <w:rPr>
          <w:rFonts w:hint="cs"/>
          <w:rtl/>
          <w:lang w:bidi="fa-IR"/>
        </w:rPr>
        <w:t>ً</w:t>
      </w:r>
      <w:r>
        <w:rPr>
          <w:rtl/>
          <w:lang w:bidi="fa-IR"/>
        </w:rPr>
        <w:t>. وسيأتي بطلانه.</w:t>
      </w:r>
    </w:p>
    <w:p w:rsidR="00D77E24" w:rsidRDefault="00D77E24" w:rsidP="00D77E24">
      <w:pPr>
        <w:pStyle w:val="libNormal"/>
        <w:rPr>
          <w:lang w:bidi="fa-IR"/>
        </w:rPr>
      </w:pPr>
      <w:r>
        <w:rPr>
          <w:rtl/>
          <w:lang w:bidi="fa-IR"/>
        </w:rPr>
        <w:t>ولو مات فقبض الوارث ق</w:t>
      </w:r>
      <w:r w:rsidR="00B865DD">
        <w:rPr>
          <w:rFonts w:hint="cs"/>
          <w:rtl/>
          <w:lang w:bidi="fa-IR"/>
        </w:rPr>
        <w:t>َ</w:t>
      </w:r>
      <w:r>
        <w:rPr>
          <w:rtl/>
          <w:lang w:bidi="fa-IR"/>
        </w:rPr>
        <w:t>بل شوّال فلا انتقال أيضا</w:t>
      </w:r>
      <w:r w:rsidR="00B865DD">
        <w:rPr>
          <w:rFonts w:hint="cs"/>
          <w:rtl/>
          <w:lang w:bidi="fa-IR"/>
        </w:rPr>
        <w:t>ً</w:t>
      </w:r>
      <w:r>
        <w:rPr>
          <w:rtl/>
          <w:lang w:bidi="fa-IR"/>
        </w:rPr>
        <w:t>.</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مات ولده أو عبده ، أو أعتقه ، أو باعه ، أو ماتت زوجته ، أو طلّقها قبل الغروب ، فلا زكاة عليه إجماعا</w:t>
      </w:r>
      <w:r w:rsidR="00B865DD">
        <w:rPr>
          <w:rFonts w:hint="cs"/>
          <w:rtl/>
          <w:lang w:bidi="fa-IR"/>
        </w:rPr>
        <w:t>ً</w:t>
      </w:r>
      <w:r>
        <w:rPr>
          <w:rtl/>
          <w:lang w:bidi="fa-IR"/>
        </w:rPr>
        <w:t xml:space="preserve"> ، وتجب بعده.</w:t>
      </w:r>
    </w:p>
    <w:p w:rsidR="00D77E24" w:rsidRDefault="00D77E24" w:rsidP="00D77E24">
      <w:pPr>
        <w:pStyle w:val="libNormal"/>
        <w:rPr>
          <w:lang w:bidi="fa-IR"/>
        </w:rPr>
      </w:pPr>
      <w:r>
        <w:rPr>
          <w:rtl/>
          <w:lang w:bidi="fa-IR"/>
        </w:rPr>
        <w:t xml:space="preserve">وعلى اعتبار الوقتين : الغروب والطلوع </w:t>
      </w:r>
      <w:r w:rsidR="00C058E6">
        <w:rPr>
          <w:rtl/>
          <w:lang w:bidi="fa-IR"/>
        </w:rPr>
        <w:t>-</w:t>
      </w:r>
      <w:r>
        <w:rPr>
          <w:rtl/>
          <w:lang w:bidi="fa-IR"/>
        </w:rPr>
        <w:t xml:space="preserve"> كما هو مذهب الشافعي </w:t>
      </w:r>
      <w:r w:rsidRPr="007F0E5A">
        <w:rPr>
          <w:rStyle w:val="libFootnotenumChar"/>
          <w:rtl/>
        </w:rPr>
        <w:t>(5)</w:t>
      </w:r>
      <w:r>
        <w:rPr>
          <w:rtl/>
          <w:lang w:bidi="fa-IR"/>
        </w:rPr>
        <w:t xml:space="preserve"> </w:t>
      </w:r>
      <w:r w:rsidR="00C058E6">
        <w:rPr>
          <w:rtl/>
          <w:lang w:bidi="fa-IR"/>
        </w:rPr>
        <w:t>-</w:t>
      </w:r>
      <w:r>
        <w:rPr>
          <w:rtl/>
          <w:lang w:bidi="fa-IR"/>
        </w:rPr>
        <w:t xml:space="preserve"> لو طلّق زوجته أو زال ملكه وسط الليل ثم عاد في الليل ، ففي الزكاة عند الشافعية وجهان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مات العبد ب</w:t>
      </w:r>
      <w:r w:rsidR="00B865DD">
        <w:rPr>
          <w:rFonts w:hint="cs"/>
          <w:rtl/>
          <w:lang w:bidi="fa-IR"/>
        </w:rPr>
        <w:t>َ</w:t>
      </w:r>
      <w:r>
        <w:rPr>
          <w:rtl/>
          <w:lang w:bidi="fa-IR"/>
        </w:rPr>
        <w:t>عد الهلال ق</w:t>
      </w:r>
      <w:r w:rsidR="00B865DD">
        <w:rPr>
          <w:rFonts w:hint="cs"/>
          <w:rtl/>
          <w:lang w:bidi="fa-IR"/>
        </w:rPr>
        <w:t>َ</w:t>
      </w:r>
      <w:r>
        <w:rPr>
          <w:rtl/>
          <w:lang w:bidi="fa-IR"/>
        </w:rPr>
        <w:t>بل إمكان أداء الزكاة عنه ، وجب الإ</w:t>
      </w:r>
      <w:r w:rsidR="00B865DD">
        <w:rPr>
          <w:rFonts w:hint="cs"/>
          <w:rtl/>
          <w:lang w:bidi="fa-IR"/>
        </w:rPr>
        <w:t>ِ</w:t>
      </w:r>
      <w:r>
        <w:rPr>
          <w:rtl/>
          <w:lang w:bidi="fa-IR"/>
        </w:rPr>
        <w:t>خراج‌</w:t>
      </w:r>
    </w:p>
    <w:p w:rsidR="00D77E24" w:rsidRDefault="00471465" w:rsidP="00471465">
      <w:pPr>
        <w:pStyle w:val="libLine"/>
        <w:rPr>
          <w:lang w:bidi="fa-IR"/>
        </w:rPr>
      </w:pPr>
      <w:r>
        <w:rPr>
          <w:rtl/>
          <w:lang w:bidi="fa-IR"/>
        </w:rPr>
        <w:t>____________________</w:t>
      </w:r>
    </w:p>
    <w:p w:rsidR="00D77E24" w:rsidRDefault="00D77E24" w:rsidP="00B865DD">
      <w:pPr>
        <w:pStyle w:val="libFootnote0"/>
        <w:rPr>
          <w:lang w:bidi="fa-IR"/>
        </w:rPr>
      </w:pPr>
      <w:r w:rsidRPr="00B865DD">
        <w:rPr>
          <w:rtl/>
        </w:rPr>
        <w:t>(1)</w:t>
      </w:r>
      <w:r>
        <w:rPr>
          <w:rtl/>
          <w:lang w:bidi="fa-IR"/>
        </w:rPr>
        <w:t xml:space="preserve"> في النسخ الخطية : ( العيد ) بدل ( الفطر ).</w:t>
      </w:r>
    </w:p>
    <w:p w:rsidR="00D77E24" w:rsidRDefault="00D77E24" w:rsidP="00B865DD">
      <w:pPr>
        <w:pStyle w:val="libFootnote0"/>
        <w:rPr>
          <w:lang w:bidi="fa-IR"/>
        </w:rPr>
      </w:pPr>
      <w:r w:rsidRPr="00B865DD">
        <w:rPr>
          <w:rtl/>
        </w:rPr>
        <w:t>(2)</w:t>
      </w:r>
      <w:r>
        <w:rPr>
          <w:rtl/>
          <w:lang w:bidi="fa-IR"/>
        </w:rPr>
        <w:t xml:space="preserve"> الكافي 4 : 172 </w:t>
      </w:r>
      <w:r w:rsidR="00B865DD">
        <w:rPr>
          <w:rFonts w:hint="cs"/>
          <w:rtl/>
          <w:lang w:bidi="fa-IR"/>
        </w:rPr>
        <w:t>/</w:t>
      </w:r>
      <w:r>
        <w:rPr>
          <w:rtl/>
          <w:lang w:bidi="fa-IR"/>
        </w:rPr>
        <w:t xml:space="preserve"> 12 ، التهذيب 4 : 72 </w:t>
      </w:r>
      <w:r w:rsidR="00B865DD">
        <w:rPr>
          <w:rFonts w:hint="cs"/>
          <w:rtl/>
          <w:lang w:bidi="fa-IR"/>
        </w:rPr>
        <w:t>/</w:t>
      </w:r>
      <w:r>
        <w:rPr>
          <w:rtl/>
          <w:lang w:bidi="fa-IR"/>
        </w:rPr>
        <w:t xml:space="preserve"> 197.</w:t>
      </w:r>
    </w:p>
    <w:p w:rsidR="00D77E24" w:rsidRDefault="00D77E24" w:rsidP="00B865DD">
      <w:pPr>
        <w:pStyle w:val="libFootnote0"/>
        <w:rPr>
          <w:lang w:bidi="fa-IR"/>
        </w:rPr>
      </w:pPr>
      <w:r w:rsidRPr="00B865DD">
        <w:rPr>
          <w:rtl/>
        </w:rPr>
        <w:t>(3)</w:t>
      </w:r>
      <w:r>
        <w:rPr>
          <w:rtl/>
          <w:lang w:bidi="fa-IR"/>
        </w:rPr>
        <w:t xml:space="preserve"> الا</w:t>
      </w:r>
      <w:r w:rsidR="00B865DD">
        <w:rPr>
          <w:rFonts w:hint="cs"/>
          <w:rtl/>
          <w:lang w:bidi="fa-IR"/>
        </w:rPr>
        <w:t>ُ</w:t>
      </w:r>
      <w:r>
        <w:rPr>
          <w:rtl/>
          <w:lang w:bidi="fa-IR"/>
        </w:rPr>
        <w:t>م 2 : 63 ، المجموع 6 : 138 ، حلية العلماء 3 : 127.</w:t>
      </w:r>
    </w:p>
    <w:p w:rsidR="00D77E24" w:rsidRDefault="00D77E24" w:rsidP="00B865DD">
      <w:pPr>
        <w:pStyle w:val="libFootnote0"/>
        <w:rPr>
          <w:lang w:bidi="fa-IR"/>
        </w:rPr>
      </w:pPr>
      <w:r w:rsidRPr="00B865DD">
        <w:rPr>
          <w:rtl/>
        </w:rPr>
        <w:t>(4)</w:t>
      </w:r>
      <w:r>
        <w:rPr>
          <w:rtl/>
          <w:lang w:bidi="fa-IR"/>
        </w:rPr>
        <w:t xml:space="preserve"> ا</w:t>
      </w:r>
      <w:r w:rsidR="00B865DD">
        <w:rPr>
          <w:rFonts w:hint="cs"/>
          <w:rtl/>
          <w:lang w:bidi="fa-IR"/>
        </w:rPr>
        <w:t>ُ</w:t>
      </w:r>
      <w:r>
        <w:rPr>
          <w:rtl/>
          <w:lang w:bidi="fa-IR"/>
        </w:rPr>
        <w:t>نظر : حلية العلماء 3 : 127.</w:t>
      </w:r>
    </w:p>
    <w:p w:rsidR="00D77E24" w:rsidRDefault="00D77E24" w:rsidP="00B865DD">
      <w:pPr>
        <w:pStyle w:val="libFootnote0"/>
        <w:rPr>
          <w:lang w:bidi="fa-IR"/>
        </w:rPr>
      </w:pPr>
      <w:r w:rsidRPr="00B865DD">
        <w:rPr>
          <w:rtl/>
        </w:rPr>
        <w:t>(5)</w:t>
      </w:r>
      <w:r>
        <w:rPr>
          <w:rtl/>
          <w:lang w:bidi="fa-IR"/>
        </w:rPr>
        <w:t xml:space="preserve"> المهذب للشيرازي 1 : 172 ، المجموع 6 : 126 </w:t>
      </w:r>
      <w:r w:rsidR="00C058E6">
        <w:rPr>
          <w:rtl/>
          <w:lang w:bidi="fa-IR"/>
        </w:rPr>
        <w:t>-</w:t>
      </w:r>
      <w:r>
        <w:rPr>
          <w:rtl/>
          <w:lang w:bidi="fa-IR"/>
        </w:rPr>
        <w:t xml:space="preserve"> 128 ، الوجيز 1 : 98 ، فتح العزيز 6 : 112 ، حلية العلماء 3 : 126.</w:t>
      </w:r>
    </w:p>
    <w:p w:rsidR="005A2B8F" w:rsidRDefault="00D77E24" w:rsidP="00B865DD">
      <w:pPr>
        <w:pStyle w:val="libFootnote0"/>
        <w:rPr>
          <w:lang w:bidi="fa-IR"/>
        </w:rPr>
      </w:pPr>
      <w:r w:rsidRPr="00B865DD">
        <w:rPr>
          <w:rtl/>
        </w:rPr>
        <w:t>(6)</w:t>
      </w:r>
      <w:r>
        <w:rPr>
          <w:rtl/>
          <w:lang w:bidi="fa-IR"/>
        </w:rPr>
        <w:t xml:space="preserve"> المجموع 6 : 127 ، الوجيز 1 : 98 ، فتح العزيز 6 : 113.</w:t>
      </w:r>
    </w:p>
    <w:p w:rsidR="00511540" w:rsidRPr="001E3480" w:rsidRDefault="00511540" w:rsidP="007F0E5A">
      <w:pPr>
        <w:pStyle w:val="libNormal"/>
        <w:rPr>
          <w:rStyle w:val="libNormalChar"/>
          <w:rtl/>
        </w:rPr>
      </w:pPr>
      <w:r w:rsidRPr="007F0E5A">
        <w:br w:type="page"/>
      </w:r>
    </w:p>
    <w:p w:rsidR="00D77E24" w:rsidRDefault="00D77E24" w:rsidP="00B865DD">
      <w:pPr>
        <w:pStyle w:val="libNormal0"/>
        <w:rPr>
          <w:lang w:bidi="fa-IR"/>
        </w:rPr>
      </w:pPr>
      <w:r>
        <w:rPr>
          <w:rtl/>
          <w:lang w:bidi="fa-IR"/>
        </w:rPr>
        <w:lastRenderedPageBreak/>
        <w:t xml:space="preserve">عنه </w:t>
      </w:r>
      <w:r w:rsidR="00B865DD">
        <w:rPr>
          <w:rFonts w:hint="cs"/>
          <w:rtl/>
          <w:lang w:bidi="fa-IR"/>
        </w:rPr>
        <w:t>؛</w:t>
      </w:r>
      <w:r>
        <w:rPr>
          <w:rtl/>
          <w:lang w:bidi="fa-IR"/>
        </w:rPr>
        <w:t xml:space="preserve"> لوجود السبب.</w:t>
      </w:r>
    </w:p>
    <w:p w:rsidR="00D77E24" w:rsidRDefault="00D77E24" w:rsidP="00D77E24">
      <w:pPr>
        <w:pStyle w:val="libNormal"/>
        <w:rPr>
          <w:lang w:bidi="fa-IR"/>
        </w:rPr>
      </w:pPr>
      <w:r>
        <w:rPr>
          <w:rtl/>
          <w:lang w:bidi="fa-IR"/>
        </w:rPr>
        <w:t xml:space="preserve">وقال بعض الشافعية : تسقط </w:t>
      </w:r>
      <w:r w:rsidR="00B865DD">
        <w:rPr>
          <w:rFonts w:hint="cs"/>
          <w:rtl/>
          <w:lang w:bidi="fa-IR"/>
        </w:rPr>
        <w:t>؛</w:t>
      </w:r>
      <w:r>
        <w:rPr>
          <w:rtl/>
          <w:lang w:bidi="fa-IR"/>
        </w:rPr>
        <w:t xml:space="preserve"> لتلف المال الذي هو سبب الوجوب ، كالنصاب </w:t>
      </w:r>
      <w:r w:rsidRPr="007F0E5A">
        <w:rPr>
          <w:rStyle w:val="libFootnotenumChar"/>
          <w:rtl/>
        </w:rPr>
        <w:t>(1)</w:t>
      </w:r>
      <w:r>
        <w:rPr>
          <w:rtl/>
          <w:lang w:bidi="fa-IR"/>
        </w:rPr>
        <w:t>.</w:t>
      </w:r>
    </w:p>
    <w:p w:rsidR="00D77E24" w:rsidRDefault="00D77E24" w:rsidP="00D77E24">
      <w:pPr>
        <w:pStyle w:val="libNormal"/>
        <w:rPr>
          <w:lang w:bidi="fa-IR"/>
        </w:rPr>
      </w:pPr>
      <w:r>
        <w:rPr>
          <w:rtl/>
          <w:lang w:bidi="fa-IR"/>
        </w:rPr>
        <w:t>والفرق : أنّ الزكاة تجب في عين النصاب فسقطت ، وهنا الزكاة في الذمة ، فلا تسقط بتلف السبب.</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أوصى ( له ) </w:t>
      </w:r>
      <w:r w:rsidRPr="007F0E5A">
        <w:rPr>
          <w:rStyle w:val="libFootnotenumChar"/>
          <w:rtl/>
        </w:rPr>
        <w:t>(2)</w:t>
      </w:r>
      <w:r>
        <w:rPr>
          <w:rtl/>
          <w:lang w:bidi="fa-IR"/>
        </w:rPr>
        <w:t xml:space="preserve"> بعبد ثم مات بعد الهلال فالزكاة عليه </w:t>
      </w:r>
      <w:r w:rsidR="00B865DD">
        <w:rPr>
          <w:rFonts w:hint="cs"/>
          <w:rtl/>
          <w:lang w:bidi="fa-IR"/>
        </w:rPr>
        <w:t>؛</w:t>
      </w:r>
      <w:r>
        <w:rPr>
          <w:rtl/>
          <w:lang w:bidi="fa-IR"/>
        </w:rPr>
        <w:t xml:space="preserve"> لعدم الانتقال. وقبله </w:t>
      </w:r>
      <w:r w:rsidRPr="007F0E5A">
        <w:rPr>
          <w:rStyle w:val="libFootnotenumChar"/>
          <w:rtl/>
        </w:rPr>
        <w:t>(3)</w:t>
      </w:r>
      <w:r>
        <w:rPr>
          <w:rtl/>
          <w:lang w:bidi="fa-IR"/>
        </w:rPr>
        <w:t xml:space="preserve"> إن قبل الموصى له قبله </w:t>
      </w:r>
      <w:r w:rsidRPr="007F0E5A">
        <w:rPr>
          <w:rStyle w:val="libFootnotenumChar"/>
          <w:rtl/>
        </w:rPr>
        <w:t>(4)</w:t>
      </w:r>
      <w:r>
        <w:rPr>
          <w:rtl/>
          <w:lang w:bidi="fa-IR"/>
        </w:rPr>
        <w:t xml:space="preserve"> فعليه ، لتحقّق الملك قبل الهلال. وبعده </w:t>
      </w:r>
      <w:r w:rsidRPr="007F0E5A">
        <w:rPr>
          <w:rStyle w:val="libFootnotenumChar"/>
          <w:rtl/>
        </w:rPr>
        <w:t>(5)</w:t>
      </w:r>
      <w:r>
        <w:rPr>
          <w:rtl/>
          <w:lang w:bidi="fa-IR"/>
        </w:rPr>
        <w:t xml:space="preserve"> قال الشيخ : لا زكاة ، لانتفاء المالك </w:t>
      </w:r>
      <w:r w:rsidRPr="007F0E5A">
        <w:rPr>
          <w:rStyle w:val="libFootnotenumChar"/>
          <w:rtl/>
        </w:rPr>
        <w:t>(6)</w:t>
      </w:r>
      <w:r>
        <w:rPr>
          <w:rtl/>
          <w:lang w:bidi="fa-IR"/>
        </w:rPr>
        <w:t>.</w:t>
      </w:r>
    </w:p>
    <w:p w:rsidR="00D77E24" w:rsidRDefault="00D77E24" w:rsidP="00D77E24">
      <w:pPr>
        <w:pStyle w:val="libNormal"/>
        <w:rPr>
          <w:lang w:bidi="fa-IR"/>
        </w:rPr>
      </w:pPr>
      <w:r w:rsidRPr="00B865DD">
        <w:rPr>
          <w:rtl/>
        </w:rPr>
        <w:t>والوجه : وجوب</w:t>
      </w:r>
      <w:r>
        <w:rPr>
          <w:rtl/>
          <w:lang w:bidi="fa-IR"/>
        </w:rPr>
        <w:t xml:space="preserve"> الزكاة على الموصي إن جعلنا القبول سببا</w:t>
      </w:r>
      <w:r w:rsidR="00B865DD">
        <w:rPr>
          <w:rFonts w:hint="cs"/>
          <w:rtl/>
          <w:lang w:bidi="fa-IR"/>
        </w:rPr>
        <w:t>ً</w:t>
      </w:r>
      <w:r>
        <w:rPr>
          <w:rtl/>
          <w:lang w:bidi="fa-IR"/>
        </w:rPr>
        <w:t xml:space="preserve"> أو شرطا</w:t>
      </w:r>
      <w:r w:rsidR="00B865DD">
        <w:rPr>
          <w:rFonts w:hint="cs"/>
          <w:rtl/>
          <w:lang w:bidi="fa-IR"/>
        </w:rPr>
        <w:t>ً</w:t>
      </w:r>
      <w:r>
        <w:rPr>
          <w:rtl/>
          <w:lang w:bidi="fa-IR"/>
        </w:rPr>
        <w:t xml:space="preserve"> في الملك ، وإن جعلناه كاشفا</w:t>
      </w:r>
      <w:r w:rsidR="00B865DD">
        <w:rPr>
          <w:rFonts w:hint="cs"/>
          <w:rtl/>
          <w:lang w:bidi="fa-IR"/>
        </w:rPr>
        <w:t>ً</w:t>
      </w:r>
      <w:r>
        <w:rPr>
          <w:rtl/>
          <w:lang w:bidi="fa-IR"/>
        </w:rPr>
        <w:t xml:space="preserve"> فعلى الموصى له.</w:t>
      </w:r>
    </w:p>
    <w:p w:rsidR="00D77E24" w:rsidRDefault="00D77E24" w:rsidP="00D77E24">
      <w:pPr>
        <w:pStyle w:val="libNormal"/>
        <w:rPr>
          <w:lang w:bidi="fa-IR"/>
        </w:rPr>
      </w:pPr>
      <w:r>
        <w:rPr>
          <w:rtl/>
          <w:lang w:bidi="fa-IR"/>
        </w:rPr>
        <w:t xml:space="preserve">وللشافعي كالقولين ، وله ثالث : إنّه يدخل في ملك الموصى له بغير اختياره بموت الموصي ، فالزكاة عليه </w:t>
      </w:r>
      <w:r w:rsidRPr="007F0E5A">
        <w:rPr>
          <w:rStyle w:val="libFootnotenumChar"/>
          <w:rtl/>
        </w:rPr>
        <w:t>(7)</w:t>
      </w:r>
      <w:r>
        <w:rPr>
          <w:rtl/>
          <w:lang w:bidi="fa-IR"/>
        </w:rPr>
        <w:t>.</w:t>
      </w:r>
    </w:p>
    <w:p w:rsidR="00D77E24" w:rsidRDefault="00D77E24" w:rsidP="00D77E24">
      <w:pPr>
        <w:pStyle w:val="libNormal"/>
        <w:rPr>
          <w:lang w:bidi="fa-IR"/>
        </w:rPr>
      </w:pPr>
      <w:r>
        <w:rPr>
          <w:rtl/>
          <w:lang w:bidi="fa-IR"/>
        </w:rPr>
        <w:t>ه</w:t>
      </w:r>
      <w:r w:rsidR="006F3250">
        <w:rPr>
          <w:rtl/>
          <w:lang w:bidi="fa-IR"/>
        </w:rPr>
        <w:t>-</w:t>
      </w:r>
      <w:r>
        <w:rPr>
          <w:rtl/>
          <w:lang w:bidi="fa-IR"/>
        </w:rPr>
        <w:t xml:space="preserve"> لو مات الموصى له قام وارثه مقامه في القبول ، فإن قبل قبل الهلال فعليه في ماله ، وعلى القول بالكشف تجب في مال الموصى له.</w:t>
      </w:r>
    </w:p>
    <w:p w:rsidR="00D77E24" w:rsidRDefault="00D77E24" w:rsidP="00D77E24">
      <w:pPr>
        <w:pStyle w:val="libNormal"/>
        <w:rPr>
          <w:lang w:bidi="fa-IR"/>
        </w:rPr>
      </w:pPr>
      <w:r>
        <w:rPr>
          <w:rtl/>
          <w:lang w:bidi="fa-IR"/>
        </w:rPr>
        <w:t xml:space="preserve">و </w:t>
      </w:r>
      <w:r w:rsidR="00C058E6">
        <w:rPr>
          <w:rtl/>
          <w:lang w:bidi="fa-IR"/>
        </w:rPr>
        <w:t>-</w:t>
      </w:r>
      <w:r>
        <w:rPr>
          <w:rtl/>
          <w:lang w:bidi="fa-IR"/>
        </w:rPr>
        <w:t xml:space="preserve"> لو مات </w:t>
      </w:r>
      <w:r w:rsidR="00C058E6">
        <w:rPr>
          <w:rtl/>
          <w:lang w:bidi="fa-IR"/>
        </w:rPr>
        <w:t>-</w:t>
      </w:r>
      <w:r>
        <w:rPr>
          <w:rtl/>
          <w:lang w:bidi="fa-IR"/>
        </w:rPr>
        <w:t xml:space="preserve"> وعليه د</w:t>
      </w:r>
      <w:r w:rsidR="00B865DD">
        <w:rPr>
          <w:rFonts w:hint="cs"/>
          <w:rtl/>
          <w:lang w:bidi="fa-IR"/>
        </w:rPr>
        <w:t>َ</w:t>
      </w:r>
      <w:r>
        <w:rPr>
          <w:rtl/>
          <w:lang w:bidi="fa-IR"/>
        </w:rPr>
        <w:t>ين</w:t>
      </w:r>
      <w:r w:rsidR="00B865DD">
        <w:rPr>
          <w:rFonts w:hint="cs"/>
          <w:rtl/>
          <w:lang w:bidi="fa-IR"/>
        </w:rPr>
        <w:t>ٌ</w:t>
      </w:r>
      <w:r>
        <w:rPr>
          <w:rtl/>
          <w:lang w:bidi="fa-IR"/>
        </w:rPr>
        <w:t xml:space="preserve"> </w:t>
      </w:r>
      <w:r w:rsidR="00C058E6">
        <w:rPr>
          <w:rtl/>
          <w:lang w:bidi="fa-IR"/>
        </w:rPr>
        <w:t>-</w:t>
      </w:r>
      <w:r>
        <w:rPr>
          <w:rtl/>
          <w:lang w:bidi="fa-IR"/>
        </w:rPr>
        <w:t xml:space="preserve"> بعد الهلال ، ففطرة عبده عليه </w:t>
      </w:r>
      <w:r w:rsidR="00B865DD">
        <w:rPr>
          <w:rFonts w:hint="cs"/>
          <w:rtl/>
          <w:lang w:bidi="fa-IR"/>
        </w:rPr>
        <w:t>؛</w:t>
      </w:r>
      <w:r>
        <w:rPr>
          <w:rtl/>
          <w:lang w:bidi="fa-IR"/>
        </w:rPr>
        <w:t xml:space="preserve"> لوجود المقتضي ، ولو قصرت التركة ، تحاصّ الدّ</w:t>
      </w:r>
      <w:r w:rsidR="00B865DD">
        <w:rPr>
          <w:rFonts w:hint="cs"/>
          <w:rtl/>
          <w:lang w:bidi="fa-IR"/>
        </w:rPr>
        <w:t>ُ</w:t>
      </w:r>
      <w:r>
        <w:rPr>
          <w:rtl/>
          <w:lang w:bidi="fa-IR"/>
        </w:rPr>
        <w:t>يّان وأرباب الزكاة.</w:t>
      </w:r>
    </w:p>
    <w:p w:rsidR="00D77E24" w:rsidRDefault="00D77E24" w:rsidP="00D77E24">
      <w:pPr>
        <w:pStyle w:val="libNormal"/>
        <w:rPr>
          <w:lang w:bidi="fa-IR"/>
        </w:rPr>
      </w:pPr>
      <w:r>
        <w:rPr>
          <w:rtl/>
          <w:lang w:bidi="fa-IR"/>
        </w:rPr>
        <w:t>وإن مات قبله ، قال الشيخ : لا يلزم أحدا</w:t>
      </w:r>
      <w:r w:rsidR="00B865DD">
        <w:rPr>
          <w:rFonts w:hint="cs"/>
          <w:rtl/>
          <w:lang w:bidi="fa-IR"/>
        </w:rPr>
        <w:t>ً</w:t>
      </w:r>
      <w:r>
        <w:rPr>
          <w:rtl/>
          <w:lang w:bidi="fa-IR"/>
        </w:rPr>
        <w:t xml:space="preserve"> فطرته ، لعدم الانتقال الى‌</w:t>
      </w:r>
    </w:p>
    <w:p w:rsidR="00D77E24" w:rsidRDefault="00471465" w:rsidP="00471465">
      <w:pPr>
        <w:pStyle w:val="libLine"/>
        <w:rPr>
          <w:lang w:bidi="fa-IR"/>
        </w:rPr>
      </w:pPr>
      <w:r>
        <w:rPr>
          <w:rtl/>
          <w:lang w:bidi="fa-IR"/>
        </w:rPr>
        <w:t>____________________</w:t>
      </w:r>
    </w:p>
    <w:p w:rsidR="00D77E24" w:rsidRDefault="00D77E24" w:rsidP="0080623D">
      <w:pPr>
        <w:pStyle w:val="libFootnote0"/>
        <w:rPr>
          <w:lang w:bidi="fa-IR"/>
        </w:rPr>
      </w:pPr>
      <w:r w:rsidRPr="0080623D">
        <w:rPr>
          <w:rtl/>
        </w:rPr>
        <w:t>(1)</w:t>
      </w:r>
      <w:r>
        <w:rPr>
          <w:rtl/>
          <w:lang w:bidi="fa-IR"/>
        </w:rPr>
        <w:t xml:space="preserve"> المهذب للشيرازي 1 : 172 ، المجموع 6 : 127 ، فتح العزيز 6 : 112.</w:t>
      </w:r>
    </w:p>
    <w:p w:rsidR="00D77E24" w:rsidRDefault="00D77E24" w:rsidP="0080623D">
      <w:pPr>
        <w:pStyle w:val="libFootnote0"/>
        <w:rPr>
          <w:lang w:bidi="fa-IR"/>
        </w:rPr>
      </w:pPr>
      <w:r w:rsidRPr="0080623D">
        <w:rPr>
          <w:rtl/>
        </w:rPr>
        <w:t>(2)</w:t>
      </w:r>
      <w:r>
        <w:rPr>
          <w:rtl/>
          <w:lang w:bidi="fa-IR"/>
        </w:rPr>
        <w:t xml:space="preserve"> ما بين القوسين لم يرد في « ط ».</w:t>
      </w:r>
    </w:p>
    <w:p w:rsidR="00D77E24" w:rsidRDefault="00D77E24" w:rsidP="0080623D">
      <w:pPr>
        <w:pStyle w:val="libFootnote0"/>
        <w:rPr>
          <w:lang w:bidi="fa-IR"/>
        </w:rPr>
      </w:pPr>
      <w:r w:rsidRPr="0080623D">
        <w:rPr>
          <w:rtl/>
        </w:rPr>
        <w:t>(3)</w:t>
      </w:r>
      <w:r>
        <w:rPr>
          <w:rtl/>
          <w:lang w:bidi="fa-IR"/>
        </w:rPr>
        <w:t xml:space="preserve"> أي : مات قبل الهلال.</w:t>
      </w:r>
    </w:p>
    <w:p w:rsidR="00D77E24" w:rsidRDefault="00D77E24" w:rsidP="0080623D">
      <w:pPr>
        <w:pStyle w:val="libFootnote0"/>
        <w:rPr>
          <w:lang w:bidi="fa-IR"/>
        </w:rPr>
      </w:pPr>
      <w:r w:rsidRPr="0080623D">
        <w:rPr>
          <w:rtl/>
        </w:rPr>
        <w:t>(4)</w:t>
      </w:r>
      <w:r>
        <w:rPr>
          <w:rtl/>
          <w:lang w:bidi="fa-IR"/>
        </w:rPr>
        <w:t xml:space="preserve"> أي : قبل الهلال.</w:t>
      </w:r>
    </w:p>
    <w:p w:rsidR="00D77E24" w:rsidRDefault="00D77E24" w:rsidP="0080623D">
      <w:pPr>
        <w:pStyle w:val="libFootnote0"/>
        <w:rPr>
          <w:lang w:bidi="fa-IR"/>
        </w:rPr>
      </w:pPr>
      <w:r w:rsidRPr="0080623D">
        <w:rPr>
          <w:rtl/>
        </w:rPr>
        <w:t>(5)</w:t>
      </w:r>
      <w:r>
        <w:rPr>
          <w:rtl/>
          <w:lang w:bidi="fa-IR"/>
        </w:rPr>
        <w:t xml:space="preserve"> أي : كان القبول بعد الهلال.</w:t>
      </w:r>
    </w:p>
    <w:p w:rsidR="00D77E24" w:rsidRDefault="00D77E24" w:rsidP="0080623D">
      <w:pPr>
        <w:pStyle w:val="libFootnote0"/>
        <w:rPr>
          <w:lang w:bidi="fa-IR"/>
        </w:rPr>
      </w:pPr>
      <w:r w:rsidRPr="0080623D">
        <w:rPr>
          <w:rtl/>
        </w:rPr>
        <w:t>(6)</w:t>
      </w:r>
      <w:r>
        <w:rPr>
          <w:rtl/>
          <w:lang w:bidi="fa-IR"/>
        </w:rPr>
        <w:t xml:space="preserve"> الخلاف 2 : 145 ، المسألة 180.</w:t>
      </w:r>
    </w:p>
    <w:p w:rsidR="005A2B8F" w:rsidRDefault="00D77E24" w:rsidP="0080623D">
      <w:pPr>
        <w:pStyle w:val="libFootnote0"/>
        <w:rPr>
          <w:lang w:bidi="fa-IR"/>
        </w:rPr>
      </w:pPr>
      <w:r w:rsidRPr="0080623D">
        <w:rPr>
          <w:rtl/>
        </w:rPr>
        <w:t>(7)</w:t>
      </w:r>
      <w:r>
        <w:rPr>
          <w:rtl/>
          <w:lang w:bidi="fa-IR"/>
        </w:rPr>
        <w:t xml:space="preserve"> المجموع 6 : 138 ، فتح العزيز 6 : 240 </w:t>
      </w:r>
      <w:r w:rsidR="00C058E6">
        <w:rPr>
          <w:rtl/>
          <w:lang w:bidi="fa-IR"/>
        </w:rPr>
        <w:t>-</w:t>
      </w:r>
      <w:r>
        <w:rPr>
          <w:rtl/>
          <w:lang w:bidi="fa-IR"/>
        </w:rPr>
        <w:t xml:space="preserve"> 241 ، حلية العلماء 3 : 128.</w:t>
      </w:r>
    </w:p>
    <w:p w:rsidR="00511540" w:rsidRPr="001E3480" w:rsidRDefault="00511540" w:rsidP="007F0E5A">
      <w:pPr>
        <w:pStyle w:val="libNormal"/>
        <w:rPr>
          <w:rStyle w:val="libNormalChar"/>
          <w:rtl/>
        </w:rPr>
      </w:pPr>
      <w:r w:rsidRPr="007F0E5A">
        <w:br w:type="page"/>
      </w:r>
    </w:p>
    <w:p w:rsidR="00D77E24" w:rsidRDefault="00D77E24" w:rsidP="0080623D">
      <w:pPr>
        <w:pStyle w:val="libNormal0"/>
        <w:rPr>
          <w:lang w:bidi="fa-IR"/>
        </w:rPr>
      </w:pPr>
      <w:r>
        <w:rPr>
          <w:rtl/>
          <w:lang w:bidi="fa-IR"/>
        </w:rPr>
        <w:lastRenderedPageBreak/>
        <w:t>الوارث ، فإنّه لا إرث قبل الدّ</w:t>
      </w:r>
      <w:r w:rsidR="0080623D">
        <w:rPr>
          <w:rFonts w:hint="cs"/>
          <w:rtl/>
          <w:lang w:bidi="fa-IR"/>
        </w:rPr>
        <w:t>َ</w:t>
      </w:r>
      <w:r>
        <w:rPr>
          <w:rtl/>
          <w:lang w:bidi="fa-IR"/>
        </w:rPr>
        <w:t>ين. ولا الى الدّ</w:t>
      </w:r>
      <w:r w:rsidR="0080623D">
        <w:rPr>
          <w:rFonts w:hint="cs"/>
          <w:rtl/>
          <w:lang w:bidi="fa-IR"/>
        </w:rPr>
        <w:t>ُ</w:t>
      </w:r>
      <w:r>
        <w:rPr>
          <w:rtl/>
          <w:lang w:bidi="fa-IR"/>
        </w:rPr>
        <w:t xml:space="preserve">يّان </w:t>
      </w:r>
      <w:r w:rsidR="0080623D">
        <w:rPr>
          <w:rFonts w:hint="cs"/>
          <w:rtl/>
          <w:lang w:bidi="fa-IR"/>
        </w:rPr>
        <w:t>؛</w:t>
      </w:r>
      <w:r>
        <w:rPr>
          <w:rtl/>
          <w:lang w:bidi="fa-IR"/>
        </w:rPr>
        <w:t xml:space="preserve"> للآية </w:t>
      </w:r>
      <w:r w:rsidRPr="007F0E5A">
        <w:rPr>
          <w:rStyle w:val="libFootnotenumChar"/>
          <w:rtl/>
        </w:rPr>
        <w:t>(1)</w:t>
      </w:r>
      <w:r>
        <w:rPr>
          <w:rtl/>
          <w:lang w:bidi="fa-IR"/>
        </w:rPr>
        <w:t xml:space="preserve"> </w:t>
      </w:r>
      <w:r w:rsidRPr="007F0E5A">
        <w:rPr>
          <w:rStyle w:val="libFootnotenumChar"/>
          <w:rtl/>
        </w:rPr>
        <w:t>(2)</w:t>
      </w:r>
      <w:r>
        <w:rPr>
          <w:rtl/>
          <w:lang w:bidi="fa-IR"/>
        </w:rPr>
        <w:t>.</w:t>
      </w:r>
    </w:p>
    <w:p w:rsidR="00D77E24" w:rsidRDefault="00D77E24" w:rsidP="00D77E24">
      <w:pPr>
        <w:pStyle w:val="libNormal"/>
        <w:rPr>
          <w:lang w:bidi="fa-IR"/>
        </w:rPr>
      </w:pPr>
      <w:r w:rsidRPr="0080623D">
        <w:rPr>
          <w:rtl/>
        </w:rPr>
        <w:t>والوجه :</w:t>
      </w:r>
      <w:r>
        <w:rPr>
          <w:rtl/>
          <w:lang w:bidi="fa-IR"/>
        </w:rPr>
        <w:t xml:space="preserve"> ثبوتها على الوارث </w:t>
      </w:r>
      <w:r w:rsidR="0080623D">
        <w:rPr>
          <w:rFonts w:hint="cs"/>
          <w:rtl/>
          <w:lang w:bidi="fa-IR"/>
        </w:rPr>
        <w:t>؛</w:t>
      </w:r>
      <w:r>
        <w:rPr>
          <w:rtl/>
          <w:lang w:bidi="fa-IR"/>
        </w:rPr>
        <w:t xml:space="preserve"> لامتناع ثبوت ملك لا مالك له. وعدم صلاحية الميت للملك. والدّ</w:t>
      </w:r>
      <w:r w:rsidR="0080623D">
        <w:rPr>
          <w:rFonts w:hint="cs"/>
          <w:rtl/>
          <w:lang w:bidi="fa-IR"/>
        </w:rPr>
        <w:t>ُ</w:t>
      </w:r>
      <w:r>
        <w:rPr>
          <w:rtl/>
          <w:lang w:bidi="fa-IR"/>
        </w:rPr>
        <w:t>يّان لا يملكون ، وإل</w:t>
      </w:r>
      <w:r w:rsidR="0080623D">
        <w:rPr>
          <w:rFonts w:hint="cs"/>
          <w:rtl/>
          <w:lang w:bidi="fa-IR"/>
        </w:rPr>
        <w:t>ّ</w:t>
      </w:r>
      <w:r>
        <w:rPr>
          <w:rtl/>
          <w:lang w:bidi="fa-IR"/>
        </w:rPr>
        <w:t>ا لم يزل عنهم بالإ</w:t>
      </w:r>
      <w:r w:rsidR="0080623D">
        <w:rPr>
          <w:rFonts w:hint="cs"/>
          <w:rtl/>
          <w:lang w:bidi="fa-IR"/>
        </w:rPr>
        <w:t>ِ</w:t>
      </w:r>
      <w:r>
        <w:rPr>
          <w:rtl/>
          <w:lang w:bidi="fa-IR"/>
        </w:rPr>
        <w:t>براء.</w:t>
      </w:r>
    </w:p>
    <w:p w:rsidR="00D77E24" w:rsidRDefault="00D77E24" w:rsidP="00D77E24">
      <w:pPr>
        <w:pStyle w:val="libNormal"/>
        <w:rPr>
          <w:lang w:bidi="fa-IR"/>
        </w:rPr>
      </w:pPr>
      <w:r>
        <w:rPr>
          <w:rtl/>
          <w:lang w:bidi="fa-IR"/>
        </w:rPr>
        <w:t>ولأنّ الحالف مع الشاهد هو الوارث لا الدّ</w:t>
      </w:r>
      <w:r w:rsidR="0080623D">
        <w:rPr>
          <w:rFonts w:hint="cs"/>
          <w:rtl/>
          <w:lang w:bidi="fa-IR"/>
        </w:rPr>
        <w:t>ُ</w:t>
      </w:r>
      <w:r>
        <w:rPr>
          <w:rtl/>
          <w:lang w:bidi="fa-IR"/>
        </w:rPr>
        <w:t xml:space="preserve">يّان. ولأنّه لو مات بعض الورثة ثم </w:t>
      </w:r>
      <w:r w:rsidR="0080623D">
        <w:rPr>
          <w:rFonts w:hint="cs"/>
          <w:rtl/>
          <w:lang w:bidi="fa-IR"/>
        </w:rPr>
        <w:t>اُ</w:t>
      </w:r>
      <w:r>
        <w:rPr>
          <w:rtl/>
          <w:lang w:bidi="fa-IR"/>
        </w:rPr>
        <w:t>برئ الميت ، كانت التركة بين الحي وورثة الميت. والآية محمولة على القسمة.</w:t>
      </w:r>
    </w:p>
    <w:p w:rsidR="00D77E24" w:rsidRDefault="00D77E24" w:rsidP="00D77E24">
      <w:pPr>
        <w:pStyle w:val="libNormal"/>
        <w:rPr>
          <w:lang w:bidi="fa-IR"/>
        </w:rPr>
      </w:pPr>
      <w:r>
        <w:rPr>
          <w:rtl/>
          <w:lang w:bidi="fa-IR"/>
        </w:rPr>
        <w:t xml:space="preserve">ز </w:t>
      </w:r>
      <w:r w:rsidR="00C058E6">
        <w:rPr>
          <w:rtl/>
          <w:lang w:bidi="fa-IR"/>
        </w:rPr>
        <w:t>-</w:t>
      </w:r>
      <w:r>
        <w:rPr>
          <w:rtl/>
          <w:lang w:bidi="fa-IR"/>
        </w:rPr>
        <w:t xml:space="preserve"> لو ملك الولد قبل الهلال قوت يوم العيد ، سقط عن والده نفقة ذلك اليوم ، فإن لم ي</w:t>
      </w:r>
      <w:r w:rsidR="0080623D">
        <w:rPr>
          <w:rFonts w:hint="cs"/>
          <w:rtl/>
          <w:lang w:bidi="fa-IR"/>
        </w:rPr>
        <w:t>َ</w:t>
      </w:r>
      <w:r>
        <w:rPr>
          <w:rtl/>
          <w:lang w:bidi="fa-IR"/>
        </w:rPr>
        <w:t>ع</w:t>
      </w:r>
      <w:r w:rsidR="0080623D">
        <w:rPr>
          <w:rFonts w:hint="cs"/>
          <w:rtl/>
          <w:lang w:bidi="fa-IR"/>
        </w:rPr>
        <w:t>ُ</w:t>
      </w:r>
      <w:r>
        <w:rPr>
          <w:rtl/>
          <w:lang w:bidi="fa-IR"/>
        </w:rPr>
        <w:t xml:space="preserve">له فلا زكاة عليه ، ولا على الولد </w:t>
      </w:r>
      <w:r w:rsidR="0080623D">
        <w:rPr>
          <w:rFonts w:hint="cs"/>
          <w:rtl/>
          <w:lang w:bidi="fa-IR"/>
        </w:rPr>
        <w:t>؛</w:t>
      </w:r>
      <w:r>
        <w:rPr>
          <w:rtl/>
          <w:lang w:bidi="fa-IR"/>
        </w:rPr>
        <w:t xml:space="preserve"> لفقره.</w:t>
      </w:r>
    </w:p>
    <w:p w:rsidR="00D77E24" w:rsidRDefault="00D77E24" w:rsidP="00D77E24">
      <w:pPr>
        <w:pStyle w:val="libNormal"/>
        <w:rPr>
          <w:lang w:bidi="fa-IR"/>
        </w:rPr>
      </w:pPr>
      <w:r>
        <w:rPr>
          <w:rtl/>
          <w:lang w:bidi="fa-IR"/>
        </w:rPr>
        <w:t xml:space="preserve">ح </w:t>
      </w:r>
      <w:r w:rsidR="00C058E6">
        <w:rPr>
          <w:rtl/>
          <w:lang w:bidi="fa-IR"/>
        </w:rPr>
        <w:t>-</w:t>
      </w:r>
      <w:r>
        <w:rPr>
          <w:rtl/>
          <w:lang w:bidi="fa-IR"/>
        </w:rPr>
        <w:t xml:space="preserve"> لو وقع بين المعتق نصفه وبين المولى مهاياة ، فوقعت نوبة الهلال على أحدهما ، احتمل اختصاصه بالفطرة ، لاختصاصه بالعيلولة. والشركة </w:t>
      </w:r>
      <w:r w:rsidR="0080623D">
        <w:rPr>
          <w:rFonts w:hint="cs"/>
          <w:rtl/>
          <w:lang w:bidi="fa-IR"/>
        </w:rPr>
        <w:t>؛</w:t>
      </w:r>
      <w:r>
        <w:rPr>
          <w:rtl/>
          <w:lang w:bidi="fa-IR"/>
        </w:rPr>
        <w:t xml:space="preserve"> لأنّه كالنائب عن صاحبه.</w:t>
      </w:r>
    </w:p>
    <w:p w:rsidR="00D77E24" w:rsidRDefault="00D77E24" w:rsidP="00D77E24">
      <w:pPr>
        <w:pStyle w:val="libNormal"/>
        <w:rPr>
          <w:lang w:bidi="fa-IR"/>
        </w:rPr>
      </w:pPr>
      <w:bookmarkStart w:id="434" w:name="_Toc109132964"/>
      <w:r w:rsidRPr="00976AEF">
        <w:rPr>
          <w:rStyle w:val="Heading2Char"/>
          <w:rtl/>
        </w:rPr>
        <w:t>مسألة 298 :</w:t>
      </w:r>
      <w:bookmarkEnd w:id="434"/>
      <w:r>
        <w:rPr>
          <w:rtl/>
          <w:lang w:bidi="fa-IR"/>
        </w:rPr>
        <w:t xml:space="preserve"> يستحب إخراجها يوم العيد قبل الخروج الى المصلّى ، ويتضيّق عند الصلاة‌ </w:t>
      </w:r>
      <w:r w:rsidR="0080623D">
        <w:rPr>
          <w:rFonts w:hint="cs"/>
          <w:rtl/>
          <w:lang w:bidi="fa-IR"/>
        </w:rPr>
        <w:t>؛</w:t>
      </w:r>
      <w:r>
        <w:rPr>
          <w:rtl/>
          <w:lang w:bidi="fa-IR"/>
        </w:rPr>
        <w:t xml:space="preserve"> لأنّ ابن عباس روى : أنّ النبي </w:t>
      </w:r>
      <w:r w:rsidR="00467614" w:rsidRPr="00467614">
        <w:rPr>
          <w:rStyle w:val="libAlaemChar"/>
          <w:rtl/>
        </w:rPr>
        <w:t>صلى‌الله‌عليه‌وآله</w:t>
      </w:r>
      <w:r>
        <w:rPr>
          <w:rtl/>
          <w:lang w:bidi="fa-IR"/>
        </w:rPr>
        <w:t xml:space="preserve"> فرض زكاة الفطرة ط</w:t>
      </w:r>
      <w:r w:rsidR="0080623D">
        <w:rPr>
          <w:rFonts w:hint="cs"/>
          <w:rtl/>
          <w:lang w:bidi="fa-IR"/>
        </w:rPr>
        <w:t>ُ</w:t>
      </w:r>
      <w:r>
        <w:rPr>
          <w:rtl/>
          <w:lang w:bidi="fa-IR"/>
        </w:rPr>
        <w:t>هرة</w:t>
      </w:r>
      <w:r w:rsidR="0080623D">
        <w:rPr>
          <w:rFonts w:hint="cs"/>
          <w:rtl/>
          <w:lang w:bidi="fa-IR"/>
        </w:rPr>
        <w:t>ً</w:t>
      </w:r>
      <w:r>
        <w:rPr>
          <w:rtl/>
          <w:lang w:bidi="fa-IR"/>
        </w:rPr>
        <w:t xml:space="preserve"> للصائم من اللغو والرفث ، وطعمة</w:t>
      </w:r>
      <w:r w:rsidR="0080623D">
        <w:rPr>
          <w:rFonts w:hint="cs"/>
          <w:rtl/>
          <w:lang w:bidi="fa-IR"/>
        </w:rPr>
        <w:t>ً</w:t>
      </w:r>
      <w:r>
        <w:rPr>
          <w:rtl/>
          <w:lang w:bidi="fa-IR"/>
        </w:rPr>
        <w:t xml:space="preserve"> للمساكين ، فمن أدّاها قبل الصلاة فهي زكاة مقبولة ، ومن أدّاها بعد الصلاة فهي صدقة من الصدقات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ومن طريق الخاصة : عن الصادق </w:t>
      </w:r>
      <w:r w:rsidR="00467614" w:rsidRPr="00467614">
        <w:rPr>
          <w:rStyle w:val="libAlaemChar"/>
          <w:rtl/>
        </w:rPr>
        <w:t>عليه‌السلام</w:t>
      </w:r>
      <w:r>
        <w:rPr>
          <w:rtl/>
          <w:lang w:bidi="fa-IR"/>
        </w:rPr>
        <w:t xml:space="preserve"> نحوه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ولأنّ الغرض إغناء الفقير عن السعي فيه ، وإنّما يتحقّق قبل الصلاة.</w:t>
      </w:r>
    </w:p>
    <w:p w:rsidR="00D77E24" w:rsidRDefault="00D77E24" w:rsidP="0080623D">
      <w:pPr>
        <w:pStyle w:val="Heading3"/>
        <w:rPr>
          <w:lang w:bidi="fa-IR"/>
        </w:rPr>
      </w:pPr>
      <w:bookmarkStart w:id="435" w:name="_Toc109132965"/>
      <w:r>
        <w:rPr>
          <w:rtl/>
          <w:lang w:bidi="fa-IR"/>
        </w:rPr>
        <w:t>فروع :</w:t>
      </w:r>
      <w:bookmarkEnd w:id="435"/>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أخّرها عن صلاة العيد اختيارا</w:t>
      </w:r>
      <w:r w:rsidR="0080623D">
        <w:rPr>
          <w:rFonts w:hint="cs"/>
          <w:rtl/>
          <w:lang w:bidi="fa-IR"/>
        </w:rPr>
        <w:t>ً</w:t>
      </w:r>
      <w:r>
        <w:rPr>
          <w:rtl/>
          <w:lang w:bidi="fa-IR"/>
        </w:rPr>
        <w:t xml:space="preserve"> أثم عند علمائنا أجمع </w:t>
      </w:r>
      <w:r w:rsidR="00C058E6">
        <w:rPr>
          <w:rtl/>
          <w:lang w:bidi="fa-IR"/>
        </w:rPr>
        <w:t>-</w:t>
      </w:r>
      <w:r>
        <w:rPr>
          <w:rtl/>
          <w:lang w:bidi="fa-IR"/>
        </w:rPr>
        <w:t xml:space="preserve"> وبه قال‌</w:t>
      </w:r>
    </w:p>
    <w:p w:rsidR="00D77E24" w:rsidRDefault="00471465" w:rsidP="00471465">
      <w:pPr>
        <w:pStyle w:val="libLine"/>
        <w:rPr>
          <w:lang w:bidi="fa-IR"/>
        </w:rPr>
      </w:pPr>
      <w:r>
        <w:rPr>
          <w:rtl/>
          <w:lang w:bidi="fa-IR"/>
        </w:rPr>
        <w:t>____________________</w:t>
      </w:r>
    </w:p>
    <w:p w:rsidR="00D77E24" w:rsidRDefault="00D77E24" w:rsidP="0080623D">
      <w:pPr>
        <w:pStyle w:val="libFootnote0"/>
        <w:rPr>
          <w:lang w:bidi="fa-IR"/>
        </w:rPr>
      </w:pPr>
      <w:r w:rsidRPr="0080623D">
        <w:rPr>
          <w:rtl/>
        </w:rPr>
        <w:t>(1)</w:t>
      </w:r>
      <w:r>
        <w:rPr>
          <w:rtl/>
          <w:lang w:bidi="fa-IR"/>
        </w:rPr>
        <w:t xml:space="preserve"> وهي : قوله تعالى </w:t>
      </w:r>
      <w:r w:rsidR="0080623D">
        <w:rPr>
          <w:rFonts w:hint="cs"/>
          <w:rtl/>
          <w:lang w:bidi="fa-IR"/>
        </w:rPr>
        <w:t xml:space="preserve">: </w:t>
      </w:r>
      <w:r w:rsidR="0080623D" w:rsidRPr="0080623D">
        <w:rPr>
          <w:rStyle w:val="libFootnoteAlaemChar"/>
          <w:rtl/>
        </w:rPr>
        <w:t>(</w:t>
      </w:r>
      <w:r w:rsidRPr="0080623D">
        <w:rPr>
          <w:rStyle w:val="libFootnoteAieChar"/>
          <w:rtl/>
        </w:rPr>
        <w:t xml:space="preserve"> مِنْ بَعْدِ وَصِيَّةٍ يُوصى بِها أَوْ دَيْنٍ </w:t>
      </w:r>
      <w:r w:rsidR="0080623D" w:rsidRPr="0080623D">
        <w:rPr>
          <w:rStyle w:val="libFootnoteAlaemChar"/>
          <w:rtl/>
        </w:rPr>
        <w:t>)</w:t>
      </w:r>
      <w:r>
        <w:rPr>
          <w:rtl/>
          <w:lang w:bidi="fa-IR"/>
        </w:rPr>
        <w:t xml:space="preserve"> ، النساء : 12.</w:t>
      </w:r>
    </w:p>
    <w:p w:rsidR="00D77E24" w:rsidRDefault="00D77E24" w:rsidP="0080623D">
      <w:pPr>
        <w:pStyle w:val="libFootnote0"/>
        <w:rPr>
          <w:lang w:bidi="fa-IR"/>
        </w:rPr>
      </w:pPr>
      <w:r w:rsidRPr="0080623D">
        <w:rPr>
          <w:rtl/>
        </w:rPr>
        <w:t>(2)</w:t>
      </w:r>
      <w:r>
        <w:rPr>
          <w:rtl/>
          <w:lang w:bidi="fa-IR"/>
        </w:rPr>
        <w:t xml:space="preserve"> الخلاف 2 : 144 ، المسألة 179.</w:t>
      </w:r>
    </w:p>
    <w:p w:rsidR="00D77E24" w:rsidRDefault="00D77E24" w:rsidP="0080623D">
      <w:pPr>
        <w:pStyle w:val="libFootnote0"/>
        <w:rPr>
          <w:lang w:bidi="fa-IR"/>
        </w:rPr>
      </w:pPr>
      <w:r w:rsidRPr="0080623D">
        <w:rPr>
          <w:rtl/>
        </w:rPr>
        <w:t>(3)</w:t>
      </w:r>
      <w:r>
        <w:rPr>
          <w:rtl/>
          <w:lang w:bidi="fa-IR"/>
        </w:rPr>
        <w:t xml:space="preserve"> سنن أبي داود 2 : 111 </w:t>
      </w:r>
      <w:r w:rsidR="0080623D">
        <w:rPr>
          <w:rFonts w:hint="cs"/>
          <w:rtl/>
          <w:lang w:bidi="fa-IR"/>
        </w:rPr>
        <w:t>/</w:t>
      </w:r>
      <w:r>
        <w:rPr>
          <w:rtl/>
          <w:lang w:bidi="fa-IR"/>
        </w:rPr>
        <w:t xml:space="preserve"> 1609 ، سنن ابن ماجة 1 : 585 </w:t>
      </w:r>
      <w:r w:rsidR="0080623D">
        <w:rPr>
          <w:rFonts w:hint="cs"/>
          <w:rtl/>
          <w:lang w:bidi="fa-IR"/>
        </w:rPr>
        <w:t>/</w:t>
      </w:r>
      <w:r>
        <w:rPr>
          <w:rtl/>
          <w:lang w:bidi="fa-IR"/>
        </w:rPr>
        <w:t xml:space="preserve"> 1827 ، المستدرك </w:t>
      </w:r>
      <w:r w:rsidR="00C058E6">
        <w:rPr>
          <w:rtl/>
          <w:lang w:bidi="fa-IR"/>
        </w:rPr>
        <w:t>-</w:t>
      </w:r>
      <w:r>
        <w:rPr>
          <w:rtl/>
          <w:lang w:bidi="fa-IR"/>
        </w:rPr>
        <w:t xml:space="preserve"> للحاكم </w:t>
      </w:r>
      <w:r w:rsidR="00C058E6">
        <w:rPr>
          <w:rtl/>
          <w:lang w:bidi="fa-IR"/>
        </w:rPr>
        <w:t>-</w:t>
      </w:r>
      <w:r>
        <w:rPr>
          <w:rtl/>
          <w:lang w:bidi="fa-IR"/>
        </w:rPr>
        <w:t xml:space="preserve"> 1 : 409 ، سنن البيهقي 4 : 163.</w:t>
      </w:r>
    </w:p>
    <w:p w:rsidR="005A2B8F" w:rsidRDefault="00D77E24" w:rsidP="0080623D">
      <w:pPr>
        <w:pStyle w:val="libFootnote0"/>
        <w:rPr>
          <w:lang w:bidi="fa-IR"/>
        </w:rPr>
      </w:pPr>
      <w:r w:rsidRPr="0080623D">
        <w:rPr>
          <w:rtl/>
        </w:rPr>
        <w:t>(4)</w:t>
      </w:r>
      <w:r>
        <w:rPr>
          <w:rtl/>
          <w:lang w:bidi="fa-IR"/>
        </w:rPr>
        <w:t xml:space="preserve"> التهذيب 4 : 76 </w:t>
      </w:r>
      <w:r w:rsidR="004D2DE5">
        <w:rPr>
          <w:rFonts w:hint="cs"/>
          <w:rtl/>
          <w:lang w:bidi="fa-IR"/>
        </w:rPr>
        <w:t>/</w:t>
      </w:r>
      <w:r>
        <w:rPr>
          <w:rtl/>
          <w:lang w:bidi="fa-IR"/>
        </w:rPr>
        <w:t xml:space="preserve"> 214 ، ال</w:t>
      </w:r>
      <w:r w:rsidR="004D2DE5">
        <w:rPr>
          <w:rFonts w:hint="cs"/>
          <w:rtl/>
          <w:lang w:bidi="fa-IR"/>
        </w:rPr>
        <w:t>ا</w:t>
      </w:r>
      <w:r>
        <w:rPr>
          <w:rtl/>
          <w:lang w:bidi="fa-IR"/>
        </w:rPr>
        <w:t xml:space="preserve">ستبصار 2 : 44 </w:t>
      </w:r>
      <w:r w:rsidR="00C058E6">
        <w:rPr>
          <w:rtl/>
          <w:lang w:bidi="fa-IR"/>
        </w:rPr>
        <w:t>-</w:t>
      </w:r>
      <w:r>
        <w:rPr>
          <w:rtl/>
          <w:lang w:bidi="fa-IR"/>
        </w:rPr>
        <w:t xml:space="preserve"> 45 </w:t>
      </w:r>
      <w:r w:rsidR="004D2DE5">
        <w:rPr>
          <w:rFonts w:hint="cs"/>
          <w:rtl/>
          <w:lang w:bidi="fa-IR"/>
        </w:rPr>
        <w:t>/</w:t>
      </w:r>
      <w:r>
        <w:rPr>
          <w:rtl/>
          <w:lang w:bidi="fa-IR"/>
        </w:rPr>
        <w:t xml:space="preserve"> 143.</w:t>
      </w:r>
    </w:p>
    <w:p w:rsidR="00511540" w:rsidRPr="001E3480" w:rsidRDefault="00511540" w:rsidP="007F0E5A">
      <w:pPr>
        <w:pStyle w:val="libNormal"/>
        <w:rPr>
          <w:rStyle w:val="libNormalChar"/>
          <w:rtl/>
        </w:rPr>
      </w:pPr>
      <w:r w:rsidRPr="007F0E5A">
        <w:br w:type="page"/>
      </w:r>
    </w:p>
    <w:p w:rsidR="00D77E24" w:rsidRDefault="00D77E24" w:rsidP="004D2DE5">
      <w:pPr>
        <w:pStyle w:val="libNormal0"/>
        <w:rPr>
          <w:lang w:bidi="fa-IR"/>
        </w:rPr>
      </w:pPr>
      <w:r>
        <w:rPr>
          <w:rtl/>
          <w:lang w:bidi="fa-IR"/>
        </w:rPr>
        <w:lastRenderedPageBreak/>
        <w:t xml:space="preserve">الشافعي </w:t>
      </w:r>
      <w:r w:rsidRPr="007F0E5A">
        <w:rPr>
          <w:rStyle w:val="libFootnotenumChar"/>
          <w:rtl/>
        </w:rPr>
        <w:t>(1)</w:t>
      </w:r>
      <w:r>
        <w:rPr>
          <w:rtl/>
          <w:lang w:bidi="fa-IR"/>
        </w:rPr>
        <w:t xml:space="preserve"> </w:t>
      </w:r>
      <w:r w:rsidR="00C058E6">
        <w:rPr>
          <w:rtl/>
          <w:lang w:bidi="fa-IR"/>
        </w:rPr>
        <w:t>-</w:t>
      </w:r>
      <w:r>
        <w:rPr>
          <w:rtl/>
          <w:lang w:bidi="fa-IR"/>
        </w:rPr>
        <w:t xml:space="preserve"> لأنّ الإ</w:t>
      </w:r>
      <w:r w:rsidR="004D2DE5">
        <w:rPr>
          <w:rFonts w:hint="cs"/>
          <w:rtl/>
          <w:lang w:bidi="fa-IR"/>
        </w:rPr>
        <w:t>ِ</w:t>
      </w:r>
      <w:r>
        <w:rPr>
          <w:rtl/>
          <w:lang w:bidi="fa-IR"/>
        </w:rPr>
        <w:t>غناء في اليوم إنّما يتحقّق بالإ</w:t>
      </w:r>
      <w:r w:rsidR="004D2DE5">
        <w:rPr>
          <w:rFonts w:hint="cs"/>
          <w:rtl/>
          <w:lang w:bidi="fa-IR"/>
        </w:rPr>
        <w:t>ِ</w:t>
      </w:r>
      <w:r>
        <w:rPr>
          <w:rtl/>
          <w:lang w:bidi="fa-IR"/>
        </w:rPr>
        <w:t>خراج قبل الصلاة.</w:t>
      </w:r>
    </w:p>
    <w:p w:rsidR="00D77E24" w:rsidRDefault="00D77E24" w:rsidP="00D77E24">
      <w:pPr>
        <w:pStyle w:val="libNormal"/>
        <w:rPr>
          <w:lang w:bidi="fa-IR"/>
        </w:rPr>
      </w:pPr>
      <w:r>
        <w:rPr>
          <w:rtl/>
          <w:lang w:bidi="fa-IR"/>
        </w:rPr>
        <w:t xml:space="preserve">ولأنّ العيص سأل الصادق </w:t>
      </w:r>
      <w:r w:rsidR="00467614" w:rsidRPr="00467614">
        <w:rPr>
          <w:rStyle w:val="libAlaemChar"/>
          <w:rtl/>
        </w:rPr>
        <w:t>عليه‌السلام</w:t>
      </w:r>
      <w:r>
        <w:rPr>
          <w:rtl/>
          <w:lang w:bidi="fa-IR"/>
        </w:rPr>
        <w:t xml:space="preserve"> عن الفطرة متى هي؟ قال : « قبل الصلاة يوم الفطر » </w:t>
      </w:r>
      <w:r w:rsidRPr="007F0E5A">
        <w:rPr>
          <w:rStyle w:val="libFootnotenumChar"/>
          <w:rtl/>
        </w:rPr>
        <w:t>(2)</w:t>
      </w:r>
      <w:r>
        <w:rPr>
          <w:rtl/>
          <w:lang w:bidi="fa-IR"/>
        </w:rPr>
        <w:t>.</w:t>
      </w:r>
    </w:p>
    <w:p w:rsidR="00D77E24" w:rsidRDefault="00D77E24" w:rsidP="00D77E24">
      <w:pPr>
        <w:pStyle w:val="libNormal"/>
        <w:rPr>
          <w:lang w:bidi="fa-IR"/>
        </w:rPr>
      </w:pPr>
      <w:r>
        <w:rPr>
          <w:rtl/>
          <w:lang w:bidi="fa-IR"/>
        </w:rPr>
        <w:t>ولأنّه تأخير للواجب عن وقته ، فكان حراما</w:t>
      </w:r>
      <w:r w:rsidR="004D2DE5">
        <w:rPr>
          <w:rFonts w:hint="cs"/>
          <w:rtl/>
          <w:lang w:bidi="fa-IR"/>
        </w:rPr>
        <w:t>ً</w:t>
      </w:r>
      <w:r>
        <w:rPr>
          <w:rtl/>
          <w:lang w:bidi="fa-IR"/>
        </w:rPr>
        <w:t>.</w:t>
      </w:r>
    </w:p>
    <w:p w:rsidR="00D77E24" w:rsidRDefault="00D77E24" w:rsidP="00D77E24">
      <w:pPr>
        <w:pStyle w:val="libNormal"/>
        <w:rPr>
          <w:lang w:bidi="fa-IR"/>
        </w:rPr>
      </w:pPr>
      <w:r>
        <w:rPr>
          <w:rtl/>
          <w:lang w:bidi="fa-IR"/>
        </w:rPr>
        <w:t>وقال عطاء ومالك وأحمد وأصحاب الرأي : يكره وليس بمحر</w:t>
      </w:r>
      <w:r w:rsidR="004D2DE5">
        <w:rPr>
          <w:rFonts w:hint="cs"/>
          <w:rtl/>
          <w:lang w:bidi="fa-IR"/>
        </w:rPr>
        <w:t>َ</w:t>
      </w:r>
      <w:r>
        <w:rPr>
          <w:rtl/>
          <w:lang w:bidi="fa-IR"/>
        </w:rPr>
        <w:t xml:space="preserve">ّم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وعن أحمد رواية بالجواز من غير كراهية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ولو أخّرها عن يوم العيد ، قال أحمد : يأثم وعليه القضاء </w:t>
      </w:r>
      <w:r w:rsidRPr="007F0E5A">
        <w:rPr>
          <w:rStyle w:val="libFootnotenumChar"/>
          <w:rtl/>
        </w:rPr>
        <w:t>(5)</w:t>
      </w:r>
      <w:r>
        <w:rPr>
          <w:rtl/>
          <w:lang w:bidi="fa-IR"/>
        </w:rPr>
        <w:t>.</w:t>
      </w:r>
    </w:p>
    <w:p w:rsidR="00D77E24" w:rsidRDefault="00D77E24" w:rsidP="00D77E24">
      <w:pPr>
        <w:pStyle w:val="libNormal"/>
        <w:rPr>
          <w:lang w:bidi="fa-IR"/>
        </w:rPr>
      </w:pPr>
      <w:r>
        <w:rPr>
          <w:rtl/>
          <w:lang w:bidi="fa-IR"/>
        </w:rPr>
        <w:t>وحكي عن ابن سيرين والنخعي : أنّ</w:t>
      </w:r>
      <w:r w:rsidR="004D2DE5">
        <w:rPr>
          <w:rFonts w:hint="cs"/>
          <w:rtl/>
          <w:lang w:bidi="fa-IR"/>
        </w:rPr>
        <w:t>َ</w:t>
      </w:r>
      <w:r>
        <w:rPr>
          <w:rtl/>
          <w:lang w:bidi="fa-IR"/>
        </w:rPr>
        <w:t xml:space="preserve">هما رخصا في تأخيرها عن يوم العيد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تمكّن من إخراجها يوم العيد ولم يخرج أثم على ما تقدّم ، ولا تسقط عنه ، بل يجب عليه قضاؤها </w:t>
      </w:r>
      <w:r w:rsidR="004D2DE5">
        <w:rPr>
          <w:rFonts w:hint="cs"/>
          <w:rtl/>
          <w:lang w:bidi="fa-IR"/>
        </w:rPr>
        <w:t>؛</w:t>
      </w:r>
      <w:r>
        <w:rPr>
          <w:rtl/>
          <w:lang w:bidi="fa-IR"/>
        </w:rPr>
        <w:t xml:space="preserve"> إذ البراءة من الأمر بالإ</w:t>
      </w:r>
      <w:r w:rsidR="004D2DE5">
        <w:rPr>
          <w:rFonts w:hint="cs"/>
          <w:rtl/>
          <w:lang w:bidi="fa-IR"/>
        </w:rPr>
        <w:t>ِ</w:t>
      </w:r>
      <w:r>
        <w:rPr>
          <w:rtl/>
          <w:lang w:bidi="fa-IR"/>
        </w:rPr>
        <w:t>خراج إنّما يحصل به ، ولو لم يتمكّن فلا إثم.</w:t>
      </w:r>
    </w:p>
    <w:p w:rsidR="00D77E24" w:rsidRDefault="00D77E24" w:rsidP="00D77E24">
      <w:pPr>
        <w:pStyle w:val="libNormal"/>
        <w:rPr>
          <w:lang w:bidi="fa-IR"/>
        </w:rPr>
      </w:pPr>
      <w:r>
        <w:rPr>
          <w:rtl/>
          <w:lang w:bidi="fa-IR"/>
        </w:rPr>
        <w:t>ثم إن كان قد عزلها أخرجها مع الإ</w:t>
      </w:r>
      <w:r w:rsidR="004D2DE5">
        <w:rPr>
          <w:rFonts w:hint="cs"/>
          <w:rtl/>
          <w:lang w:bidi="fa-IR"/>
        </w:rPr>
        <w:t>ِ</w:t>
      </w:r>
      <w:r>
        <w:rPr>
          <w:rtl/>
          <w:lang w:bidi="fa-IR"/>
        </w:rPr>
        <w:t xml:space="preserve">مكان </w:t>
      </w:r>
      <w:r w:rsidR="004D2DE5">
        <w:rPr>
          <w:rFonts w:hint="cs"/>
          <w:rtl/>
          <w:lang w:bidi="fa-IR"/>
        </w:rPr>
        <w:t>؛</w:t>
      </w:r>
      <w:r>
        <w:rPr>
          <w:rtl/>
          <w:lang w:bidi="fa-IR"/>
        </w:rPr>
        <w:t xml:space="preserve"> لتعيّنها للصدقة ، فلا تسقط بفوات الوقت ، كما لو عدم مستحق زكاة المال.</w:t>
      </w:r>
    </w:p>
    <w:p w:rsidR="00D77E24" w:rsidRDefault="00D77E24" w:rsidP="00D77E24">
      <w:pPr>
        <w:pStyle w:val="libNormal"/>
        <w:rPr>
          <w:lang w:bidi="fa-IR"/>
        </w:rPr>
      </w:pPr>
      <w:r>
        <w:rPr>
          <w:rtl/>
          <w:lang w:bidi="fa-IR"/>
        </w:rPr>
        <w:t xml:space="preserve">وإن لم يكن عزلها ، فعليه القضاء أيضا ، وبه قال الشافعي وأبو حنيفة وأحمد </w:t>
      </w:r>
      <w:r w:rsidRPr="007F0E5A">
        <w:rPr>
          <w:rStyle w:val="libFootnotenumChar"/>
          <w:rtl/>
        </w:rPr>
        <w:t>(7)</w:t>
      </w:r>
      <w:r>
        <w:rPr>
          <w:rtl/>
          <w:lang w:bidi="fa-IR"/>
        </w:rPr>
        <w:t>.</w:t>
      </w:r>
    </w:p>
    <w:p w:rsidR="00D77E24" w:rsidRDefault="00471465" w:rsidP="00471465">
      <w:pPr>
        <w:pStyle w:val="libLine"/>
        <w:rPr>
          <w:lang w:bidi="fa-IR"/>
        </w:rPr>
      </w:pPr>
      <w:r>
        <w:rPr>
          <w:rtl/>
          <w:lang w:bidi="fa-IR"/>
        </w:rPr>
        <w:t>____________________</w:t>
      </w:r>
    </w:p>
    <w:p w:rsidR="00D77E24" w:rsidRDefault="00D77E24" w:rsidP="004D2DE5">
      <w:pPr>
        <w:pStyle w:val="libFootnote0"/>
        <w:rPr>
          <w:lang w:bidi="fa-IR"/>
        </w:rPr>
      </w:pPr>
      <w:r w:rsidRPr="004D2DE5">
        <w:rPr>
          <w:rtl/>
        </w:rPr>
        <w:t>(1)</w:t>
      </w:r>
      <w:r>
        <w:rPr>
          <w:rtl/>
          <w:lang w:bidi="fa-IR"/>
        </w:rPr>
        <w:t xml:space="preserve"> حكاه المحقق في المعتبر : 290 ، وفي المجموع 6 : 142 هكذا : لو أخّرها عن صلاة الإ</w:t>
      </w:r>
      <w:r w:rsidR="004D2DE5">
        <w:rPr>
          <w:rFonts w:hint="cs"/>
          <w:rtl/>
          <w:lang w:bidi="fa-IR"/>
        </w:rPr>
        <w:t>ِ</w:t>
      </w:r>
      <w:r>
        <w:rPr>
          <w:rtl/>
          <w:lang w:bidi="fa-IR"/>
        </w:rPr>
        <w:t>مام ، وف</w:t>
      </w:r>
      <w:r w:rsidR="004D2DE5">
        <w:rPr>
          <w:rFonts w:hint="cs"/>
          <w:rtl/>
          <w:lang w:bidi="fa-IR"/>
        </w:rPr>
        <w:t>َ</w:t>
      </w:r>
      <w:r>
        <w:rPr>
          <w:rtl/>
          <w:lang w:bidi="fa-IR"/>
        </w:rPr>
        <w:t>ع</w:t>
      </w:r>
      <w:r w:rsidR="004D2DE5">
        <w:rPr>
          <w:rFonts w:hint="cs"/>
          <w:rtl/>
          <w:lang w:bidi="fa-IR"/>
        </w:rPr>
        <w:t>َ</w:t>
      </w:r>
      <w:r>
        <w:rPr>
          <w:rtl/>
          <w:lang w:bidi="fa-IR"/>
        </w:rPr>
        <w:t>لها في يومه ، لم يأثم ، وكانت أداء</w:t>
      </w:r>
      <w:r w:rsidR="004D2DE5">
        <w:rPr>
          <w:rFonts w:hint="cs"/>
          <w:rtl/>
          <w:lang w:bidi="fa-IR"/>
        </w:rPr>
        <w:t>ً</w:t>
      </w:r>
      <w:r>
        <w:rPr>
          <w:rtl/>
          <w:lang w:bidi="fa-IR"/>
        </w:rPr>
        <w:t xml:space="preserve"> ، وإن أخّرها عن يوم الفطر أثم. وكذا في فتح العزيز 6 : 117.</w:t>
      </w:r>
    </w:p>
    <w:p w:rsidR="00D77E24" w:rsidRDefault="00D77E24" w:rsidP="004D2DE5">
      <w:pPr>
        <w:pStyle w:val="libFootnote0"/>
        <w:rPr>
          <w:lang w:bidi="fa-IR"/>
        </w:rPr>
      </w:pPr>
      <w:r w:rsidRPr="004D2DE5">
        <w:rPr>
          <w:rtl/>
        </w:rPr>
        <w:t>(2)</w:t>
      </w:r>
      <w:r>
        <w:rPr>
          <w:rtl/>
          <w:lang w:bidi="fa-IR"/>
        </w:rPr>
        <w:t xml:space="preserve"> التهذيب 4 : 75 </w:t>
      </w:r>
      <w:r w:rsidR="004D2DE5">
        <w:rPr>
          <w:rFonts w:hint="cs"/>
          <w:rtl/>
          <w:lang w:bidi="fa-IR"/>
        </w:rPr>
        <w:t>/</w:t>
      </w:r>
      <w:r>
        <w:rPr>
          <w:rtl/>
          <w:lang w:bidi="fa-IR"/>
        </w:rPr>
        <w:t xml:space="preserve"> 212 ، ال</w:t>
      </w:r>
      <w:r w:rsidR="004D2DE5">
        <w:rPr>
          <w:rFonts w:hint="cs"/>
          <w:rtl/>
          <w:lang w:bidi="fa-IR"/>
        </w:rPr>
        <w:t>ا</w:t>
      </w:r>
      <w:r>
        <w:rPr>
          <w:rtl/>
          <w:lang w:bidi="fa-IR"/>
        </w:rPr>
        <w:t xml:space="preserve">ستبصار 2 : 44 </w:t>
      </w:r>
      <w:r w:rsidR="00357FA2">
        <w:rPr>
          <w:rFonts w:hint="cs"/>
          <w:rtl/>
          <w:lang w:bidi="fa-IR"/>
        </w:rPr>
        <w:t>/</w:t>
      </w:r>
      <w:r>
        <w:rPr>
          <w:rtl/>
          <w:lang w:bidi="fa-IR"/>
        </w:rPr>
        <w:t xml:space="preserve"> 141.</w:t>
      </w:r>
    </w:p>
    <w:p w:rsidR="00D77E24" w:rsidRDefault="00D77E24" w:rsidP="004D2DE5">
      <w:pPr>
        <w:pStyle w:val="libFootnote0"/>
        <w:rPr>
          <w:lang w:bidi="fa-IR"/>
        </w:rPr>
      </w:pPr>
      <w:r w:rsidRPr="004D2DE5">
        <w:rPr>
          <w:rtl/>
        </w:rPr>
        <w:t>(3)</w:t>
      </w:r>
      <w:r>
        <w:rPr>
          <w:rtl/>
          <w:lang w:bidi="fa-IR"/>
        </w:rPr>
        <w:t xml:space="preserve"> المغني 2 : 676 ، الشرح الكبير 2 : 658.</w:t>
      </w:r>
    </w:p>
    <w:p w:rsidR="00D77E24" w:rsidRDefault="00D77E24" w:rsidP="004D2DE5">
      <w:pPr>
        <w:pStyle w:val="libFootnote0"/>
        <w:rPr>
          <w:lang w:bidi="fa-IR"/>
        </w:rPr>
      </w:pPr>
      <w:r w:rsidRPr="004D2DE5">
        <w:rPr>
          <w:rtl/>
        </w:rPr>
        <w:t>(4)</w:t>
      </w:r>
      <w:r>
        <w:rPr>
          <w:rtl/>
          <w:lang w:bidi="fa-IR"/>
        </w:rPr>
        <w:t xml:space="preserve"> المغني 2 : 677 ، الشرح الكبير 2 : 658.</w:t>
      </w:r>
    </w:p>
    <w:p w:rsidR="00D77E24" w:rsidRDefault="00D77E24" w:rsidP="004D2DE5">
      <w:pPr>
        <w:pStyle w:val="libFootnote0"/>
        <w:rPr>
          <w:lang w:bidi="fa-IR"/>
        </w:rPr>
      </w:pPr>
      <w:r w:rsidRPr="004D2DE5">
        <w:rPr>
          <w:rtl/>
        </w:rPr>
        <w:t>(5)</w:t>
      </w:r>
      <w:r>
        <w:rPr>
          <w:rtl/>
          <w:lang w:bidi="fa-IR"/>
        </w:rPr>
        <w:t xml:space="preserve"> المغني 2 : 677 ، الشرح الكبير 2 : 659.</w:t>
      </w:r>
    </w:p>
    <w:p w:rsidR="00D77E24" w:rsidRDefault="00D77E24" w:rsidP="004D2DE5">
      <w:pPr>
        <w:pStyle w:val="libFootnote0"/>
        <w:rPr>
          <w:lang w:bidi="fa-IR"/>
        </w:rPr>
      </w:pPr>
      <w:r w:rsidRPr="004D2DE5">
        <w:rPr>
          <w:rtl/>
        </w:rPr>
        <w:t>(6)</w:t>
      </w:r>
      <w:r>
        <w:rPr>
          <w:rtl/>
          <w:lang w:bidi="fa-IR"/>
        </w:rPr>
        <w:t xml:space="preserve"> المجموع 6 : 142 ، حلية العلماء 3 : 129 ، المغني 2 : 677 ، الشرح الكبير 2 : 659.</w:t>
      </w:r>
    </w:p>
    <w:p w:rsidR="005A2B8F" w:rsidRDefault="00D77E24" w:rsidP="004D2DE5">
      <w:pPr>
        <w:pStyle w:val="libFootnote0"/>
        <w:rPr>
          <w:lang w:bidi="fa-IR"/>
        </w:rPr>
      </w:pPr>
      <w:r w:rsidRPr="004D2DE5">
        <w:rPr>
          <w:rtl/>
        </w:rPr>
        <w:t>(7)</w:t>
      </w:r>
      <w:r>
        <w:rPr>
          <w:rtl/>
          <w:lang w:bidi="fa-IR"/>
        </w:rPr>
        <w:t xml:space="preserve"> حكاه المحقّق في المعتبر : 290.</w:t>
      </w:r>
    </w:p>
    <w:p w:rsidR="00511540" w:rsidRPr="001E3480" w:rsidRDefault="00511540"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وقيل : تسقط </w:t>
      </w:r>
      <w:r w:rsidRPr="007F0E5A">
        <w:rPr>
          <w:rStyle w:val="libFootnotenumChar"/>
          <w:rtl/>
        </w:rPr>
        <w:t>(1)</w:t>
      </w:r>
      <w:r>
        <w:rPr>
          <w:rtl/>
          <w:lang w:bidi="fa-IR"/>
        </w:rPr>
        <w:t>. وليس بمعتمد.</w:t>
      </w:r>
    </w:p>
    <w:p w:rsidR="00D77E24" w:rsidRDefault="00D77E24" w:rsidP="00D77E24">
      <w:pPr>
        <w:pStyle w:val="libNormal"/>
        <w:rPr>
          <w:lang w:bidi="fa-IR"/>
        </w:rPr>
      </w:pPr>
      <w:r>
        <w:rPr>
          <w:rtl/>
          <w:lang w:bidi="fa-IR"/>
        </w:rPr>
        <w:t>وقيل : تكون أداء</w:t>
      </w:r>
      <w:r w:rsidR="00357FA2">
        <w:rPr>
          <w:rFonts w:hint="cs"/>
          <w:rtl/>
          <w:lang w:bidi="fa-IR"/>
        </w:rPr>
        <w:t>ً</w:t>
      </w:r>
      <w:r>
        <w:rPr>
          <w:rtl/>
          <w:lang w:bidi="fa-IR"/>
        </w:rPr>
        <w:t xml:space="preserve"> </w:t>
      </w:r>
      <w:r w:rsidRPr="007F0E5A">
        <w:rPr>
          <w:rStyle w:val="libFootnotenumChar"/>
          <w:rtl/>
        </w:rPr>
        <w:t>(2)</w:t>
      </w:r>
      <w:r>
        <w:rPr>
          <w:rtl/>
          <w:lang w:bidi="fa-IR"/>
        </w:rPr>
        <w:t xml:space="preserve">. وليس بجيّد </w:t>
      </w:r>
      <w:r w:rsidR="00357FA2">
        <w:rPr>
          <w:rFonts w:hint="cs"/>
          <w:rtl/>
          <w:lang w:bidi="fa-IR"/>
        </w:rPr>
        <w:t>؛</w:t>
      </w:r>
      <w:r>
        <w:rPr>
          <w:rtl/>
          <w:lang w:bidi="fa-IR"/>
        </w:rPr>
        <w:t xml:space="preserve"> لأنّها عبادة فات وقتها قبل فعلها ، فكانت قضاء</w:t>
      </w:r>
      <w:r w:rsidR="00357FA2">
        <w:rPr>
          <w:rFonts w:hint="cs"/>
          <w:rtl/>
          <w:lang w:bidi="fa-IR"/>
        </w:rPr>
        <w:t>ً</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يجوز العزل كزكاة المال ، فإذا عزلها ولم ي</w:t>
      </w:r>
      <w:r w:rsidR="00357FA2">
        <w:rPr>
          <w:rFonts w:hint="cs"/>
          <w:rtl/>
          <w:lang w:bidi="fa-IR"/>
        </w:rPr>
        <w:t>ُ</w:t>
      </w:r>
      <w:r>
        <w:rPr>
          <w:rtl/>
          <w:lang w:bidi="fa-IR"/>
        </w:rPr>
        <w:t>خرجها مع القدرة ضمن ، وإن لم يتمكّن فلا ضمان.</w:t>
      </w:r>
    </w:p>
    <w:p w:rsidR="00D77E24" w:rsidRDefault="00D77E24" w:rsidP="00D77E24">
      <w:pPr>
        <w:pStyle w:val="libNormal"/>
        <w:rPr>
          <w:lang w:bidi="fa-IR"/>
        </w:rPr>
      </w:pPr>
      <w:r>
        <w:rPr>
          <w:rtl/>
          <w:lang w:bidi="fa-IR"/>
        </w:rPr>
        <w:t>وقال أحمد : يضمنها مطلقا</w:t>
      </w:r>
      <w:r w:rsidR="00357FA2">
        <w:rPr>
          <w:rFonts w:hint="cs"/>
          <w:rtl/>
          <w:lang w:bidi="fa-IR"/>
        </w:rPr>
        <w:t>ً</w:t>
      </w:r>
      <w:r>
        <w:rPr>
          <w:rtl/>
          <w:lang w:bidi="fa-IR"/>
        </w:rPr>
        <w:t xml:space="preserve"> </w:t>
      </w:r>
      <w:r w:rsidRPr="007F0E5A">
        <w:rPr>
          <w:rStyle w:val="libFootnotenumChar"/>
          <w:rtl/>
        </w:rPr>
        <w:t>(3)</w:t>
      </w:r>
      <w:r>
        <w:rPr>
          <w:rtl/>
          <w:lang w:bidi="fa-IR"/>
        </w:rPr>
        <w:t>.</w:t>
      </w:r>
    </w:p>
    <w:p w:rsidR="00D77E24" w:rsidRDefault="00D77E24" w:rsidP="00D77E24">
      <w:pPr>
        <w:pStyle w:val="libNormal"/>
        <w:rPr>
          <w:lang w:bidi="fa-IR"/>
        </w:rPr>
      </w:pPr>
      <w:r>
        <w:rPr>
          <w:rtl/>
          <w:lang w:bidi="fa-IR"/>
        </w:rPr>
        <w:t>ويجوز نقلها الى غير البلد مع عدم المستحق فيه لا مع وجوده فيه.</w:t>
      </w:r>
    </w:p>
    <w:p w:rsidR="00D77E24" w:rsidRDefault="00D77E24" w:rsidP="00D77E24">
      <w:pPr>
        <w:pStyle w:val="libNormal"/>
        <w:rPr>
          <w:lang w:bidi="fa-IR"/>
        </w:rPr>
      </w:pPr>
      <w:r>
        <w:rPr>
          <w:rtl/>
          <w:lang w:bidi="fa-IR"/>
        </w:rPr>
        <w:t>ويجوز إخراجها من المال الغائب عنه. والأفضل : إخراجها في بلد المالك وتفريقها فيه.</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يجوز تقديم الفطرة من أول رمضان لا عليه ، عند أكثر علمائنا </w:t>
      </w:r>
      <w:r w:rsidRPr="007F0E5A">
        <w:rPr>
          <w:rStyle w:val="libFootnotenumChar"/>
          <w:rtl/>
        </w:rPr>
        <w:t>(4)</w:t>
      </w:r>
      <w:r>
        <w:rPr>
          <w:rtl/>
          <w:lang w:bidi="fa-IR"/>
        </w:rPr>
        <w:t xml:space="preserve"> </w:t>
      </w:r>
      <w:r w:rsidR="00C058E6">
        <w:rPr>
          <w:rtl/>
          <w:lang w:bidi="fa-IR"/>
        </w:rPr>
        <w:t>-</w:t>
      </w:r>
      <w:r>
        <w:rPr>
          <w:rtl/>
          <w:lang w:bidi="fa-IR"/>
        </w:rPr>
        <w:t xml:space="preserve"> وبه قال الشافعي </w:t>
      </w:r>
      <w:r w:rsidRPr="007F0E5A">
        <w:rPr>
          <w:rStyle w:val="libFootnotenumChar"/>
          <w:rtl/>
        </w:rPr>
        <w:t>(5)</w:t>
      </w:r>
      <w:r>
        <w:rPr>
          <w:rtl/>
          <w:lang w:bidi="fa-IR"/>
        </w:rPr>
        <w:t xml:space="preserve"> </w:t>
      </w:r>
      <w:r w:rsidR="00C058E6">
        <w:rPr>
          <w:rtl/>
          <w:lang w:bidi="fa-IR"/>
        </w:rPr>
        <w:t>-</w:t>
      </w:r>
      <w:r>
        <w:rPr>
          <w:rtl/>
          <w:lang w:bidi="fa-IR"/>
        </w:rPr>
        <w:t xml:space="preserve"> لأنّ سبب الصدقة الصوم والفطر عنه ، فإذا وجد أحدهما ، جاز تعجيلها ، كزكاة المال بعد ملك النصاب.</w:t>
      </w:r>
    </w:p>
    <w:p w:rsidR="00D77E24" w:rsidRDefault="00D77E24" w:rsidP="00D77E24">
      <w:pPr>
        <w:pStyle w:val="libNormal"/>
        <w:rPr>
          <w:lang w:bidi="fa-IR"/>
        </w:rPr>
      </w:pPr>
      <w:r>
        <w:rPr>
          <w:rtl/>
          <w:lang w:bidi="fa-IR"/>
        </w:rPr>
        <w:t xml:space="preserve">ولقول الباقر والصادق </w:t>
      </w:r>
      <w:r w:rsidR="00E65AC1" w:rsidRPr="00E65AC1">
        <w:rPr>
          <w:rStyle w:val="libAlaemChar"/>
          <w:rtl/>
        </w:rPr>
        <w:t>عليهما‌السلام</w:t>
      </w:r>
      <w:r>
        <w:rPr>
          <w:rtl/>
          <w:lang w:bidi="fa-IR"/>
        </w:rPr>
        <w:t xml:space="preserve"> : « وهو في سعة أن يعطيها في أول يوم يدخل في شهر رمضان» </w:t>
      </w:r>
      <w:r w:rsidRPr="007F0E5A">
        <w:rPr>
          <w:rStyle w:val="libFootnotenumChar"/>
          <w:rtl/>
        </w:rPr>
        <w:t>(6)</w:t>
      </w:r>
      <w:r>
        <w:rPr>
          <w:rtl/>
          <w:lang w:bidi="fa-IR"/>
        </w:rPr>
        <w:t>.</w:t>
      </w:r>
    </w:p>
    <w:p w:rsidR="00D77E24" w:rsidRDefault="00D77E24" w:rsidP="00D77E24">
      <w:pPr>
        <w:pStyle w:val="libNormal"/>
        <w:rPr>
          <w:lang w:bidi="fa-IR"/>
        </w:rPr>
      </w:pPr>
      <w:r>
        <w:rPr>
          <w:rtl/>
          <w:lang w:bidi="fa-IR"/>
        </w:rPr>
        <w:t>وقال أبو حنيفة : يجوز تقديمها من أول الحول ، لأنّها زكاة مخرجة عن‌</w:t>
      </w:r>
    </w:p>
    <w:p w:rsidR="00D77E24" w:rsidRDefault="00471465" w:rsidP="00471465">
      <w:pPr>
        <w:pStyle w:val="libLine"/>
        <w:rPr>
          <w:lang w:bidi="fa-IR"/>
        </w:rPr>
      </w:pPr>
      <w:r>
        <w:rPr>
          <w:rtl/>
          <w:lang w:bidi="fa-IR"/>
        </w:rPr>
        <w:t>____________________</w:t>
      </w:r>
    </w:p>
    <w:p w:rsidR="00D77E24" w:rsidRDefault="00D77E24" w:rsidP="00357FA2">
      <w:pPr>
        <w:pStyle w:val="libFootnote0"/>
        <w:rPr>
          <w:lang w:bidi="fa-IR"/>
        </w:rPr>
      </w:pPr>
      <w:r w:rsidRPr="00357FA2">
        <w:rPr>
          <w:rtl/>
        </w:rPr>
        <w:t>(1)</w:t>
      </w:r>
      <w:r>
        <w:rPr>
          <w:rtl/>
          <w:lang w:bidi="fa-IR"/>
        </w:rPr>
        <w:t xml:space="preserve"> القائل هو : الحسن بن زياد وداود ، كما في المجموع 6 : 142 ، وبدائع الصنائع 2 : 74 ، كما حكاه عن الحسن بن زياد وعن بعض فقهائنا ، المحقق في المعتبر : 290 واستحسنه.</w:t>
      </w:r>
    </w:p>
    <w:p w:rsidR="00D77E24" w:rsidRDefault="00D77E24" w:rsidP="00357FA2">
      <w:pPr>
        <w:pStyle w:val="libFootnote0"/>
        <w:rPr>
          <w:lang w:bidi="fa-IR"/>
        </w:rPr>
      </w:pPr>
      <w:r w:rsidRPr="00357FA2">
        <w:rPr>
          <w:rtl/>
        </w:rPr>
        <w:t>(2)</w:t>
      </w:r>
      <w:r>
        <w:rPr>
          <w:rtl/>
          <w:lang w:bidi="fa-IR"/>
        </w:rPr>
        <w:t xml:space="preserve"> القائل هو ابن إدريس في السرائر : 109.</w:t>
      </w:r>
    </w:p>
    <w:p w:rsidR="00D77E24" w:rsidRDefault="00D77E24" w:rsidP="00357FA2">
      <w:pPr>
        <w:pStyle w:val="libFootnote0"/>
        <w:rPr>
          <w:lang w:bidi="fa-IR"/>
        </w:rPr>
      </w:pPr>
      <w:r w:rsidRPr="00357FA2">
        <w:rPr>
          <w:rtl/>
        </w:rPr>
        <w:t>(3)</w:t>
      </w:r>
      <w:r>
        <w:rPr>
          <w:rtl/>
          <w:lang w:bidi="fa-IR"/>
        </w:rPr>
        <w:t xml:space="preserve"> حكاه المحقق في المعتبر : 290.</w:t>
      </w:r>
    </w:p>
    <w:p w:rsidR="00D77E24" w:rsidRDefault="00D77E24" w:rsidP="00357FA2">
      <w:pPr>
        <w:pStyle w:val="libFootnote0"/>
        <w:rPr>
          <w:lang w:bidi="fa-IR"/>
        </w:rPr>
      </w:pPr>
      <w:r w:rsidRPr="00357FA2">
        <w:rPr>
          <w:rtl/>
        </w:rPr>
        <w:t>(4)</w:t>
      </w:r>
      <w:r>
        <w:rPr>
          <w:rtl/>
          <w:lang w:bidi="fa-IR"/>
        </w:rPr>
        <w:t xml:space="preserve"> منهم : الصدوقان كما في الفقيه 2 : 118 ذيل الحديث 511 ، والمقنع : 67 ، والشيخ الطوسي في النهاية : 191 ، والمبسوط 1 : 242 ، والخلاف 2 : 155 ، المسألة 198 ، والمحقّق في المعتبر : 290.</w:t>
      </w:r>
    </w:p>
    <w:p w:rsidR="00D77E24" w:rsidRDefault="00D77E24" w:rsidP="00357FA2">
      <w:pPr>
        <w:pStyle w:val="libFootnote0"/>
        <w:rPr>
          <w:lang w:bidi="fa-IR"/>
        </w:rPr>
      </w:pPr>
      <w:r w:rsidRPr="00357FA2">
        <w:rPr>
          <w:rtl/>
        </w:rPr>
        <w:t>(5)</w:t>
      </w:r>
      <w:r>
        <w:rPr>
          <w:rtl/>
          <w:lang w:bidi="fa-IR"/>
        </w:rPr>
        <w:t xml:space="preserve"> المهذب للشيرازي 1 : 172 ، المجموع 6 : 142 ، حلية العلماء 3 : 128 ، فتح العزيز 5 : 533 ، المغني 2 : 681 ، الشرح الكبير 2 : 658.</w:t>
      </w:r>
    </w:p>
    <w:p w:rsidR="005A2B8F" w:rsidRDefault="00D77E24" w:rsidP="00357FA2">
      <w:pPr>
        <w:pStyle w:val="libFootnote0"/>
        <w:rPr>
          <w:lang w:bidi="fa-IR"/>
        </w:rPr>
      </w:pPr>
      <w:r w:rsidRPr="00357FA2">
        <w:rPr>
          <w:rtl/>
        </w:rPr>
        <w:t>(6)</w:t>
      </w:r>
      <w:r>
        <w:rPr>
          <w:rtl/>
          <w:lang w:bidi="fa-IR"/>
        </w:rPr>
        <w:t xml:space="preserve"> التهذيب 4 : 76 </w:t>
      </w:r>
      <w:r w:rsidR="00357FA2">
        <w:rPr>
          <w:rFonts w:hint="cs"/>
          <w:rtl/>
          <w:lang w:bidi="fa-IR"/>
        </w:rPr>
        <w:t>/</w:t>
      </w:r>
      <w:r>
        <w:rPr>
          <w:rtl/>
          <w:lang w:bidi="fa-IR"/>
        </w:rPr>
        <w:t xml:space="preserve"> 215 ، الاستبصار 2 : 45 </w:t>
      </w:r>
      <w:r w:rsidR="00C058E6">
        <w:rPr>
          <w:rtl/>
          <w:lang w:bidi="fa-IR"/>
        </w:rPr>
        <w:t>-</w:t>
      </w:r>
      <w:r>
        <w:rPr>
          <w:rtl/>
          <w:lang w:bidi="fa-IR"/>
        </w:rPr>
        <w:t xml:space="preserve"> 46 </w:t>
      </w:r>
      <w:r w:rsidR="00357FA2">
        <w:rPr>
          <w:rFonts w:hint="cs"/>
          <w:rtl/>
          <w:lang w:bidi="fa-IR"/>
        </w:rPr>
        <w:t>/</w:t>
      </w:r>
      <w:r>
        <w:rPr>
          <w:rtl/>
          <w:lang w:bidi="fa-IR"/>
        </w:rPr>
        <w:t xml:space="preserve"> 147.</w:t>
      </w:r>
    </w:p>
    <w:p w:rsidR="00511540" w:rsidRPr="001E3480" w:rsidRDefault="00511540" w:rsidP="007F0E5A">
      <w:pPr>
        <w:pStyle w:val="libNormal"/>
        <w:rPr>
          <w:rStyle w:val="libNormalChar"/>
          <w:rtl/>
        </w:rPr>
      </w:pPr>
      <w:r w:rsidRPr="007F0E5A">
        <w:br w:type="page"/>
      </w:r>
    </w:p>
    <w:p w:rsidR="00D77E24" w:rsidRDefault="00D77E24" w:rsidP="00357FA2">
      <w:pPr>
        <w:pStyle w:val="libNormal0"/>
        <w:rPr>
          <w:lang w:bidi="fa-IR"/>
        </w:rPr>
      </w:pPr>
      <w:r>
        <w:rPr>
          <w:rtl/>
          <w:lang w:bidi="fa-IR"/>
        </w:rPr>
        <w:lastRenderedPageBreak/>
        <w:t>بدنه ، فإذا كان المخرج عنه موجودا</w:t>
      </w:r>
      <w:r w:rsidR="00357FA2">
        <w:rPr>
          <w:rFonts w:hint="cs"/>
          <w:rtl/>
          <w:lang w:bidi="fa-IR"/>
        </w:rPr>
        <w:t>ً</w:t>
      </w:r>
      <w:r>
        <w:rPr>
          <w:rtl/>
          <w:lang w:bidi="fa-IR"/>
        </w:rPr>
        <w:t xml:space="preserve"> جاز إخراجها قبل الوقت ، كزكاة المال بعد وجود النصاب</w:t>
      </w:r>
      <w:r w:rsidRPr="007F0E5A">
        <w:rPr>
          <w:rStyle w:val="libFootnotenumChar"/>
          <w:rtl/>
        </w:rPr>
        <w:t>(1)</w:t>
      </w:r>
      <w:r>
        <w:rPr>
          <w:rtl/>
          <w:lang w:bidi="fa-IR"/>
        </w:rPr>
        <w:t>.</w:t>
      </w:r>
    </w:p>
    <w:p w:rsidR="00D77E24" w:rsidRDefault="00D77E24" w:rsidP="00D77E24">
      <w:pPr>
        <w:pStyle w:val="libNormal"/>
        <w:rPr>
          <w:lang w:bidi="fa-IR"/>
        </w:rPr>
      </w:pPr>
      <w:r>
        <w:rPr>
          <w:rtl/>
          <w:lang w:bidi="fa-IR"/>
        </w:rPr>
        <w:t>والفرق : وجود السبب في زكاة المال وهو النصاب ، وزكاة الفطر سببها : الفطر ، لإ</w:t>
      </w:r>
      <w:r w:rsidR="00357FA2">
        <w:rPr>
          <w:rFonts w:hint="cs"/>
          <w:rtl/>
          <w:lang w:bidi="fa-IR"/>
        </w:rPr>
        <w:t>ِ</w:t>
      </w:r>
      <w:r>
        <w:rPr>
          <w:rtl/>
          <w:lang w:bidi="fa-IR"/>
        </w:rPr>
        <w:t>ضافتها اليه. على أنّا نمنع حكم الأصل.</w:t>
      </w:r>
    </w:p>
    <w:p w:rsidR="00D77E24" w:rsidRDefault="00D77E24" w:rsidP="00D77E24">
      <w:pPr>
        <w:pStyle w:val="libNormal"/>
        <w:rPr>
          <w:lang w:bidi="fa-IR"/>
        </w:rPr>
      </w:pPr>
      <w:r>
        <w:rPr>
          <w:rtl/>
          <w:lang w:bidi="fa-IR"/>
        </w:rPr>
        <w:t xml:space="preserve">وقال أحمد : يجوز تقديمها قبل الهلال بيوم أو يومين خاصة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بعض الجمهور : يجوز تقديمها من بعد نصف الشهر </w:t>
      </w:r>
      <w:r w:rsidRPr="007F0E5A">
        <w:rPr>
          <w:rStyle w:val="libFootnotenumChar"/>
          <w:rtl/>
        </w:rPr>
        <w:t>(3)</w:t>
      </w:r>
      <w:r>
        <w:rPr>
          <w:rtl/>
          <w:lang w:bidi="fa-IR"/>
        </w:rPr>
        <w:t>.</w:t>
      </w:r>
    </w:p>
    <w:p w:rsidR="00D77E24" w:rsidRDefault="00D77E24" w:rsidP="00357FA2">
      <w:pPr>
        <w:pStyle w:val="Heading2Center"/>
        <w:rPr>
          <w:lang w:bidi="fa-IR"/>
        </w:rPr>
      </w:pPr>
      <w:bookmarkStart w:id="436" w:name="_Toc109132966"/>
      <w:r>
        <w:rPr>
          <w:rtl/>
          <w:lang w:bidi="fa-IR"/>
        </w:rPr>
        <w:t>الفصل الخامس</w:t>
      </w:r>
      <w:bookmarkEnd w:id="436"/>
    </w:p>
    <w:p w:rsidR="00D77E24" w:rsidRDefault="00D77E24" w:rsidP="00357FA2">
      <w:pPr>
        <w:pStyle w:val="Heading2Center"/>
        <w:rPr>
          <w:lang w:bidi="fa-IR"/>
        </w:rPr>
      </w:pPr>
      <w:bookmarkStart w:id="437" w:name="_Toc109132967"/>
      <w:r>
        <w:rPr>
          <w:rtl/>
          <w:lang w:bidi="fa-IR"/>
        </w:rPr>
        <w:t>في المستحق‌</w:t>
      </w:r>
      <w:bookmarkEnd w:id="437"/>
    </w:p>
    <w:p w:rsidR="00D77E24" w:rsidRDefault="00D77E24" w:rsidP="00D77E24">
      <w:pPr>
        <w:pStyle w:val="libNormal"/>
        <w:rPr>
          <w:lang w:bidi="fa-IR"/>
        </w:rPr>
      </w:pPr>
      <w:bookmarkStart w:id="438" w:name="_Toc109132968"/>
      <w:r w:rsidRPr="00976AEF">
        <w:rPr>
          <w:rStyle w:val="Heading2Char"/>
          <w:rtl/>
        </w:rPr>
        <w:t>مسألة 299 :</w:t>
      </w:r>
      <w:bookmarkEnd w:id="438"/>
      <w:r>
        <w:rPr>
          <w:rtl/>
          <w:lang w:bidi="fa-IR"/>
        </w:rPr>
        <w:t xml:space="preserve"> مصرف زكاة الفطر مصرف زكاة المال‌ ، لعموم قوله تعالى </w:t>
      </w:r>
      <w:r w:rsidR="00357FA2" w:rsidRPr="00FA2F88">
        <w:rPr>
          <w:rStyle w:val="libAlaemChar"/>
          <w:rtl/>
        </w:rPr>
        <w:t>(</w:t>
      </w:r>
      <w:r w:rsidRPr="00357FA2">
        <w:rPr>
          <w:rStyle w:val="libAieChar"/>
          <w:rtl/>
        </w:rPr>
        <w:t xml:space="preserve"> إِنَّمَا الصَّدَقاتُ</w:t>
      </w:r>
      <w:r w:rsidR="00357FA2" w:rsidRPr="00FA2F88">
        <w:rPr>
          <w:rStyle w:val="libAlaemChar"/>
          <w:rtl/>
        </w:rPr>
        <w:t>)</w:t>
      </w:r>
      <w:r>
        <w:rPr>
          <w:rtl/>
          <w:lang w:bidi="fa-IR"/>
        </w:rPr>
        <w:t xml:space="preserve"> الآية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ولا يجوز دفعها الى من لا يجوز دفع زكاة المال اليه ، فلا تدفع </w:t>
      </w:r>
      <w:r w:rsidR="00357FA2">
        <w:rPr>
          <w:rFonts w:hint="cs"/>
          <w:rtl/>
          <w:lang w:bidi="fa-IR"/>
        </w:rPr>
        <w:t>ا</w:t>
      </w:r>
      <w:r>
        <w:rPr>
          <w:rtl/>
          <w:lang w:bidi="fa-IR"/>
        </w:rPr>
        <w:t xml:space="preserve">لى الذمّي عند علمائنا </w:t>
      </w:r>
      <w:r w:rsidR="00C058E6">
        <w:rPr>
          <w:rtl/>
          <w:lang w:bidi="fa-IR"/>
        </w:rPr>
        <w:t>-</w:t>
      </w:r>
      <w:r>
        <w:rPr>
          <w:rtl/>
          <w:lang w:bidi="fa-IR"/>
        </w:rPr>
        <w:t xml:space="preserve"> وبه قال مالك والليث والشافعي وأبو ثور وأحمد </w:t>
      </w:r>
      <w:r w:rsidRPr="007F0E5A">
        <w:rPr>
          <w:rStyle w:val="libFootnotenumChar"/>
          <w:rtl/>
        </w:rPr>
        <w:t>(5)</w:t>
      </w:r>
      <w:r>
        <w:rPr>
          <w:rtl/>
          <w:lang w:bidi="fa-IR"/>
        </w:rPr>
        <w:t xml:space="preserve"> </w:t>
      </w:r>
      <w:r w:rsidR="00C058E6">
        <w:rPr>
          <w:rtl/>
          <w:lang w:bidi="fa-IR"/>
        </w:rPr>
        <w:t>-</w:t>
      </w:r>
      <w:r>
        <w:rPr>
          <w:rtl/>
          <w:lang w:bidi="fa-IR"/>
        </w:rPr>
        <w:t xml:space="preserve"> لأنّها زكاة ، فلا تدفع الى غير المسلم ، كزكاة المال ، وقد أجمع العلماء على منع الذمّي من زكاة المال إل</w:t>
      </w:r>
      <w:r w:rsidR="00357FA2">
        <w:rPr>
          <w:rFonts w:hint="cs"/>
          <w:rtl/>
          <w:lang w:bidi="fa-IR"/>
        </w:rPr>
        <w:t>ّ</w:t>
      </w:r>
      <w:r>
        <w:rPr>
          <w:rtl/>
          <w:lang w:bidi="fa-IR"/>
        </w:rPr>
        <w:t>ا لمصلحة التأليف.</w:t>
      </w:r>
    </w:p>
    <w:p w:rsidR="00D77E24" w:rsidRDefault="00D77E24" w:rsidP="00D77E24">
      <w:pPr>
        <w:pStyle w:val="libNormal"/>
        <w:rPr>
          <w:lang w:bidi="fa-IR"/>
        </w:rPr>
      </w:pPr>
      <w:r>
        <w:rPr>
          <w:rtl/>
          <w:lang w:bidi="fa-IR"/>
        </w:rPr>
        <w:t xml:space="preserve">وقال أبو حنيفة : يجوز </w:t>
      </w:r>
      <w:r w:rsidRPr="007F0E5A">
        <w:rPr>
          <w:rStyle w:val="libFootnotenumChar"/>
          <w:rtl/>
        </w:rPr>
        <w:t>(6)</w:t>
      </w:r>
      <w:r>
        <w:rPr>
          <w:rtl/>
          <w:lang w:bidi="fa-IR"/>
        </w:rPr>
        <w:t xml:space="preserve"> ، لقوله </w:t>
      </w:r>
      <w:r w:rsidR="00467614" w:rsidRPr="00467614">
        <w:rPr>
          <w:rStyle w:val="libAlaemChar"/>
          <w:rtl/>
        </w:rPr>
        <w:t>عليه‌السلام</w:t>
      </w:r>
      <w:r>
        <w:rPr>
          <w:rtl/>
          <w:lang w:bidi="fa-IR"/>
        </w:rPr>
        <w:t xml:space="preserve"> : ( تصدّقوا على أهل‌</w:t>
      </w:r>
    </w:p>
    <w:p w:rsidR="00D77E24" w:rsidRDefault="00471465" w:rsidP="00471465">
      <w:pPr>
        <w:pStyle w:val="libLine"/>
        <w:rPr>
          <w:lang w:bidi="fa-IR"/>
        </w:rPr>
      </w:pPr>
      <w:r>
        <w:rPr>
          <w:rtl/>
          <w:lang w:bidi="fa-IR"/>
        </w:rPr>
        <w:t>____________________</w:t>
      </w:r>
    </w:p>
    <w:p w:rsidR="00D77E24" w:rsidRDefault="00D77E24" w:rsidP="00357FA2">
      <w:pPr>
        <w:pStyle w:val="libFootnote0"/>
        <w:rPr>
          <w:lang w:bidi="fa-IR"/>
        </w:rPr>
      </w:pPr>
      <w:r w:rsidRPr="00357FA2">
        <w:rPr>
          <w:rtl/>
        </w:rPr>
        <w:t>(1)</w:t>
      </w:r>
      <w:r>
        <w:rPr>
          <w:rtl/>
          <w:lang w:bidi="fa-IR"/>
        </w:rPr>
        <w:t xml:space="preserve"> المغني 2 : 681 ، الشرح الكبير 2 : 658 ، المجموع 6 : 142 ، حلية العلماء 3 : 128 ، بدائع الصنائع 2 : 74.</w:t>
      </w:r>
    </w:p>
    <w:p w:rsidR="00D77E24" w:rsidRDefault="00D77E24" w:rsidP="00357FA2">
      <w:pPr>
        <w:pStyle w:val="libFootnote0"/>
        <w:rPr>
          <w:lang w:bidi="fa-IR"/>
        </w:rPr>
      </w:pPr>
      <w:r w:rsidRPr="00357FA2">
        <w:rPr>
          <w:rtl/>
        </w:rPr>
        <w:t>(2)</w:t>
      </w:r>
      <w:r>
        <w:rPr>
          <w:rtl/>
          <w:lang w:bidi="fa-IR"/>
        </w:rPr>
        <w:t xml:space="preserve"> المغني 2 : 681 ، الشرح الكبير 2 : 658 ، المجموع 6 : 142.</w:t>
      </w:r>
    </w:p>
    <w:p w:rsidR="00D77E24" w:rsidRDefault="00D77E24" w:rsidP="00357FA2">
      <w:pPr>
        <w:pStyle w:val="libFootnote0"/>
        <w:rPr>
          <w:lang w:bidi="fa-IR"/>
        </w:rPr>
      </w:pPr>
      <w:r w:rsidRPr="00357FA2">
        <w:rPr>
          <w:rtl/>
        </w:rPr>
        <w:t>(3)</w:t>
      </w:r>
      <w:r>
        <w:rPr>
          <w:rtl/>
          <w:lang w:bidi="fa-IR"/>
        </w:rPr>
        <w:t xml:space="preserve"> المغني 2 : 681 ، الشرح الكبير 2 : 658.</w:t>
      </w:r>
    </w:p>
    <w:p w:rsidR="00D77E24" w:rsidRDefault="00D77E24" w:rsidP="00357FA2">
      <w:pPr>
        <w:pStyle w:val="libFootnote0"/>
        <w:rPr>
          <w:lang w:bidi="fa-IR"/>
        </w:rPr>
      </w:pPr>
      <w:r w:rsidRPr="00357FA2">
        <w:rPr>
          <w:rtl/>
        </w:rPr>
        <w:t>(4)</w:t>
      </w:r>
      <w:r>
        <w:rPr>
          <w:rtl/>
          <w:lang w:bidi="fa-IR"/>
        </w:rPr>
        <w:t xml:space="preserve"> التوبة : 60.</w:t>
      </w:r>
    </w:p>
    <w:p w:rsidR="00D77E24" w:rsidRDefault="00D77E24" w:rsidP="00357FA2">
      <w:pPr>
        <w:pStyle w:val="libFootnote0"/>
        <w:rPr>
          <w:lang w:bidi="fa-IR"/>
        </w:rPr>
      </w:pPr>
      <w:r w:rsidRPr="00357FA2">
        <w:rPr>
          <w:rtl/>
        </w:rPr>
        <w:t>(5)</w:t>
      </w:r>
      <w:r>
        <w:rPr>
          <w:rtl/>
          <w:lang w:bidi="fa-IR"/>
        </w:rPr>
        <w:t xml:space="preserve"> المغني 2 : 710 ، الشرح الكبير 2 : 665 ، بداية المجتهد 1 : 282 ، المجموع 6 : 142.</w:t>
      </w:r>
    </w:p>
    <w:p w:rsidR="00D77E24" w:rsidRDefault="00D77E24" w:rsidP="00357FA2">
      <w:pPr>
        <w:pStyle w:val="libFootnote0"/>
        <w:rPr>
          <w:lang w:bidi="fa-IR"/>
        </w:rPr>
      </w:pPr>
      <w:r w:rsidRPr="00357FA2">
        <w:rPr>
          <w:rtl/>
        </w:rPr>
        <w:t>(6)</w:t>
      </w:r>
      <w:r>
        <w:rPr>
          <w:rtl/>
          <w:lang w:bidi="fa-IR"/>
        </w:rPr>
        <w:t xml:space="preserve"> المغني 2 : 710 ، الشرح الكبير 2 : 665 ، بدائع الصنائع 2 : 74 ، الهداية للمرغيناني</w:t>
      </w:r>
      <w:r w:rsidR="001D5A2F">
        <w:rPr>
          <w:rFonts w:hint="cs"/>
          <w:rtl/>
          <w:lang w:bidi="fa-IR"/>
        </w:rPr>
        <w:t xml:space="preserve"> =</w:t>
      </w:r>
    </w:p>
    <w:p w:rsidR="00511540" w:rsidRPr="001E3480" w:rsidRDefault="00511540" w:rsidP="007F0E5A">
      <w:pPr>
        <w:pStyle w:val="libNormal"/>
        <w:rPr>
          <w:rStyle w:val="libNormalChar"/>
          <w:rtl/>
        </w:rPr>
      </w:pPr>
      <w:r w:rsidRPr="007F0E5A">
        <w:br w:type="page"/>
      </w:r>
    </w:p>
    <w:p w:rsidR="00D77E24" w:rsidRDefault="00D77E24" w:rsidP="001D5A2F">
      <w:pPr>
        <w:pStyle w:val="libNormal0"/>
        <w:rPr>
          <w:lang w:bidi="fa-IR"/>
        </w:rPr>
      </w:pPr>
      <w:r>
        <w:rPr>
          <w:rtl/>
          <w:lang w:bidi="fa-IR"/>
        </w:rPr>
        <w:lastRenderedPageBreak/>
        <w:t xml:space="preserve">الأديان ) </w:t>
      </w:r>
      <w:r w:rsidRPr="007F0E5A">
        <w:rPr>
          <w:rStyle w:val="libFootnotenumChar"/>
          <w:rtl/>
        </w:rPr>
        <w:t>(1)</w:t>
      </w:r>
      <w:r>
        <w:rPr>
          <w:rtl/>
          <w:lang w:bidi="fa-IR"/>
        </w:rPr>
        <w:t>.</w:t>
      </w:r>
    </w:p>
    <w:p w:rsidR="00D77E24" w:rsidRDefault="00D77E24" w:rsidP="00D77E24">
      <w:pPr>
        <w:pStyle w:val="libNormal"/>
        <w:rPr>
          <w:lang w:bidi="fa-IR"/>
        </w:rPr>
      </w:pPr>
      <w:r>
        <w:rPr>
          <w:rtl/>
          <w:lang w:bidi="fa-IR"/>
        </w:rPr>
        <w:t>ونمنع صحة السند ، ويحمل على المندوبة.</w:t>
      </w:r>
    </w:p>
    <w:p w:rsidR="00D77E24" w:rsidRDefault="00D77E24" w:rsidP="00D77E24">
      <w:pPr>
        <w:pStyle w:val="libNormal"/>
        <w:rPr>
          <w:lang w:bidi="fa-IR"/>
        </w:rPr>
      </w:pPr>
      <w:bookmarkStart w:id="439" w:name="_Toc109132969"/>
      <w:r w:rsidRPr="00976AEF">
        <w:rPr>
          <w:rStyle w:val="Heading2Char"/>
          <w:rtl/>
        </w:rPr>
        <w:t>مسألة 300 :</w:t>
      </w:r>
      <w:bookmarkEnd w:id="439"/>
      <w:r>
        <w:rPr>
          <w:rtl/>
          <w:lang w:bidi="fa-IR"/>
        </w:rPr>
        <w:t xml:space="preserve"> ويشترط في المدفوع </w:t>
      </w:r>
      <w:r w:rsidR="001D5A2F">
        <w:rPr>
          <w:rFonts w:hint="cs"/>
          <w:rtl/>
          <w:lang w:bidi="fa-IR"/>
        </w:rPr>
        <w:t>ا</w:t>
      </w:r>
      <w:r>
        <w:rPr>
          <w:rtl/>
          <w:lang w:bidi="fa-IR"/>
        </w:rPr>
        <w:t>ليه : ال</w:t>
      </w:r>
      <w:r w:rsidR="001D5A2F">
        <w:rPr>
          <w:rFonts w:hint="cs"/>
          <w:rtl/>
          <w:lang w:bidi="fa-IR"/>
        </w:rPr>
        <w:t>إِ</w:t>
      </w:r>
      <w:r>
        <w:rPr>
          <w:rtl/>
          <w:lang w:bidi="fa-IR"/>
        </w:rPr>
        <w:t xml:space="preserve">يمان‌ ، سواء وجد المستحقّ أو لا ، وينتظر بها ، ويحمل من بلده مع عدمه الى بلد آخر. ولا يعطى المستضعف </w:t>
      </w:r>
      <w:r w:rsidR="00C058E6">
        <w:rPr>
          <w:rtl/>
          <w:lang w:bidi="fa-IR"/>
        </w:rPr>
        <w:t>-</w:t>
      </w:r>
      <w:r>
        <w:rPr>
          <w:rtl/>
          <w:lang w:bidi="fa-IR"/>
        </w:rPr>
        <w:t xml:space="preserve"> خلافا</w:t>
      </w:r>
      <w:r w:rsidR="001D5A2F">
        <w:rPr>
          <w:rFonts w:hint="cs"/>
          <w:rtl/>
          <w:lang w:bidi="fa-IR"/>
        </w:rPr>
        <w:t>ً</w:t>
      </w:r>
      <w:r>
        <w:rPr>
          <w:rtl/>
          <w:lang w:bidi="fa-IR"/>
        </w:rPr>
        <w:t xml:space="preserve"> للشيخ </w:t>
      </w:r>
      <w:r w:rsidRPr="007F0E5A">
        <w:rPr>
          <w:rStyle w:val="libFootnotenumChar"/>
          <w:rtl/>
        </w:rPr>
        <w:t>(2)</w:t>
      </w:r>
      <w:r>
        <w:rPr>
          <w:rtl/>
          <w:lang w:bidi="fa-IR"/>
        </w:rPr>
        <w:t xml:space="preserve"> </w:t>
      </w:r>
      <w:r w:rsidR="00C058E6">
        <w:rPr>
          <w:rtl/>
          <w:lang w:bidi="fa-IR"/>
        </w:rPr>
        <w:t>-</w:t>
      </w:r>
      <w:r>
        <w:rPr>
          <w:rtl/>
          <w:lang w:bidi="fa-IR"/>
        </w:rPr>
        <w:t xml:space="preserve"> لقول الباقر والصادق </w:t>
      </w:r>
      <w:r w:rsidR="00E65AC1" w:rsidRPr="00E65AC1">
        <w:rPr>
          <w:rStyle w:val="libAlaemChar"/>
          <w:rtl/>
        </w:rPr>
        <w:t>عليهما‌السلام</w:t>
      </w:r>
      <w:r>
        <w:rPr>
          <w:rtl/>
          <w:lang w:bidi="fa-IR"/>
        </w:rPr>
        <w:t xml:space="preserve"> : « الزكاة لأهل الولاية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وسئل الرضا </w:t>
      </w:r>
      <w:r w:rsidR="00467614" w:rsidRPr="00467614">
        <w:rPr>
          <w:rStyle w:val="libAlaemChar"/>
          <w:rtl/>
        </w:rPr>
        <w:t>عليه‌السلام</w:t>
      </w:r>
      <w:r>
        <w:rPr>
          <w:rtl/>
          <w:lang w:bidi="fa-IR"/>
        </w:rPr>
        <w:t xml:space="preserve"> عن الزكاة هل توضع فيمن لا يعرف؟ قال : « لا ، ولا زكاة الفطرة »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ولو دفع الى غير المؤمن أعاد </w:t>
      </w:r>
      <w:r w:rsidR="001D5A2F">
        <w:rPr>
          <w:rFonts w:hint="cs"/>
          <w:rtl/>
          <w:lang w:bidi="fa-IR"/>
        </w:rPr>
        <w:t>؛</w:t>
      </w:r>
      <w:r>
        <w:rPr>
          <w:rtl/>
          <w:lang w:bidi="fa-IR"/>
        </w:rPr>
        <w:t xml:space="preserve"> لأنّه دفع الحقّ الى غير مستحقّه ، فيبقى في العهدة.</w:t>
      </w:r>
    </w:p>
    <w:p w:rsidR="00D77E24" w:rsidRDefault="00D77E24" w:rsidP="00D77E24">
      <w:pPr>
        <w:pStyle w:val="libNormal"/>
        <w:rPr>
          <w:lang w:bidi="fa-IR"/>
        </w:rPr>
      </w:pPr>
      <w:r>
        <w:rPr>
          <w:rtl/>
          <w:lang w:bidi="fa-IR"/>
        </w:rPr>
        <w:t>ولو كان الدافع غير مؤمن ثم استبصر ، أعاد أيضا</w:t>
      </w:r>
      <w:r w:rsidR="001D5A2F">
        <w:rPr>
          <w:rFonts w:hint="cs"/>
          <w:rtl/>
          <w:lang w:bidi="fa-IR"/>
        </w:rPr>
        <w:t>ً</w:t>
      </w:r>
      <w:r>
        <w:rPr>
          <w:rtl/>
          <w:lang w:bidi="fa-IR"/>
        </w:rPr>
        <w:t xml:space="preserve"> </w:t>
      </w:r>
      <w:r w:rsidR="001D5A2F">
        <w:rPr>
          <w:rFonts w:hint="cs"/>
          <w:rtl/>
          <w:lang w:bidi="fa-IR"/>
        </w:rPr>
        <w:t>؛</w:t>
      </w:r>
      <w:r>
        <w:rPr>
          <w:rtl/>
          <w:lang w:bidi="fa-IR"/>
        </w:rPr>
        <w:t xml:space="preserve"> للرواية </w:t>
      </w:r>
      <w:r w:rsidRPr="007F0E5A">
        <w:rPr>
          <w:rStyle w:val="libFootnotenumChar"/>
          <w:rtl/>
        </w:rPr>
        <w:t>(5)</w:t>
      </w:r>
      <w:r>
        <w:rPr>
          <w:rtl/>
          <w:lang w:bidi="fa-IR"/>
        </w:rPr>
        <w:t>.</w:t>
      </w:r>
    </w:p>
    <w:p w:rsidR="00D77E24" w:rsidRDefault="00D77E24" w:rsidP="00D77E24">
      <w:pPr>
        <w:pStyle w:val="libNormal"/>
        <w:rPr>
          <w:lang w:bidi="fa-IR"/>
        </w:rPr>
      </w:pPr>
      <w:r>
        <w:rPr>
          <w:rtl/>
          <w:lang w:bidi="fa-IR"/>
        </w:rPr>
        <w:t>وكذا يشترط فيه كلّ ما يشترط في مستحقّ زكاة المال من الفقر ، وعدم وجوب الإ</w:t>
      </w:r>
      <w:r w:rsidR="001D5A2F">
        <w:rPr>
          <w:rFonts w:hint="cs"/>
          <w:rtl/>
          <w:lang w:bidi="fa-IR"/>
        </w:rPr>
        <w:t>ِ</w:t>
      </w:r>
      <w:r>
        <w:rPr>
          <w:rtl/>
          <w:lang w:bidi="fa-IR"/>
        </w:rPr>
        <w:t>نفاق عليه.</w:t>
      </w:r>
    </w:p>
    <w:p w:rsidR="00D77E24" w:rsidRDefault="00D77E24" w:rsidP="00D77E24">
      <w:pPr>
        <w:pStyle w:val="libNormal"/>
        <w:rPr>
          <w:lang w:bidi="fa-IR"/>
        </w:rPr>
      </w:pPr>
      <w:r>
        <w:rPr>
          <w:rtl/>
          <w:lang w:bidi="fa-IR"/>
        </w:rPr>
        <w:t>ويجوز صرفها في الأصناف الثمانية ، لأنّها صدقة ، فأشبهت صدقة المال.</w:t>
      </w:r>
    </w:p>
    <w:p w:rsidR="00D77E24" w:rsidRDefault="00D77E24" w:rsidP="00D77E24">
      <w:pPr>
        <w:pStyle w:val="libNormal"/>
        <w:rPr>
          <w:lang w:bidi="fa-IR"/>
        </w:rPr>
      </w:pPr>
      <w:bookmarkStart w:id="440" w:name="_Toc109132970"/>
      <w:r w:rsidRPr="001D5A2F">
        <w:rPr>
          <w:rStyle w:val="Heading2Char"/>
          <w:rtl/>
        </w:rPr>
        <w:t>مسألة 301 :</w:t>
      </w:r>
      <w:bookmarkEnd w:id="440"/>
      <w:r>
        <w:rPr>
          <w:rtl/>
          <w:lang w:bidi="fa-IR"/>
        </w:rPr>
        <w:t xml:space="preserve"> ويجوز دفعها الى الواحد‌ عند علمائنا </w:t>
      </w:r>
      <w:r w:rsidR="00C058E6">
        <w:rPr>
          <w:rtl/>
          <w:lang w:bidi="fa-IR"/>
        </w:rPr>
        <w:t>-</w:t>
      </w:r>
      <w:r>
        <w:rPr>
          <w:rtl/>
          <w:lang w:bidi="fa-IR"/>
        </w:rPr>
        <w:t xml:space="preserve"> وبه قال أبو حنيفة وأصحابه ، ومالك وأبو ثور وأحمد وابن المنذر </w:t>
      </w:r>
      <w:r w:rsidRPr="007F0E5A">
        <w:rPr>
          <w:rStyle w:val="libFootnotenumChar"/>
          <w:rtl/>
        </w:rPr>
        <w:t>(6)</w:t>
      </w:r>
      <w:r>
        <w:rPr>
          <w:rtl/>
          <w:lang w:bidi="fa-IR"/>
        </w:rPr>
        <w:t xml:space="preserve"> </w:t>
      </w:r>
      <w:r w:rsidR="00C058E6">
        <w:rPr>
          <w:rtl/>
          <w:lang w:bidi="fa-IR"/>
        </w:rPr>
        <w:t>-</w:t>
      </w:r>
      <w:r>
        <w:rPr>
          <w:rtl/>
          <w:lang w:bidi="fa-IR"/>
        </w:rPr>
        <w:t xml:space="preserve"> لورود الآية </w:t>
      </w:r>
      <w:r w:rsidRPr="007F0E5A">
        <w:rPr>
          <w:rStyle w:val="libFootnotenumChar"/>
          <w:rtl/>
        </w:rPr>
        <w:t>(7)</w:t>
      </w:r>
      <w:r>
        <w:rPr>
          <w:rtl/>
          <w:lang w:bidi="fa-IR"/>
        </w:rPr>
        <w:t xml:space="preserve"> ببيان المصرف‌.</w:t>
      </w:r>
    </w:p>
    <w:p w:rsidR="00D77E24" w:rsidRDefault="00471465" w:rsidP="00471465">
      <w:pPr>
        <w:pStyle w:val="libLine"/>
        <w:rPr>
          <w:lang w:bidi="fa-IR"/>
        </w:rPr>
      </w:pPr>
      <w:r>
        <w:rPr>
          <w:rtl/>
          <w:lang w:bidi="fa-IR"/>
        </w:rPr>
        <w:t>____________________</w:t>
      </w:r>
    </w:p>
    <w:p w:rsidR="001D5A2F" w:rsidRDefault="001D5A2F" w:rsidP="001D5A2F">
      <w:pPr>
        <w:pStyle w:val="libFootnote0"/>
        <w:rPr>
          <w:lang w:bidi="fa-IR"/>
        </w:rPr>
      </w:pPr>
      <w:r w:rsidRPr="001D5A2F">
        <w:rPr>
          <w:rFonts w:hint="cs"/>
          <w:rtl/>
        </w:rPr>
        <w:t xml:space="preserve">= </w:t>
      </w:r>
      <w:r>
        <w:rPr>
          <w:rtl/>
          <w:lang w:bidi="fa-IR"/>
        </w:rPr>
        <w:t>1 : 113 ، المجموع 6 : 242.</w:t>
      </w:r>
    </w:p>
    <w:p w:rsidR="00D77E24" w:rsidRDefault="00D77E24" w:rsidP="001D5A2F">
      <w:pPr>
        <w:pStyle w:val="libFootnote0"/>
        <w:rPr>
          <w:lang w:bidi="fa-IR"/>
        </w:rPr>
      </w:pPr>
      <w:r w:rsidRPr="001D5A2F">
        <w:rPr>
          <w:rtl/>
        </w:rPr>
        <w:t>(1)</w:t>
      </w:r>
      <w:r>
        <w:rPr>
          <w:rtl/>
          <w:lang w:bidi="fa-IR"/>
        </w:rPr>
        <w:t xml:space="preserve"> مصنّف ابن أبي شيبة 3 : 177.</w:t>
      </w:r>
    </w:p>
    <w:p w:rsidR="00D77E24" w:rsidRDefault="00D77E24" w:rsidP="001D5A2F">
      <w:pPr>
        <w:pStyle w:val="libFootnote0"/>
        <w:rPr>
          <w:lang w:bidi="fa-IR"/>
        </w:rPr>
      </w:pPr>
      <w:r w:rsidRPr="001D5A2F">
        <w:rPr>
          <w:rtl/>
        </w:rPr>
        <w:t>(2)</w:t>
      </w:r>
      <w:r>
        <w:rPr>
          <w:rtl/>
          <w:lang w:bidi="fa-IR"/>
        </w:rPr>
        <w:t xml:space="preserve"> المبسوط للطوسي 1 : 242 ، النهاية : 192 ، والتهذيب 4 : 88 ذيل الحديث 259.</w:t>
      </w:r>
    </w:p>
    <w:p w:rsidR="00D77E24" w:rsidRDefault="00D77E24" w:rsidP="001D5A2F">
      <w:pPr>
        <w:pStyle w:val="libFootnote0"/>
        <w:rPr>
          <w:lang w:bidi="fa-IR"/>
        </w:rPr>
      </w:pPr>
      <w:r w:rsidRPr="001D5A2F">
        <w:rPr>
          <w:rtl/>
        </w:rPr>
        <w:t>(3)</w:t>
      </w:r>
      <w:r>
        <w:rPr>
          <w:rtl/>
          <w:lang w:bidi="fa-IR"/>
        </w:rPr>
        <w:t xml:space="preserve"> التهذيب 4 : 52 </w:t>
      </w:r>
      <w:r w:rsidR="001D5A2F">
        <w:rPr>
          <w:rFonts w:hint="cs"/>
          <w:rtl/>
          <w:lang w:bidi="fa-IR"/>
        </w:rPr>
        <w:t>/</w:t>
      </w:r>
      <w:r>
        <w:rPr>
          <w:rtl/>
          <w:lang w:bidi="fa-IR"/>
        </w:rPr>
        <w:t xml:space="preserve"> 135.</w:t>
      </w:r>
    </w:p>
    <w:p w:rsidR="00D77E24" w:rsidRDefault="00D77E24" w:rsidP="001D5A2F">
      <w:pPr>
        <w:pStyle w:val="libFootnote0"/>
        <w:rPr>
          <w:lang w:bidi="fa-IR"/>
        </w:rPr>
      </w:pPr>
      <w:r w:rsidRPr="001D5A2F">
        <w:rPr>
          <w:rtl/>
        </w:rPr>
        <w:t>(4)</w:t>
      </w:r>
      <w:r>
        <w:rPr>
          <w:rtl/>
          <w:lang w:bidi="fa-IR"/>
        </w:rPr>
        <w:t xml:space="preserve"> التهذيب 4 : 52 </w:t>
      </w:r>
      <w:r w:rsidR="001D5A2F">
        <w:rPr>
          <w:rFonts w:hint="cs"/>
          <w:rtl/>
          <w:lang w:bidi="fa-IR"/>
        </w:rPr>
        <w:t>/</w:t>
      </w:r>
      <w:r>
        <w:rPr>
          <w:rtl/>
          <w:lang w:bidi="fa-IR"/>
        </w:rPr>
        <w:t xml:space="preserve"> 137 ، والكافي 3 : 547 </w:t>
      </w:r>
      <w:r w:rsidR="001D5A2F">
        <w:rPr>
          <w:rFonts w:hint="cs"/>
          <w:rtl/>
          <w:lang w:bidi="fa-IR"/>
        </w:rPr>
        <w:t>/</w:t>
      </w:r>
      <w:r>
        <w:rPr>
          <w:rtl/>
          <w:lang w:bidi="fa-IR"/>
        </w:rPr>
        <w:t xml:space="preserve"> 6.</w:t>
      </w:r>
    </w:p>
    <w:p w:rsidR="00D77E24" w:rsidRDefault="00D77E24" w:rsidP="001D5A2F">
      <w:pPr>
        <w:pStyle w:val="libFootnote0"/>
        <w:rPr>
          <w:lang w:bidi="fa-IR"/>
        </w:rPr>
      </w:pPr>
      <w:r w:rsidRPr="001D5A2F">
        <w:rPr>
          <w:rtl/>
        </w:rPr>
        <w:t>(5)</w:t>
      </w:r>
      <w:r>
        <w:rPr>
          <w:rtl/>
          <w:lang w:bidi="fa-IR"/>
        </w:rPr>
        <w:t xml:space="preserve"> تقدّمت آنفا</w:t>
      </w:r>
      <w:r w:rsidR="001D5A2F">
        <w:rPr>
          <w:rFonts w:hint="cs"/>
          <w:rtl/>
          <w:lang w:bidi="fa-IR"/>
        </w:rPr>
        <w:t>ً</w:t>
      </w:r>
      <w:r>
        <w:rPr>
          <w:rtl/>
          <w:lang w:bidi="fa-IR"/>
        </w:rPr>
        <w:t>.</w:t>
      </w:r>
    </w:p>
    <w:p w:rsidR="00D77E24" w:rsidRDefault="00D77E24" w:rsidP="001D5A2F">
      <w:pPr>
        <w:pStyle w:val="libFootnote0"/>
        <w:rPr>
          <w:lang w:bidi="fa-IR"/>
        </w:rPr>
      </w:pPr>
      <w:r w:rsidRPr="001D5A2F">
        <w:rPr>
          <w:rtl/>
        </w:rPr>
        <w:t>(6)</w:t>
      </w:r>
      <w:r>
        <w:rPr>
          <w:rtl/>
          <w:lang w:bidi="fa-IR"/>
        </w:rPr>
        <w:t xml:space="preserve"> المغني 2 : 712 </w:t>
      </w:r>
      <w:r w:rsidR="00C058E6">
        <w:rPr>
          <w:rtl/>
          <w:lang w:bidi="fa-IR"/>
        </w:rPr>
        <w:t>-</w:t>
      </w:r>
      <w:r>
        <w:rPr>
          <w:rtl/>
          <w:lang w:bidi="fa-IR"/>
        </w:rPr>
        <w:t xml:space="preserve"> 713 ، الشرح الكبير 2 : 664 </w:t>
      </w:r>
      <w:r w:rsidR="00C058E6">
        <w:rPr>
          <w:rtl/>
          <w:lang w:bidi="fa-IR"/>
        </w:rPr>
        <w:t>-</w:t>
      </w:r>
      <w:r>
        <w:rPr>
          <w:rtl/>
          <w:lang w:bidi="fa-IR"/>
        </w:rPr>
        <w:t xml:space="preserve"> 665.</w:t>
      </w:r>
    </w:p>
    <w:p w:rsidR="005A2B8F" w:rsidRDefault="00D77E24" w:rsidP="001D5A2F">
      <w:pPr>
        <w:pStyle w:val="libFootnote0"/>
        <w:rPr>
          <w:lang w:bidi="fa-IR"/>
        </w:rPr>
      </w:pPr>
      <w:r w:rsidRPr="001D5A2F">
        <w:rPr>
          <w:rtl/>
        </w:rPr>
        <w:t>(7)</w:t>
      </w:r>
      <w:r>
        <w:rPr>
          <w:rtl/>
          <w:lang w:bidi="fa-IR"/>
        </w:rPr>
        <w:t xml:space="preserve"> التوبة : 60.</w:t>
      </w:r>
    </w:p>
    <w:p w:rsidR="00511540" w:rsidRPr="001E3480" w:rsidRDefault="00511540"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وقال الشافعي : يجب تفرقة الصدقة على ستة أصناف ، ود</w:t>
      </w:r>
      <w:r w:rsidR="00F774FF">
        <w:rPr>
          <w:rFonts w:hint="cs"/>
          <w:rtl/>
          <w:lang w:bidi="fa-IR"/>
        </w:rPr>
        <w:t>َ</w:t>
      </w:r>
      <w:r>
        <w:rPr>
          <w:rtl/>
          <w:lang w:bidi="fa-IR"/>
        </w:rPr>
        <w:t xml:space="preserve">فع حصة كلّ صنف الى ثلاث منهم </w:t>
      </w:r>
      <w:r w:rsidRPr="007F0E5A">
        <w:rPr>
          <w:rStyle w:val="libFootnotenumChar"/>
          <w:rtl/>
        </w:rPr>
        <w:t>(1)</w:t>
      </w:r>
      <w:r>
        <w:rPr>
          <w:rtl/>
          <w:lang w:bidi="fa-IR"/>
        </w:rPr>
        <w:t xml:space="preserve"> وقد سبق </w:t>
      </w:r>
      <w:r w:rsidRPr="007F0E5A">
        <w:rPr>
          <w:rStyle w:val="libFootnotenumChar"/>
          <w:rtl/>
        </w:rPr>
        <w:t>(2)</w:t>
      </w:r>
      <w:r>
        <w:rPr>
          <w:rtl/>
          <w:lang w:bidi="fa-IR"/>
        </w:rPr>
        <w:t xml:space="preserve"> البحث فيه.</w:t>
      </w:r>
    </w:p>
    <w:p w:rsidR="00D77E24" w:rsidRDefault="00D77E24" w:rsidP="00D77E24">
      <w:pPr>
        <w:pStyle w:val="libNormal"/>
        <w:rPr>
          <w:lang w:bidi="fa-IR"/>
        </w:rPr>
      </w:pPr>
      <w:r>
        <w:rPr>
          <w:rtl/>
          <w:lang w:bidi="fa-IR"/>
        </w:rPr>
        <w:t xml:space="preserve">ويجوز للجماعة دفع صدقتهم الواجبة إلى الواحد دفعة واحدة وعلى التعاقب ما لم يبلغ حدّ الغناء. وكذا يجوز للواحد دفع صدقته الواجبة </w:t>
      </w:r>
      <w:r w:rsidR="00F774FF">
        <w:rPr>
          <w:rFonts w:hint="cs"/>
          <w:rtl/>
          <w:lang w:bidi="fa-IR"/>
        </w:rPr>
        <w:t>ا</w:t>
      </w:r>
      <w:r>
        <w:rPr>
          <w:rtl/>
          <w:lang w:bidi="fa-IR"/>
        </w:rPr>
        <w:t>لى الجماعة إجماعا</w:t>
      </w:r>
      <w:r w:rsidR="00F774FF">
        <w:rPr>
          <w:rFonts w:hint="cs"/>
          <w:rtl/>
          <w:lang w:bidi="fa-IR"/>
        </w:rPr>
        <w:t>ً</w:t>
      </w:r>
      <w:r>
        <w:rPr>
          <w:rtl/>
          <w:lang w:bidi="fa-IR"/>
        </w:rPr>
        <w:t>.</w:t>
      </w:r>
    </w:p>
    <w:p w:rsidR="00D77E24" w:rsidRDefault="00D77E24" w:rsidP="00D77E24">
      <w:pPr>
        <w:pStyle w:val="libNormal"/>
        <w:rPr>
          <w:lang w:bidi="fa-IR"/>
        </w:rPr>
      </w:pPr>
      <w:bookmarkStart w:id="441" w:name="_Toc109132971"/>
      <w:r w:rsidRPr="001D5A2F">
        <w:rPr>
          <w:rStyle w:val="Heading2Char"/>
          <w:rtl/>
        </w:rPr>
        <w:t>مسألة 302 :</w:t>
      </w:r>
      <w:bookmarkEnd w:id="441"/>
      <w:r>
        <w:rPr>
          <w:rtl/>
          <w:lang w:bidi="fa-IR"/>
        </w:rPr>
        <w:t xml:space="preserve"> ويكره أن يملك ما أخرجه صدقة</w:t>
      </w:r>
      <w:r w:rsidR="00F774FF">
        <w:rPr>
          <w:rFonts w:hint="cs"/>
          <w:rtl/>
          <w:lang w:bidi="fa-IR"/>
        </w:rPr>
        <w:t>ً</w:t>
      </w:r>
      <w:r>
        <w:rPr>
          <w:rtl/>
          <w:lang w:bidi="fa-IR"/>
        </w:rPr>
        <w:t xml:space="preserve"> اختيارا</w:t>
      </w:r>
      <w:r w:rsidR="00F774FF">
        <w:rPr>
          <w:rFonts w:hint="cs"/>
          <w:rtl/>
          <w:lang w:bidi="fa-IR"/>
        </w:rPr>
        <w:t>ً</w:t>
      </w:r>
      <w:r>
        <w:rPr>
          <w:rtl/>
          <w:lang w:bidi="fa-IR"/>
        </w:rPr>
        <w:t xml:space="preserve"> ، بشراء أو غيره‌ </w:t>
      </w:r>
      <w:r w:rsidR="00F774FF">
        <w:rPr>
          <w:rFonts w:hint="cs"/>
          <w:rtl/>
          <w:lang w:bidi="fa-IR"/>
        </w:rPr>
        <w:t>؛</w:t>
      </w:r>
      <w:r>
        <w:rPr>
          <w:rtl/>
          <w:lang w:bidi="fa-IR"/>
        </w:rPr>
        <w:t xml:space="preserve"> لأنّها ط</w:t>
      </w:r>
      <w:r w:rsidR="00F774FF">
        <w:rPr>
          <w:rFonts w:hint="cs"/>
          <w:rtl/>
          <w:lang w:bidi="fa-IR"/>
        </w:rPr>
        <w:t>ُ</w:t>
      </w:r>
      <w:r>
        <w:rPr>
          <w:rtl/>
          <w:lang w:bidi="fa-IR"/>
        </w:rPr>
        <w:t>هرة له فكره له أخذها.</w:t>
      </w:r>
    </w:p>
    <w:p w:rsidR="00D77E24" w:rsidRDefault="00D77E24" w:rsidP="00D77E24">
      <w:pPr>
        <w:pStyle w:val="libNormal"/>
        <w:rPr>
          <w:lang w:bidi="fa-IR"/>
        </w:rPr>
      </w:pPr>
      <w:r>
        <w:rPr>
          <w:rtl/>
          <w:lang w:bidi="fa-IR"/>
        </w:rPr>
        <w:t xml:space="preserve">وقال الجمهور : لا يجوز شراؤها </w:t>
      </w:r>
      <w:r w:rsidRPr="007F0E5A">
        <w:rPr>
          <w:rStyle w:val="libFootnotenumChar"/>
          <w:rtl/>
        </w:rPr>
        <w:t>(3)</w:t>
      </w:r>
      <w:r>
        <w:rPr>
          <w:rtl/>
          <w:lang w:bidi="fa-IR"/>
        </w:rPr>
        <w:t xml:space="preserve"> ، لقوله </w:t>
      </w:r>
      <w:r w:rsidR="00467614" w:rsidRPr="00467614">
        <w:rPr>
          <w:rStyle w:val="libAlaemChar"/>
          <w:rtl/>
        </w:rPr>
        <w:t>عليه‌السلام</w:t>
      </w:r>
      <w:r>
        <w:rPr>
          <w:rtl/>
          <w:lang w:bidi="fa-IR"/>
        </w:rPr>
        <w:t xml:space="preserve"> : ( العائد في صدقته كالعائد في قيئه ) </w:t>
      </w:r>
      <w:r w:rsidRPr="007F0E5A">
        <w:rPr>
          <w:rStyle w:val="libFootnotenumChar"/>
          <w:rtl/>
        </w:rPr>
        <w:t>(4)</w:t>
      </w:r>
      <w:r>
        <w:rPr>
          <w:rtl/>
          <w:lang w:bidi="fa-IR"/>
        </w:rPr>
        <w:t>.</w:t>
      </w:r>
    </w:p>
    <w:p w:rsidR="00D77E24" w:rsidRDefault="00D77E24" w:rsidP="00D77E24">
      <w:pPr>
        <w:pStyle w:val="libNormal"/>
        <w:rPr>
          <w:lang w:bidi="fa-IR"/>
        </w:rPr>
      </w:pPr>
      <w:r>
        <w:rPr>
          <w:rtl/>
          <w:lang w:bidi="fa-IR"/>
        </w:rPr>
        <w:t>وجو</w:t>
      </w:r>
      <w:r w:rsidR="00F774FF">
        <w:rPr>
          <w:rFonts w:hint="cs"/>
          <w:rtl/>
          <w:lang w:bidi="fa-IR"/>
        </w:rPr>
        <w:t>َ</w:t>
      </w:r>
      <w:r>
        <w:rPr>
          <w:rtl/>
          <w:lang w:bidi="fa-IR"/>
        </w:rPr>
        <w:t xml:space="preserve">ّز الشافعي وأحمد </w:t>
      </w:r>
      <w:r w:rsidR="00C058E6">
        <w:rPr>
          <w:rtl/>
          <w:lang w:bidi="fa-IR"/>
        </w:rPr>
        <w:t>-</w:t>
      </w:r>
      <w:r>
        <w:rPr>
          <w:rtl/>
          <w:lang w:bidi="fa-IR"/>
        </w:rPr>
        <w:t xml:space="preserve"> في رواية </w:t>
      </w:r>
      <w:r w:rsidR="00C058E6">
        <w:rPr>
          <w:rtl/>
          <w:lang w:bidi="fa-IR"/>
        </w:rPr>
        <w:t>-</w:t>
      </w:r>
      <w:r>
        <w:rPr>
          <w:rtl/>
          <w:lang w:bidi="fa-IR"/>
        </w:rPr>
        <w:t xml:space="preserve"> تملّكها بغير شراء اختيارا</w:t>
      </w:r>
      <w:r w:rsidR="00F774FF">
        <w:rPr>
          <w:rFonts w:hint="cs"/>
          <w:rtl/>
          <w:lang w:bidi="fa-IR"/>
        </w:rPr>
        <w:t>ً</w:t>
      </w:r>
      <w:r>
        <w:rPr>
          <w:rtl/>
          <w:lang w:bidi="fa-IR"/>
        </w:rPr>
        <w:t xml:space="preserve"> ، كما لو دفعها الى مستحقّها فأخرجها آخ</w:t>
      </w:r>
      <w:r w:rsidR="00F774FF">
        <w:rPr>
          <w:rFonts w:hint="cs"/>
          <w:rtl/>
          <w:lang w:bidi="fa-IR"/>
        </w:rPr>
        <w:t>ِ</w:t>
      </w:r>
      <w:r>
        <w:rPr>
          <w:rtl/>
          <w:lang w:bidi="fa-IR"/>
        </w:rPr>
        <w:t>ذها الى دافعها ، أو جمعت الصدقة عند الإ</w:t>
      </w:r>
      <w:r w:rsidR="00F774FF">
        <w:rPr>
          <w:rFonts w:hint="cs"/>
          <w:rtl/>
          <w:lang w:bidi="fa-IR"/>
        </w:rPr>
        <w:t>ِ</w:t>
      </w:r>
      <w:r>
        <w:rPr>
          <w:rtl/>
          <w:lang w:bidi="fa-IR"/>
        </w:rPr>
        <w:t xml:space="preserve">مام ففرّقها على [ أهل ] </w:t>
      </w:r>
      <w:r w:rsidRPr="007F0E5A">
        <w:rPr>
          <w:rStyle w:val="libFootnotenumChar"/>
          <w:rtl/>
        </w:rPr>
        <w:t>(5)</w:t>
      </w:r>
      <w:r>
        <w:rPr>
          <w:rtl/>
          <w:lang w:bidi="fa-IR"/>
        </w:rPr>
        <w:t xml:space="preserve"> السّ</w:t>
      </w:r>
      <w:r w:rsidR="00F774FF">
        <w:rPr>
          <w:rFonts w:hint="cs"/>
          <w:rtl/>
          <w:lang w:bidi="fa-IR"/>
        </w:rPr>
        <w:t>ُ</w:t>
      </w:r>
      <w:r>
        <w:rPr>
          <w:rtl/>
          <w:lang w:bidi="fa-IR"/>
        </w:rPr>
        <w:t xml:space="preserve">همان فعادت صدقته اليه </w:t>
      </w:r>
      <w:r w:rsidRPr="007F0E5A">
        <w:rPr>
          <w:rStyle w:val="libFootnotenumChar"/>
          <w:rtl/>
        </w:rPr>
        <w:t>(6)</w:t>
      </w:r>
      <w:r>
        <w:rPr>
          <w:rtl/>
          <w:lang w:bidi="fa-IR"/>
        </w:rPr>
        <w:t>.</w:t>
      </w:r>
    </w:p>
    <w:p w:rsidR="00D77E24" w:rsidRDefault="00D77E24" w:rsidP="00D77E24">
      <w:pPr>
        <w:pStyle w:val="libNormal"/>
        <w:rPr>
          <w:lang w:bidi="fa-IR"/>
        </w:rPr>
      </w:pPr>
      <w:r>
        <w:rPr>
          <w:rtl/>
          <w:lang w:bidi="fa-IR"/>
        </w:rPr>
        <w:t>وفي الرواية ال</w:t>
      </w:r>
      <w:r w:rsidR="00F774FF">
        <w:rPr>
          <w:rFonts w:hint="cs"/>
          <w:rtl/>
          <w:lang w:bidi="fa-IR"/>
        </w:rPr>
        <w:t>اُ</w:t>
      </w:r>
      <w:r>
        <w:rPr>
          <w:rtl/>
          <w:lang w:bidi="fa-IR"/>
        </w:rPr>
        <w:t>خرى عن أحمد : تحريم ذلك ، قياسا</w:t>
      </w:r>
      <w:r w:rsidR="00F774FF">
        <w:rPr>
          <w:rFonts w:hint="cs"/>
          <w:rtl/>
          <w:lang w:bidi="fa-IR"/>
        </w:rPr>
        <w:t>ً</w:t>
      </w:r>
      <w:r>
        <w:rPr>
          <w:rtl/>
          <w:lang w:bidi="fa-IR"/>
        </w:rPr>
        <w:t xml:space="preserve"> على الشراء </w:t>
      </w:r>
      <w:r w:rsidRPr="007F0E5A">
        <w:rPr>
          <w:rStyle w:val="libFootnotenumChar"/>
          <w:rtl/>
        </w:rPr>
        <w:t>(7)</w:t>
      </w:r>
      <w:r>
        <w:rPr>
          <w:rtl/>
          <w:lang w:bidi="fa-IR"/>
        </w:rPr>
        <w:t>.</w:t>
      </w:r>
    </w:p>
    <w:p w:rsidR="00D77E24" w:rsidRDefault="00D77E24" w:rsidP="00D77E24">
      <w:pPr>
        <w:pStyle w:val="libNormal"/>
        <w:rPr>
          <w:lang w:bidi="fa-IR"/>
        </w:rPr>
      </w:pPr>
      <w:r>
        <w:rPr>
          <w:rtl/>
          <w:lang w:bidi="fa-IR"/>
        </w:rPr>
        <w:t>والأصل ممنوع.</w:t>
      </w:r>
    </w:p>
    <w:p w:rsidR="00D77E24" w:rsidRDefault="00D77E24" w:rsidP="00D77E24">
      <w:pPr>
        <w:pStyle w:val="libNormal"/>
        <w:rPr>
          <w:lang w:bidi="fa-IR"/>
        </w:rPr>
      </w:pPr>
      <w:r>
        <w:rPr>
          <w:rtl/>
          <w:lang w:bidi="fa-IR"/>
        </w:rPr>
        <w:t xml:space="preserve">أمّا لو عادت اليه بغير اختياره ، كميراث ( أو ) </w:t>
      </w:r>
      <w:r w:rsidRPr="007F0E5A">
        <w:rPr>
          <w:rStyle w:val="libFootnotenumChar"/>
          <w:rtl/>
        </w:rPr>
        <w:t>(8)</w:t>
      </w:r>
      <w:r>
        <w:rPr>
          <w:rtl/>
          <w:lang w:bidi="fa-IR"/>
        </w:rPr>
        <w:t xml:space="preserve"> قضاء دين ، فإنّه جائز غير مكروه إجماعا</w:t>
      </w:r>
      <w:r w:rsidR="00F774FF">
        <w:rPr>
          <w:rFonts w:hint="cs"/>
          <w:rtl/>
          <w:lang w:bidi="fa-IR"/>
        </w:rPr>
        <w:t>ً</w:t>
      </w:r>
      <w:r>
        <w:rPr>
          <w:rtl/>
          <w:lang w:bidi="fa-IR"/>
        </w:rPr>
        <w:t>.</w:t>
      </w:r>
    </w:p>
    <w:p w:rsidR="00D77E24" w:rsidRDefault="00D77E24" w:rsidP="00D77E24">
      <w:pPr>
        <w:pStyle w:val="libNormal"/>
        <w:rPr>
          <w:lang w:bidi="fa-IR"/>
        </w:rPr>
      </w:pPr>
      <w:bookmarkStart w:id="442" w:name="_Toc109132972"/>
      <w:r w:rsidRPr="001D5A2F">
        <w:rPr>
          <w:rStyle w:val="Heading2Char"/>
          <w:rtl/>
        </w:rPr>
        <w:t>مسألة 303 :</w:t>
      </w:r>
      <w:bookmarkEnd w:id="442"/>
      <w:r>
        <w:rPr>
          <w:rtl/>
          <w:lang w:bidi="fa-IR"/>
        </w:rPr>
        <w:t xml:space="preserve"> ويستحب اختصاص القرابة بها ، ثم الجيران‌ مع وجود‌</w:t>
      </w:r>
    </w:p>
    <w:p w:rsidR="00D77E24" w:rsidRDefault="00471465" w:rsidP="00471465">
      <w:pPr>
        <w:pStyle w:val="libLine"/>
        <w:rPr>
          <w:lang w:bidi="fa-IR"/>
        </w:rPr>
      </w:pPr>
      <w:r>
        <w:rPr>
          <w:rtl/>
          <w:lang w:bidi="fa-IR"/>
        </w:rPr>
        <w:t>____________________</w:t>
      </w:r>
    </w:p>
    <w:p w:rsidR="00D77E24" w:rsidRDefault="00D77E24" w:rsidP="00F774FF">
      <w:pPr>
        <w:pStyle w:val="libFootnote0"/>
        <w:rPr>
          <w:lang w:bidi="fa-IR"/>
        </w:rPr>
      </w:pPr>
      <w:r w:rsidRPr="00F774FF">
        <w:rPr>
          <w:rtl/>
        </w:rPr>
        <w:t>(1)</w:t>
      </w:r>
      <w:r>
        <w:rPr>
          <w:rtl/>
          <w:lang w:bidi="fa-IR"/>
        </w:rPr>
        <w:t xml:space="preserve"> المغني 2 : 712 </w:t>
      </w:r>
      <w:r w:rsidR="00C058E6">
        <w:rPr>
          <w:rtl/>
          <w:lang w:bidi="fa-IR"/>
        </w:rPr>
        <w:t>-</w:t>
      </w:r>
      <w:r>
        <w:rPr>
          <w:rtl/>
          <w:lang w:bidi="fa-IR"/>
        </w:rPr>
        <w:t xml:space="preserve"> 713 ، الشرح الكبير 2 : 664.</w:t>
      </w:r>
    </w:p>
    <w:p w:rsidR="00D77E24" w:rsidRDefault="00D77E24" w:rsidP="00F774FF">
      <w:pPr>
        <w:pStyle w:val="libFootnote0"/>
        <w:rPr>
          <w:lang w:bidi="fa-IR"/>
        </w:rPr>
      </w:pPr>
      <w:r w:rsidRPr="00F774FF">
        <w:rPr>
          <w:rtl/>
        </w:rPr>
        <w:t>(2)</w:t>
      </w:r>
      <w:r>
        <w:rPr>
          <w:rtl/>
          <w:lang w:bidi="fa-IR"/>
        </w:rPr>
        <w:t xml:space="preserve"> سبق في المسألة 248.</w:t>
      </w:r>
    </w:p>
    <w:p w:rsidR="00D77E24" w:rsidRDefault="00D77E24" w:rsidP="00F774FF">
      <w:pPr>
        <w:pStyle w:val="libFootnote0"/>
        <w:rPr>
          <w:lang w:bidi="fa-IR"/>
        </w:rPr>
      </w:pPr>
      <w:r w:rsidRPr="00F774FF">
        <w:rPr>
          <w:rtl/>
        </w:rPr>
        <w:t>(3)</w:t>
      </w:r>
      <w:r>
        <w:rPr>
          <w:rtl/>
          <w:lang w:bidi="fa-IR"/>
        </w:rPr>
        <w:t xml:space="preserve"> المغني 2 : 712 ، الشرح الكبير 2 : 665.</w:t>
      </w:r>
    </w:p>
    <w:p w:rsidR="00D77E24" w:rsidRDefault="00D77E24" w:rsidP="00F774FF">
      <w:pPr>
        <w:pStyle w:val="libFootnote0"/>
        <w:rPr>
          <w:lang w:bidi="fa-IR"/>
        </w:rPr>
      </w:pPr>
      <w:r w:rsidRPr="00F774FF">
        <w:rPr>
          <w:rtl/>
        </w:rPr>
        <w:t>(4)</w:t>
      </w:r>
      <w:r>
        <w:rPr>
          <w:rtl/>
          <w:lang w:bidi="fa-IR"/>
        </w:rPr>
        <w:t xml:space="preserve"> صحيح البخاري 2 : 157.</w:t>
      </w:r>
    </w:p>
    <w:p w:rsidR="00D77E24" w:rsidRDefault="00D77E24" w:rsidP="00F774FF">
      <w:pPr>
        <w:pStyle w:val="libFootnote0"/>
        <w:rPr>
          <w:lang w:bidi="fa-IR"/>
        </w:rPr>
      </w:pPr>
      <w:r w:rsidRPr="00F774FF">
        <w:rPr>
          <w:rtl/>
        </w:rPr>
        <w:t>(5)</w:t>
      </w:r>
      <w:r>
        <w:rPr>
          <w:rtl/>
          <w:lang w:bidi="fa-IR"/>
        </w:rPr>
        <w:t xml:space="preserve"> زيادة أضفناها من المغني والشرح الكبير ، لاقتضاء السياق.</w:t>
      </w:r>
    </w:p>
    <w:p w:rsidR="00D77E24" w:rsidRDefault="00D77E24" w:rsidP="00F774FF">
      <w:pPr>
        <w:pStyle w:val="libFootnote0"/>
        <w:rPr>
          <w:lang w:bidi="fa-IR"/>
        </w:rPr>
      </w:pPr>
      <w:r w:rsidRPr="00F774FF">
        <w:rPr>
          <w:rtl/>
        </w:rPr>
        <w:t>(6)</w:t>
      </w:r>
      <w:r>
        <w:rPr>
          <w:rtl/>
          <w:lang w:bidi="fa-IR"/>
        </w:rPr>
        <w:t xml:space="preserve"> حلية العلماء 3 : 132 ، المغني 2 : 711 ، الشرح الكبير 2 : 665.</w:t>
      </w:r>
    </w:p>
    <w:p w:rsidR="00D77E24" w:rsidRDefault="00D77E24" w:rsidP="00F774FF">
      <w:pPr>
        <w:pStyle w:val="libFootnote0"/>
        <w:rPr>
          <w:lang w:bidi="fa-IR"/>
        </w:rPr>
      </w:pPr>
      <w:r w:rsidRPr="00F774FF">
        <w:rPr>
          <w:rtl/>
        </w:rPr>
        <w:t>(7)</w:t>
      </w:r>
      <w:r>
        <w:rPr>
          <w:rtl/>
          <w:lang w:bidi="fa-IR"/>
        </w:rPr>
        <w:t xml:space="preserve"> المغني 2 : 711 ، الشرح الكبير 2 : 665.</w:t>
      </w:r>
    </w:p>
    <w:p w:rsidR="005A2B8F" w:rsidRDefault="00D77E24" w:rsidP="00F774FF">
      <w:pPr>
        <w:pStyle w:val="libFootnote0"/>
        <w:rPr>
          <w:lang w:bidi="fa-IR"/>
        </w:rPr>
      </w:pPr>
      <w:r w:rsidRPr="00F774FF">
        <w:rPr>
          <w:rtl/>
        </w:rPr>
        <w:t>(8)</w:t>
      </w:r>
      <w:r>
        <w:rPr>
          <w:rtl/>
          <w:lang w:bidi="fa-IR"/>
        </w:rPr>
        <w:t xml:space="preserve"> في « ط ، ن » : و.</w:t>
      </w:r>
    </w:p>
    <w:p w:rsidR="00511540" w:rsidRPr="001E3480" w:rsidRDefault="00511540" w:rsidP="007F0E5A">
      <w:pPr>
        <w:pStyle w:val="libNormal"/>
        <w:rPr>
          <w:rStyle w:val="libNormalChar"/>
          <w:rtl/>
        </w:rPr>
      </w:pPr>
      <w:r w:rsidRPr="007F0E5A">
        <w:br w:type="page"/>
      </w:r>
    </w:p>
    <w:p w:rsidR="00D77E24" w:rsidRDefault="00D77E24" w:rsidP="00F774FF">
      <w:pPr>
        <w:pStyle w:val="libNormal0"/>
        <w:rPr>
          <w:lang w:bidi="fa-IR"/>
        </w:rPr>
      </w:pPr>
      <w:r>
        <w:rPr>
          <w:rtl/>
          <w:lang w:bidi="fa-IR"/>
        </w:rPr>
        <w:lastRenderedPageBreak/>
        <w:t xml:space="preserve">الصفات المقتضية للاستحقاق </w:t>
      </w:r>
      <w:r w:rsidR="00F774FF">
        <w:rPr>
          <w:rFonts w:hint="cs"/>
          <w:rtl/>
          <w:lang w:bidi="fa-IR"/>
        </w:rPr>
        <w:t>؛</w:t>
      </w:r>
      <w:r>
        <w:rPr>
          <w:rtl/>
          <w:lang w:bidi="fa-IR"/>
        </w:rPr>
        <w:t xml:space="preserve"> لقوله </w:t>
      </w:r>
      <w:r w:rsidR="00467614" w:rsidRPr="00467614">
        <w:rPr>
          <w:rStyle w:val="libAlaemChar"/>
          <w:rtl/>
        </w:rPr>
        <w:t>عليه‌السلام</w:t>
      </w:r>
      <w:r>
        <w:rPr>
          <w:rtl/>
          <w:lang w:bidi="fa-IR"/>
        </w:rPr>
        <w:t xml:space="preserve"> : ( لا صدقة وذو رحم محتاج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وقوله </w:t>
      </w:r>
      <w:r w:rsidR="00467614" w:rsidRPr="00467614">
        <w:rPr>
          <w:rStyle w:val="libAlaemChar"/>
          <w:rtl/>
        </w:rPr>
        <w:t>عليه‌السلام</w:t>
      </w:r>
      <w:r>
        <w:rPr>
          <w:rtl/>
          <w:lang w:bidi="fa-IR"/>
        </w:rPr>
        <w:t xml:space="preserve"> : ( جيران الصدقة أحقّ بها ) </w:t>
      </w:r>
      <w:r w:rsidRPr="007F0E5A">
        <w:rPr>
          <w:rStyle w:val="libFootnotenumChar"/>
          <w:rtl/>
        </w:rPr>
        <w:t>(2)</w:t>
      </w:r>
      <w:r>
        <w:rPr>
          <w:rtl/>
          <w:lang w:bidi="fa-IR"/>
        </w:rPr>
        <w:t>.</w:t>
      </w:r>
    </w:p>
    <w:p w:rsidR="00D77E24" w:rsidRDefault="00D77E24" w:rsidP="00D77E24">
      <w:pPr>
        <w:pStyle w:val="libNormal"/>
        <w:rPr>
          <w:lang w:bidi="fa-IR"/>
        </w:rPr>
      </w:pPr>
      <w:r>
        <w:rPr>
          <w:rtl/>
          <w:lang w:bidi="fa-IR"/>
        </w:rPr>
        <w:t>ولأنّ الاعتناء بهؤلاء في نظر الشرع أتمّ من غيرهم ، فكان الدفع إليهم أولى.</w:t>
      </w:r>
    </w:p>
    <w:p w:rsidR="00D77E24" w:rsidRDefault="00D77E24" w:rsidP="00D77E24">
      <w:pPr>
        <w:pStyle w:val="libNormal"/>
        <w:rPr>
          <w:lang w:bidi="fa-IR"/>
        </w:rPr>
      </w:pPr>
      <w:r>
        <w:rPr>
          <w:rtl/>
          <w:lang w:bidi="fa-IR"/>
        </w:rPr>
        <w:t xml:space="preserve">وسئل الكاظم </w:t>
      </w:r>
      <w:r w:rsidR="00467614" w:rsidRPr="00467614">
        <w:rPr>
          <w:rStyle w:val="libAlaemChar"/>
          <w:rtl/>
        </w:rPr>
        <w:t>عليه‌السلام</w:t>
      </w:r>
      <w:r>
        <w:rPr>
          <w:rtl/>
          <w:lang w:bidi="fa-IR"/>
        </w:rPr>
        <w:t xml:space="preserve"> عن إعطاء القرابة من الزكاة ، فقال : « أمستحقّون هم؟ » قيل : نعم. فقال : « ه</w:t>
      </w:r>
      <w:r w:rsidR="00F774FF">
        <w:rPr>
          <w:rFonts w:hint="cs"/>
          <w:rtl/>
          <w:lang w:bidi="fa-IR"/>
        </w:rPr>
        <w:t>ُ</w:t>
      </w:r>
      <w:r>
        <w:rPr>
          <w:rtl/>
          <w:lang w:bidi="fa-IR"/>
        </w:rPr>
        <w:t xml:space="preserve">م أفضل من غيرهم ، أعطهم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وقال </w:t>
      </w:r>
      <w:r w:rsidR="00F36B4A">
        <w:rPr>
          <w:rtl/>
          <w:lang w:bidi="fa-IR"/>
        </w:rPr>
        <w:t>لمـّا</w:t>
      </w:r>
      <w:r>
        <w:rPr>
          <w:rtl/>
          <w:lang w:bidi="fa-IR"/>
        </w:rPr>
        <w:t xml:space="preserve"> سئل عن صدقة الفطرة : « الجيران أحقّ بها » </w:t>
      </w:r>
      <w:r w:rsidRPr="007F0E5A">
        <w:rPr>
          <w:rStyle w:val="libFootnotenumChar"/>
          <w:rtl/>
        </w:rPr>
        <w:t>(4)</w:t>
      </w:r>
      <w:r>
        <w:rPr>
          <w:rtl/>
          <w:lang w:bidi="fa-IR"/>
        </w:rPr>
        <w:t xml:space="preserve"> ولا نعلم في ذلك خلافا</w:t>
      </w:r>
      <w:r w:rsidR="00F774FF">
        <w:rPr>
          <w:rFonts w:hint="cs"/>
          <w:rtl/>
          <w:lang w:bidi="fa-IR"/>
        </w:rPr>
        <w:t>ً</w:t>
      </w:r>
      <w:r>
        <w:rPr>
          <w:rtl/>
          <w:lang w:bidi="fa-IR"/>
        </w:rPr>
        <w:t>.</w:t>
      </w:r>
    </w:p>
    <w:p w:rsidR="00D77E24" w:rsidRDefault="00D77E24" w:rsidP="00D77E24">
      <w:pPr>
        <w:pStyle w:val="libNormal"/>
        <w:rPr>
          <w:lang w:bidi="fa-IR"/>
        </w:rPr>
      </w:pPr>
      <w:r>
        <w:rPr>
          <w:rtl/>
          <w:lang w:bidi="fa-IR"/>
        </w:rPr>
        <w:t xml:space="preserve">ويستحب تخصيص أهل الفضل بالعلم والزهد وترجيحهم ، لأنّ السكوني قال للباقر </w:t>
      </w:r>
      <w:r w:rsidR="00467614" w:rsidRPr="00467614">
        <w:rPr>
          <w:rStyle w:val="libAlaemChar"/>
          <w:rtl/>
        </w:rPr>
        <w:t>عليه‌السلام</w:t>
      </w:r>
      <w:r>
        <w:rPr>
          <w:rtl/>
          <w:lang w:bidi="fa-IR"/>
        </w:rPr>
        <w:t xml:space="preserve"> : إنّي ربما قسّمت الشي‌ء بين أصحابي أص</w:t>
      </w:r>
      <w:r w:rsidR="00F774FF">
        <w:rPr>
          <w:rFonts w:hint="cs"/>
          <w:rtl/>
          <w:lang w:bidi="fa-IR"/>
        </w:rPr>
        <w:t>ِ</w:t>
      </w:r>
      <w:r>
        <w:rPr>
          <w:rtl/>
          <w:lang w:bidi="fa-IR"/>
        </w:rPr>
        <w:t>ل</w:t>
      </w:r>
      <w:r w:rsidR="00F774FF">
        <w:rPr>
          <w:rFonts w:hint="cs"/>
          <w:rtl/>
          <w:lang w:bidi="fa-IR"/>
        </w:rPr>
        <w:t>ُ</w:t>
      </w:r>
      <w:r>
        <w:rPr>
          <w:rtl/>
          <w:lang w:bidi="fa-IR"/>
        </w:rPr>
        <w:t xml:space="preserve">هم به فكيف أعطيهم؟ فقال : « أعطهم على الهجرة في الدين والفقه والفضل </w:t>
      </w:r>
      <w:r w:rsidRPr="007F0E5A">
        <w:rPr>
          <w:rStyle w:val="libFootnotenumChar"/>
          <w:rtl/>
        </w:rPr>
        <w:t>(5)</w:t>
      </w:r>
      <w:r>
        <w:rPr>
          <w:rtl/>
          <w:lang w:bidi="fa-IR"/>
        </w:rPr>
        <w:t xml:space="preserve"> » </w:t>
      </w:r>
      <w:r w:rsidRPr="007F0E5A">
        <w:rPr>
          <w:rStyle w:val="libFootnotenumChar"/>
          <w:rtl/>
        </w:rPr>
        <w:t>(6)</w:t>
      </w:r>
      <w:r>
        <w:rPr>
          <w:rtl/>
          <w:lang w:bidi="fa-IR"/>
        </w:rPr>
        <w:t>.</w:t>
      </w:r>
    </w:p>
    <w:p w:rsidR="00D77E24" w:rsidRDefault="00D77E24" w:rsidP="00D77E24">
      <w:pPr>
        <w:pStyle w:val="libNormal"/>
        <w:rPr>
          <w:lang w:bidi="fa-IR"/>
        </w:rPr>
      </w:pPr>
      <w:bookmarkStart w:id="443" w:name="_Toc109132973"/>
      <w:r w:rsidRPr="001D5A2F">
        <w:rPr>
          <w:rStyle w:val="Heading2Char"/>
          <w:rtl/>
        </w:rPr>
        <w:t>مسألة 304 :</w:t>
      </w:r>
      <w:bookmarkEnd w:id="443"/>
      <w:r>
        <w:rPr>
          <w:rtl/>
          <w:lang w:bidi="fa-IR"/>
        </w:rPr>
        <w:t xml:space="preserve"> يجوز أن يتولّى المالك تفريق الفطرة بنفسه‌ إجماعا</w:t>
      </w:r>
      <w:r w:rsidR="00F774FF">
        <w:rPr>
          <w:rFonts w:hint="cs"/>
          <w:rtl/>
          <w:lang w:bidi="fa-IR"/>
        </w:rPr>
        <w:t>ً</w:t>
      </w:r>
      <w:r>
        <w:rPr>
          <w:rtl/>
          <w:lang w:bidi="fa-IR"/>
        </w:rPr>
        <w:t xml:space="preserve"> ، أمّا عندنا فظاهر ، وأمّا عند المخالف : فلأنّها من الأموال الباطنة.</w:t>
      </w:r>
    </w:p>
    <w:p w:rsidR="00D77E24" w:rsidRDefault="00D77E24" w:rsidP="00D77E24">
      <w:pPr>
        <w:pStyle w:val="libNormal"/>
        <w:rPr>
          <w:lang w:bidi="fa-IR"/>
        </w:rPr>
      </w:pPr>
      <w:r>
        <w:rPr>
          <w:rtl/>
          <w:lang w:bidi="fa-IR"/>
        </w:rPr>
        <w:t>لكن يستحب صرفها الى الإ</w:t>
      </w:r>
      <w:r w:rsidR="00F774FF">
        <w:rPr>
          <w:rFonts w:hint="cs"/>
          <w:rtl/>
          <w:lang w:bidi="fa-IR"/>
        </w:rPr>
        <w:t>ِ</w:t>
      </w:r>
      <w:r>
        <w:rPr>
          <w:rtl/>
          <w:lang w:bidi="fa-IR"/>
        </w:rPr>
        <w:t>مام أو نائبه ، لأنّه أعرف بمواقعها ، فإن تعذّر صرف الى الفقيه المأمون من فقهاء الإ</w:t>
      </w:r>
      <w:r w:rsidR="00F774FF">
        <w:rPr>
          <w:rFonts w:hint="cs"/>
          <w:rtl/>
          <w:lang w:bidi="fa-IR"/>
        </w:rPr>
        <w:t>ِ</w:t>
      </w:r>
      <w:r>
        <w:rPr>
          <w:rtl/>
          <w:lang w:bidi="fa-IR"/>
        </w:rPr>
        <w:t xml:space="preserve">مامية </w:t>
      </w:r>
      <w:r w:rsidR="00F774FF">
        <w:rPr>
          <w:rFonts w:hint="cs"/>
          <w:rtl/>
          <w:lang w:bidi="fa-IR"/>
        </w:rPr>
        <w:t>؛</w:t>
      </w:r>
      <w:r>
        <w:rPr>
          <w:rtl/>
          <w:lang w:bidi="fa-IR"/>
        </w:rPr>
        <w:t xml:space="preserve"> لأنّهم أبصر بمواقعها. ولأنّهم‌</w:t>
      </w:r>
    </w:p>
    <w:p w:rsidR="00D77E24" w:rsidRDefault="00471465" w:rsidP="00471465">
      <w:pPr>
        <w:pStyle w:val="libLine"/>
        <w:rPr>
          <w:lang w:bidi="fa-IR"/>
        </w:rPr>
      </w:pPr>
      <w:r>
        <w:rPr>
          <w:rtl/>
          <w:lang w:bidi="fa-IR"/>
        </w:rPr>
        <w:t>____________________</w:t>
      </w:r>
    </w:p>
    <w:p w:rsidR="00D77E24" w:rsidRDefault="00D77E24" w:rsidP="00F774FF">
      <w:pPr>
        <w:pStyle w:val="libFootnote0"/>
        <w:rPr>
          <w:lang w:bidi="fa-IR"/>
        </w:rPr>
      </w:pPr>
      <w:r w:rsidRPr="00F774FF">
        <w:rPr>
          <w:rtl/>
        </w:rPr>
        <w:t>(1)</w:t>
      </w:r>
      <w:r>
        <w:rPr>
          <w:rtl/>
          <w:lang w:bidi="fa-IR"/>
        </w:rPr>
        <w:t xml:space="preserve"> الفقيه 2 : 38 </w:t>
      </w:r>
      <w:r w:rsidR="00F774FF">
        <w:rPr>
          <w:rFonts w:hint="cs"/>
          <w:rtl/>
          <w:lang w:bidi="fa-IR"/>
        </w:rPr>
        <w:t>/</w:t>
      </w:r>
      <w:r>
        <w:rPr>
          <w:rtl/>
          <w:lang w:bidi="fa-IR"/>
        </w:rPr>
        <w:t xml:space="preserve"> 166.</w:t>
      </w:r>
    </w:p>
    <w:p w:rsidR="00D77E24" w:rsidRDefault="00D77E24" w:rsidP="00F774FF">
      <w:pPr>
        <w:pStyle w:val="libFootnote0"/>
        <w:rPr>
          <w:lang w:bidi="fa-IR"/>
        </w:rPr>
      </w:pPr>
      <w:r w:rsidRPr="00F774FF">
        <w:rPr>
          <w:rtl/>
        </w:rPr>
        <w:t>(2)</w:t>
      </w:r>
      <w:r>
        <w:rPr>
          <w:rtl/>
          <w:lang w:bidi="fa-IR"/>
        </w:rPr>
        <w:t xml:space="preserve"> أورده المحقق في المعتبر : 291.</w:t>
      </w:r>
    </w:p>
    <w:p w:rsidR="00D77E24" w:rsidRDefault="00D77E24" w:rsidP="00F774FF">
      <w:pPr>
        <w:pStyle w:val="libFootnote0"/>
        <w:rPr>
          <w:lang w:bidi="fa-IR"/>
        </w:rPr>
      </w:pPr>
      <w:r w:rsidRPr="00F774FF">
        <w:rPr>
          <w:rtl/>
        </w:rPr>
        <w:t>(3)</w:t>
      </w:r>
      <w:r>
        <w:rPr>
          <w:rtl/>
          <w:lang w:bidi="fa-IR"/>
        </w:rPr>
        <w:t xml:space="preserve"> الكافي 3 : 551 </w:t>
      </w:r>
      <w:r w:rsidR="00F774FF">
        <w:rPr>
          <w:rFonts w:hint="cs"/>
          <w:rtl/>
          <w:lang w:bidi="fa-IR"/>
        </w:rPr>
        <w:t>/</w:t>
      </w:r>
      <w:r>
        <w:rPr>
          <w:rtl/>
          <w:lang w:bidi="fa-IR"/>
        </w:rPr>
        <w:t xml:space="preserve"> 1 ، التهذيب 4 : 56 </w:t>
      </w:r>
      <w:r w:rsidR="00F774FF">
        <w:rPr>
          <w:rFonts w:hint="cs"/>
          <w:rtl/>
          <w:lang w:bidi="fa-IR"/>
        </w:rPr>
        <w:t>/</w:t>
      </w:r>
      <w:r>
        <w:rPr>
          <w:rtl/>
          <w:lang w:bidi="fa-IR"/>
        </w:rPr>
        <w:t xml:space="preserve"> 149 ، الاستبصار 2 : 33 </w:t>
      </w:r>
      <w:r w:rsidR="00F774FF">
        <w:rPr>
          <w:rFonts w:hint="cs"/>
          <w:rtl/>
          <w:lang w:bidi="fa-IR"/>
        </w:rPr>
        <w:t>/</w:t>
      </w:r>
      <w:r>
        <w:rPr>
          <w:rtl/>
          <w:lang w:bidi="fa-IR"/>
        </w:rPr>
        <w:t xml:space="preserve"> 100.</w:t>
      </w:r>
    </w:p>
    <w:p w:rsidR="00D77E24" w:rsidRDefault="00D77E24" w:rsidP="00F774FF">
      <w:pPr>
        <w:pStyle w:val="libFootnote0"/>
        <w:rPr>
          <w:lang w:bidi="fa-IR"/>
        </w:rPr>
      </w:pPr>
      <w:r w:rsidRPr="00F774FF">
        <w:rPr>
          <w:rtl/>
        </w:rPr>
        <w:t>(4)</w:t>
      </w:r>
      <w:r>
        <w:rPr>
          <w:rtl/>
          <w:lang w:bidi="fa-IR"/>
        </w:rPr>
        <w:t xml:space="preserve"> الفقيه 2 : 117 </w:t>
      </w:r>
      <w:r w:rsidR="00F774FF">
        <w:rPr>
          <w:rFonts w:hint="cs"/>
          <w:rtl/>
          <w:lang w:bidi="fa-IR"/>
        </w:rPr>
        <w:t>/</w:t>
      </w:r>
      <w:r>
        <w:rPr>
          <w:rtl/>
          <w:lang w:bidi="fa-IR"/>
        </w:rPr>
        <w:t xml:space="preserve"> 506 ، التهذيب 4 : 78 </w:t>
      </w:r>
      <w:r w:rsidR="00F774FF">
        <w:rPr>
          <w:rFonts w:hint="cs"/>
          <w:rtl/>
          <w:lang w:bidi="fa-IR"/>
        </w:rPr>
        <w:t>/</w:t>
      </w:r>
      <w:r>
        <w:rPr>
          <w:rtl/>
          <w:lang w:bidi="fa-IR"/>
        </w:rPr>
        <w:t xml:space="preserve"> 224.</w:t>
      </w:r>
    </w:p>
    <w:p w:rsidR="00D77E24" w:rsidRDefault="00D77E24" w:rsidP="00F774FF">
      <w:pPr>
        <w:pStyle w:val="libFootnote0"/>
        <w:rPr>
          <w:lang w:bidi="fa-IR"/>
        </w:rPr>
      </w:pPr>
      <w:r w:rsidRPr="00F774FF">
        <w:rPr>
          <w:rtl/>
        </w:rPr>
        <w:t>(5)</w:t>
      </w:r>
      <w:r>
        <w:rPr>
          <w:rtl/>
          <w:lang w:bidi="fa-IR"/>
        </w:rPr>
        <w:t xml:space="preserve"> في المصادر بدل « والفضل » : « والعقل ».</w:t>
      </w:r>
    </w:p>
    <w:p w:rsidR="005A2B8F" w:rsidRDefault="00D77E24" w:rsidP="00F774FF">
      <w:pPr>
        <w:pStyle w:val="libFootnote0"/>
        <w:rPr>
          <w:lang w:bidi="fa-IR"/>
        </w:rPr>
      </w:pPr>
      <w:r w:rsidRPr="00F774FF">
        <w:rPr>
          <w:rtl/>
        </w:rPr>
        <w:t>(6)</w:t>
      </w:r>
      <w:r>
        <w:rPr>
          <w:rtl/>
          <w:lang w:bidi="fa-IR"/>
        </w:rPr>
        <w:t xml:space="preserve"> الكافي 3 : 549 </w:t>
      </w:r>
      <w:r w:rsidR="00F774FF">
        <w:rPr>
          <w:rFonts w:hint="cs"/>
          <w:rtl/>
          <w:lang w:bidi="fa-IR"/>
        </w:rPr>
        <w:t>/</w:t>
      </w:r>
      <w:r>
        <w:rPr>
          <w:rtl/>
          <w:lang w:bidi="fa-IR"/>
        </w:rPr>
        <w:t xml:space="preserve"> 1 ، الفقيه 2 : 18 </w:t>
      </w:r>
      <w:r w:rsidR="00866FB1">
        <w:rPr>
          <w:rFonts w:hint="cs"/>
          <w:rtl/>
          <w:lang w:bidi="fa-IR"/>
        </w:rPr>
        <w:t>/</w:t>
      </w:r>
      <w:r>
        <w:rPr>
          <w:rtl/>
          <w:lang w:bidi="fa-IR"/>
        </w:rPr>
        <w:t xml:space="preserve"> 59 ، التهذيب 4 : 101 </w:t>
      </w:r>
      <w:r w:rsidR="00866FB1">
        <w:rPr>
          <w:rFonts w:hint="cs"/>
          <w:rtl/>
          <w:lang w:bidi="fa-IR"/>
        </w:rPr>
        <w:t>/</w:t>
      </w:r>
      <w:r>
        <w:rPr>
          <w:rtl/>
          <w:lang w:bidi="fa-IR"/>
        </w:rPr>
        <w:t xml:space="preserve"> 285.</w:t>
      </w:r>
    </w:p>
    <w:p w:rsidR="00511540" w:rsidRPr="001E3480" w:rsidRDefault="00511540" w:rsidP="007F0E5A">
      <w:pPr>
        <w:pStyle w:val="libNormal"/>
        <w:rPr>
          <w:rStyle w:val="libNormalChar"/>
          <w:rtl/>
        </w:rPr>
      </w:pPr>
      <w:r w:rsidRPr="007F0E5A">
        <w:br w:type="page"/>
      </w:r>
    </w:p>
    <w:p w:rsidR="00866FB1" w:rsidRDefault="00866FB1" w:rsidP="00866FB1">
      <w:pPr>
        <w:pStyle w:val="libNormal0"/>
        <w:rPr>
          <w:lang w:bidi="fa-IR"/>
        </w:rPr>
      </w:pPr>
      <w:r>
        <w:rPr>
          <w:rtl/>
          <w:lang w:bidi="fa-IR"/>
        </w:rPr>
        <w:lastRenderedPageBreak/>
        <w:t>ن</w:t>
      </w:r>
      <w:r>
        <w:rPr>
          <w:rFonts w:hint="cs"/>
          <w:rtl/>
          <w:lang w:bidi="fa-IR"/>
        </w:rPr>
        <w:t>ُ</w:t>
      </w:r>
      <w:r>
        <w:rPr>
          <w:rtl/>
          <w:lang w:bidi="fa-IR"/>
        </w:rPr>
        <w:t>وّاب الإ</w:t>
      </w:r>
      <w:r>
        <w:rPr>
          <w:rFonts w:hint="cs"/>
          <w:rtl/>
          <w:lang w:bidi="fa-IR"/>
        </w:rPr>
        <w:t>ِ</w:t>
      </w:r>
      <w:r>
        <w:rPr>
          <w:rtl/>
          <w:lang w:bidi="fa-IR"/>
        </w:rPr>
        <w:t xml:space="preserve">مام </w:t>
      </w:r>
      <w:r w:rsidRPr="00467614">
        <w:rPr>
          <w:rStyle w:val="libAlaemChar"/>
          <w:rtl/>
        </w:rPr>
        <w:t>عليه‌السلام</w:t>
      </w:r>
      <w:r>
        <w:rPr>
          <w:rtl/>
          <w:lang w:bidi="fa-IR"/>
        </w:rPr>
        <w:t>.</w:t>
      </w:r>
    </w:p>
    <w:p w:rsidR="00D77E24" w:rsidRDefault="00D77E24" w:rsidP="00D77E24">
      <w:pPr>
        <w:pStyle w:val="libNormal"/>
        <w:rPr>
          <w:lang w:bidi="fa-IR"/>
        </w:rPr>
      </w:pPr>
      <w:bookmarkStart w:id="444" w:name="_Toc109132974"/>
      <w:r w:rsidRPr="001D5A2F">
        <w:rPr>
          <w:rStyle w:val="Heading2Char"/>
          <w:rtl/>
        </w:rPr>
        <w:t>مسألة 305 :</w:t>
      </w:r>
      <w:bookmarkEnd w:id="444"/>
      <w:r>
        <w:rPr>
          <w:rtl/>
          <w:lang w:bidi="fa-IR"/>
        </w:rPr>
        <w:t xml:space="preserve"> يجوز أن يعطى صاحب الخادم والدار والفرس من الفطرة وزكاة المال‌ </w:t>
      </w:r>
      <w:r w:rsidR="00866FB1">
        <w:rPr>
          <w:rFonts w:hint="cs"/>
          <w:rtl/>
          <w:lang w:bidi="fa-IR"/>
        </w:rPr>
        <w:t>؛</w:t>
      </w:r>
      <w:r>
        <w:rPr>
          <w:rtl/>
          <w:lang w:bidi="fa-IR"/>
        </w:rPr>
        <w:t xml:space="preserve"> لأنّ الباقر والصادق </w:t>
      </w:r>
      <w:r w:rsidR="00E65AC1" w:rsidRPr="00E65AC1">
        <w:rPr>
          <w:rStyle w:val="libAlaemChar"/>
          <w:rtl/>
        </w:rPr>
        <w:t>عليهما‌السلام</w:t>
      </w:r>
      <w:r>
        <w:rPr>
          <w:rtl/>
          <w:lang w:bidi="fa-IR"/>
        </w:rPr>
        <w:t xml:space="preserve"> س</w:t>
      </w:r>
      <w:r w:rsidR="00866FB1">
        <w:rPr>
          <w:rFonts w:hint="cs"/>
          <w:rtl/>
          <w:lang w:bidi="fa-IR"/>
        </w:rPr>
        <w:t>ُ</w:t>
      </w:r>
      <w:r>
        <w:rPr>
          <w:rtl/>
          <w:lang w:bidi="fa-IR"/>
        </w:rPr>
        <w:t xml:space="preserve">ئلا عن الرجل له دار وخادم وعبد يقبل الزكاة؟ فقال : « نعم » </w:t>
      </w:r>
      <w:r w:rsidRPr="007F0E5A">
        <w:rPr>
          <w:rStyle w:val="libFootnotenumChar"/>
          <w:rtl/>
        </w:rPr>
        <w:t>(1)</w:t>
      </w:r>
      <w:r>
        <w:rPr>
          <w:rtl/>
          <w:lang w:bidi="fa-IR"/>
        </w:rPr>
        <w:t>.</w:t>
      </w:r>
    </w:p>
    <w:p w:rsidR="00D77E24" w:rsidRDefault="00D77E24" w:rsidP="00D77E24">
      <w:pPr>
        <w:pStyle w:val="libNormal"/>
        <w:rPr>
          <w:lang w:bidi="fa-IR"/>
        </w:rPr>
      </w:pPr>
      <w:r>
        <w:rPr>
          <w:rtl/>
          <w:lang w:bidi="fa-IR"/>
        </w:rPr>
        <w:t>ولا يعطى الفقير أقلّ من صاع استحبابا</w:t>
      </w:r>
      <w:r w:rsidR="00866FB1">
        <w:rPr>
          <w:rFonts w:hint="cs"/>
          <w:rtl/>
          <w:lang w:bidi="fa-IR"/>
        </w:rPr>
        <w:t>ً</w:t>
      </w:r>
      <w:r>
        <w:rPr>
          <w:rtl/>
          <w:lang w:bidi="fa-IR"/>
        </w:rPr>
        <w:t xml:space="preserve"> </w:t>
      </w:r>
      <w:r w:rsidR="00866FB1">
        <w:rPr>
          <w:rFonts w:hint="cs"/>
          <w:rtl/>
          <w:lang w:bidi="fa-IR"/>
        </w:rPr>
        <w:t>؛</w:t>
      </w:r>
      <w:r>
        <w:rPr>
          <w:rtl/>
          <w:lang w:bidi="fa-IR"/>
        </w:rPr>
        <w:t xml:space="preserve"> لقول الصادق </w:t>
      </w:r>
      <w:r w:rsidR="00467614" w:rsidRPr="00467614">
        <w:rPr>
          <w:rStyle w:val="libAlaemChar"/>
          <w:rtl/>
        </w:rPr>
        <w:t>عليه‌السلام</w:t>
      </w:r>
      <w:r>
        <w:rPr>
          <w:rtl/>
          <w:lang w:bidi="fa-IR"/>
        </w:rPr>
        <w:t xml:space="preserve"> : « لا تعط أحدا</w:t>
      </w:r>
      <w:r w:rsidR="00866FB1">
        <w:rPr>
          <w:rFonts w:hint="cs"/>
          <w:rtl/>
          <w:lang w:bidi="fa-IR"/>
        </w:rPr>
        <w:t>ً</w:t>
      </w:r>
      <w:r>
        <w:rPr>
          <w:rtl/>
          <w:lang w:bidi="fa-IR"/>
        </w:rPr>
        <w:t xml:space="preserve"> أقلّ من رأس» </w:t>
      </w:r>
      <w:r w:rsidRPr="007F0E5A">
        <w:rPr>
          <w:rStyle w:val="libFootnotenumChar"/>
          <w:rtl/>
        </w:rPr>
        <w:t>(2)</w:t>
      </w:r>
      <w:r>
        <w:rPr>
          <w:rtl/>
          <w:lang w:bidi="fa-IR"/>
        </w:rPr>
        <w:t xml:space="preserve"> وهو نهي تنزيه </w:t>
      </w:r>
      <w:r w:rsidR="00866FB1">
        <w:rPr>
          <w:rFonts w:hint="cs"/>
          <w:rtl/>
          <w:lang w:bidi="fa-IR"/>
        </w:rPr>
        <w:t>؛</w:t>
      </w:r>
      <w:r>
        <w:rPr>
          <w:rtl/>
          <w:lang w:bidi="fa-IR"/>
        </w:rPr>
        <w:t xml:space="preserve"> للأصل والمواساة.</w:t>
      </w:r>
    </w:p>
    <w:p w:rsidR="00D77E24" w:rsidRDefault="00D77E24" w:rsidP="00D77E24">
      <w:pPr>
        <w:pStyle w:val="libNormal"/>
        <w:rPr>
          <w:lang w:bidi="fa-IR"/>
        </w:rPr>
      </w:pPr>
      <w:r>
        <w:rPr>
          <w:rtl/>
          <w:lang w:bidi="fa-IR"/>
        </w:rPr>
        <w:t>ويجوز أن يعطى الواحد أصواعا</w:t>
      </w:r>
      <w:r w:rsidR="00866FB1">
        <w:rPr>
          <w:rFonts w:hint="cs"/>
          <w:rtl/>
          <w:lang w:bidi="fa-IR"/>
        </w:rPr>
        <w:t>ً</w:t>
      </w:r>
      <w:r>
        <w:rPr>
          <w:rtl/>
          <w:lang w:bidi="fa-IR"/>
        </w:rPr>
        <w:t xml:space="preserve"> كثيرة دفعة</w:t>
      </w:r>
      <w:r w:rsidR="00866FB1">
        <w:rPr>
          <w:rFonts w:hint="cs"/>
          <w:rtl/>
          <w:lang w:bidi="fa-IR"/>
        </w:rPr>
        <w:t>ً</w:t>
      </w:r>
      <w:r>
        <w:rPr>
          <w:rtl/>
          <w:lang w:bidi="fa-IR"/>
        </w:rPr>
        <w:t xml:space="preserve"> مطلقا</w:t>
      </w:r>
      <w:r w:rsidR="00866FB1">
        <w:rPr>
          <w:rFonts w:hint="cs"/>
          <w:rtl/>
          <w:lang w:bidi="fa-IR"/>
        </w:rPr>
        <w:t>ً</w:t>
      </w:r>
      <w:r>
        <w:rPr>
          <w:rtl/>
          <w:lang w:bidi="fa-IR"/>
        </w:rPr>
        <w:t xml:space="preserve"> وعلى التعاقب إذا لم يبلغ حدّ الغنى.</w:t>
      </w:r>
    </w:p>
    <w:p w:rsidR="00D77E24" w:rsidRDefault="00D77E24" w:rsidP="00D77E24">
      <w:pPr>
        <w:pStyle w:val="libNormal"/>
        <w:rPr>
          <w:lang w:bidi="fa-IR"/>
        </w:rPr>
      </w:pPr>
      <w:bookmarkStart w:id="445" w:name="_Toc109132975"/>
      <w:r w:rsidRPr="001D5A2F">
        <w:rPr>
          <w:rStyle w:val="Heading2Char"/>
          <w:rtl/>
        </w:rPr>
        <w:t>مسألة 306 :</w:t>
      </w:r>
      <w:bookmarkEnd w:id="445"/>
      <w:r>
        <w:rPr>
          <w:rtl/>
          <w:lang w:bidi="fa-IR"/>
        </w:rPr>
        <w:t xml:space="preserve"> لا تسقط صدقة الفطر بعد وجوبها بالموت ، بل تخرج من أصل التركة‌ </w:t>
      </w:r>
      <w:r w:rsidR="00C058E6">
        <w:rPr>
          <w:rtl/>
          <w:lang w:bidi="fa-IR"/>
        </w:rPr>
        <w:t>-</w:t>
      </w:r>
      <w:r>
        <w:rPr>
          <w:rtl/>
          <w:lang w:bidi="fa-IR"/>
        </w:rPr>
        <w:t xml:space="preserve"> وبه قال الشافعي وأحمد </w:t>
      </w:r>
      <w:r w:rsidRPr="007F0E5A">
        <w:rPr>
          <w:rStyle w:val="libFootnotenumChar"/>
          <w:rtl/>
        </w:rPr>
        <w:t>(3)</w:t>
      </w:r>
      <w:r>
        <w:rPr>
          <w:rtl/>
          <w:lang w:bidi="fa-IR"/>
        </w:rPr>
        <w:t xml:space="preserve"> </w:t>
      </w:r>
      <w:r w:rsidR="00C058E6">
        <w:rPr>
          <w:rtl/>
          <w:lang w:bidi="fa-IR"/>
        </w:rPr>
        <w:t>-</w:t>
      </w:r>
      <w:r>
        <w:rPr>
          <w:rtl/>
          <w:lang w:bidi="fa-IR"/>
        </w:rPr>
        <w:t xml:space="preserve"> لتعلّق الذمة به ، فصارت دينا</w:t>
      </w:r>
      <w:r w:rsidR="00866FB1">
        <w:rPr>
          <w:rFonts w:hint="cs"/>
          <w:rtl/>
          <w:lang w:bidi="fa-IR"/>
        </w:rPr>
        <w:t>ً</w:t>
      </w:r>
      <w:r>
        <w:rPr>
          <w:rtl/>
          <w:lang w:bidi="fa-IR"/>
        </w:rPr>
        <w:t>.</w:t>
      </w:r>
    </w:p>
    <w:p w:rsidR="00D77E24" w:rsidRDefault="00D77E24" w:rsidP="00D77E24">
      <w:pPr>
        <w:pStyle w:val="libNormal"/>
        <w:rPr>
          <w:lang w:bidi="fa-IR"/>
        </w:rPr>
      </w:pPr>
      <w:r>
        <w:rPr>
          <w:rtl/>
          <w:lang w:bidi="fa-IR"/>
        </w:rPr>
        <w:t xml:space="preserve">وقال أبو حنيفة : تسقط بالموت ، إلاّ أن يوصي بها ، فتخرج من الثلث حينئذ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وليس بمعتمد </w:t>
      </w:r>
      <w:r w:rsidR="00866FB1">
        <w:rPr>
          <w:rFonts w:hint="cs"/>
          <w:rtl/>
          <w:lang w:bidi="fa-IR"/>
        </w:rPr>
        <w:t>؛</w:t>
      </w:r>
      <w:r>
        <w:rPr>
          <w:rtl/>
          <w:lang w:bidi="fa-IR"/>
        </w:rPr>
        <w:t xml:space="preserve"> لبقاء متعلّق الأمر شاغلا</w:t>
      </w:r>
      <w:r w:rsidR="00866FB1">
        <w:rPr>
          <w:rFonts w:hint="cs"/>
          <w:rtl/>
          <w:lang w:bidi="fa-IR"/>
        </w:rPr>
        <w:t>ً</w:t>
      </w:r>
      <w:r>
        <w:rPr>
          <w:rtl/>
          <w:lang w:bidi="fa-IR"/>
        </w:rPr>
        <w:t xml:space="preserve"> للذمة قبل فعله.</w:t>
      </w:r>
    </w:p>
    <w:p w:rsidR="00D77E24" w:rsidRDefault="00D77E24" w:rsidP="00D77E24">
      <w:pPr>
        <w:pStyle w:val="libNormal"/>
        <w:rPr>
          <w:lang w:bidi="fa-IR"/>
        </w:rPr>
      </w:pPr>
      <w:r>
        <w:rPr>
          <w:rtl/>
          <w:lang w:bidi="fa-IR"/>
        </w:rPr>
        <w:t xml:space="preserve">فإن لم يفضل من التركة شي‌ء </w:t>
      </w:r>
      <w:r w:rsidR="00866FB1">
        <w:rPr>
          <w:rFonts w:hint="cs"/>
          <w:rtl/>
          <w:lang w:bidi="fa-IR"/>
        </w:rPr>
        <w:t>اُ</w:t>
      </w:r>
      <w:r>
        <w:rPr>
          <w:rtl/>
          <w:lang w:bidi="fa-IR"/>
        </w:rPr>
        <w:t>خرجت بأجمعها في الزكاة كالدّ</w:t>
      </w:r>
      <w:r w:rsidR="00866FB1">
        <w:rPr>
          <w:rFonts w:hint="cs"/>
          <w:rtl/>
          <w:lang w:bidi="fa-IR"/>
        </w:rPr>
        <w:t>َ</w:t>
      </w:r>
      <w:r>
        <w:rPr>
          <w:rtl/>
          <w:lang w:bidi="fa-IR"/>
        </w:rPr>
        <w:t>ين المستوعب ، فإن كان عليه د</w:t>
      </w:r>
      <w:r w:rsidR="00866FB1">
        <w:rPr>
          <w:rFonts w:hint="cs"/>
          <w:rtl/>
          <w:lang w:bidi="fa-IR"/>
        </w:rPr>
        <w:t>َ</w:t>
      </w:r>
      <w:r>
        <w:rPr>
          <w:rtl/>
          <w:lang w:bidi="fa-IR"/>
        </w:rPr>
        <w:t>ين ، وضاقت التركة عنهما ، بسطت بالنسبة.</w:t>
      </w:r>
    </w:p>
    <w:p w:rsidR="00D77E24" w:rsidRDefault="00D77E24" w:rsidP="00D77E24">
      <w:pPr>
        <w:pStyle w:val="libNormal"/>
        <w:rPr>
          <w:lang w:bidi="fa-IR"/>
        </w:rPr>
      </w:pPr>
      <w:bookmarkStart w:id="446" w:name="_Toc109132976"/>
      <w:r w:rsidRPr="001D5A2F">
        <w:rPr>
          <w:rStyle w:val="Heading2Char"/>
          <w:rtl/>
        </w:rPr>
        <w:t>مسألة 307 :</w:t>
      </w:r>
      <w:bookmarkEnd w:id="446"/>
      <w:r>
        <w:rPr>
          <w:rtl/>
          <w:lang w:bidi="fa-IR"/>
        </w:rPr>
        <w:t xml:space="preserve"> لا يملك المستحق الزكاة إل</w:t>
      </w:r>
      <w:r w:rsidR="00866FB1">
        <w:rPr>
          <w:rFonts w:hint="cs"/>
          <w:rtl/>
          <w:lang w:bidi="fa-IR"/>
        </w:rPr>
        <w:t>ّ</w:t>
      </w:r>
      <w:r>
        <w:rPr>
          <w:rtl/>
          <w:lang w:bidi="fa-IR"/>
        </w:rPr>
        <w:t xml:space="preserve">ا مع القبض من المالك أو نائبه‌ </w:t>
      </w:r>
      <w:r w:rsidR="00866FB1">
        <w:rPr>
          <w:rFonts w:hint="cs"/>
          <w:rtl/>
          <w:lang w:bidi="fa-IR"/>
        </w:rPr>
        <w:t>؛</w:t>
      </w:r>
      <w:r>
        <w:rPr>
          <w:rtl/>
          <w:lang w:bidi="fa-IR"/>
        </w:rPr>
        <w:t xml:space="preserve"> لأنّ للمالك التخيير في الدفع الى من شاء ، فلو مات الفقير لم يكن لوارثه المطالبة بها وإن عيّنت له قبل القبض ، وكذا زكاة المال.</w:t>
      </w:r>
    </w:p>
    <w:p w:rsidR="00D77E24" w:rsidRDefault="00D77E24" w:rsidP="00D77E24">
      <w:pPr>
        <w:pStyle w:val="libNormal"/>
        <w:rPr>
          <w:lang w:bidi="fa-IR"/>
        </w:rPr>
      </w:pPr>
      <w:r>
        <w:rPr>
          <w:rtl/>
          <w:lang w:bidi="fa-IR"/>
        </w:rPr>
        <w:t>ومال الغنيمة يملكه الغانمون بالحيازة ، ويستقر بالقسمة ، فلو بلغ نصيبه نصابا</w:t>
      </w:r>
      <w:r w:rsidR="00866FB1">
        <w:rPr>
          <w:rFonts w:hint="cs"/>
          <w:rtl/>
          <w:lang w:bidi="fa-IR"/>
        </w:rPr>
        <w:t>ً</w:t>
      </w:r>
      <w:r>
        <w:rPr>
          <w:rtl/>
          <w:lang w:bidi="fa-IR"/>
        </w:rPr>
        <w:t xml:space="preserve"> لم ي</w:t>
      </w:r>
      <w:r w:rsidR="00866FB1">
        <w:rPr>
          <w:rFonts w:hint="cs"/>
          <w:rtl/>
          <w:lang w:bidi="fa-IR"/>
        </w:rPr>
        <w:t>َ</w:t>
      </w:r>
      <w:r>
        <w:rPr>
          <w:rtl/>
          <w:lang w:bidi="fa-IR"/>
        </w:rPr>
        <w:t>جر في الحول إل</w:t>
      </w:r>
      <w:r w:rsidR="00866FB1">
        <w:rPr>
          <w:rFonts w:hint="cs"/>
          <w:rtl/>
          <w:lang w:bidi="fa-IR"/>
        </w:rPr>
        <w:t>ّ</w:t>
      </w:r>
      <w:r>
        <w:rPr>
          <w:rtl/>
          <w:lang w:bidi="fa-IR"/>
        </w:rPr>
        <w:t>ا بعد القبض ، لعدم تمكّنه منه ، ولا يصير باعتباره‌</w:t>
      </w:r>
    </w:p>
    <w:p w:rsidR="00D77E24" w:rsidRDefault="00471465" w:rsidP="00471465">
      <w:pPr>
        <w:pStyle w:val="libLine"/>
        <w:rPr>
          <w:lang w:bidi="fa-IR"/>
        </w:rPr>
      </w:pPr>
      <w:r>
        <w:rPr>
          <w:rtl/>
          <w:lang w:bidi="fa-IR"/>
        </w:rPr>
        <w:t>____________________</w:t>
      </w:r>
    </w:p>
    <w:p w:rsidR="00D77E24" w:rsidRDefault="00D77E24" w:rsidP="00866FB1">
      <w:pPr>
        <w:pStyle w:val="libFootnote0"/>
        <w:rPr>
          <w:lang w:bidi="fa-IR"/>
        </w:rPr>
      </w:pPr>
      <w:r w:rsidRPr="00866FB1">
        <w:rPr>
          <w:rtl/>
        </w:rPr>
        <w:t>(1)</w:t>
      </w:r>
      <w:r>
        <w:rPr>
          <w:rtl/>
          <w:lang w:bidi="fa-IR"/>
        </w:rPr>
        <w:t xml:space="preserve"> الكافي 3 : 561 </w:t>
      </w:r>
      <w:r w:rsidR="00866FB1">
        <w:rPr>
          <w:rFonts w:hint="cs"/>
          <w:rtl/>
          <w:lang w:bidi="fa-IR"/>
        </w:rPr>
        <w:t>/</w:t>
      </w:r>
      <w:r>
        <w:rPr>
          <w:rtl/>
          <w:lang w:bidi="fa-IR"/>
        </w:rPr>
        <w:t xml:space="preserve"> 7 ، الفقيه 2 : 17 </w:t>
      </w:r>
      <w:r w:rsidR="00866FB1">
        <w:rPr>
          <w:rFonts w:hint="cs"/>
          <w:rtl/>
          <w:lang w:bidi="fa-IR"/>
        </w:rPr>
        <w:t>/</w:t>
      </w:r>
      <w:r>
        <w:rPr>
          <w:rtl/>
          <w:lang w:bidi="fa-IR"/>
        </w:rPr>
        <w:t xml:space="preserve"> 56 ، التهذيب 4 : 51 </w:t>
      </w:r>
      <w:r w:rsidR="00866FB1">
        <w:rPr>
          <w:rFonts w:hint="cs"/>
          <w:rtl/>
          <w:lang w:bidi="fa-IR"/>
        </w:rPr>
        <w:t>/</w:t>
      </w:r>
      <w:r>
        <w:rPr>
          <w:rtl/>
          <w:lang w:bidi="fa-IR"/>
        </w:rPr>
        <w:t xml:space="preserve"> 133.</w:t>
      </w:r>
    </w:p>
    <w:p w:rsidR="00D77E24" w:rsidRDefault="00D77E24" w:rsidP="00866FB1">
      <w:pPr>
        <w:pStyle w:val="libFootnote0"/>
        <w:rPr>
          <w:lang w:bidi="fa-IR"/>
        </w:rPr>
      </w:pPr>
      <w:r w:rsidRPr="00866FB1">
        <w:rPr>
          <w:rtl/>
        </w:rPr>
        <w:t>(2)</w:t>
      </w:r>
      <w:r>
        <w:rPr>
          <w:rtl/>
          <w:lang w:bidi="fa-IR"/>
        </w:rPr>
        <w:t xml:space="preserve"> التهذيب 4 : 89 </w:t>
      </w:r>
      <w:r w:rsidR="00866FB1">
        <w:rPr>
          <w:rFonts w:hint="cs"/>
          <w:rtl/>
          <w:lang w:bidi="fa-IR"/>
        </w:rPr>
        <w:t>/</w:t>
      </w:r>
      <w:r>
        <w:rPr>
          <w:rtl/>
          <w:lang w:bidi="fa-IR"/>
        </w:rPr>
        <w:t xml:space="preserve"> 261 ، ال</w:t>
      </w:r>
      <w:r w:rsidR="00866FB1">
        <w:rPr>
          <w:rFonts w:hint="cs"/>
          <w:rtl/>
          <w:lang w:bidi="fa-IR"/>
        </w:rPr>
        <w:t>ا</w:t>
      </w:r>
      <w:r>
        <w:rPr>
          <w:rtl/>
          <w:lang w:bidi="fa-IR"/>
        </w:rPr>
        <w:t xml:space="preserve">ستبصار 2 : 52 </w:t>
      </w:r>
      <w:r w:rsidR="00866FB1">
        <w:rPr>
          <w:rFonts w:hint="cs"/>
          <w:rtl/>
          <w:lang w:bidi="fa-IR"/>
        </w:rPr>
        <w:t>/</w:t>
      </w:r>
      <w:r>
        <w:rPr>
          <w:rtl/>
          <w:lang w:bidi="fa-IR"/>
        </w:rPr>
        <w:t xml:space="preserve"> 174.</w:t>
      </w:r>
    </w:p>
    <w:p w:rsidR="00D77E24" w:rsidRDefault="00D77E24" w:rsidP="00866FB1">
      <w:pPr>
        <w:pStyle w:val="libFootnote0"/>
        <w:rPr>
          <w:lang w:bidi="fa-IR"/>
        </w:rPr>
      </w:pPr>
      <w:r w:rsidRPr="00866FB1">
        <w:rPr>
          <w:rtl/>
        </w:rPr>
        <w:t>(3)</w:t>
      </w:r>
      <w:r>
        <w:rPr>
          <w:rtl/>
          <w:lang w:bidi="fa-IR"/>
        </w:rPr>
        <w:t xml:space="preserve"> المغني 2 : 715 ، الشرح الكبير 2 : 656 ، بدائع الصنائع 2 : 53.</w:t>
      </w:r>
    </w:p>
    <w:p w:rsidR="005A2B8F" w:rsidRDefault="00D77E24" w:rsidP="00866FB1">
      <w:pPr>
        <w:pStyle w:val="libFootnote0"/>
        <w:rPr>
          <w:lang w:bidi="fa-IR"/>
        </w:rPr>
      </w:pPr>
      <w:r w:rsidRPr="00866FB1">
        <w:rPr>
          <w:rtl/>
        </w:rPr>
        <w:t>(4)</w:t>
      </w:r>
      <w:r>
        <w:rPr>
          <w:rtl/>
          <w:lang w:bidi="fa-IR"/>
        </w:rPr>
        <w:t xml:space="preserve"> بدائع الصنائع 2 : 53.</w:t>
      </w:r>
    </w:p>
    <w:p w:rsidR="00511540" w:rsidRPr="001E3480" w:rsidRDefault="00511540" w:rsidP="007F0E5A">
      <w:pPr>
        <w:pStyle w:val="libNormal"/>
        <w:rPr>
          <w:rStyle w:val="libNormalChar"/>
          <w:rtl/>
        </w:rPr>
      </w:pPr>
      <w:r w:rsidRPr="007F0E5A">
        <w:br w:type="page"/>
      </w:r>
    </w:p>
    <w:p w:rsidR="00D77E24" w:rsidRDefault="00D77E24" w:rsidP="004E2A59">
      <w:pPr>
        <w:pStyle w:val="libNormal0"/>
        <w:rPr>
          <w:lang w:bidi="fa-IR"/>
        </w:rPr>
      </w:pPr>
      <w:r>
        <w:rPr>
          <w:rtl/>
          <w:lang w:bidi="fa-IR"/>
        </w:rPr>
        <w:lastRenderedPageBreak/>
        <w:t>غنيّا</w:t>
      </w:r>
      <w:r w:rsidR="00866FB1">
        <w:rPr>
          <w:rFonts w:hint="cs"/>
          <w:rtl/>
          <w:lang w:bidi="fa-IR"/>
        </w:rPr>
        <w:t>ً</w:t>
      </w:r>
      <w:r>
        <w:rPr>
          <w:rtl/>
          <w:lang w:bidi="fa-IR"/>
        </w:rPr>
        <w:t>.</w:t>
      </w:r>
    </w:p>
    <w:p w:rsidR="00D77E24" w:rsidRDefault="00D77E24" w:rsidP="00D77E24">
      <w:pPr>
        <w:pStyle w:val="libNormal"/>
        <w:rPr>
          <w:lang w:bidi="fa-IR"/>
        </w:rPr>
      </w:pPr>
      <w:bookmarkStart w:id="447" w:name="_Toc109132977"/>
      <w:r w:rsidRPr="001D5A2F">
        <w:rPr>
          <w:rStyle w:val="Heading2Char"/>
          <w:rtl/>
        </w:rPr>
        <w:t>مسألة 308 :</w:t>
      </w:r>
      <w:bookmarkEnd w:id="447"/>
      <w:r>
        <w:rPr>
          <w:rtl/>
          <w:lang w:bidi="fa-IR"/>
        </w:rPr>
        <w:t xml:space="preserve"> صدقة التطوّع مستحبة في جميع الأوقات‌ </w:t>
      </w:r>
      <w:r w:rsidR="00866FB1">
        <w:rPr>
          <w:rFonts w:hint="cs"/>
          <w:rtl/>
          <w:lang w:bidi="fa-IR"/>
        </w:rPr>
        <w:t>؛</w:t>
      </w:r>
      <w:r>
        <w:rPr>
          <w:rtl/>
          <w:lang w:bidi="fa-IR"/>
        </w:rPr>
        <w:t xml:space="preserve"> للآيات الدالّة على الحثّ على الصدقة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وقال رسول الله </w:t>
      </w:r>
      <w:r w:rsidR="00467614" w:rsidRPr="00467614">
        <w:rPr>
          <w:rStyle w:val="libAlaemChar"/>
          <w:rtl/>
        </w:rPr>
        <w:t>صلى‌الله‌عليه‌وآله</w:t>
      </w:r>
      <w:r>
        <w:rPr>
          <w:rtl/>
          <w:lang w:bidi="fa-IR"/>
        </w:rPr>
        <w:t xml:space="preserve"> : ( من تصدّق بعدل تمرة من كسب طيّ</w:t>
      </w:r>
      <w:r w:rsidR="00866FB1">
        <w:rPr>
          <w:rFonts w:hint="cs"/>
          <w:rtl/>
          <w:lang w:bidi="fa-IR"/>
        </w:rPr>
        <w:t>ِ</w:t>
      </w:r>
      <w:r>
        <w:rPr>
          <w:rtl/>
          <w:lang w:bidi="fa-IR"/>
        </w:rPr>
        <w:t>ب</w:t>
      </w:r>
      <w:r w:rsidR="00866FB1">
        <w:rPr>
          <w:rFonts w:hint="cs"/>
          <w:rtl/>
          <w:lang w:bidi="fa-IR"/>
        </w:rPr>
        <w:t>ٍ</w:t>
      </w:r>
      <w:r>
        <w:rPr>
          <w:rtl/>
          <w:lang w:bidi="fa-IR"/>
        </w:rPr>
        <w:t xml:space="preserve"> </w:t>
      </w:r>
      <w:r w:rsidR="00C058E6">
        <w:rPr>
          <w:rtl/>
          <w:lang w:bidi="fa-IR"/>
        </w:rPr>
        <w:t>-</w:t>
      </w:r>
      <w:r>
        <w:rPr>
          <w:rtl/>
          <w:lang w:bidi="fa-IR"/>
        </w:rPr>
        <w:t xml:space="preserve"> ولا يصعد الى الله إل</w:t>
      </w:r>
      <w:r w:rsidR="00866FB1">
        <w:rPr>
          <w:rFonts w:hint="cs"/>
          <w:rtl/>
          <w:lang w:bidi="fa-IR"/>
        </w:rPr>
        <w:t>ّ</w:t>
      </w:r>
      <w:r>
        <w:rPr>
          <w:rtl/>
          <w:lang w:bidi="fa-IR"/>
        </w:rPr>
        <w:t>ا الطيّ</w:t>
      </w:r>
      <w:r w:rsidR="00866FB1">
        <w:rPr>
          <w:rFonts w:hint="cs"/>
          <w:rtl/>
          <w:lang w:bidi="fa-IR"/>
        </w:rPr>
        <w:t>ِ</w:t>
      </w:r>
      <w:r>
        <w:rPr>
          <w:rtl/>
          <w:lang w:bidi="fa-IR"/>
        </w:rPr>
        <w:t xml:space="preserve">ب </w:t>
      </w:r>
      <w:r w:rsidR="00C058E6">
        <w:rPr>
          <w:rtl/>
          <w:lang w:bidi="fa-IR"/>
        </w:rPr>
        <w:t>-</w:t>
      </w:r>
      <w:r>
        <w:rPr>
          <w:rtl/>
          <w:lang w:bidi="fa-IR"/>
        </w:rPr>
        <w:t xml:space="preserve"> فإنّ الله يقبلها بيمينه ثم ي</w:t>
      </w:r>
      <w:r w:rsidR="00866FB1">
        <w:rPr>
          <w:rFonts w:hint="cs"/>
          <w:rtl/>
          <w:lang w:bidi="fa-IR"/>
        </w:rPr>
        <w:t>ُ</w:t>
      </w:r>
      <w:r>
        <w:rPr>
          <w:rtl/>
          <w:lang w:bidi="fa-IR"/>
        </w:rPr>
        <w:t>ربّيها لصاحبها كما ي</w:t>
      </w:r>
      <w:r w:rsidR="00866FB1">
        <w:rPr>
          <w:rFonts w:hint="cs"/>
          <w:rtl/>
          <w:lang w:bidi="fa-IR"/>
        </w:rPr>
        <w:t>ُ</w:t>
      </w:r>
      <w:r>
        <w:rPr>
          <w:rtl/>
          <w:lang w:bidi="fa-IR"/>
        </w:rPr>
        <w:t>ربّي أحدكم ف</w:t>
      </w:r>
      <w:r w:rsidR="00866FB1">
        <w:rPr>
          <w:rFonts w:hint="cs"/>
          <w:rtl/>
          <w:lang w:bidi="fa-IR"/>
        </w:rPr>
        <w:t>َ</w:t>
      </w:r>
      <w:r>
        <w:rPr>
          <w:rtl/>
          <w:lang w:bidi="fa-IR"/>
        </w:rPr>
        <w:t>ل</w:t>
      </w:r>
      <w:r w:rsidR="00866FB1">
        <w:rPr>
          <w:rFonts w:hint="cs"/>
          <w:rtl/>
          <w:lang w:bidi="fa-IR"/>
        </w:rPr>
        <w:t>ُ</w:t>
      </w:r>
      <w:r>
        <w:rPr>
          <w:rtl/>
          <w:lang w:bidi="fa-IR"/>
        </w:rPr>
        <w:t>وّ</w:t>
      </w:r>
      <w:r w:rsidR="00866FB1">
        <w:rPr>
          <w:rFonts w:hint="cs"/>
          <w:rtl/>
          <w:lang w:bidi="fa-IR"/>
        </w:rPr>
        <w:t>َ</w:t>
      </w:r>
      <w:r>
        <w:rPr>
          <w:rtl/>
          <w:lang w:bidi="fa-IR"/>
        </w:rPr>
        <w:t xml:space="preserve">ه </w:t>
      </w:r>
      <w:r w:rsidRPr="007F0E5A">
        <w:rPr>
          <w:rStyle w:val="libFootnotenumChar"/>
          <w:rtl/>
        </w:rPr>
        <w:t>(2)</w:t>
      </w:r>
      <w:r>
        <w:rPr>
          <w:rtl/>
          <w:lang w:bidi="fa-IR"/>
        </w:rPr>
        <w:t xml:space="preserve"> حتى تكون مثل الجبل)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وقال </w:t>
      </w:r>
      <w:r w:rsidR="00467614" w:rsidRPr="00467614">
        <w:rPr>
          <w:rStyle w:val="libAlaemChar"/>
          <w:rtl/>
        </w:rPr>
        <w:t>عليه‌السلام</w:t>
      </w:r>
      <w:r>
        <w:rPr>
          <w:rtl/>
          <w:lang w:bidi="fa-IR"/>
        </w:rPr>
        <w:t xml:space="preserve"> : ( أرض القيامة نار ما خلا ظلّ المؤمن </w:t>
      </w:r>
      <w:r w:rsidR="00866FB1">
        <w:rPr>
          <w:rFonts w:hint="cs"/>
          <w:rtl/>
          <w:lang w:bidi="fa-IR"/>
        </w:rPr>
        <w:t>؛</w:t>
      </w:r>
      <w:r>
        <w:rPr>
          <w:rtl/>
          <w:lang w:bidi="fa-IR"/>
        </w:rPr>
        <w:t xml:space="preserve"> فإنّ صدقته تظلّه )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وقال الباقر </w:t>
      </w:r>
      <w:r w:rsidR="00467614" w:rsidRPr="00467614">
        <w:rPr>
          <w:rStyle w:val="libAlaemChar"/>
          <w:rtl/>
        </w:rPr>
        <w:t>عليه‌السلام</w:t>
      </w:r>
      <w:r>
        <w:rPr>
          <w:rtl/>
          <w:lang w:bidi="fa-IR"/>
        </w:rPr>
        <w:t xml:space="preserve"> : « الب</w:t>
      </w:r>
      <w:r w:rsidR="00866FB1">
        <w:rPr>
          <w:rFonts w:hint="cs"/>
          <w:rtl/>
          <w:lang w:bidi="fa-IR"/>
        </w:rPr>
        <w:t>ِ</w:t>
      </w:r>
      <w:r>
        <w:rPr>
          <w:rtl/>
          <w:lang w:bidi="fa-IR"/>
        </w:rPr>
        <w:t xml:space="preserve">رّ والصدقة ينفيان الفقر ويزيدان في العمر ويدفعان ( عن ) </w:t>
      </w:r>
      <w:r w:rsidRPr="007F0E5A">
        <w:rPr>
          <w:rStyle w:val="libFootnotenumChar"/>
          <w:rtl/>
        </w:rPr>
        <w:t>(5)</w:t>
      </w:r>
      <w:r>
        <w:rPr>
          <w:rtl/>
          <w:lang w:bidi="fa-IR"/>
        </w:rPr>
        <w:t xml:space="preserve"> سبعين ميتة سوء »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وصدقة السرّ أفضل </w:t>
      </w:r>
      <w:r w:rsidR="00866FB1">
        <w:rPr>
          <w:rFonts w:hint="cs"/>
          <w:rtl/>
          <w:lang w:bidi="fa-IR"/>
        </w:rPr>
        <w:t>؛</w:t>
      </w:r>
      <w:r>
        <w:rPr>
          <w:rtl/>
          <w:lang w:bidi="fa-IR"/>
        </w:rPr>
        <w:t xml:space="preserve"> للآية </w:t>
      </w:r>
      <w:r w:rsidRPr="007F0E5A">
        <w:rPr>
          <w:rStyle w:val="libFootnotenumChar"/>
          <w:rtl/>
        </w:rPr>
        <w:t>(7)</w:t>
      </w:r>
      <w:r>
        <w:rPr>
          <w:rtl/>
          <w:lang w:bidi="fa-IR"/>
        </w:rPr>
        <w:t xml:space="preserve"> ، إل</w:t>
      </w:r>
      <w:r w:rsidR="00866FB1">
        <w:rPr>
          <w:rFonts w:hint="cs"/>
          <w:rtl/>
          <w:lang w:bidi="fa-IR"/>
        </w:rPr>
        <w:t>ّ</w:t>
      </w:r>
      <w:r>
        <w:rPr>
          <w:rtl/>
          <w:lang w:bidi="fa-IR"/>
        </w:rPr>
        <w:t>ا أن يتّهم بترك المواساة.</w:t>
      </w:r>
    </w:p>
    <w:p w:rsidR="00D77E24" w:rsidRDefault="00D77E24" w:rsidP="00D77E24">
      <w:pPr>
        <w:pStyle w:val="libNormal"/>
        <w:rPr>
          <w:lang w:bidi="fa-IR"/>
        </w:rPr>
      </w:pPr>
      <w:r>
        <w:rPr>
          <w:rtl/>
          <w:lang w:bidi="fa-IR"/>
        </w:rPr>
        <w:t>ويستحب الإ</w:t>
      </w:r>
      <w:r w:rsidR="00866FB1">
        <w:rPr>
          <w:rFonts w:hint="cs"/>
          <w:rtl/>
          <w:lang w:bidi="fa-IR"/>
        </w:rPr>
        <w:t>ِ</w:t>
      </w:r>
      <w:r>
        <w:rPr>
          <w:rtl/>
          <w:lang w:bidi="fa-IR"/>
        </w:rPr>
        <w:t xml:space="preserve">كثار منها وقت الحاجة ، لقوله تعالى </w:t>
      </w:r>
      <w:r w:rsidR="00866FB1" w:rsidRPr="00FA2F88">
        <w:rPr>
          <w:rStyle w:val="libAlaemChar"/>
          <w:rtl/>
        </w:rPr>
        <w:t>(</w:t>
      </w:r>
      <w:r w:rsidRPr="00866FB1">
        <w:rPr>
          <w:rStyle w:val="libAieChar"/>
          <w:rtl/>
        </w:rPr>
        <w:t xml:space="preserve"> أَوْ إِطْعامٌ فِي يَوْمٍ ذِي مَسْغَبَةٍ </w:t>
      </w:r>
      <w:r w:rsidR="00866FB1" w:rsidRPr="00FA2F88">
        <w:rPr>
          <w:rStyle w:val="libAlaemChar"/>
          <w:rtl/>
        </w:rPr>
        <w:t>)</w:t>
      </w:r>
      <w:r>
        <w:rPr>
          <w:rtl/>
          <w:lang w:bidi="fa-IR"/>
        </w:rPr>
        <w:t xml:space="preserve"> </w:t>
      </w:r>
      <w:r w:rsidRPr="007F0E5A">
        <w:rPr>
          <w:rStyle w:val="libFootnotenumChar"/>
          <w:rtl/>
        </w:rPr>
        <w:t>(8)</w:t>
      </w:r>
      <w:r>
        <w:rPr>
          <w:rtl/>
          <w:lang w:bidi="fa-IR"/>
        </w:rPr>
        <w:t xml:space="preserve"> وفي شهر رمضان </w:t>
      </w:r>
      <w:r w:rsidR="00866FB1">
        <w:rPr>
          <w:rFonts w:hint="cs"/>
          <w:rtl/>
          <w:lang w:bidi="fa-IR"/>
        </w:rPr>
        <w:t>؛</w:t>
      </w:r>
      <w:r>
        <w:rPr>
          <w:rtl/>
          <w:lang w:bidi="fa-IR"/>
        </w:rPr>
        <w:t xml:space="preserve"> لتضاعف الحسنات فيه. وعلى القرابة ، لقوله تعالى </w:t>
      </w:r>
      <w:r w:rsidR="008F6DAB">
        <w:rPr>
          <w:rFonts w:hint="cs"/>
          <w:rtl/>
          <w:lang w:bidi="fa-IR"/>
        </w:rPr>
        <w:t xml:space="preserve">: </w:t>
      </w:r>
      <w:r w:rsidR="008F6DAB" w:rsidRPr="00FA2F88">
        <w:rPr>
          <w:rStyle w:val="libAlaemChar"/>
          <w:rtl/>
        </w:rPr>
        <w:t>(</w:t>
      </w:r>
      <w:r w:rsidRPr="008F6DAB">
        <w:rPr>
          <w:rStyle w:val="libAieChar"/>
          <w:rtl/>
        </w:rPr>
        <w:t xml:space="preserve"> يَتِيماً ذا مَقْرَبَةٍ </w:t>
      </w:r>
      <w:r w:rsidR="008F6DAB" w:rsidRPr="00FA2F88">
        <w:rPr>
          <w:rStyle w:val="libAlaemChar"/>
          <w:rtl/>
        </w:rPr>
        <w:t>)</w:t>
      </w:r>
      <w:r>
        <w:rPr>
          <w:rtl/>
          <w:lang w:bidi="fa-IR"/>
        </w:rPr>
        <w:t xml:space="preserve"> </w:t>
      </w:r>
      <w:r w:rsidRPr="007F0E5A">
        <w:rPr>
          <w:rStyle w:val="libFootnotenumChar"/>
          <w:rtl/>
        </w:rPr>
        <w:t>(9)</w:t>
      </w:r>
      <w:r>
        <w:rPr>
          <w:rtl/>
          <w:lang w:bidi="fa-IR"/>
        </w:rPr>
        <w:t>.</w:t>
      </w:r>
    </w:p>
    <w:p w:rsidR="00D77E24" w:rsidRDefault="00471465" w:rsidP="00471465">
      <w:pPr>
        <w:pStyle w:val="libLine"/>
        <w:rPr>
          <w:lang w:bidi="fa-IR"/>
        </w:rPr>
      </w:pPr>
      <w:r>
        <w:rPr>
          <w:rtl/>
          <w:lang w:bidi="fa-IR"/>
        </w:rPr>
        <w:t>____________________</w:t>
      </w:r>
    </w:p>
    <w:p w:rsidR="00D77E24" w:rsidRDefault="00D77E24" w:rsidP="008F6DAB">
      <w:pPr>
        <w:pStyle w:val="libFootnote0"/>
        <w:rPr>
          <w:lang w:bidi="fa-IR"/>
        </w:rPr>
      </w:pPr>
      <w:r w:rsidRPr="008F6DAB">
        <w:rPr>
          <w:rtl/>
        </w:rPr>
        <w:t>(1)</w:t>
      </w:r>
      <w:r>
        <w:rPr>
          <w:rtl/>
          <w:lang w:bidi="fa-IR"/>
        </w:rPr>
        <w:t xml:space="preserve"> ا</w:t>
      </w:r>
      <w:r w:rsidR="008F6DAB">
        <w:rPr>
          <w:rFonts w:hint="cs"/>
          <w:rtl/>
          <w:lang w:bidi="fa-IR"/>
        </w:rPr>
        <w:t>ُ</w:t>
      </w:r>
      <w:r>
        <w:rPr>
          <w:rtl/>
          <w:lang w:bidi="fa-IR"/>
        </w:rPr>
        <w:t>نظر على سبيل المثال : البقرة : 245 ، 254 ، 261 ، آل عمران : 134 ، الحديد : 18 ، التغابن : 17.</w:t>
      </w:r>
    </w:p>
    <w:p w:rsidR="00D77E24" w:rsidRDefault="00D77E24" w:rsidP="008F6DAB">
      <w:pPr>
        <w:pStyle w:val="libFootnote0"/>
        <w:rPr>
          <w:lang w:bidi="fa-IR"/>
        </w:rPr>
      </w:pPr>
      <w:r w:rsidRPr="008F6DAB">
        <w:rPr>
          <w:rtl/>
        </w:rPr>
        <w:t>(2)</w:t>
      </w:r>
      <w:r>
        <w:rPr>
          <w:rtl/>
          <w:lang w:bidi="fa-IR"/>
        </w:rPr>
        <w:t xml:space="preserve"> الف</w:t>
      </w:r>
      <w:r w:rsidR="008F6DAB">
        <w:rPr>
          <w:rFonts w:hint="cs"/>
          <w:rtl/>
          <w:lang w:bidi="fa-IR"/>
        </w:rPr>
        <w:t>َ</w:t>
      </w:r>
      <w:r>
        <w:rPr>
          <w:rtl/>
          <w:lang w:bidi="fa-IR"/>
        </w:rPr>
        <w:t>ل</w:t>
      </w:r>
      <w:r w:rsidR="008F6DAB">
        <w:rPr>
          <w:rFonts w:hint="cs"/>
          <w:rtl/>
          <w:lang w:bidi="fa-IR"/>
        </w:rPr>
        <w:t>ُ</w:t>
      </w:r>
      <w:r>
        <w:rPr>
          <w:rtl/>
          <w:lang w:bidi="fa-IR"/>
        </w:rPr>
        <w:t>وّ : الم</w:t>
      </w:r>
      <w:r w:rsidR="008F6DAB">
        <w:rPr>
          <w:rFonts w:hint="cs"/>
          <w:rtl/>
          <w:lang w:bidi="fa-IR"/>
        </w:rPr>
        <w:t>ـُ</w:t>
      </w:r>
      <w:r>
        <w:rPr>
          <w:rtl/>
          <w:lang w:bidi="fa-IR"/>
        </w:rPr>
        <w:t>هر الصغير وهو : ولد الفرس. لسان العرب 5 : 185 و 15 : 162 « مهر » « فلا ».</w:t>
      </w:r>
    </w:p>
    <w:p w:rsidR="00D77E24" w:rsidRDefault="00D77E24" w:rsidP="008F6DAB">
      <w:pPr>
        <w:pStyle w:val="libFootnote0"/>
        <w:rPr>
          <w:lang w:bidi="fa-IR"/>
        </w:rPr>
      </w:pPr>
      <w:r w:rsidRPr="008F6DAB">
        <w:rPr>
          <w:rtl/>
        </w:rPr>
        <w:t>(3)</w:t>
      </w:r>
      <w:r>
        <w:rPr>
          <w:rtl/>
          <w:lang w:bidi="fa-IR"/>
        </w:rPr>
        <w:t xml:space="preserve"> صحيح البخاري 2 : 134 ، مسند أحمد 2 : 331 ، سنن البيهقي 4 : 176 </w:t>
      </w:r>
      <w:r w:rsidR="00C058E6">
        <w:rPr>
          <w:rtl/>
          <w:lang w:bidi="fa-IR"/>
        </w:rPr>
        <w:t>-</w:t>
      </w:r>
      <w:r>
        <w:rPr>
          <w:rtl/>
          <w:lang w:bidi="fa-IR"/>
        </w:rPr>
        <w:t xml:space="preserve"> 177 ، وأورده أيضا</w:t>
      </w:r>
      <w:r w:rsidR="008F6DAB">
        <w:rPr>
          <w:rFonts w:hint="cs"/>
          <w:rtl/>
          <w:lang w:bidi="fa-IR"/>
        </w:rPr>
        <w:t>ً</w:t>
      </w:r>
      <w:r>
        <w:rPr>
          <w:rtl/>
          <w:lang w:bidi="fa-IR"/>
        </w:rPr>
        <w:t xml:space="preserve"> ابن قدامة في المغني 2 : 716.</w:t>
      </w:r>
    </w:p>
    <w:p w:rsidR="00D77E24" w:rsidRDefault="00D77E24" w:rsidP="008F6DAB">
      <w:pPr>
        <w:pStyle w:val="libFootnote0"/>
        <w:rPr>
          <w:lang w:bidi="fa-IR"/>
        </w:rPr>
      </w:pPr>
      <w:r w:rsidRPr="008F6DAB">
        <w:rPr>
          <w:rtl/>
        </w:rPr>
        <w:t>(4)</w:t>
      </w:r>
      <w:r>
        <w:rPr>
          <w:rtl/>
          <w:lang w:bidi="fa-IR"/>
        </w:rPr>
        <w:t xml:space="preserve"> الفقيه 2 : 37 </w:t>
      </w:r>
      <w:r w:rsidR="008F6DAB">
        <w:rPr>
          <w:rFonts w:hint="cs"/>
          <w:rtl/>
          <w:lang w:bidi="fa-IR"/>
        </w:rPr>
        <w:t>/</w:t>
      </w:r>
      <w:r>
        <w:rPr>
          <w:rtl/>
          <w:lang w:bidi="fa-IR"/>
        </w:rPr>
        <w:t xml:space="preserve"> 155 ، ثواب الأعمال : 169 </w:t>
      </w:r>
      <w:r w:rsidR="008F6DAB">
        <w:rPr>
          <w:rFonts w:hint="cs"/>
          <w:rtl/>
          <w:lang w:bidi="fa-IR"/>
        </w:rPr>
        <w:t>/</w:t>
      </w:r>
      <w:r>
        <w:rPr>
          <w:rtl/>
          <w:lang w:bidi="fa-IR"/>
        </w:rPr>
        <w:t xml:space="preserve"> 9.</w:t>
      </w:r>
    </w:p>
    <w:p w:rsidR="00D77E24" w:rsidRDefault="00D77E24" w:rsidP="008F6DAB">
      <w:pPr>
        <w:pStyle w:val="libFootnote0"/>
        <w:rPr>
          <w:lang w:bidi="fa-IR"/>
        </w:rPr>
      </w:pPr>
      <w:r w:rsidRPr="008F6DAB">
        <w:rPr>
          <w:rtl/>
        </w:rPr>
        <w:t>(5)</w:t>
      </w:r>
      <w:r>
        <w:rPr>
          <w:rtl/>
          <w:lang w:bidi="fa-IR"/>
        </w:rPr>
        <w:t xml:space="preserve"> في المصدر بدل ما بين القوسين : ( عن صاحبهما ) وفي الطبعة الحجرية و « ف » : عنه.</w:t>
      </w:r>
    </w:p>
    <w:p w:rsidR="00D77E24" w:rsidRDefault="00D77E24" w:rsidP="008F6DAB">
      <w:pPr>
        <w:pStyle w:val="libFootnote0"/>
        <w:rPr>
          <w:lang w:bidi="fa-IR"/>
        </w:rPr>
      </w:pPr>
      <w:r>
        <w:rPr>
          <w:rtl/>
          <w:lang w:bidi="fa-IR"/>
        </w:rPr>
        <w:t>وما أثبتناه من « ط » و « ن ».</w:t>
      </w:r>
    </w:p>
    <w:p w:rsidR="00D77E24" w:rsidRDefault="00D77E24" w:rsidP="008F6DAB">
      <w:pPr>
        <w:pStyle w:val="libFootnote0"/>
        <w:rPr>
          <w:lang w:bidi="fa-IR"/>
        </w:rPr>
      </w:pPr>
      <w:r w:rsidRPr="008F6DAB">
        <w:rPr>
          <w:rtl/>
        </w:rPr>
        <w:t>(6)</w:t>
      </w:r>
      <w:r>
        <w:rPr>
          <w:rtl/>
          <w:lang w:bidi="fa-IR"/>
        </w:rPr>
        <w:t xml:space="preserve"> الفقيه 2 : 37 ذيل الحديث 155 ، ثواب الأعمال : 169 </w:t>
      </w:r>
      <w:r w:rsidR="008F6DAB">
        <w:rPr>
          <w:rFonts w:hint="cs"/>
          <w:rtl/>
          <w:lang w:bidi="fa-IR"/>
        </w:rPr>
        <w:t>/</w:t>
      </w:r>
      <w:r>
        <w:rPr>
          <w:rtl/>
          <w:lang w:bidi="fa-IR"/>
        </w:rPr>
        <w:t xml:space="preserve"> 11.</w:t>
      </w:r>
    </w:p>
    <w:p w:rsidR="00D77E24" w:rsidRDefault="00D77E24" w:rsidP="008F6DAB">
      <w:pPr>
        <w:pStyle w:val="libFootnote0"/>
        <w:rPr>
          <w:lang w:bidi="fa-IR"/>
        </w:rPr>
      </w:pPr>
      <w:r w:rsidRPr="008F6DAB">
        <w:rPr>
          <w:rtl/>
        </w:rPr>
        <w:t>(7)</w:t>
      </w:r>
      <w:r>
        <w:rPr>
          <w:rtl/>
          <w:lang w:bidi="fa-IR"/>
        </w:rPr>
        <w:t xml:space="preserve"> البقرة : 271.</w:t>
      </w:r>
    </w:p>
    <w:p w:rsidR="00D77E24" w:rsidRDefault="00D77E24" w:rsidP="008F6DAB">
      <w:pPr>
        <w:pStyle w:val="libFootnote0"/>
        <w:rPr>
          <w:lang w:bidi="fa-IR"/>
        </w:rPr>
      </w:pPr>
      <w:r w:rsidRPr="008F6DAB">
        <w:rPr>
          <w:rtl/>
        </w:rPr>
        <w:t>(8)</w:t>
      </w:r>
      <w:r>
        <w:rPr>
          <w:rtl/>
          <w:lang w:bidi="fa-IR"/>
        </w:rPr>
        <w:t xml:space="preserve"> البلد : 14.</w:t>
      </w:r>
    </w:p>
    <w:p w:rsidR="00511540" w:rsidRDefault="00D77E24" w:rsidP="008F6DAB">
      <w:pPr>
        <w:pStyle w:val="libFootnote0"/>
        <w:rPr>
          <w:rtl/>
          <w:lang w:bidi="fa-IR"/>
        </w:rPr>
      </w:pPr>
      <w:r w:rsidRPr="008F6DAB">
        <w:rPr>
          <w:rtl/>
        </w:rPr>
        <w:t>(9)</w:t>
      </w:r>
      <w:r>
        <w:rPr>
          <w:rtl/>
          <w:lang w:bidi="fa-IR"/>
        </w:rPr>
        <w:t xml:space="preserve"> البلد : 15.</w:t>
      </w:r>
    </w:p>
    <w:p w:rsidR="00511540" w:rsidRPr="001E3480" w:rsidRDefault="00511540"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وقال </w:t>
      </w:r>
      <w:r w:rsidR="00467614" w:rsidRPr="00467614">
        <w:rPr>
          <w:rStyle w:val="libAlaemChar"/>
          <w:rtl/>
        </w:rPr>
        <w:t>عليه‌السلام</w:t>
      </w:r>
      <w:r>
        <w:rPr>
          <w:rtl/>
          <w:lang w:bidi="fa-IR"/>
        </w:rPr>
        <w:t xml:space="preserve"> : ( الصدقة على المسكين صدقة ، وهي على ذي الرحم اثنتان : صدقة وصلة)</w:t>
      </w:r>
      <w:r w:rsidRPr="007F0E5A">
        <w:rPr>
          <w:rStyle w:val="libFootnotenumChar"/>
          <w:rtl/>
        </w:rPr>
        <w:t>(1)</w:t>
      </w:r>
      <w:r>
        <w:rPr>
          <w:rtl/>
          <w:lang w:bidi="fa-IR"/>
        </w:rPr>
        <w:t>.</w:t>
      </w:r>
    </w:p>
    <w:p w:rsidR="00D77E24" w:rsidRDefault="00D77E24" w:rsidP="00D77E24">
      <w:pPr>
        <w:pStyle w:val="libNormal"/>
        <w:rPr>
          <w:lang w:bidi="fa-IR"/>
        </w:rPr>
      </w:pPr>
      <w:r>
        <w:rPr>
          <w:rtl/>
          <w:lang w:bidi="fa-IR"/>
        </w:rPr>
        <w:t>والأولى : الصدقة من الفاضل عن كفايته وكفاية من ي</w:t>
      </w:r>
      <w:r w:rsidR="008F6DAB">
        <w:rPr>
          <w:rFonts w:hint="cs"/>
          <w:rtl/>
          <w:lang w:bidi="fa-IR"/>
        </w:rPr>
        <w:t>ُ</w:t>
      </w:r>
      <w:r>
        <w:rPr>
          <w:rtl/>
          <w:lang w:bidi="fa-IR"/>
        </w:rPr>
        <w:t>موّنه على الدوام.</w:t>
      </w:r>
    </w:p>
    <w:p w:rsidR="00D77E24" w:rsidRDefault="00D77E24" w:rsidP="00D77E24">
      <w:pPr>
        <w:pStyle w:val="libNormal"/>
        <w:rPr>
          <w:lang w:bidi="fa-IR"/>
        </w:rPr>
      </w:pPr>
      <w:r>
        <w:rPr>
          <w:rtl/>
          <w:lang w:bidi="fa-IR"/>
        </w:rPr>
        <w:t xml:space="preserve">قال </w:t>
      </w:r>
      <w:r w:rsidR="00467614" w:rsidRPr="00467614">
        <w:rPr>
          <w:rStyle w:val="libAlaemChar"/>
          <w:rtl/>
        </w:rPr>
        <w:t>عليه‌السلام</w:t>
      </w:r>
      <w:r>
        <w:rPr>
          <w:rtl/>
          <w:lang w:bidi="fa-IR"/>
        </w:rPr>
        <w:t xml:space="preserve"> : ( خير الصدقة ما كان عن ظهر غنى ، وابدأ بمن تعول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ويستحب الصدقة أول النهار ، وأول الليل ، قال الصادق </w:t>
      </w:r>
      <w:r w:rsidR="00467614" w:rsidRPr="00467614">
        <w:rPr>
          <w:rStyle w:val="libAlaemChar"/>
          <w:rtl/>
        </w:rPr>
        <w:t>عليه‌السلام</w:t>
      </w:r>
      <w:r>
        <w:rPr>
          <w:rtl/>
          <w:lang w:bidi="fa-IR"/>
        </w:rPr>
        <w:t xml:space="preserve"> : « باكروا بالصدقة فإنّ البلايا لا تتخطّاها ، ومن تصدّق بصدقة أول النهار دفع الله عنه ما ينزل من السماء في ذلك اليوم ، فإن تصدّق أول الليل دفع الله عنه شرّ ما ينزل من السماء في تلك الليلة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ويكره السؤال ، قال أمير المؤمنين </w:t>
      </w:r>
      <w:r w:rsidR="00467614" w:rsidRPr="00467614">
        <w:rPr>
          <w:rStyle w:val="libAlaemChar"/>
          <w:rtl/>
        </w:rPr>
        <w:t>عليه‌السلام</w:t>
      </w:r>
      <w:r>
        <w:rPr>
          <w:rtl/>
          <w:lang w:bidi="fa-IR"/>
        </w:rPr>
        <w:t xml:space="preserve"> : « اتّبعوا قول رسول الله </w:t>
      </w:r>
      <w:r w:rsidR="00467614" w:rsidRPr="00467614">
        <w:rPr>
          <w:rStyle w:val="libAlaemChar"/>
          <w:rtl/>
        </w:rPr>
        <w:t>صلى‌الله‌عليه‌وآله</w:t>
      </w:r>
      <w:r>
        <w:rPr>
          <w:rtl/>
          <w:lang w:bidi="fa-IR"/>
        </w:rPr>
        <w:t xml:space="preserve"> : من فتح على نفسه باب مسألة فتح الله عليه باب فقر »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ويكره ردّ السائل ، قال الباقر </w:t>
      </w:r>
      <w:r w:rsidR="00467614" w:rsidRPr="00467614">
        <w:rPr>
          <w:rStyle w:val="libAlaemChar"/>
          <w:rtl/>
        </w:rPr>
        <w:t>عليه‌السلام</w:t>
      </w:r>
      <w:r>
        <w:rPr>
          <w:rtl/>
          <w:lang w:bidi="fa-IR"/>
        </w:rPr>
        <w:t xml:space="preserve"> : « كان فيما ناجى الله عزّ وجلّ به موسى </w:t>
      </w:r>
      <w:r w:rsidR="00467614" w:rsidRPr="00467614">
        <w:rPr>
          <w:rStyle w:val="libAlaemChar"/>
          <w:rtl/>
        </w:rPr>
        <w:t>عليه‌السلام</w:t>
      </w:r>
      <w:r>
        <w:rPr>
          <w:rtl/>
          <w:lang w:bidi="fa-IR"/>
        </w:rPr>
        <w:t xml:space="preserve"> ، أن قال : يا موسى أكرم السائل ببذل يسير أو بردّ جميل ، إنّك يأتيك من ليس بإنس ولا جانّ ، ملائكة من ملائكة الرحمن ، يبلونك فيما خوّلتك </w:t>
      </w:r>
      <w:r w:rsidRPr="007F0E5A">
        <w:rPr>
          <w:rStyle w:val="libFootnotenumChar"/>
          <w:rtl/>
        </w:rPr>
        <w:t>(5)</w:t>
      </w:r>
      <w:r>
        <w:rPr>
          <w:rtl/>
          <w:lang w:bidi="fa-IR"/>
        </w:rPr>
        <w:t xml:space="preserve"> ، ويسألونك عمّا نوّلتك </w:t>
      </w:r>
      <w:r w:rsidRPr="007F0E5A">
        <w:rPr>
          <w:rStyle w:val="libFootnotenumChar"/>
          <w:rtl/>
        </w:rPr>
        <w:t>(6)</w:t>
      </w:r>
      <w:r>
        <w:rPr>
          <w:rtl/>
          <w:lang w:bidi="fa-IR"/>
        </w:rPr>
        <w:t xml:space="preserve"> ، فانظر كيف أنت صانع يا ابن عمران » </w:t>
      </w:r>
      <w:r w:rsidRPr="007F0E5A">
        <w:rPr>
          <w:rStyle w:val="libFootnotenumChar"/>
          <w:rtl/>
        </w:rPr>
        <w:t>(7)</w:t>
      </w:r>
      <w:r>
        <w:rPr>
          <w:rtl/>
          <w:lang w:bidi="fa-IR"/>
        </w:rPr>
        <w:t>.</w:t>
      </w:r>
    </w:p>
    <w:p w:rsidR="00D77E24" w:rsidRDefault="00471465" w:rsidP="00471465">
      <w:pPr>
        <w:pStyle w:val="libLine"/>
        <w:rPr>
          <w:lang w:bidi="fa-IR"/>
        </w:rPr>
      </w:pPr>
      <w:r>
        <w:rPr>
          <w:rtl/>
          <w:lang w:bidi="fa-IR"/>
        </w:rPr>
        <w:t>____________________</w:t>
      </w:r>
    </w:p>
    <w:p w:rsidR="00D77E24" w:rsidRDefault="00D77E24" w:rsidP="008F6DAB">
      <w:pPr>
        <w:pStyle w:val="libFootnote0"/>
        <w:rPr>
          <w:lang w:bidi="fa-IR"/>
        </w:rPr>
      </w:pPr>
      <w:r w:rsidRPr="008F6DAB">
        <w:rPr>
          <w:rtl/>
        </w:rPr>
        <w:t>(1)</w:t>
      </w:r>
      <w:r>
        <w:rPr>
          <w:rtl/>
          <w:lang w:bidi="fa-IR"/>
        </w:rPr>
        <w:t xml:space="preserve"> سنن الترمذي 3 : 47 ، سنن النسائي 5 : 92 ، سنن الدارمي 1 : 397 ، سنن البيهقي 4 : 174 ، ومسند أحمد 4 : 17 و 214 ، وأورده أيضا</w:t>
      </w:r>
      <w:r w:rsidR="008F6DAB">
        <w:rPr>
          <w:rFonts w:hint="cs"/>
          <w:rtl/>
          <w:lang w:bidi="fa-IR"/>
        </w:rPr>
        <w:t>ً</w:t>
      </w:r>
      <w:r>
        <w:rPr>
          <w:rtl/>
          <w:lang w:bidi="fa-IR"/>
        </w:rPr>
        <w:t xml:space="preserve"> ابن قدامة في المغني 2 : 717.</w:t>
      </w:r>
    </w:p>
    <w:p w:rsidR="00D77E24" w:rsidRDefault="00D77E24" w:rsidP="008F6DAB">
      <w:pPr>
        <w:pStyle w:val="libFootnote0"/>
        <w:rPr>
          <w:lang w:bidi="fa-IR"/>
        </w:rPr>
      </w:pPr>
      <w:r w:rsidRPr="008F6DAB">
        <w:rPr>
          <w:rtl/>
        </w:rPr>
        <w:t>(2)</w:t>
      </w:r>
      <w:r>
        <w:rPr>
          <w:rtl/>
          <w:lang w:bidi="fa-IR"/>
        </w:rPr>
        <w:t xml:space="preserve"> صحيح البخاري 2 : 139 و 7 : 81 ، سنن البيهقي 4 : 180 ، وأورده أيضا</w:t>
      </w:r>
      <w:r w:rsidR="008F6DAB">
        <w:rPr>
          <w:rFonts w:hint="cs"/>
          <w:rtl/>
          <w:lang w:bidi="fa-IR"/>
        </w:rPr>
        <w:t>ً</w:t>
      </w:r>
      <w:r>
        <w:rPr>
          <w:rtl/>
          <w:lang w:bidi="fa-IR"/>
        </w:rPr>
        <w:t xml:space="preserve"> ابن قدامة في المغني 2 : 717.</w:t>
      </w:r>
    </w:p>
    <w:p w:rsidR="00D77E24" w:rsidRDefault="00D77E24" w:rsidP="008F6DAB">
      <w:pPr>
        <w:pStyle w:val="libFootnote0"/>
        <w:rPr>
          <w:lang w:bidi="fa-IR"/>
        </w:rPr>
      </w:pPr>
      <w:r w:rsidRPr="008F6DAB">
        <w:rPr>
          <w:rtl/>
        </w:rPr>
        <w:t>(3)</w:t>
      </w:r>
      <w:r>
        <w:rPr>
          <w:rtl/>
          <w:lang w:bidi="fa-IR"/>
        </w:rPr>
        <w:t xml:space="preserve"> الفقيه 2 : 37 </w:t>
      </w:r>
      <w:r w:rsidR="00C058E6">
        <w:rPr>
          <w:rtl/>
          <w:lang w:bidi="fa-IR"/>
        </w:rPr>
        <w:t>-</w:t>
      </w:r>
      <w:r>
        <w:rPr>
          <w:rtl/>
          <w:lang w:bidi="fa-IR"/>
        </w:rPr>
        <w:t xml:space="preserve"> 38 </w:t>
      </w:r>
      <w:r w:rsidR="008F6DAB">
        <w:rPr>
          <w:rFonts w:hint="cs"/>
          <w:rtl/>
          <w:lang w:bidi="fa-IR"/>
        </w:rPr>
        <w:t>/</w:t>
      </w:r>
      <w:r>
        <w:rPr>
          <w:rtl/>
          <w:lang w:bidi="fa-IR"/>
        </w:rPr>
        <w:t xml:space="preserve"> 159.</w:t>
      </w:r>
    </w:p>
    <w:p w:rsidR="00D77E24" w:rsidRDefault="00D77E24" w:rsidP="008F6DAB">
      <w:pPr>
        <w:pStyle w:val="libFootnote0"/>
        <w:rPr>
          <w:lang w:bidi="fa-IR"/>
        </w:rPr>
      </w:pPr>
      <w:r w:rsidRPr="008F6DAB">
        <w:rPr>
          <w:rtl/>
        </w:rPr>
        <w:t>(4)</w:t>
      </w:r>
      <w:r>
        <w:rPr>
          <w:rtl/>
          <w:lang w:bidi="fa-IR"/>
        </w:rPr>
        <w:t xml:space="preserve"> الكافي 4 : 19 </w:t>
      </w:r>
      <w:r w:rsidR="008F6DAB">
        <w:rPr>
          <w:rFonts w:hint="cs"/>
          <w:rtl/>
          <w:lang w:bidi="fa-IR"/>
        </w:rPr>
        <w:t>/</w:t>
      </w:r>
      <w:r>
        <w:rPr>
          <w:rtl/>
          <w:lang w:bidi="fa-IR"/>
        </w:rPr>
        <w:t xml:space="preserve"> 2 ، الفقيه 2 : 40 </w:t>
      </w:r>
      <w:r w:rsidR="008F6DAB">
        <w:rPr>
          <w:rFonts w:hint="cs"/>
          <w:rtl/>
          <w:lang w:bidi="fa-IR"/>
        </w:rPr>
        <w:t>/</w:t>
      </w:r>
      <w:r>
        <w:rPr>
          <w:rtl/>
          <w:lang w:bidi="fa-IR"/>
        </w:rPr>
        <w:t xml:space="preserve"> 179.</w:t>
      </w:r>
    </w:p>
    <w:p w:rsidR="00D77E24" w:rsidRDefault="00D77E24" w:rsidP="008F6DAB">
      <w:pPr>
        <w:pStyle w:val="libFootnote0"/>
        <w:rPr>
          <w:lang w:bidi="fa-IR"/>
        </w:rPr>
      </w:pPr>
      <w:r w:rsidRPr="008F6DAB">
        <w:rPr>
          <w:rtl/>
        </w:rPr>
        <w:t>(5)</w:t>
      </w:r>
      <w:r>
        <w:rPr>
          <w:rtl/>
          <w:lang w:bidi="fa-IR"/>
        </w:rPr>
        <w:t xml:space="preserve"> خوّله المال : أعطاه إيّاه. لسان العرب 11 : 225.</w:t>
      </w:r>
    </w:p>
    <w:p w:rsidR="00D77E24" w:rsidRDefault="00D77E24" w:rsidP="008F6DAB">
      <w:pPr>
        <w:pStyle w:val="libFootnote0"/>
        <w:rPr>
          <w:lang w:bidi="fa-IR"/>
        </w:rPr>
      </w:pPr>
      <w:r w:rsidRPr="008F6DAB">
        <w:rPr>
          <w:rtl/>
        </w:rPr>
        <w:t>(6)</w:t>
      </w:r>
      <w:r>
        <w:rPr>
          <w:rtl/>
          <w:lang w:bidi="fa-IR"/>
        </w:rPr>
        <w:t xml:space="preserve"> النوال : العطاء : الصحاح 5 : 1836.</w:t>
      </w:r>
    </w:p>
    <w:p w:rsidR="005A2B8F" w:rsidRDefault="00D77E24" w:rsidP="008F6DAB">
      <w:pPr>
        <w:pStyle w:val="libFootnote0"/>
        <w:rPr>
          <w:lang w:bidi="fa-IR"/>
        </w:rPr>
      </w:pPr>
      <w:r w:rsidRPr="008F6DAB">
        <w:rPr>
          <w:rtl/>
        </w:rPr>
        <w:t>(7)</w:t>
      </w:r>
      <w:r>
        <w:rPr>
          <w:rtl/>
          <w:lang w:bidi="fa-IR"/>
        </w:rPr>
        <w:t xml:space="preserve"> الكافي 4 : 15 </w:t>
      </w:r>
      <w:r w:rsidR="008F6DAB">
        <w:rPr>
          <w:rFonts w:hint="cs"/>
          <w:rtl/>
          <w:lang w:bidi="fa-IR"/>
        </w:rPr>
        <w:t>/</w:t>
      </w:r>
      <w:r>
        <w:rPr>
          <w:rtl/>
          <w:lang w:bidi="fa-IR"/>
        </w:rPr>
        <w:t xml:space="preserve"> 3 ، الفقيه 2 : 39 </w:t>
      </w:r>
      <w:r w:rsidR="008F6DAB">
        <w:rPr>
          <w:rFonts w:hint="cs"/>
          <w:rtl/>
          <w:lang w:bidi="fa-IR"/>
        </w:rPr>
        <w:t>/</w:t>
      </w:r>
      <w:r>
        <w:rPr>
          <w:rtl/>
          <w:lang w:bidi="fa-IR"/>
        </w:rPr>
        <w:t xml:space="preserve"> 170.</w:t>
      </w:r>
    </w:p>
    <w:p w:rsidR="00511540" w:rsidRPr="001E3480" w:rsidRDefault="00511540"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والصدقة المندوبة على بني هاشم أفضل ، خصوصا</w:t>
      </w:r>
      <w:r w:rsidR="008F6DAB">
        <w:rPr>
          <w:rFonts w:hint="cs"/>
          <w:rtl/>
          <w:lang w:bidi="fa-IR"/>
        </w:rPr>
        <w:t>ً</w:t>
      </w:r>
      <w:r>
        <w:rPr>
          <w:rtl/>
          <w:lang w:bidi="fa-IR"/>
        </w:rPr>
        <w:t xml:space="preserve"> العلويّون ، قال رسول الله </w:t>
      </w:r>
      <w:r w:rsidR="00467614" w:rsidRPr="00467614">
        <w:rPr>
          <w:rStyle w:val="libAlaemChar"/>
          <w:rtl/>
        </w:rPr>
        <w:t>صلى‌الله‌عليه‌وآله</w:t>
      </w:r>
      <w:r>
        <w:rPr>
          <w:rtl/>
          <w:lang w:bidi="fa-IR"/>
        </w:rPr>
        <w:t xml:space="preserve"> : ( إنّي شافع يوم القيامة لأربعة أصناف ولو جاءوا بذنوب أهل الدنيا : رجل نصر ذريتي ، ورجل بذل ماله لذريتي عند الضيق ، ورجل أحبّ ذريتي باللسان والقلب ، ورجل سعى في حوائج ذريتي إذا طردوا وش</w:t>
      </w:r>
      <w:r w:rsidR="008F6DAB">
        <w:rPr>
          <w:rFonts w:hint="cs"/>
          <w:rtl/>
          <w:lang w:bidi="fa-IR"/>
        </w:rPr>
        <w:t>ُ</w:t>
      </w:r>
      <w:r>
        <w:rPr>
          <w:rtl/>
          <w:lang w:bidi="fa-IR"/>
        </w:rPr>
        <w:t xml:space="preserve">رّدوا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وقال </w:t>
      </w:r>
      <w:r w:rsidR="00467614" w:rsidRPr="00467614">
        <w:rPr>
          <w:rStyle w:val="libAlaemChar"/>
          <w:rtl/>
        </w:rPr>
        <w:t>عليه‌السلام</w:t>
      </w:r>
      <w:r>
        <w:rPr>
          <w:rtl/>
          <w:lang w:bidi="fa-IR"/>
        </w:rPr>
        <w:t xml:space="preserve"> : ( من صنع الى أحد من أهل بيتي يدا</w:t>
      </w:r>
      <w:r w:rsidR="00457185">
        <w:rPr>
          <w:rFonts w:hint="cs"/>
          <w:rtl/>
          <w:lang w:bidi="fa-IR"/>
        </w:rPr>
        <w:t>ً</w:t>
      </w:r>
      <w:r>
        <w:rPr>
          <w:rtl/>
          <w:lang w:bidi="fa-IR"/>
        </w:rPr>
        <w:t xml:space="preserve"> كافيته يوم القيامة ) </w:t>
      </w:r>
      <w:r w:rsidRPr="007F0E5A">
        <w:rPr>
          <w:rStyle w:val="libFootnotenumChar"/>
          <w:rtl/>
        </w:rPr>
        <w:t>(2)</w:t>
      </w:r>
      <w:r>
        <w:rPr>
          <w:rtl/>
          <w:lang w:bidi="fa-IR"/>
        </w:rPr>
        <w:t>.</w:t>
      </w:r>
    </w:p>
    <w:p w:rsidR="00D77E24" w:rsidRDefault="00D77E24" w:rsidP="00457185">
      <w:pPr>
        <w:pStyle w:val="libCenter"/>
        <w:rPr>
          <w:lang w:bidi="fa-IR"/>
        </w:rPr>
      </w:pPr>
      <w:r>
        <w:rPr>
          <w:rtl/>
          <w:lang w:bidi="fa-IR"/>
        </w:rPr>
        <w:t>* * *</w:t>
      </w:r>
    </w:p>
    <w:p w:rsidR="00D77E24" w:rsidRDefault="00471465" w:rsidP="00471465">
      <w:pPr>
        <w:pStyle w:val="libLine"/>
        <w:rPr>
          <w:lang w:bidi="fa-IR"/>
        </w:rPr>
      </w:pPr>
      <w:r>
        <w:rPr>
          <w:rtl/>
          <w:lang w:bidi="fa-IR"/>
        </w:rPr>
        <w:t>____________________</w:t>
      </w:r>
    </w:p>
    <w:p w:rsidR="00D77E24" w:rsidRDefault="00D77E24" w:rsidP="00457185">
      <w:pPr>
        <w:pStyle w:val="libFootnote0"/>
        <w:rPr>
          <w:lang w:bidi="fa-IR"/>
        </w:rPr>
      </w:pPr>
      <w:r w:rsidRPr="00457185">
        <w:rPr>
          <w:rtl/>
        </w:rPr>
        <w:t>(1)</w:t>
      </w:r>
      <w:r>
        <w:rPr>
          <w:rtl/>
          <w:lang w:bidi="fa-IR"/>
        </w:rPr>
        <w:t xml:space="preserve"> الكافي 4 : 60 </w:t>
      </w:r>
      <w:r w:rsidR="00457185">
        <w:rPr>
          <w:rFonts w:hint="cs"/>
          <w:rtl/>
          <w:lang w:bidi="fa-IR"/>
        </w:rPr>
        <w:t>/</w:t>
      </w:r>
      <w:r>
        <w:rPr>
          <w:rtl/>
          <w:lang w:bidi="fa-IR"/>
        </w:rPr>
        <w:t xml:space="preserve"> 9 ، الفقيه 2 : 36 </w:t>
      </w:r>
      <w:r w:rsidR="00457185">
        <w:rPr>
          <w:rFonts w:hint="cs"/>
          <w:rtl/>
          <w:lang w:bidi="fa-IR"/>
        </w:rPr>
        <w:t>/</w:t>
      </w:r>
      <w:r>
        <w:rPr>
          <w:rtl/>
          <w:lang w:bidi="fa-IR"/>
        </w:rPr>
        <w:t xml:space="preserve"> 153.</w:t>
      </w:r>
    </w:p>
    <w:p w:rsidR="005A2B8F" w:rsidRDefault="00D77E24" w:rsidP="00457185">
      <w:pPr>
        <w:pStyle w:val="libFootnote0"/>
        <w:rPr>
          <w:lang w:bidi="fa-IR"/>
        </w:rPr>
      </w:pPr>
      <w:r w:rsidRPr="00457185">
        <w:rPr>
          <w:rtl/>
        </w:rPr>
        <w:t>(2)</w:t>
      </w:r>
      <w:r>
        <w:rPr>
          <w:rtl/>
          <w:lang w:bidi="fa-IR"/>
        </w:rPr>
        <w:t xml:space="preserve"> الفقيه 2 : 36 </w:t>
      </w:r>
      <w:r w:rsidR="00457185">
        <w:rPr>
          <w:rFonts w:hint="cs"/>
          <w:rtl/>
          <w:lang w:bidi="fa-IR"/>
        </w:rPr>
        <w:t>/</w:t>
      </w:r>
      <w:r>
        <w:rPr>
          <w:rtl/>
          <w:lang w:bidi="fa-IR"/>
        </w:rPr>
        <w:t xml:space="preserve"> 152.</w:t>
      </w:r>
    </w:p>
    <w:p w:rsidR="00457185" w:rsidRDefault="00457185" w:rsidP="00457185">
      <w:pPr>
        <w:pStyle w:val="libNormal"/>
      </w:pPr>
      <w:r>
        <w:br w:type="page"/>
      </w:r>
    </w:p>
    <w:p w:rsidR="00457185" w:rsidRPr="00457185" w:rsidRDefault="00457185" w:rsidP="00457185">
      <w:pPr>
        <w:pStyle w:val="libNormal"/>
        <w:rPr>
          <w:rtl/>
        </w:rPr>
      </w:pPr>
      <w:r w:rsidRPr="00457185">
        <w:rPr>
          <w:rtl/>
        </w:rPr>
        <w:lastRenderedPageBreak/>
        <w:br w:type="page"/>
      </w:r>
    </w:p>
    <w:p w:rsidR="00D77E24" w:rsidRDefault="00D77E24" w:rsidP="00457185">
      <w:pPr>
        <w:pStyle w:val="Heading1Center"/>
        <w:rPr>
          <w:lang w:bidi="fa-IR"/>
        </w:rPr>
      </w:pPr>
      <w:bookmarkStart w:id="448" w:name="_Toc109132978"/>
      <w:r>
        <w:rPr>
          <w:rtl/>
          <w:lang w:bidi="fa-IR"/>
        </w:rPr>
        <w:lastRenderedPageBreak/>
        <w:t>المقصد السادس</w:t>
      </w:r>
      <w:bookmarkEnd w:id="448"/>
    </w:p>
    <w:p w:rsidR="00D77E24" w:rsidRDefault="00D77E24" w:rsidP="00457185">
      <w:pPr>
        <w:pStyle w:val="Heading1Center"/>
        <w:rPr>
          <w:lang w:bidi="fa-IR"/>
        </w:rPr>
      </w:pPr>
      <w:bookmarkStart w:id="449" w:name="_Toc109132979"/>
      <w:r>
        <w:rPr>
          <w:rtl/>
          <w:lang w:bidi="fa-IR"/>
        </w:rPr>
        <w:t>في الخ</w:t>
      </w:r>
      <w:r w:rsidR="00457185">
        <w:rPr>
          <w:rFonts w:hint="cs"/>
          <w:rtl/>
          <w:lang w:bidi="fa-IR"/>
        </w:rPr>
        <w:t>ُ</w:t>
      </w:r>
      <w:r>
        <w:rPr>
          <w:rtl/>
          <w:lang w:bidi="fa-IR"/>
        </w:rPr>
        <w:t>مس‌</w:t>
      </w:r>
      <w:bookmarkEnd w:id="449"/>
    </w:p>
    <w:p w:rsidR="005A2B8F" w:rsidRDefault="00D77E24" w:rsidP="00457185">
      <w:pPr>
        <w:pStyle w:val="libBold1"/>
        <w:rPr>
          <w:lang w:bidi="fa-IR"/>
        </w:rPr>
      </w:pPr>
      <w:r>
        <w:rPr>
          <w:rtl/>
          <w:lang w:bidi="fa-IR"/>
        </w:rPr>
        <w:t>وفصوله أربعة‌ :</w:t>
      </w:r>
    </w:p>
    <w:p w:rsidR="00511540" w:rsidRPr="001E3480" w:rsidRDefault="00457185" w:rsidP="0011371E">
      <w:pPr>
        <w:pStyle w:val="libNormal"/>
        <w:rPr>
          <w:rStyle w:val="libNormalChar"/>
          <w:rtl/>
        </w:rPr>
      </w:pPr>
      <w:r>
        <w:rPr>
          <w:rtl/>
          <w:lang w:bidi="fa-IR"/>
        </w:rPr>
        <w:br w:type="page"/>
      </w:r>
      <w:r w:rsidR="00511540" w:rsidRPr="007F0E5A">
        <w:lastRenderedPageBreak/>
        <w:br w:type="page"/>
      </w:r>
    </w:p>
    <w:p w:rsidR="00457185" w:rsidRDefault="00457185" w:rsidP="00457185">
      <w:pPr>
        <w:pStyle w:val="Heading2Center"/>
        <w:rPr>
          <w:lang w:bidi="fa-IR"/>
        </w:rPr>
      </w:pPr>
      <w:bookmarkStart w:id="450" w:name="_Toc109132980"/>
      <w:r>
        <w:rPr>
          <w:rtl/>
          <w:lang w:bidi="fa-IR"/>
        </w:rPr>
        <w:lastRenderedPageBreak/>
        <w:t>الأول</w:t>
      </w:r>
      <w:bookmarkEnd w:id="450"/>
    </w:p>
    <w:p w:rsidR="00457185" w:rsidRDefault="00457185" w:rsidP="00457185">
      <w:pPr>
        <w:pStyle w:val="Heading2Center"/>
        <w:rPr>
          <w:lang w:bidi="fa-IR"/>
        </w:rPr>
      </w:pPr>
      <w:bookmarkStart w:id="451" w:name="_Toc109132981"/>
      <w:r>
        <w:rPr>
          <w:rtl/>
          <w:lang w:bidi="fa-IR"/>
        </w:rPr>
        <w:t>فيما يجب فيه‌</w:t>
      </w:r>
      <w:bookmarkEnd w:id="451"/>
    </w:p>
    <w:p w:rsidR="00D77E24" w:rsidRDefault="00D77E24" w:rsidP="00457185">
      <w:pPr>
        <w:pStyle w:val="libBold1"/>
        <w:rPr>
          <w:lang w:bidi="fa-IR"/>
        </w:rPr>
      </w:pPr>
      <w:r>
        <w:rPr>
          <w:rtl/>
          <w:lang w:bidi="fa-IR"/>
        </w:rPr>
        <w:t>وهو أصناف :</w:t>
      </w:r>
    </w:p>
    <w:p w:rsidR="00D77E24" w:rsidRDefault="00D77E24" w:rsidP="00D77E24">
      <w:pPr>
        <w:pStyle w:val="libNormal"/>
        <w:rPr>
          <w:lang w:bidi="fa-IR"/>
        </w:rPr>
      </w:pPr>
      <w:r w:rsidRPr="00457185">
        <w:rPr>
          <w:rStyle w:val="libBold2Char"/>
          <w:rtl/>
        </w:rPr>
        <w:t>الأوّل :</w:t>
      </w:r>
      <w:r>
        <w:rPr>
          <w:rtl/>
          <w:lang w:bidi="fa-IR"/>
        </w:rPr>
        <w:t xml:space="preserve"> الغنائم المأخوذة من دار الحرب ، ما حواه العسكر وما لم يحوه‌ ، أمكن نقله كالثياب والدواب وغيرها ، أو لا كالأراضي والعقارات ممّا يصح تملّكه للمسلمين ممّا كان مباحا</w:t>
      </w:r>
      <w:r w:rsidR="00457185">
        <w:rPr>
          <w:rFonts w:hint="cs"/>
          <w:rtl/>
          <w:lang w:bidi="fa-IR"/>
        </w:rPr>
        <w:t>ً</w:t>
      </w:r>
      <w:r>
        <w:rPr>
          <w:rtl/>
          <w:lang w:bidi="fa-IR"/>
        </w:rPr>
        <w:t xml:space="preserve"> في أيديهم ، لا غصبا</w:t>
      </w:r>
      <w:r w:rsidR="00457185">
        <w:rPr>
          <w:rFonts w:hint="cs"/>
          <w:rtl/>
          <w:lang w:bidi="fa-IR"/>
        </w:rPr>
        <w:t>ً</w:t>
      </w:r>
      <w:r>
        <w:rPr>
          <w:rtl/>
          <w:lang w:bidi="fa-IR"/>
        </w:rPr>
        <w:t xml:space="preserve"> من مسلم أو معاهد ، قلّ أو كثر ، وسيأتي بيان ذلك إن شاء الله تعالى.</w:t>
      </w:r>
    </w:p>
    <w:p w:rsidR="00D77E24" w:rsidRDefault="00D77E24" w:rsidP="00457185">
      <w:pPr>
        <w:pStyle w:val="libNormal"/>
        <w:rPr>
          <w:lang w:bidi="fa-IR"/>
        </w:rPr>
      </w:pPr>
      <w:r w:rsidRPr="00457185">
        <w:rPr>
          <w:rStyle w:val="libBold2Char"/>
          <w:rtl/>
        </w:rPr>
        <w:t>الثاني :</w:t>
      </w:r>
      <w:r>
        <w:rPr>
          <w:rtl/>
          <w:lang w:bidi="fa-IR"/>
        </w:rPr>
        <w:t xml:space="preserve"> المعادن ، وهي : كلّ ما خرج من الأرض ممّا يخلق فيها من غيرها ممّا له قيمة‌ ، سواء كان منطبعا</w:t>
      </w:r>
      <w:r w:rsidR="00457185">
        <w:rPr>
          <w:rFonts w:hint="cs"/>
          <w:rtl/>
          <w:lang w:bidi="fa-IR"/>
        </w:rPr>
        <w:t>ً</w:t>
      </w:r>
      <w:r>
        <w:rPr>
          <w:rtl/>
          <w:lang w:bidi="fa-IR"/>
        </w:rPr>
        <w:t xml:space="preserve"> بانفراده كالرصاص والص</w:t>
      </w:r>
      <w:r w:rsidR="00457185">
        <w:rPr>
          <w:rFonts w:hint="cs"/>
          <w:rtl/>
          <w:lang w:bidi="fa-IR"/>
        </w:rPr>
        <w:t>ُ</w:t>
      </w:r>
      <w:r>
        <w:rPr>
          <w:rtl/>
          <w:lang w:bidi="fa-IR"/>
        </w:rPr>
        <w:t>ّفر والنحاس والحديد ، أو مع غيره كالزيبق ، أو لم يكن منطبعا</w:t>
      </w:r>
      <w:r w:rsidR="00457185">
        <w:rPr>
          <w:rFonts w:hint="cs"/>
          <w:rtl/>
          <w:lang w:bidi="fa-IR"/>
        </w:rPr>
        <w:t>ً</w:t>
      </w:r>
      <w:r>
        <w:rPr>
          <w:rtl/>
          <w:lang w:bidi="fa-IR"/>
        </w:rPr>
        <w:t xml:space="preserve"> كالياقوت والفيروزج</w:t>
      </w:r>
      <w:r w:rsidR="00457185">
        <w:rPr>
          <w:rFonts w:hint="cs"/>
          <w:rtl/>
          <w:lang w:bidi="fa-IR"/>
        </w:rPr>
        <w:t xml:space="preserve"> </w:t>
      </w:r>
      <w:r>
        <w:rPr>
          <w:rtl/>
          <w:lang w:bidi="fa-IR"/>
        </w:rPr>
        <w:t>والب</w:t>
      </w:r>
      <w:r w:rsidR="00457185">
        <w:rPr>
          <w:rFonts w:hint="cs"/>
          <w:rtl/>
          <w:lang w:bidi="fa-IR"/>
        </w:rPr>
        <w:t>َ</w:t>
      </w:r>
      <w:r>
        <w:rPr>
          <w:rtl/>
          <w:lang w:bidi="fa-IR"/>
        </w:rPr>
        <w:t>ل</w:t>
      </w:r>
      <w:r w:rsidR="00457185">
        <w:rPr>
          <w:rFonts w:hint="cs"/>
          <w:rtl/>
          <w:lang w:bidi="fa-IR"/>
        </w:rPr>
        <w:t>َ</w:t>
      </w:r>
      <w:r>
        <w:rPr>
          <w:rtl/>
          <w:lang w:bidi="fa-IR"/>
        </w:rPr>
        <w:t xml:space="preserve">خش </w:t>
      </w:r>
      <w:r w:rsidRPr="007F0E5A">
        <w:rPr>
          <w:rStyle w:val="libFootnotenumChar"/>
          <w:rtl/>
        </w:rPr>
        <w:t>(1)</w:t>
      </w:r>
      <w:r>
        <w:rPr>
          <w:rtl/>
          <w:lang w:bidi="fa-IR"/>
        </w:rPr>
        <w:t xml:space="preserve"> والعقيق والبلّور والس</w:t>
      </w:r>
      <w:r w:rsidR="00457185">
        <w:rPr>
          <w:rFonts w:hint="cs"/>
          <w:rtl/>
          <w:lang w:bidi="fa-IR"/>
        </w:rPr>
        <w:t>َ</w:t>
      </w:r>
      <w:r>
        <w:rPr>
          <w:rtl/>
          <w:lang w:bidi="fa-IR"/>
        </w:rPr>
        <w:t>ب</w:t>
      </w:r>
      <w:r w:rsidR="00457185">
        <w:rPr>
          <w:rFonts w:hint="cs"/>
          <w:rtl/>
          <w:lang w:bidi="fa-IR"/>
        </w:rPr>
        <w:t>َ</w:t>
      </w:r>
      <w:r>
        <w:rPr>
          <w:rtl/>
          <w:lang w:bidi="fa-IR"/>
        </w:rPr>
        <w:t xml:space="preserve">ج </w:t>
      </w:r>
      <w:r w:rsidRPr="007F0E5A">
        <w:rPr>
          <w:rStyle w:val="libFootnotenumChar"/>
          <w:rtl/>
        </w:rPr>
        <w:t>(2)</w:t>
      </w:r>
      <w:r>
        <w:rPr>
          <w:rtl/>
          <w:lang w:bidi="fa-IR"/>
        </w:rPr>
        <w:t xml:space="preserve"> والكحل والزاج والزرنيخ والم</w:t>
      </w:r>
      <w:r w:rsidR="00457185">
        <w:rPr>
          <w:rFonts w:hint="cs"/>
          <w:rtl/>
          <w:lang w:bidi="fa-IR"/>
        </w:rPr>
        <w:t>ـَ</w:t>
      </w:r>
      <w:r>
        <w:rPr>
          <w:rtl/>
          <w:lang w:bidi="fa-IR"/>
        </w:rPr>
        <w:t>غ</w:t>
      </w:r>
      <w:r w:rsidR="00457185">
        <w:rPr>
          <w:rFonts w:hint="cs"/>
          <w:rtl/>
          <w:lang w:bidi="fa-IR"/>
        </w:rPr>
        <w:t>َ</w:t>
      </w:r>
      <w:r>
        <w:rPr>
          <w:rtl/>
          <w:lang w:bidi="fa-IR"/>
        </w:rPr>
        <w:t>ر</w:t>
      </w:r>
      <w:r w:rsidR="00457185">
        <w:rPr>
          <w:rFonts w:hint="cs"/>
          <w:rtl/>
          <w:lang w:bidi="fa-IR"/>
        </w:rPr>
        <w:t>َ</w:t>
      </w:r>
      <w:r>
        <w:rPr>
          <w:rtl/>
          <w:lang w:bidi="fa-IR"/>
        </w:rPr>
        <w:t xml:space="preserve">ة </w:t>
      </w:r>
      <w:r w:rsidRPr="007F0E5A">
        <w:rPr>
          <w:rStyle w:val="libFootnotenumChar"/>
          <w:rtl/>
        </w:rPr>
        <w:t>(3)</w:t>
      </w:r>
      <w:r>
        <w:rPr>
          <w:rtl/>
          <w:lang w:bidi="fa-IR"/>
        </w:rPr>
        <w:t xml:space="preserve"> والملح ، أو كان مائعا</w:t>
      </w:r>
      <w:r w:rsidR="00457185">
        <w:rPr>
          <w:rFonts w:hint="cs"/>
          <w:rtl/>
          <w:lang w:bidi="fa-IR"/>
        </w:rPr>
        <w:t>ً</w:t>
      </w:r>
      <w:r>
        <w:rPr>
          <w:rtl/>
          <w:lang w:bidi="fa-IR"/>
        </w:rPr>
        <w:t xml:space="preserve"> كالقير والنفط والكبريت ، عند علمائنا أجمع </w:t>
      </w:r>
      <w:r w:rsidR="00C058E6">
        <w:rPr>
          <w:rtl/>
          <w:lang w:bidi="fa-IR"/>
        </w:rPr>
        <w:t>-</w:t>
      </w:r>
      <w:r>
        <w:rPr>
          <w:rtl/>
          <w:lang w:bidi="fa-IR"/>
        </w:rPr>
        <w:t xml:space="preserve"> وبه قال أحمد ، إل</w:t>
      </w:r>
      <w:r w:rsidR="00457185">
        <w:rPr>
          <w:rFonts w:hint="cs"/>
          <w:rtl/>
          <w:lang w:bidi="fa-IR"/>
        </w:rPr>
        <w:t>ّ</w:t>
      </w:r>
      <w:r>
        <w:rPr>
          <w:rtl/>
          <w:lang w:bidi="fa-IR"/>
        </w:rPr>
        <w:t>ا أنّه جعله زكاة</w:t>
      </w:r>
      <w:r w:rsidR="00457185">
        <w:rPr>
          <w:rFonts w:hint="cs"/>
          <w:rtl/>
          <w:lang w:bidi="fa-IR"/>
        </w:rPr>
        <w:t>ً</w:t>
      </w:r>
      <w:r>
        <w:rPr>
          <w:rtl/>
          <w:lang w:bidi="fa-IR"/>
        </w:rPr>
        <w:t xml:space="preserve"> </w:t>
      </w:r>
      <w:r w:rsidRPr="007F0E5A">
        <w:rPr>
          <w:rStyle w:val="libFootnotenumChar"/>
          <w:rtl/>
        </w:rPr>
        <w:t>(4)</w:t>
      </w:r>
      <w:r>
        <w:rPr>
          <w:rtl/>
          <w:lang w:bidi="fa-IR"/>
        </w:rPr>
        <w:t xml:space="preserve"> </w:t>
      </w:r>
      <w:r w:rsidR="00C058E6">
        <w:rPr>
          <w:rtl/>
          <w:lang w:bidi="fa-IR"/>
        </w:rPr>
        <w:t>-</w:t>
      </w:r>
      <w:r>
        <w:rPr>
          <w:rtl/>
          <w:lang w:bidi="fa-IR"/>
        </w:rPr>
        <w:t xml:space="preserve"> لعموم قوله تعالى </w:t>
      </w:r>
      <w:r w:rsidR="00D00B3A" w:rsidRPr="00FA2F88">
        <w:rPr>
          <w:rStyle w:val="libAlaemChar"/>
          <w:rtl/>
        </w:rPr>
        <w:t>(</w:t>
      </w:r>
      <w:r w:rsidRPr="00D00B3A">
        <w:rPr>
          <w:rStyle w:val="libAieChar"/>
          <w:rtl/>
        </w:rPr>
        <w:t xml:space="preserve"> أَنْفِقُوا مِنْ طَيِّباتِ ما كَسَبْتُمْ وَمِ</w:t>
      </w:r>
      <w:r w:rsidRPr="00225CA9">
        <w:rPr>
          <w:rStyle w:val="libAieChar"/>
          <w:rtl/>
        </w:rPr>
        <w:t>مّا أَخْرَجْنا لَكُمْ مِنَ الْأَرْضِ</w:t>
      </w:r>
      <w:r w:rsidR="00457185" w:rsidRPr="00FA2F88">
        <w:rPr>
          <w:rStyle w:val="libAlaemChar"/>
          <w:rtl/>
        </w:rPr>
        <w:t>)</w:t>
      </w:r>
      <w:r>
        <w:rPr>
          <w:rtl/>
          <w:lang w:bidi="fa-IR"/>
        </w:rPr>
        <w:t xml:space="preserve"> </w:t>
      </w:r>
      <w:r w:rsidRPr="007F0E5A">
        <w:rPr>
          <w:rStyle w:val="libFootnotenumChar"/>
          <w:rtl/>
        </w:rPr>
        <w:t>(5)</w:t>
      </w:r>
      <w:r>
        <w:rPr>
          <w:rtl/>
          <w:lang w:bidi="fa-IR"/>
        </w:rPr>
        <w:t>.</w:t>
      </w:r>
    </w:p>
    <w:p w:rsidR="00D77E24" w:rsidRDefault="00471465" w:rsidP="00471465">
      <w:pPr>
        <w:pStyle w:val="libLine"/>
        <w:rPr>
          <w:lang w:bidi="fa-IR"/>
        </w:rPr>
      </w:pPr>
      <w:r>
        <w:rPr>
          <w:rtl/>
          <w:lang w:bidi="fa-IR"/>
        </w:rPr>
        <w:t>____________________</w:t>
      </w:r>
    </w:p>
    <w:p w:rsidR="00D77E24" w:rsidRDefault="00D77E24" w:rsidP="00D00B3A">
      <w:pPr>
        <w:pStyle w:val="libFootnote0"/>
        <w:rPr>
          <w:lang w:bidi="fa-IR"/>
        </w:rPr>
      </w:pPr>
      <w:r w:rsidRPr="00D00B3A">
        <w:rPr>
          <w:rtl/>
        </w:rPr>
        <w:t>(1)</w:t>
      </w:r>
      <w:r>
        <w:rPr>
          <w:rtl/>
          <w:lang w:bidi="fa-IR"/>
        </w:rPr>
        <w:t xml:space="preserve"> ب</w:t>
      </w:r>
      <w:r w:rsidR="00D00B3A">
        <w:rPr>
          <w:rFonts w:hint="cs"/>
          <w:rtl/>
          <w:lang w:bidi="fa-IR"/>
        </w:rPr>
        <w:t>َ</w:t>
      </w:r>
      <w:r>
        <w:rPr>
          <w:rtl/>
          <w:lang w:bidi="fa-IR"/>
        </w:rPr>
        <w:t>ل</w:t>
      </w:r>
      <w:r w:rsidR="00D00B3A">
        <w:rPr>
          <w:rFonts w:hint="cs"/>
          <w:rtl/>
          <w:lang w:bidi="fa-IR"/>
        </w:rPr>
        <w:t>َ</w:t>
      </w:r>
      <w:r>
        <w:rPr>
          <w:rtl/>
          <w:lang w:bidi="fa-IR"/>
        </w:rPr>
        <w:t>خ</w:t>
      </w:r>
      <w:r w:rsidR="00D00B3A">
        <w:rPr>
          <w:rFonts w:hint="cs"/>
          <w:rtl/>
          <w:lang w:bidi="fa-IR"/>
        </w:rPr>
        <w:t>ْ</w:t>
      </w:r>
      <w:r>
        <w:rPr>
          <w:rtl/>
          <w:lang w:bidi="fa-IR"/>
        </w:rPr>
        <w:t>ش : ل</w:t>
      </w:r>
      <w:r w:rsidR="00D00B3A">
        <w:rPr>
          <w:rFonts w:hint="cs"/>
          <w:rtl/>
          <w:lang w:bidi="fa-IR"/>
        </w:rPr>
        <w:t>َ</w:t>
      </w:r>
      <w:r>
        <w:rPr>
          <w:rtl/>
          <w:lang w:bidi="fa-IR"/>
        </w:rPr>
        <w:t>ع</w:t>
      </w:r>
      <w:r w:rsidR="00D00B3A">
        <w:rPr>
          <w:rFonts w:hint="cs"/>
          <w:rtl/>
          <w:lang w:bidi="fa-IR"/>
        </w:rPr>
        <w:t>ْ</w:t>
      </w:r>
      <w:r>
        <w:rPr>
          <w:rtl/>
          <w:lang w:bidi="fa-IR"/>
        </w:rPr>
        <w:t xml:space="preserve">ل </w:t>
      </w:r>
      <w:r w:rsidR="00D00B3A">
        <w:rPr>
          <w:rFonts w:hint="cs"/>
          <w:rtl/>
          <w:lang w:bidi="fa-IR"/>
        </w:rPr>
        <w:t>؛</w:t>
      </w:r>
      <w:r>
        <w:rPr>
          <w:rtl/>
          <w:lang w:bidi="fa-IR"/>
        </w:rPr>
        <w:t xml:space="preserve"> ضرب من الياقوت. ملحقات لسان العرب : 68.</w:t>
      </w:r>
    </w:p>
    <w:p w:rsidR="00D77E24" w:rsidRDefault="00D77E24" w:rsidP="00D00B3A">
      <w:pPr>
        <w:pStyle w:val="libFootnote0"/>
        <w:rPr>
          <w:lang w:bidi="fa-IR"/>
        </w:rPr>
      </w:pPr>
      <w:r w:rsidRPr="00D00B3A">
        <w:rPr>
          <w:rtl/>
        </w:rPr>
        <w:t>(2)</w:t>
      </w:r>
      <w:r>
        <w:rPr>
          <w:rtl/>
          <w:lang w:bidi="fa-IR"/>
        </w:rPr>
        <w:t xml:space="preserve"> الس</w:t>
      </w:r>
      <w:r w:rsidR="00D00B3A">
        <w:rPr>
          <w:rFonts w:hint="cs"/>
          <w:rtl/>
          <w:lang w:bidi="fa-IR"/>
        </w:rPr>
        <w:t>َ</w:t>
      </w:r>
      <w:r>
        <w:rPr>
          <w:rtl/>
          <w:lang w:bidi="fa-IR"/>
        </w:rPr>
        <w:t>ب</w:t>
      </w:r>
      <w:r w:rsidR="00D00B3A">
        <w:rPr>
          <w:rFonts w:hint="cs"/>
          <w:rtl/>
          <w:lang w:bidi="fa-IR"/>
        </w:rPr>
        <w:t>َ</w:t>
      </w:r>
      <w:r>
        <w:rPr>
          <w:rtl/>
          <w:lang w:bidi="fa-IR"/>
        </w:rPr>
        <w:t>ج : الخ</w:t>
      </w:r>
      <w:r w:rsidR="00D00B3A">
        <w:rPr>
          <w:rFonts w:hint="cs"/>
          <w:rtl/>
          <w:lang w:bidi="fa-IR"/>
        </w:rPr>
        <w:t>َ</w:t>
      </w:r>
      <w:r>
        <w:rPr>
          <w:rtl/>
          <w:lang w:bidi="fa-IR"/>
        </w:rPr>
        <w:t>ر</w:t>
      </w:r>
      <w:r w:rsidR="00D00B3A">
        <w:rPr>
          <w:rFonts w:hint="cs"/>
          <w:rtl/>
          <w:lang w:bidi="fa-IR"/>
        </w:rPr>
        <w:t>َ</w:t>
      </w:r>
      <w:r>
        <w:rPr>
          <w:rtl/>
          <w:lang w:bidi="fa-IR"/>
        </w:rPr>
        <w:t>ز الأسود. الصحاح 1 : 321.</w:t>
      </w:r>
    </w:p>
    <w:p w:rsidR="00D77E24" w:rsidRDefault="00D77E24" w:rsidP="00D00B3A">
      <w:pPr>
        <w:pStyle w:val="libFootnote0"/>
        <w:rPr>
          <w:lang w:bidi="fa-IR"/>
        </w:rPr>
      </w:pPr>
      <w:r w:rsidRPr="00D00B3A">
        <w:rPr>
          <w:rtl/>
        </w:rPr>
        <w:t>(3)</w:t>
      </w:r>
      <w:r>
        <w:rPr>
          <w:rtl/>
          <w:lang w:bidi="fa-IR"/>
        </w:rPr>
        <w:t xml:space="preserve"> الم</w:t>
      </w:r>
      <w:r w:rsidR="00D00B3A">
        <w:rPr>
          <w:rFonts w:hint="cs"/>
          <w:rtl/>
          <w:lang w:bidi="fa-IR"/>
        </w:rPr>
        <w:t>ـَ</w:t>
      </w:r>
      <w:r>
        <w:rPr>
          <w:rtl/>
          <w:lang w:bidi="fa-IR"/>
        </w:rPr>
        <w:t>غ</w:t>
      </w:r>
      <w:r w:rsidR="00D00B3A">
        <w:rPr>
          <w:rFonts w:hint="cs"/>
          <w:rtl/>
          <w:lang w:bidi="fa-IR"/>
        </w:rPr>
        <w:t>َ</w:t>
      </w:r>
      <w:r>
        <w:rPr>
          <w:rtl/>
          <w:lang w:bidi="fa-IR"/>
        </w:rPr>
        <w:t>رة : الطين الأحمر. المصباح المنير : 576.</w:t>
      </w:r>
    </w:p>
    <w:p w:rsidR="00D77E24" w:rsidRDefault="00D77E24" w:rsidP="00D00B3A">
      <w:pPr>
        <w:pStyle w:val="libFootnote0"/>
        <w:rPr>
          <w:lang w:bidi="fa-IR"/>
        </w:rPr>
      </w:pPr>
      <w:r w:rsidRPr="00D00B3A">
        <w:rPr>
          <w:rtl/>
        </w:rPr>
        <w:t>(4)</w:t>
      </w:r>
      <w:r>
        <w:rPr>
          <w:rtl/>
          <w:lang w:bidi="fa-IR"/>
        </w:rPr>
        <w:t xml:space="preserve"> المغني 2 : 616 ، الشرح الكبير 2 : 582 </w:t>
      </w:r>
      <w:r w:rsidR="00C058E6">
        <w:rPr>
          <w:rtl/>
          <w:lang w:bidi="fa-IR"/>
        </w:rPr>
        <w:t>-</w:t>
      </w:r>
      <w:r>
        <w:rPr>
          <w:rtl/>
          <w:lang w:bidi="fa-IR"/>
        </w:rPr>
        <w:t xml:space="preserve"> 583 ، فتح العزيز 6 : 88.</w:t>
      </w:r>
    </w:p>
    <w:p w:rsidR="005A2B8F" w:rsidRDefault="00D77E24" w:rsidP="00D00B3A">
      <w:pPr>
        <w:pStyle w:val="libFootnote0"/>
        <w:rPr>
          <w:lang w:bidi="fa-IR"/>
        </w:rPr>
      </w:pPr>
      <w:r w:rsidRPr="00D00B3A">
        <w:rPr>
          <w:rtl/>
        </w:rPr>
        <w:t>(5)</w:t>
      </w:r>
      <w:r>
        <w:rPr>
          <w:rtl/>
          <w:lang w:bidi="fa-IR"/>
        </w:rPr>
        <w:t xml:space="preserve"> البقرة : 267.</w:t>
      </w:r>
    </w:p>
    <w:p w:rsidR="00511540" w:rsidRPr="001E3480" w:rsidRDefault="00511540"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ولقوله </w:t>
      </w:r>
      <w:r w:rsidR="00467614" w:rsidRPr="00467614">
        <w:rPr>
          <w:rStyle w:val="libAlaemChar"/>
          <w:rtl/>
        </w:rPr>
        <w:t>عليه‌السلام</w:t>
      </w:r>
      <w:r>
        <w:rPr>
          <w:rtl/>
          <w:lang w:bidi="fa-IR"/>
        </w:rPr>
        <w:t xml:space="preserve"> : ( ما لم يكن في طريق مأتي أو قرية عامرة ففيه وفي الركاز </w:t>
      </w:r>
      <w:r w:rsidRPr="007F0E5A">
        <w:rPr>
          <w:rStyle w:val="libFootnotenumChar"/>
          <w:rtl/>
        </w:rPr>
        <w:t>(1)</w:t>
      </w:r>
      <w:r>
        <w:rPr>
          <w:rtl/>
          <w:lang w:bidi="fa-IR"/>
        </w:rPr>
        <w:t xml:space="preserve"> الخمس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ومن طريق الخاصة : قول الصادق </w:t>
      </w:r>
      <w:r w:rsidR="00467614" w:rsidRPr="00467614">
        <w:rPr>
          <w:rStyle w:val="libAlaemChar"/>
          <w:rtl/>
        </w:rPr>
        <w:t>عليه‌السلام</w:t>
      </w:r>
      <w:r>
        <w:rPr>
          <w:rtl/>
          <w:lang w:bidi="fa-IR"/>
        </w:rPr>
        <w:t xml:space="preserve"> </w:t>
      </w:r>
      <w:r w:rsidR="00F36B4A">
        <w:rPr>
          <w:rtl/>
          <w:lang w:bidi="fa-IR"/>
        </w:rPr>
        <w:t>لمـّا</w:t>
      </w:r>
      <w:r>
        <w:rPr>
          <w:rtl/>
          <w:lang w:bidi="fa-IR"/>
        </w:rPr>
        <w:t xml:space="preserve"> سئل عن الصفر والرصاص والحديد : « يؤخذ منها كما يؤخذ من معادن الذهب والفضة » </w:t>
      </w:r>
      <w:r w:rsidRPr="007F0E5A">
        <w:rPr>
          <w:rStyle w:val="libFootnotenumChar"/>
          <w:rtl/>
        </w:rPr>
        <w:t>(3)</w:t>
      </w:r>
      <w:r>
        <w:rPr>
          <w:rtl/>
          <w:lang w:bidi="fa-IR"/>
        </w:rPr>
        <w:t>.</w:t>
      </w:r>
    </w:p>
    <w:p w:rsidR="00D77E24" w:rsidRDefault="00D77E24" w:rsidP="00D77E24">
      <w:pPr>
        <w:pStyle w:val="libNormal"/>
        <w:rPr>
          <w:lang w:bidi="fa-IR"/>
        </w:rPr>
      </w:pPr>
      <w:r>
        <w:rPr>
          <w:rtl/>
          <w:lang w:bidi="fa-IR"/>
        </w:rPr>
        <w:t>وقال أبو حنيفة : لا يجب الخمس في المعادن إل</w:t>
      </w:r>
      <w:r w:rsidR="00D00B3A">
        <w:rPr>
          <w:rFonts w:hint="cs"/>
          <w:rtl/>
          <w:lang w:bidi="fa-IR"/>
        </w:rPr>
        <w:t>ّ</w:t>
      </w:r>
      <w:r>
        <w:rPr>
          <w:rtl/>
          <w:lang w:bidi="fa-IR"/>
        </w:rPr>
        <w:t xml:space="preserve">ا في المنطبعة خاصة </w:t>
      </w:r>
      <w:r w:rsidRPr="007F0E5A">
        <w:rPr>
          <w:rStyle w:val="libFootnotenumChar"/>
          <w:rtl/>
        </w:rPr>
        <w:t>(4)</w:t>
      </w:r>
      <w:r>
        <w:rPr>
          <w:rtl/>
          <w:lang w:bidi="fa-IR"/>
        </w:rPr>
        <w:t>.</w:t>
      </w:r>
    </w:p>
    <w:p w:rsidR="00D77E24" w:rsidRDefault="00D77E24" w:rsidP="00D77E24">
      <w:pPr>
        <w:pStyle w:val="libNormal"/>
        <w:rPr>
          <w:lang w:bidi="fa-IR"/>
        </w:rPr>
      </w:pPr>
      <w:r>
        <w:rPr>
          <w:rtl/>
          <w:lang w:bidi="fa-IR"/>
        </w:rPr>
        <w:t>ويبطل بما تقدّم.</w:t>
      </w:r>
    </w:p>
    <w:p w:rsidR="00D77E24" w:rsidRDefault="00D77E24" w:rsidP="00D77E24">
      <w:pPr>
        <w:pStyle w:val="libNormal"/>
        <w:rPr>
          <w:lang w:bidi="fa-IR"/>
        </w:rPr>
      </w:pPr>
      <w:r>
        <w:rPr>
          <w:rtl/>
          <w:lang w:bidi="fa-IR"/>
        </w:rPr>
        <w:t>وقال الشافعي : لا يجب إل</w:t>
      </w:r>
      <w:r w:rsidR="00D00B3A">
        <w:rPr>
          <w:rFonts w:hint="cs"/>
          <w:rtl/>
          <w:lang w:bidi="fa-IR"/>
        </w:rPr>
        <w:t>ّ</w:t>
      </w:r>
      <w:r>
        <w:rPr>
          <w:rtl/>
          <w:lang w:bidi="fa-IR"/>
        </w:rPr>
        <w:t xml:space="preserve">ا في معدن الذهب والفضة خاصة على أنّه زكاة </w:t>
      </w:r>
      <w:r w:rsidR="00D00B3A">
        <w:rPr>
          <w:rFonts w:hint="cs"/>
          <w:rtl/>
          <w:lang w:bidi="fa-IR"/>
        </w:rPr>
        <w:t>؛</w:t>
      </w:r>
      <w:r>
        <w:rPr>
          <w:rtl/>
          <w:lang w:bidi="fa-IR"/>
        </w:rPr>
        <w:t xml:space="preserve"> لأنّه مال مقوّ</w:t>
      </w:r>
      <w:r w:rsidR="00D00B3A">
        <w:rPr>
          <w:rFonts w:hint="cs"/>
          <w:rtl/>
          <w:lang w:bidi="fa-IR"/>
        </w:rPr>
        <w:t>َ</w:t>
      </w:r>
      <w:r>
        <w:rPr>
          <w:rtl/>
          <w:lang w:bidi="fa-IR"/>
        </w:rPr>
        <w:t xml:space="preserve">م مستفاد من الأرض ، فأشبه الطين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وليس بجيّد </w:t>
      </w:r>
      <w:r w:rsidR="00D00B3A">
        <w:rPr>
          <w:rFonts w:hint="cs"/>
          <w:rtl/>
          <w:lang w:bidi="fa-IR"/>
        </w:rPr>
        <w:t>؛</w:t>
      </w:r>
      <w:r>
        <w:rPr>
          <w:rtl/>
          <w:lang w:bidi="fa-IR"/>
        </w:rPr>
        <w:t xml:space="preserve"> لأنّ الطين ليس بمعدن ، لأنّه تراب.</w:t>
      </w:r>
    </w:p>
    <w:p w:rsidR="00D77E24" w:rsidRDefault="00D77E24" w:rsidP="00D77E24">
      <w:pPr>
        <w:pStyle w:val="libNormal"/>
        <w:rPr>
          <w:lang w:bidi="fa-IR"/>
        </w:rPr>
      </w:pPr>
      <w:bookmarkStart w:id="452" w:name="_Toc109132982"/>
      <w:r w:rsidRPr="001D5A2F">
        <w:rPr>
          <w:rStyle w:val="Heading2Char"/>
          <w:rtl/>
        </w:rPr>
        <w:t>مسألة 309 :</w:t>
      </w:r>
      <w:bookmarkEnd w:id="452"/>
      <w:r>
        <w:rPr>
          <w:rtl/>
          <w:lang w:bidi="fa-IR"/>
        </w:rPr>
        <w:t xml:space="preserve"> الواجب في المعادن الخمس لا الزكاة‌ ، عند علمائنا </w:t>
      </w:r>
      <w:r w:rsidR="00C058E6">
        <w:rPr>
          <w:rtl/>
          <w:lang w:bidi="fa-IR"/>
        </w:rPr>
        <w:t>-</w:t>
      </w:r>
      <w:r>
        <w:rPr>
          <w:rtl/>
          <w:lang w:bidi="fa-IR"/>
        </w:rPr>
        <w:t xml:space="preserve"> وبه قال أبو حنيفة </w:t>
      </w:r>
      <w:r w:rsidRPr="007F0E5A">
        <w:rPr>
          <w:rStyle w:val="libFootnotenumChar"/>
          <w:rtl/>
        </w:rPr>
        <w:t>(6)</w:t>
      </w:r>
      <w:r>
        <w:rPr>
          <w:rtl/>
          <w:lang w:bidi="fa-IR"/>
        </w:rPr>
        <w:t xml:space="preserve"> </w:t>
      </w:r>
      <w:r w:rsidR="00C058E6">
        <w:rPr>
          <w:rtl/>
          <w:lang w:bidi="fa-IR"/>
        </w:rPr>
        <w:t>-</w:t>
      </w:r>
      <w:r>
        <w:rPr>
          <w:rtl/>
          <w:lang w:bidi="fa-IR"/>
        </w:rPr>
        <w:t xml:space="preserve"> لما تقدّم من الأحاديث.</w:t>
      </w:r>
    </w:p>
    <w:p w:rsidR="00D77E24" w:rsidRDefault="00D77E24" w:rsidP="00D77E24">
      <w:pPr>
        <w:pStyle w:val="libNormal"/>
        <w:rPr>
          <w:lang w:bidi="fa-IR"/>
        </w:rPr>
      </w:pPr>
      <w:r>
        <w:rPr>
          <w:rtl/>
          <w:lang w:bidi="fa-IR"/>
        </w:rPr>
        <w:t xml:space="preserve">ولقوله </w:t>
      </w:r>
      <w:r w:rsidR="00467614" w:rsidRPr="00467614">
        <w:rPr>
          <w:rStyle w:val="libAlaemChar"/>
          <w:rtl/>
        </w:rPr>
        <w:t>عليه‌السلام</w:t>
      </w:r>
      <w:r>
        <w:rPr>
          <w:rtl/>
          <w:lang w:bidi="fa-IR"/>
        </w:rPr>
        <w:t xml:space="preserve"> : ( وفي السيوب الخ</w:t>
      </w:r>
      <w:r w:rsidR="00D00B3A">
        <w:rPr>
          <w:rFonts w:hint="cs"/>
          <w:rtl/>
          <w:lang w:bidi="fa-IR"/>
        </w:rPr>
        <w:t>ُ</w:t>
      </w:r>
      <w:r>
        <w:rPr>
          <w:rtl/>
          <w:lang w:bidi="fa-IR"/>
        </w:rPr>
        <w:t xml:space="preserve">مس ) </w:t>
      </w:r>
      <w:r w:rsidRPr="007F0E5A">
        <w:rPr>
          <w:rStyle w:val="libFootnotenumChar"/>
          <w:rtl/>
        </w:rPr>
        <w:t>(7)</w:t>
      </w:r>
      <w:r>
        <w:rPr>
          <w:rtl/>
          <w:lang w:bidi="fa-IR"/>
        </w:rPr>
        <w:t xml:space="preserve"> والسيوب : عروق‌</w:t>
      </w:r>
    </w:p>
    <w:p w:rsidR="00D77E24" w:rsidRDefault="00471465" w:rsidP="00471465">
      <w:pPr>
        <w:pStyle w:val="libLine"/>
        <w:rPr>
          <w:lang w:bidi="fa-IR"/>
        </w:rPr>
      </w:pPr>
      <w:r>
        <w:rPr>
          <w:rtl/>
          <w:lang w:bidi="fa-IR"/>
        </w:rPr>
        <w:t>____________________</w:t>
      </w:r>
    </w:p>
    <w:p w:rsidR="00D77E24" w:rsidRDefault="00D77E24" w:rsidP="00D00B3A">
      <w:pPr>
        <w:pStyle w:val="libFootnote0"/>
        <w:rPr>
          <w:lang w:bidi="fa-IR"/>
        </w:rPr>
      </w:pPr>
      <w:r w:rsidRPr="00D00B3A">
        <w:rPr>
          <w:rtl/>
        </w:rPr>
        <w:t>(1)</w:t>
      </w:r>
      <w:r>
        <w:rPr>
          <w:rtl/>
          <w:lang w:bidi="fa-IR"/>
        </w:rPr>
        <w:t xml:space="preserve"> الركاز ، عند أهل الحجاز : كنوز الجاهلية المدفونة في الأرض. وعند أهل العراق : المعادن. النهاية </w:t>
      </w:r>
      <w:r w:rsidR="00C058E6">
        <w:rPr>
          <w:rtl/>
          <w:lang w:bidi="fa-IR"/>
        </w:rPr>
        <w:t>-</w:t>
      </w:r>
      <w:r>
        <w:rPr>
          <w:rtl/>
          <w:lang w:bidi="fa-IR"/>
        </w:rPr>
        <w:t xml:space="preserve"> لابن الأثير </w:t>
      </w:r>
      <w:r w:rsidR="00C058E6">
        <w:rPr>
          <w:rtl/>
          <w:lang w:bidi="fa-IR"/>
        </w:rPr>
        <w:t>-</w:t>
      </w:r>
      <w:r>
        <w:rPr>
          <w:rtl/>
          <w:lang w:bidi="fa-IR"/>
        </w:rPr>
        <w:t xml:space="preserve"> 2 : 258.</w:t>
      </w:r>
    </w:p>
    <w:p w:rsidR="00D77E24" w:rsidRDefault="00D77E24" w:rsidP="00D00B3A">
      <w:pPr>
        <w:pStyle w:val="libFootnote0"/>
        <w:rPr>
          <w:lang w:bidi="fa-IR"/>
        </w:rPr>
      </w:pPr>
      <w:r w:rsidRPr="00D00B3A">
        <w:rPr>
          <w:rtl/>
        </w:rPr>
        <w:t>(2)</w:t>
      </w:r>
      <w:r>
        <w:rPr>
          <w:rtl/>
          <w:lang w:bidi="fa-IR"/>
        </w:rPr>
        <w:t xml:space="preserve"> سنن النسائي 5 : 44 ، وأورده ابنا قدامة في المغني 2 : 616 </w:t>
      </w:r>
      <w:r w:rsidR="00C058E6">
        <w:rPr>
          <w:rtl/>
          <w:lang w:bidi="fa-IR"/>
        </w:rPr>
        <w:t>-</w:t>
      </w:r>
      <w:r>
        <w:rPr>
          <w:rtl/>
          <w:lang w:bidi="fa-IR"/>
        </w:rPr>
        <w:t xml:space="preserve"> 617 ، والشرح الكبير 2 : 583 ، وقالا : رواه النسائي والجوزجاني.</w:t>
      </w:r>
    </w:p>
    <w:p w:rsidR="00D77E24" w:rsidRDefault="00D77E24" w:rsidP="00D00B3A">
      <w:pPr>
        <w:pStyle w:val="libFootnote0"/>
        <w:rPr>
          <w:lang w:bidi="fa-IR"/>
        </w:rPr>
      </w:pPr>
      <w:r w:rsidRPr="00D00B3A">
        <w:rPr>
          <w:rtl/>
        </w:rPr>
        <w:t>(3)</w:t>
      </w:r>
      <w:r>
        <w:rPr>
          <w:rtl/>
          <w:lang w:bidi="fa-IR"/>
        </w:rPr>
        <w:t xml:space="preserve"> الكافي 1 : 459 </w:t>
      </w:r>
      <w:r w:rsidR="00D00B3A">
        <w:rPr>
          <w:rFonts w:hint="cs"/>
          <w:rtl/>
          <w:lang w:bidi="fa-IR"/>
        </w:rPr>
        <w:t>/</w:t>
      </w:r>
      <w:r>
        <w:rPr>
          <w:rtl/>
          <w:lang w:bidi="fa-IR"/>
        </w:rPr>
        <w:t xml:space="preserve"> 19 ، الفقيه 2 : 21 </w:t>
      </w:r>
      <w:r w:rsidR="00D00B3A">
        <w:rPr>
          <w:rFonts w:hint="cs"/>
          <w:rtl/>
          <w:lang w:bidi="fa-IR"/>
        </w:rPr>
        <w:t>/</w:t>
      </w:r>
      <w:r>
        <w:rPr>
          <w:rtl/>
          <w:lang w:bidi="fa-IR"/>
        </w:rPr>
        <w:t xml:space="preserve"> 73 ، التهذيب 4 : 121 </w:t>
      </w:r>
      <w:r w:rsidR="00D00B3A">
        <w:rPr>
          <w:rFonts w:hint="cs"/>
          <w:rtl/>
          <w:lang w:bidi="fa-IR"/>
        </w:rPr>
        <w:t>/</w:t>
      </w:r>
      <w:r>
        <w:rPr>
          <w:rtl/>
          <w:lang w:bidi="fa-IR"/>
        </w:rPr>
        <w:t xml:space="preserve"> 346.</w:t>
      </w:r>
    </w:p>
    <w:p w:rsidR="00D77E24" w:rsidRDefault="00D77E24" w:rsidP="00D00B3A">
      <w:pPr>
        <w:pStyle w:val="libFootnote0"/>
        <w:rPr>
          <w:lang w:bidi="fa-IR"/>
        </w:rPr>
      </w:pPr>
      <w:r w:rsidRPr="00D00B3A">
        <w:rPr>
          <w:rtl/>
        </w:rPr>
        <w:t>(4)</w:t>
      </w:r>
      <w:r>
        <w:rPr>
          <w:rtl/>
          <w:lang w:bidi="fa-IR"/>
        </w:rPr>
        <w:t xml:space="preserve"> بدائع الصنائع 2 : 67 ، فتح العزيز 6 : 88 ، المغني 2 : 616 ، الشرح الكبير 2 : 582 و 583 ، حلية العلماء 3 : 112.</w:t>
      </w:r>
    </w:p>
    <w:p w:rsidR="00D77E24" w:rsidRDefault="00D77E24" w:rsidP="00D00B3A">
      <w:pPr>
        <w:pStyle w:val="libFootnote0"/>
        <w:rPr>
          <w:lang w:bidi="fa-IR"/>
        </w:rPr>
      </w:pPr>
      <w:r w:rsidRPr="00D00B3A">
        <w:rPr>
          <w:rtl/>
        </w:rPr>
        <w:t>(5)</w:t>
      </w:r>
      <w:r>
        <w:rPr>
          <w:rtl/>
          <w:lang w:bidi="fa-IR"/>
        </w:rPr>
        <w:t xml:space="preserve"> الا</w:t>
      </w:r>
      <w:r w:rsidR="00D00B3A">
        <w:rPr>
          <w:rFonts w:hint="cs"/>
          <w:rtl/>
          <w:lang w:bidi="fa-IR"/>
        </w:rPr>
        <w:t>ُ</w:t>
      </w:r>
      <w:r>
        <w:rPr>
          <w:rtl/>
          <w:lang w:bidi="fa-IR"/>
        </w:rPr>
        <w:t xml:space="preserve">م 2 : 42 ، المهذب للشيرازي 1 : 169 ، المجموع 6 : 77 ، فتح العزيز 6 : 88 ، حلية العلماء 3 : 111 </w:t>
      </w:r>
      <w:r w:rsidR="00C058E6">
        <w:rPr>
          <w:rtl/>
          <w:lang w:bidi="fa-IR"/>
        </w:rPr>
        <w:t>-</w:t>
      </w:r>
      <w:r>
        <w:rPr>
          <w:rtl/>
          <w:lang w:bidi="fa-IR"/>
        </w:rPr>
        <w:t xml:space="preserve"> 112 ، المغني 2 : 616 ، الشرح الكبير 2 : 582 و 583.</w:t>
      </w:r>
    </w:p>
    <w:p w:rsidR="00D77E24" w:rsidRDefault="00D77E24" w:rsidP="00D00B3A">
      <w:pPr>
        <w:pStyle w:val="libFootnote0"/>
        <w:rPr>
          <w:lang w:bidi="fa-IR"/>
        </w:rPr>
      </w:pPr>
      <w:r w:rsidRPr="00D00B3A">
        <w:rPr>
          <w:rtl/>
        </w:rPr>
        <w:t>(6)</w:t>
      </w:r>
      <w:r>
        <w:rPr>
          <w:rtl/>
          <w:lang w:bidi="fa-IR"/>
        </w:rPr>
        <w:t xml:space="preserve"> بدائع الصنائع 2 : 67 ، المغني 2 : 616 ، الشرح الكبير 2 : 583.</w:t>
      </w:r>
    </w:p>
    <w:p w:rsidR="005A2B8F" w:rsidRDefault="00D77E24" w:rsidP="00D00B3A">
      <w:pPr>
        <w:pStyle w:val="libFootnote0"/>
        <w:rPr>
          <w:lang w:bidi="fa-IR"/>
        </w:rPr>
      </w:pPr>
      <w:r w:rsidRPr="00D00B3A">
        <w:rPr>
          <w:rtl/>
        </w:rPr>
        <w:t>(7)</w:t>
      </w:r>
      <w:r>
        <w:rPr>
          <w:rtl/>
          <w:lang w:bidi="fa-IR"/>
        </w:rPr>
        <w:t xml:space="preserve"> أورده ابن الأثير في النهاية 2 : 432 ، وابنا قدامة في المغني 2 : 617 ، والشرح الكبير 2 : 583.</w:t>
      </w:r>
    </w:p>
    <w:p w:rsidR="00511540" w:rsidRPr="001E3480" w:rsidRDefault="00511540" w:rsidP="007F0E5A">
      <w:pPr>
        <w:pStyle w:val="libNormal"/>
        <w:rPr>
          <w:rStyle w:val="libNormalChar"/>
          <w:rtl/>
        </w:rPr>
      </w:pPr>
      <w:r w:rsidRPr="007F0E5A">
        <w:br w:type="page"/>
      </w:r>
    </w:p>
    <w:p w:rsidR="00D77E24" w:rsidRDefault="00D77E24" w:rsidP="00D00B3A">
      <w:pPr>
        <w:pStyle w:val="libNormal0"/>
        <w:rPr>
          <w:lang w:bidi="fa-IR"/>
        </w:rPr>
      </w:pPr>
      <w:r>
        <w:rPr>
          <w:rtl/>
          <w:lang w:bidi="fa-IR"/>
        </w:rPr>
        <w:lastRenderedPageBreak/>
        <w:t xml:space="preserve">الذهب والفضة التي تحت الأرض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وقال الشافعي ومالك وأحمد : إنّه زكاة </w:t>
      </w:r>
      <w:r w:rsidRPr="007F0E5A">
        <w:rPr>
          <w:rStyle w:val="libFootnotenumChar"/>
          <w:rtl/>
        </w:rPr>
        <w:t>(2)</w:t>
      </w:r>
      <w:r>
        <w:rPr>
          <w:rtl/>
          <w:lang w:bidi="fa-IR"/>
        </w:rPr>
        <w:t xml:space="preserve"> ، لقوله </w:t>
      </w:r>
      <w:r w:rsidR="00467614" w:rsidRPr="00467614">
        <w:rPr>
          <w:rStyle w:val="libAlaemChar"/>
          <w:rtl/>
        </w:rPr>
        <w:t>عليه‌السلام</w:t>
      </w:r>
      <w:r>
        <w:rPr>
          <w:rtl/>
          <w:lang w:bidi="fa-IR"/>
        </w:rPr>
        <w:t xml:space="preserve"> : ( في الرقة ر</w:t>
      </w:r>
      <w:r w:rsidR="00D00B3A">
        <w:rPr>
          <w:rFonts w:hint="cs"/>
          <w:rtl/>
          <w:lang w:bidi="fa-IR"/>
        </w:rPr>
        <w:t>ُ</w:t>
      </w:r>
      <w:r>
        <w:rPr>
          <w:rtl/>
          <w:lang w:bidi="fa-IR"/>
        </w:rPr>
        <w:t>بع الع</w:t>
      </w:r>
      <w:r w:rsidR="00D00B3A">
        <w:rPr>
          <w:rFonts w:hint="cs"/>
          <w:rtl/>
          <w:lang w:bidi="fa-IR"/>
        </w:rPr>
        <w:t>ُ</w:t>
      </w:r>
      <w:r>
        <w:rPr>
          <w:rtl/>
          <w:lang w:bidi="fa-IR"/>
        </w:rPr>
        <w:t xml:space="preserve">شر ) </w:t>
      </w:r>
      <w:r w:rsidRPr="007F0E5A">
        <w:rPr>
          <w:rStyle w:val="libFootnotenumChar"/>
          <w:rtl/>
        </w:rPr>
        <w:t>(3)</w:t>
      </w:r>
      <w:r>
        <w:rPr>
          <w:rtl/>
          <w:lang w:bidi="fa-IR"/>
        </w:rPr>
        <w:t xml:space="preserve"> والمراد به الزكاة.</w:t>
      </w:r>
    </w:p>
    <w:p w:rsidR="00D77E24" w:rsidRDefault="00D77E24" w:rsidP="00D77E24">
      <w:pPr>
        <w:pStyle w:val="libNormal"/>
        <w:rPr>
          <w:lang w:bidi="fa-IR"/>
        </w:rPr>
      </w:pPr>
      <w:bookmarkStart w:id="453" w:name="_Toc109132983"/>
      <w:r w:rsidRPr="001D5A2F">
        <w:rPr>
          <w:rStyle w:val="Heading2Char"/>
          <w:rtl/>
        </w:rPr>
        <w:t>مسألة 310 :</w:t>
      </w:r>
      <w:bookmarkEnd w:id="453"/>
      <w:r>
        <w:rPr>
          <w:rtl/>
          <w:lang w:bidi="fa-IR"/>
        </w:rPr>
        <w:t xml:space="preserve"> قدر الواجب في المعادن الخ</w:t>
      </w:r>
      <w:r w:rsidR="00D00B3A">
        <w:rPr>
          <w:rFonts w:hint="cs"/>
          <w:rtl/>
          <w:lang w:bidi="fa-IR"/>
        </w:rPr>
        <w:t>ُ</w:t>
      </w:r>
      <w:r>
        <w:rPr>
          <w:rtl/>
          <w:lang w:bidi="fa-IR"/>
        </w:rPr>
        <w:t xml:space="preserve">مس‌ ، عند علمائنا ، وبه قال أبو حنيفة والمزني والشافعي في أحد أقواله </w:t>
      </w:r>
      <w:r w:rsidRPr="007F0E5A">
        <w:rPr>
          <w:rStyle w:val="libFootnotenumChar"/>
          <w:rtl/>
        </w:rPr>
        <w:t>(4)</w:t>
      </w:r>
      <w:r>
        <w:rPr>
          <w:rtl/>
          <w:lang w:bidi="fa-IR"/>
        </w:rPr>
        <w:t xml:space="preserve"> ، لما تقدّم.</w:t>
      </w:r>
    </w:p>
    <w:p w:rsidR="00D77E24" w:rsidRDefault="00D77E24" w:rsidP="00D77E24">
      <w:pPr>
        <w:pStyle w:val="libNormal"/>
        <w:rPr>
          <w:lang w:bidi="fa-IR"/>
        </w:rPr>
      </w:pPr>
      <w:r>
        <w:rPr>
          <w:rtl/>
          <w:lang w:bidi="fa-IR"/>
        </w:rPr>
        <w:t>وفي آخر له : يجب ر</w:t>
      </w:r>
      <w:r w:rsidR="00D00B3A">
        <w:rPr>
          <w:rFonts w:hint="cs"/>
          <w:rtl/>
          <w:lang w:bidi="fa-IR"/>
        </w:rPr>
        <w:t>ُ</w:t>
      </w:r>
      <w:r>
        <w:rPr>
          <w:rtl/>
          <w:lang w:bidi="fa-IR"/>
        </w:rPr>
        <w:t>بع الع</w:t>
      </w:r>
      <w:r w:rsidR="00D00B3A">
        <w:rPr>
          <w:rFonts w:hint="cs"/>
          <w:rtl/>
          <w:lang w:bidi="fa-IR"/>
        </w:rPr>
        <w:t>ُ</w:t>
      </w:r>
      <w:r>
        <w:rPr>
          <w:rtl/>
          <w:lang w:bidi="fa-IR"/>
        </w:rPr>
        <w:t xml:space="preserve">شر ، وبه قال أحمد ومالك في إحدى الروايتين وإسحاق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وللشافعي ثالث : إن احتاج الى </w:t>
      </w:r>
      <w:r w:rsidR="000263A9">
        <w:rPr>
          <w:rtl/>
          <w:lang w:bidi="fa-IR"/>
        </w:rPr>
        <w:t>مؤونة</w:t>
      </w:r>
      <w:r>
        <w:rPr>
          <w:rtl/>
          <w:lang w:bidi="fa-IR"/>
        </w:rPr>
        <w:t xml:space="preserve"> فربع الع</w:t>
      </w:r>
      <w:r w:rsidR="001E102A">
        <w:rPr>
          <w:rFonts w:hint="cs"/>
          <w:rtl/>
          <w:lang w:bidi="fa-IR"/>
        </w:rPr>
        <w:t>ُ</w:t>
      </w:r>
      <w:r>
        <w:rPr>
          <w:rtl/>
          <w:lang w:bidi="fa-IR"/>
        </w:rPr>
        <w:t>شر ، وإل</w:t>
      </w:r>
      <w:r w:rsidR="00D00B3A">
        <w:rPr>
          <w:rFonts w:hint="cs"/>
          <w:rtl/>
          <w:lang w:bidi="fa-IR"/>
        </w:rPr>
        <w:t>ّ</w:t>
      </w:r>
      <w:r>
        <w:rPr>
          <w:rtl/>
          <w:lang w:bidi="fa-IR"/>
        </w:rPr>
        <w:t>ا فالخ</w:t>
      </w:r>
      <w:r w:rsidR="00D00B3A">
        <w:rPr>
          <w:rFonts w:hint="cs"/>
          <w:rtl/>
          <w:lang w:bidi="fa-IR"/>
        </w:rPr>
        <w:t>ُ</w:t>
      </w:r>
      <w:r>
        <w:rPr>
          <w:rtl/>
          <w:lang w:bidi="fa-IR"/>
        </w:rPr>
        <w:t xml:space="preserve">مس </w:t>
      </w:r>
      <w:r w:rsidR="00C058E6">
        <w:rPr>
          <w:rtl/>
          <w:lang w:bidi="fa-IR"/>
        </w:rPr>
        <w:t>-</w:t>
      </w:r>
      <w:r>
        <w:rPr>
          <w:rtl/>
          <w:lang w:bidi="fa-IR"/>
        </w:rPr>
        <w:t xml:space="preserve"> وهو رواية عن مالك ، مع قطع الشافعي ومالك بأنّ الواجب زكاة </w:t>
      </w:r>
      <w:r w:rsidR="00C058E6">
        <w:rPr>
          <w:rtl/>
          <w:lang w:bidi="fa-IR"/>
        </w:rPr>
        <w:t>-</w:t>
      </w:r>
      <w:r>
        <w:rPr>
          <w:rtl/>
          <w:lang w:bidi="fa-IR"/>
        </w:rPr>
        <w:t xml:space="preserve"> للفرق بين المحتاج الى ال</w:t>
      </w:r>
      <w:r w:rsidR="000263A9">
        <w:rPr>
          <w:rtl/>
          <w:lang w:bidi="fa-IR"/>
        </w:rPr>
        <w:t>مؤونة</w:t>
      </w:r>
      <w:r>
        <w:rPr>
          <w:rtl/>
          <w:lang w:bidi="fa-IR"/>
        </w:rPr>
        <w:t xml:space="preserve"> والمستغني ، كالزكاة في الغل</w:t>
      </w:r>
      <w:r w:rsidR="00D00B3A">
        <w:rPr>
          <w:rFonts w:hint="cs"/>
          <w:rtl/>
          <w:lang w:bidi="fa-IR"/>
        </w:rPr>
        <w:t>ّ</w:t>
      </w:r>
      <w:r>
        <w:rPr>
          <w:rtl/>
          <w:lang w:bidi="fa-IR"/>
        </w:rPr>
        <w:t xml:space="preserve">ات </w:t>
      </w:r>
      <w:r w:rsidRPr="007F0E5A">
        <w:rPr>
          <w:rStyle w:val="libFootnotenumChar"/>
          <w:rtl/>
        </w:rPr>
        <w:t>(6)</w:t>
      </w:r>
      <w:r>
        <w:rPr>
          <w:rtl/>
          <w:lang w:bidi="fa-IR"/>
        </w:rPr>
        <w:t>.</w:t>
      </w:r>
    </w:p>
    <w:p w:rsidR="00D77E24" w:rsidRDefault="00D77E24" w:rsidP="00D77E24">
      <w:pPr>
        <w:pStyle w:val="libNormal"/>
        <w:rPr>
          <w:lang w:bidi="fa-IR"/>
        </w:rPr>
      </w:pPr>
      <w:bookmarkStart w:id="454" w:name="_Toc109132984"/>
      <w:r w:rsidRPr="00D00B3A">
        <w:rPr>
          <w:rStyle w:val="Heading2Char"/>
          <w:rtl/>
        </w:rPr>
        <w:t>مسألة 311 :</w:t>
      </w:r>
      <w:bookmarkEnd w:id="454"/>
      <w:r>
        <w:rPr>
          <w:rtl/>
          <w:lang w:bidi="fa-IR"/>
        </w:rPr>
        <w:t xml:space="preserve"> يجب الخ</w:t>
      </w:r>
      <w:r w:rsidR="001E102A">
        <w:rPr>
          <w:rFonts w:hint="cs"/>
          <w:rtl/>
          <w:lang w:bidi="fa-IR"/>
        </w:rPr>
        <w:t>ُ</w:t>
      </w:r>
      <w:r>
        <w:rPr>
          <w:rtl/>
          <w:lang w:bidi="fa-IR"/>
        </w:rPr>
        <w:t xml:space="preserve">مس في المعدن بعد تناوله وتكامل نصابه‌ إن اعتبرناه ، ولا يعتبر الحول عند عامة أهل العلم </w:t>
      </w:r>
      <w:r w:rsidRPr="007F0E5A">
        <w:rPr>
          <w:rStyle w:val="libFootnotenumChar"/>
          <w:rtl/>
        </w:rPr>
        <w:t>(7)</w:t>
      </w:r>
      <w:r>
        <w:rPr>
          <w:rtl/>
          <w:lang w:bidi="fa-IR"/>
        </w:rPr>
        <w:t xml:space="preserve"> </w:t>
      </w:r>
      <w:r w:rsidR="001E102A">
        <w:rPr>
          <w:rFonts w:hint="cs"/>
          <w:rtl/>
          <w:lang w:bidi="fa-IR"/>
        </w:rPr>
        <w:t>؛</w:t>
      </w:r>
      <w:r>
        <w:rPr>
          <w:rtl/>
          <w:lang w:bidi="fa-IR"/>
        </w:rPr>
        <w:t xml:space="preserve"> لعموم‌ </w:t>
      </w:r>
      <w:r w:rsidR="001E102A" w:rsidRPr="00FA2F88">
        <w:rPr>
          <w:rStyle w:val="libAlaemChar"/>
          <w:rtl/>
        </w:rPr>
        <w:t>(</w:t>
      </w:r>
      <w:r w:rsidRPr="001E102A">
        <w:rPr>
          <w:rStyle w:val="libAieChar"/>
          <w:rtl/>
        </w:rPr>
        <w:t xml:space="preserve"> فَأَنَّ لِلّهِ</w:t>
      </w:r>
    </w:p>
    <w:p w:rsidR="00D77E24" w:rsidRDefault="00471465" w:rsidP="00471465">
      <w:pPr>
        <w:pStyle w:val="libLine"/>
        <w:rPr>
          <w:lang w:bidi="fa-IR"/>
        </w:rPr>
      </w:pPr>
      <w:r>
        <w:rPr>
          <w:rtl/>
          <w:lang w:bidi="fa-IR"/>
        </w:rPr>
        <w:t>____________________</w:t>
      </w:r>
    </w:p>
    <w:p w:rsidR="00D77E24" w:rsidRDefault="00D77E24" w:rsidP="001E102A">
      <w:pPr>
        <w:pStyle w:val="libFootnote0"/>
        <w:rPr>
          <w:lang w:bidi="fa-IR"/>
        </w:rPr>
      </w:pPr>
      <w:r w:rsidRPr="001E102A">
        <w:rPr>
          <w:rtl/>
        </w:rPr>
        <w:t>(1)</w:t>
      </w:r>
      <w:r>
        <w:rPr>
          <w:rtl/>
          <w:lang w:bidi="fa-IR"/>
        </w:rPr>
        <w:t xml:space="preserve"> النهاية لابن الأثير 2 : 432.</w:t>
      </w:r>
    </w:p>
    <w:p w:rsidR="00D77E24" w:rsidRDefault="00D77E24" w:rsidP="001E102A">
      <w:pPr>
        <w:pStyle w:val="libFootnote0"/>
        <w:rPr>
          <w:lang w:bidi="fa-IR"/>
        </w:rPr>
      </w:pPr>
      <w:r w:rsidRPr="001E102A">
        <w:rPr>
          <w:rtl/>
        </w:rPr>
        <w:t>(2)</w:t>
      </w:r>
      <w:r>
        <w:rPr>
          <w:rtl/>
          <w:lang w:bidi="fa-IR"/>
        </w:rPr>
        <w:t xml:space="preserve"> الا</w:t>
      </w:r>
      <w:r w:rsidR="001E102A">
        <w:rPr>
          <w:rFonts w:hint="cs"/>
          <w:rtl/>
          <w:lang w:bidi="fa-IR"/>
        </w:rPr>
        <w:t>ُ</w:t>
      </w:r>
      <w:r>
        <w:rPr>
          <w:rtl/>
          <w:lang w:bidi="fa-IR"/>
        </w:rPr>
        <w:t>م 2 : 43 ، المهذب للشيرازي 1 : 169 ، المجموع 6 : 77 ، فتح العزيز 6 : 88 ، المغني 2 : 616 ، الشرح الكبير 2 : 583.</w:t>
      </w:r>
    </w:p>
    <w:p w:rsidR="00D77E24" w:rsidRDefault="00D77E24" w:rsidP="001E102A">
      <w:pPr>
        <w:pStyle w:val="libFootnote0"/>
        <w:rPr>
          <w:lang w:bidi="fa-IR"/>
        </w:rPr>
      </w:pPr>
      <w:r w:rsidRPr="001E102A">
        <w:rPr>
          <w:rtl/>
        </w:rPr>
        <w:t>(3)</w:t>
      </w:r>
      <w:r>
        <w:rPr>
          <w:rtl/>
          <w:lang w:bidi="fa-IR"/>
        </w:rPr>
        <w:t xml:space="preserve"> صحيح البخاري 2 : 146 ، سنن أبي داود 2 : 97 </w:t>
      </w:r>
      <w:r w:rsidR="001E102A">
        <w:rPr>
          <w:rFonts w:hint="cs"/>
          <w:rtl/>
          <w:lang w:bidi="fa-IR"/>
        </w:rPr>
        <w:t>/</w:t>
      </w:r>
      <w:r>
        <w:rPr>
          <w:rtl/>
          <w:lang w:bidi="fa-IR"/>
        </w:rPr>
        <w:t xml:space="preserve"> 1567 ، سنن النسائي 5 : 23 ، مسند أحمد 1 : 12 و 121 </w:t>
      </w:r>
      <w:r w:rsidR="00C058E6">
        <w:rPr>
          <w:rtl/>
          <w:lang w:bidi="fa-IR"/>
        </w:rPr>
        <w:t>-</w:t>
      </w:r>
      <w:r>
        <w:rPr>
          <w:rtl/>
          <w:lang w:bidi="fa-IR"/>
        </w:rPr>
        <w:t xml:space="preserve"> 122.</w:t>
      </w:r>
    </w:p>
    <w:p w:rsidR="00D77E24" w:rsidRDefault="00D77E24" w:rsidP="001E102A">
      <w:pPr>
        <w:pStyle w:val="libFootnote0"/>
        <w:rPr>
          <w:lang w:bidi="fa-IR"/>
        </w:rPr>
      </w:pPr>
      <w:r w:rsidRPr="001E102A">
        <w:rPr>
          <w:rtl/>
        </w:rPr>
        <w:t>(4)</w:t>
      </w:r>
      <w:r>
        <w:rPr>
          <w:rtl/>
          <w:lang w:bidi="fa-IR"/>
        </w:rPr>
        <w:t xml:space="preserve"> الهداية للمرغيناني 1 : 108 ، الوجيز 1 : 96 ، فتح العزيز 6 : 89 ، المهذب للشيرازي 1 : 169 ، المجموع 6 : 83 ، حلية العلماء 3 : 113 ، المغني 2 : 616 ، الشرح الكبير 2 : 583.</w:t>
      </w:r>
    </w:p>
    <w:p w:rsidR="00D77E24" w:rsidRDefault="00D77E24" w:rsidP="001E102A">
      <w:pPr>
        <w:pStyle w:val="libFootnote0"/>
        <w:rPr>
          <w:lang w:bidi="fa-IR"/>
        </w:rPr>
      </w:pPr>
      <w:r w:rsidRPr="001E102A">
        <w:rPr>
          <w:rtl/>
        </w:rPr>
        <w:t>(5)</w:t>
      </w:r>
      <w:r>
        <w:rPr>
          <w:rtl/>
          <w:lang w:bidi="fa-IR"/>
        </w:rPr>
        <w:t xml:space="preserve"> المغني 2 : 616 ، الشرح الكبير 2 : 583 ، المدوّنة الكبرى 1 : 287 ، بداية المجتهد 1 : 258 ، المهذب للشيرازي 1 : 169 ، المجموع 6 : 83 ، الوجيز 1 : 96 ، فتح العزيز 6 : 89 ، حلية العلماء 3 : 113.</w:t>
      </w:r>
    </w:p>
    <w:p w:rsidR="00D77E24" w:rsidRDefault="00D77E24" w:rsidP="001E102A">
      <w:pPr>
        <w:pStyle w:val="libFootnote0"/>
        <w:rPr>
          <w:lang w:bidi="fa-IR"/>
        </w:rPr>
      </w:pPr>
      <w:r w:rsidRPr="001E102A">
        <w:rPr>
          <w:rtl/>
        </w:rPr>
        <w:t>(6)</w:t>
      </w:r>
      <w:r>
        <w:rPr>
          <w:rtl/>
          <w:lang w:bidi="fa-IR"/>
        </w:rPr>
        <w:t xml:space="preserve"> المهذب للشيرازي 1 : 169 ، المجموع 6 : 83 ، الوجيز 1 : 96 ، فتح العزيز 6 : 89 ، حلية العلماء 3 : 113 ، المدوّنة الكبرى 1 : 287 و 288.</w:t>
      </w:r>
    </w:p>
    <w:p w:rsidR="005A2B8F" w:rsidRDefault="00D77E24" w:rsidP="001E102A">
      <w:pPr>
        <w:pStyle w:val="libFootnote0"/>
        <w:rPr>
          <w:lang w:bidi="fa-IR"/>
        </w:rPr>
      </w:pPr>
      <w:r w:rsidRPr="001E102A">
        <w:rPr>
          <w:rtl/>
        </w:rPr>
        <w:t>(7)</w:t>
      </w:r>
      <w:r>
        <w:rPr>
          <w:rtl/>
          <w:lang w:bidi="fa-IR"/>
        </w:rPr>
        <w:t xml:space="preserve"> المغني 2 : 619 ، الشرح الكبير 2 : 586 ، حلية العلماء 3 : 112 ، فتح العزيز 6 : 91.</w:t>
      </w:r>
    </w:p>
    <w:p w:rsidR="00511540" w:rsidRPr="001E3480" w:rsidRDefault="00511540" w:rsidP="007F0E5A">
      <w:pPr>
        <w:pStyle w:val="libNormal"/>
        <w:rPr>
          <w:rStyle w:val="libNormalChar"/>
          <w:rtl/>
        </w:rPr>
      </w:pPr>
      <w:r w:rsidRPr="007F0E5A">
        <w:br w:type="page"/>
      </w:r>
    </w:p>
    <w:p w:rsidR="00D77E24" w:rsidRDefault="00D77E24" w:rsidP="001E102A">
      <w:pPr>
        <w:pStyle w:val="libNormal0"/>
        <w:rPr>
          <w:lang w:bidi="fa-IR"/>
        </w:rPr>
      </w:pPr>
      <w:r w:rsidRPr="001E102A">
        <w:rPr>
          <w:rStyle w:val="libAieChar"/>
          <w:rtl/>
        </w:rPr>
        <w:lastRenderedPageBreak/>
        <w:t xml:space="preserve">خُمُسَهُ </w:t>
      </w:r>
      <w:r w:rsidR="001E102A" w:rsidRPr="00FA2F88">
        <w:rPr>
          <w:rStyle w:val="libAlaemChar"/>
          <w:rtl/>
        </w:rPr>
        <w:t>)</w:t>
      </w:r>
      <w:r>
        <w:rPr>
          <w:rtl/>
          <w:lang w:bidi="fa-IR"/>
        </w:rPr>
        <w:t xml:space="preserve">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وسئل الصادق </w:t>
      </w:r>
      <w:r w:rsidR="00467614" w:rsidRPr="00467614">
        <w:rPr>
          <w:rStyle w:val="libAlaemChar"/>
          <w:rtl/>
        </w:rPr>
        <w:t>عليه‌السلام</w:t>
      </w:r>
      <w:r>
        <w:rPr>
          <w:rtl/>
          <w:lang w:bidi="fa-IR"/>
        </w:rPr>
        <w:t xml:space="preserve"> عن المعادن كم فيها؟ قال : « الخ</w:t>
      </w:r>
      <w:r w:rsidR="001E102A">
        <w:rPr>
          <w:rFonts w:hint="cs"/>
          <w:rtl/>
          <w:lang w:bidi="fa-IR"/>
        </w:rPr>
        <w:t>ُ</w:t>
      </w:r>
      <w:r>
        <w:rPr>
          <w:rtl/>
          <w:lang w:bidi="fa-IR"/>
        </w:rPr>
        <w:t xml:space="preserve">مس » </w:t>
      </w:r>
      <w:r w:rsidRPr="007F0E5A">
        <w:rPr>
          <w:rStyle w:val="libFootnotenumChar"/>
          <w:rtl/>
        </w:rPr>
        <w:t>(2)</w:t>
      </w:r>
      <w:r>
        <w:rPr>
          <w:rtl/>
          <w:lang w:bidi="fa-IR"/>
        </w:rPr>
        <w:t xml:space="preserve"> وتخصيص العموم وتقييد المطلق بالحول لا دليل عليه ، فيكون منفيّا</w:t>
      </w:r>
      <w:r w:rsidR="001E102A">
        <w:rPr>
          <w:rFonts w:hint="cs"/>
          <w:rtl/>
          <w:lang w:bidi="fa-IR"/>
        </w:rPr>
        <w:t>ً</w:t>
      </w:r>
      <w:r>
        <w:rPr>
          <w:rtl/>
          <w:lang w:bidi="fa-IR"/>
        </w:rPr>
        <w:t>.</w:t>
      </w:r>
    </w:p>
    <w:p w:rsidR="00D77E24" w:rsidRDefault="00D77E24" w:rsidP="00D77E24">
      <w:pPr>
        <w:pStyle w:val="libNormal"/>
        <w:rPr>
          <w:lang w:bidi="fa-IR"/>
        </w:rPr>
      </w:pPr>
      <w:r>
        <w:rPr>
          <w:rtl/>
          <w:lang w:bidi="fa-IR"/>
        </w:rPr>
        <w:t xml:space="preserve">وقال إسحاق وابن المنذر : لا شي‌ء في المعدن حتى يحول عليه الحول </w:t>
      </w:r>
      <w:r w:rsidRPr="007F0E5A">
        <w:rPr>
          <w:rStyle w:val="libFootnotenumChar"/>
          <w:rtl/>
        </w:rPr>
        <w:t>(3)</w:t>
      </w:r>
      <w:r>
        <w:rPr>
          <w:rtl/>
          <w:lang w:bidi="fa-IR"/>
        </w:rPr>
        <w:t xml:space="preserve"> ، لقوله </w:t>
      </w:r>
      <w:r w:rsidR="00467614" w:rsidRPr="00467614">
        <w:rPr>
          <w:rStyle w:val="libAlaemChar"/>
          <w:rtl/>
        </w:rPr>
        <w:t>عليه‌السلام</w:t>
      </w:r>
      <w:r>
        <w:rPr>
          <w:rtl/>
          <w:lang w:bidi="fa-IR"/>
        </w:rPr>
        <w:t xml:space="preserve"> : ( لا زكاة في مال حتى يحول عليه الحول ) </w:t>
      </w:r>
      <w:r w:rsidRPr="007F0E5A">
        <w:rPr>
          <w:rStyle w:val="libFootnotenumChar"/>
          <w:rtl/>
        </w:rPr>
        <w:t>(4)</w:t>
      </w:r>
      <w:r>
        <w:rPr>
          <w:rtl/>
          <w:lang w:bidi="fa-IR"/>
        </w:rPr>
        <w:t>.</w:t>
      </w:r>
    </w:p>
    <w:p w:rsidR="00D77E24" w:rsidRDefault="00D77E24" w:rsidP="00D77E24">
      <w:pPr>
        <w:pStyle w:val="libNormal"/>
        <w:rPr>
          <w:lang w:bidi="fa-IR"/>
        </w:rPr>
      </w:pPr>
      <w:r>
        <w:rPr>
          <w:rtl/>
          <w:lang w:bidi="fa-IR"/>
        </w:rPr>
        <w:t>ونفي الزكاة لا يستلزم نفي الخ</w:t>
      </w:r>
      <w:r w:rsidR="001E102A">
        <w:rPr>
          <w:rFonts w:hint="cs"/>
          <w:rtl/>
          <w:lang w:bidi="fa-IR"/>
        </w:rPr>
        <w:t>ُ</w:t>
      </w:r>
      <w:r>
        <w:rPr>
          <w:rtl/>
          <w:lang w:bidi="fa-IR"/>
        </w:rPr>
        <w:t>مس.</w:t>
      </w:r>
    </w:p>
    <w:p w:rsidR="00D77E24" w:rsidRDefault="00D77E24" w:rsidP="001E102A">
      <w:pPr>
        <w:pStyle w:val="Heading3"/>
        <w:rPr>
          <w:lang w:bidi="fa-IR"/>
        </w:rPr>
      </w:pPr>
      <w:bookmarkStart w:id="455" w:name="_Toc109132985"/>
      <w:r>
        <w:rPr>
          <w:rtl/>
          <w:lang w:bidi="fa-IR"/>
        </w:rPr>
        <w:t>فروع :</w:t>
      </w:r>
      <w:bookmarkEnd w:id="455"/>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الخ</w:t>
      </w:r>
      <w:r w:rsidR="001E102A">
        <w:rPr>
          <w:rFonts w:hint="cs"/>
          <w:rtl/>
          <w:lang w:bidi="fa-IR"/>
        </w:rPr>
        <w:t>ُ</w:t>
      </w:r>
      <w:r>
        <w:rPr>
          <w:rtl/>
          <w:lang w:bidi="fa-IR"/>
        </w:rPr>
        <w:t>مس يجب في الم</w:t>
      </w:r>
      <w:r w:rsidR="001E102A">
        <w:rPr>
          <w:rFonts w:hint="cs"/>
          <w:rtl/>
          <w:lang w:bidi="fa-IR"/>
        </w:rPr>
        <w:t>ـُ</w:t>
      </w:r>
      <w:r>
        <w:rPr>
          <w:rtl/>
          <w:lang w:bidi="fa-IR"/>
        </w:rPr>
        <w:t>خر</w:t>
      </w:r>
      <w:r w:rsidR="001E102A">
        <w:rPr>
          <w:rFonts w:hint="cs"/>
          <w:rtl/>
          <w:lang w:bidi="fa-IR"/>
        </w:rPr>
        <w:t>َ</w:t>
      </w:r>
      <w:r>
        <w:rPr>
          <w:rtl/>
          <w:lang w:bidi="fa-IR"/>
        </w:rPr>
        <w:t xml:space="preserve">ج من المعدن ، والباقي يملكه المخرج ، لقوله </w:t>
      </w:r>
      <w:r w:rsidR="00467614" w:rsidRPr="00467614">
        <w:rPr>
          <w:rStyle w:val="libAlaemChar"/>
          <w:rtl/>
        </w:rPr>
        <w:t>عليه‌السلام</w:t>
      </w:r>
      <w:r>
        <w:rPr>
          <w:rtl/>
          <w:lang w:bidi="fa-IR"/>
        </w:rPr>
        <w:t xml:space="preserve"> : ( وفي الركاز الخ</w:t>
      </w:r>
      <w:r w:rsidR="001E102A">
        <w:rPr>
          <w:rFonts w:hint="cs"/>
          <w:rtl/>
          <w:lang w:bidi="fa-IR"/>
        </w:rPr>
        <w:t>ُ</w:t>
      </w:r>
      <w:r>
        <w:rPr>
          <w:rtl/>
          <w:lang w:bidi="fa-IR"/>
        </w:rPr>
        <w:t xml:space="preserve">مس ) </w:t>
      </w:r>
      <w:r w:rsidRPr="007F0E5A">
        <w:rPr>
          <w:rStyle w:val="libFootnotenumChar"/>
          <w:rtl/>
        </w:rPr>
        <w:t>(5)</w:t>
      </w:r>
      <w:r>
        <w:rPr>
          <w:rtl/>
          <w:lang w:bidi="fa-IR"/>
        </w:rPr>
        <w:t xml:space="preserve"> ويستوي في ذلك </w:t>
      </w:r>
      <w:r w:rsidRPr="007F0E5A">
        <w:rPr>
          <w:rStyle w:val="libFootnotenumChar"/>
          <w:rtl/>
        </w:rPr>
        <w:t>(6)</w:t>
      </w:r>
      <w:r>
        <w:rPr>
          <w:rtl/>
          <w:lang w:bidi="fa-IR"/>
        </w:rPr>
        <w:t xml:space="preserve"> الصغير والكبير.</w:t>
      </w:r>
    </w:p>
    <w:p w:rsidR="00D77E24" w:rsidRDefault="00D77E24" w:rsidP="00D77E24">
      <w:pPr>
        <w:pStyle w:val="libNormal"/>
        <w:rPr>
          <w:lang w:bidi="fa-IR"/>
        </w:rPr>
      </w:pPr>
      <w:r>
        <w:rPr>
          <w:rtl/>
          <w:lang w:bidi="fa-IR"/>
        </w:rPr>
        <w:t xml:space="preserve">وقال الشافعي : يملك الجميع ، وتجب عليه الزكاة </w:t>
      </w:r>
      <w:r w:rsidRPr="007F0E5A">
        <w:rPr>
          <w:rStyle w:val="libFootnotenumChar"/>
          <w:rtl/>
        </w:rPr>
        <w:t>(7)</w:t>
      </w:r>
      <w:r>
        <w:rPr>
          <w:rtl/>
          <w:lang w:bidi="fa-IR"/>
        </w:rPr>
        <w:t>.</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المعدن إن كان في ملكه ، فهو له يصرف منه الخمس لمستحقّيه ، وإن كان في موضع مباح ، فالخمس لأربابه ، والباقي لواجده.</w:t>
      </w:r>
    </w:p>
    <w:p w:rsidR="00D77E24" w:rsidRDefault="00471465" w:rsidP="00471465">
      <w:pPr>
        <w:pStyle w:val="libLine"/>
        <w:rPr>
          <w:lang w:bidi="fa-IR"/>
        </w:rPr>
      </w:pPr>
      <w:r>
        <w:rPr>
          <w:rtl/>
          <w:lang w:bidi="fa-IR"/>
        </w:rPr>
        <w:t>____________________</w:t>
      </w:r>
    </w:p>
    <w:p w:rsidR="00D77E24" w:rsidRDefault="00D77E24" w:rsidP="001E102A">
      <w:pPr>
        <w:pStyle w:val="libFootnote0"/>
        <w:rPr>
          <w:lang w:bidi="fa-IR"/>
        </w:rPr>
      </w:pPr>
      <w:r w:rsidRPr="001E102A">
        <w:rPr>
          <w:rtl/>
        </w:rPr>
        <w:t>(1)</w:t>
      </w:r>
      <w:r>
        <w:rPr>
          <w:rtl/>
          <w:lang w:bidi="fa-IR"/>
        </w:rPr>
        <w:t xml:space="preserve"> الأنفال : 41.</w:t>
      </w:r>
    </w:p>
    <w:p w:rsidR="00D77E24" w:rsidRDefault="00D77E24" w:rsidP="001E102A">
      <w:pPr>
        <w:pStyle w:val="libFootnote0"/>
        <w:rPr>
          <w:lang w:bidi="fa-IR"/>
        </w:rPr>
      </w:pPr>
      <w:r w:rsidRPr="001E102A">
        <w:rPr>
          <w:rtl/>
        </w:rPr>
        <w:t>(2)</w:t>
      </w:r>
      <w:r>
        <w:rPr>
          <w:rtl/>
          <w:lang w:bidi="fa-IR"/>
        </w:rPr>
        <w:t xml:space="preserve"> الكافي 1 : 459 </w:t>
      </w:r>
      <w:r w:rsidR="001E102A">
        <w:rPr>
          <w:rFonts w:hint="cs"/>
          <w:rtl/>
          <w:lang w:bidi="fa-IR"/>
        </w:rPr>
        <w:t>/</w:t>
      </w:r>
      <w:r>
        <w:rPr>
          <w:rtl/>
          <w:lang w:bidi="fa-IR"/>
        </w:rPr>
        <w:t xml:space="preserve"> 19 ، الفقيه 2 : 21 </w:t>
      </w:r>
      <w:r w:rsidR="001E102A">
        <w:rPr>
          <w:rFonts w:hint="cs"/>
          <w:rtl/>
          <w:lang w:bidi="fa-IR"/>
        </w:rPr>
        <w:t>/</w:t>
      </w:r>
      <w:r>
        <w:rPr>
          <w:rtl/>
          <w:lang w:bidi="fa-IR"/>
        </w:rPr>
        <w:t xml:space="preserve"> 73 ، التهذيب 4 : 121 </w:t>
      </w:r>
      <w:r w:rsidR="001E102A">
        <w:rPr>
          <w:rFonts w:hint="cs"/>
          <w:rtl/>
          <w:lang w:bidi="fa-IR"/>
        </w:rPr>
        <w:t>/</w:t>
      </w:r>
      <w:r>
        <w:rPr>
          <w:rtl/>
          <w:lang w:bidi="fa-IR"/>
        </w:rPr>
        <w:t xml:space="preserve"> 346.</w:t>
      </w:r>
    </w:p>
    <w:p w:rsidR="00D77E24" w:rsidRDefault="00D77E24" w:rsidP="001E102A">
      <w:pPr>
        <w:pStyle w:val="libFootnote0"/>
        <w:rPr>
          <w:lang w:bidi="fa-IR"/>
        </w:rPr>
      </w:pPr>
      <w:r w:rsidRPr="001E102A">
        <w:rPr>
          <w:rtl/>
        </w:rPr>
        <w:t>(3)</w:t>
      </w:r>
      <w:r>
        <w:rPr>
          <w:rtl/>
          <w:lang w:bidi="fa-IR"/>
        </w:rPr>
        <w:t xml:space="preserve"> المغني 2 : 619 ، الشرح الكبير 2 : 586.</w:t>
      </w:r>
    </w:p>
    <w:p w:rsidR="00D77E24" w:rsidRDefault="00D77E24" w:rsidP="001E102A">
      <w:pPr>
        <w:pStyle w:val="libFootnote0"/>
        <w:rPr>
          <w:lang w:bidi="fa-IR"/>
        </w:rPr>
      </w:pPr>
      <w:r w:rsidRPr="001E102A">
        <w:rPr>
          <w:rtl/>
        </w:rPr>
        <w:t>(4)</w:t>
      </w:r>
      <w:r>
        <w:rPr>
          <w:rtl/>
          <w:lang w:bidi="fa-IR"/>
        </w:rPr>
        <w:t xml:space="preserve"> سنن ابن ماجة 1 : 571 </w:t>
      </w:r>
      <w:r w:rsidR="001E102A">
        <w:rPr>
          <w:rFonts w:hint="cs"/>
          <w:rtl/>
          <w:lang w:bidi="fa-IR"/>
        </w:rPr>
        <w:t>/</w:t>
      </w:r>
      <w:r>
        <w:rPr>
          <w:rtl/>
          <w:lang w:bidi="fa-IR"/>
        </w:rPr>
        <w:t xml:space="preserve"> 1792.</w:t>
      </w:r>
    </w:p>
    <w:p w:rsidR="00D77E24" w:rsidRDefault="00D77E24" w:rsidP="001E102A">
      <w:pPr>
        <w:pStyle w:val="libFootnote0"/>
        <w:rPr>
          <w:lang w:bidi="fa-IR"/>
        </w:rPr>
      </w:pPr>
      <w:r w:rsidRPr="001E102A">
        <w:rPr>
          <w:rtl/>
        </w:rPr>
        <w:t>(5)</w:t>
      </w:r>
      <w:r>
        <w:rPr>
          <w:rtl/>
          <w:lang w:bidi="fa-IR"/>
        </w:rPr>
        <w:t xml:space="preserve"> صحيح البخاري 2 : 160 و 3 : 145 و 9 : 15 ، صحيح مسلم 3 : 1334 </w:t>
      </w:r>
      <w:r w:rsidR="001E102A">
        <w:rPr>
          <w:rFonts w:hint="cs"/>
          <w:rtl/>
          <w:lang w:bidi="fa-IR"/>
        </w:rPr>
        <w:t>/</w:t>
      </w:r>
      <w:r>
        <w:rPr>
          <w:rtl/>
          <w:lang w:bidi="fa-IR"/>
        </w:rPr>
        <w:t xml:space="preserve"> 45 و 46 ، سنن أبي داود 3 : 181 </w:t>
      </w:r>
      <w:r w:rsidR="001E102A">
        <w:rPr>
          <w:rFonts w:hint="cs"/>
          <w:rtl/>
          <w:lang w:bidi="fa-IR"/>
        </w:rPr>
        <w:t>/</w:t>
      </w:r>
      <w:r>
        <w:rPr>
          <w:rtl/>
          <w:lang w:bidi="fa-IR"/>
        </w:rPr>
        <w:t xml:space="preserve"> 3085 ، سنن ابن ماجة 2 : 839 </w:t>
      </w:r>
      <w:r w:rsidR="001E102A">
        <w:rPr>
          <w:rFonts w:hint="cs"/>
          <w:rtl/>
          <w:lang w:bidi="fa-IR"/>
        </w:rPr>
        <w:t>/</w:t>
      </w:r>
      <w:r>
        <w:rPr>
          <w:rtl/>
          <w:lang w:bidi="fa-IR"/>
        </w:rPr>
        <w:t xml:space="preserve"> 2509 و 2510 ، سنن الترمذي 3 : 661 </w:t>
      </w:r>
      <w:r w:rsidR="001E102A">
        <w:rPr>
          <w:rFonts w:hint="cs"/>
          <w:rtl/>
          <w:lang w:bidi="fa-IR"/>
        </w:rPr>
        <w:t>/</w:t>
      </w:r>
      <w:r>
        <w:rPr>
          <w:rtl/>
          <w:lang w:bidi="fa-IR"/>
        </w:rPr>
        <w:t xml:space="preserve"> 1377 ، سنن الدارمي 2 : 196 ، سنن البيهقي 4 : 152 ، مصنّف ابن أبي شيبة 3 : 225 و 12 : 255 ، المعجم الكبير للطبراني 17 : 14 </w:t>
      </w:r>
      <w:r w:rsidR="001E102A">
        <w:rPr>
          <w:rFonts w:hint="cs"/>
          <w:rtl/>
          <w:lang w:bidi="fa-IR"/>
        </w:rPr>
        <w:t>/</w:t>
      </w:r>
      <w:r>
        <w:rPr>
          <w:rtl/>
          <w:lang w:bidi="fa-IR"/>
        </w:rPr>
        <w:t xml:space="preserve"> 6 ، مسند أحمد 2 : 186 و 3 : 335 ، الموطّأ 1 : 249 </w:t>
      </w:r>
      <w:r w:rsidR="001E102A">
        <w:rPr>
          <w:rFonts w:hint="cs"/>
          <w:rtl/>
          <w:lang w:bidi="fa-IR"/>
        </w:rPr>
        <w:t>/</w:t>
      </w:r>
      <w:r>
        <w:rPr>
          <w:rtl/>
          <w:lang w:bidi="fa-IR"/>
        </w:rPr>
        <w:t xml:space="preserve"> 9.</w:t>
      </w:r>
    </w:p>
    <w:p w:rsidR="00D77E24" w:rsidRDefault="00D77E24" w:rsidP="001E102A">
      <w:pPr>
        <w:pStyle w:val="libFootnote0"/>
        <w:rPr>
          <w:lang w:bidi="fa-IR"/>
        </w:rPr>
      </w:pPr>
      <w:r w:rsidRPr="001E102A">
        <w:rPr>
          <w:rtl/>
        </w:rPr>
        <w:t>(6)</w:t>
      </w:r>
      <w:r>
        <w:rPr>
          <w:rtl/>
          <w:lang w:bidi="fa-IR"/>
        </w:rPr>
        <w:t xml:space="preserve"> أي : المستخرج.</w:t>
      </w:r>
    </w:p>
    <w:p w:rsidR="005A2B8F" w:rsidRDefault="00D77E24" w:rsidP="001E102A">
      <w:pPr>
        <w:pStyle w:val="libFootnote0"/>
        <w:rPr>
          <w:lang w:bidi="fa-IR"/>
        </w:rPr>
      </w:pPr>
      <w:r w:rsidRPr="001E102A">
        <w:rPr>
          <w:rtl/>
        </w:rPr>
        <w:t>(7)</w:t>
      </w:r>
      <w:r>
        <w:rPr>
          <w:rtl/>
          <w:lang w:bidi="fa-IR"/>
        </w:rPr>
        <w:t xml:space="preserve"> حكاه عنه ، المحقّق في المعتبر : 292.</w:t>
      </w:r>
    </w:p>
    <w:p w:rsidR="00511540" w:rsidRPr="001E3480" w:rsidRDefault="00511540"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ج </w:t>
      </w:r>
      <w:r w:rsidR="00C058E6">
        <w:rPr>
          <w:rtl/>
          <w:lang w:bidi="fa-IR"/>
        </w:rPr>
        <w:t>-</w:t>
      </w:r>
      <w:r>
        <w:rPr>
          <w:rtl/>
          <w:lang w:bidi="fa-IR"/>
        </w:rPr>
        <w:t xml:space="preserve"> إذا كان المعدن لمكاتب ، وجب فيه الخ</w:t>
      </w:r>
      <w:r w:rsidR="001E102A">
        <w:rPr>
          <w:rFonts w:hint="cs"/>
          <w:rtl/>
          <w:lang w:bidi="fa-IR"/>
        </w:rPr>
        <w:t>ُ</w:t>
      </w:r>
      <w:r>
        <w:rPr>
          <w:rtl/>
          <w:lang w:bidi="fa-IR"/>
        </w:rPr>
        <w:t xml:space="preserve">مس </w:t>
      </w:r>
      <w:r w:rsidR="00C058E6">
        <w:rPr>
          <w:rtl/>
          <w:lang w:bidi="fa-IR"/>
        </w:rPr>
        <w:t>-</w:t>
      </w:r>
      <w:r>
        <w:rPr>
          <w:rtl/>
          <w:lang w:bidi="fa-IR"/>
        </w:rPr>
        <w:t xml:space="preserve"> وبه قال أبو حنيفة </w:t>
      </w:r>
      <w:r w:rsidRPr="007F0E5A">
        <w:rPr>
          <w:rStyle w:val="libFootnotenumChar"/>
          <w:rtl/>
        </w:rPr>
        <w:t>(1)</w:t>
      </w:r>
      <w:r>
        <w:rPr>
          <w:rtl/>
          <w:lang w:bidi="fa-IR"/>
        </w:rPr>
        <w:t xml:space="preserve"> ، لعموم ( وفي الركاز الخ</w:t>
      </w:r>
      <w:r w:rsidR="001E102A">
        <w:rPr>
          <w:rFonts w:hint="cs"/>
          <w:rtl/>
          <w:lang w:bidi="fa-IR"/>
        </w:rPr>
        <w:t>ُ</w:t>
      </w:r>
      <w:r>
        <w:rPr>
          <w:rtl/>
          <w:lang w:bidi="fa-IR"/>
        </w:rPr>
        <w:t xml:space="preserve">مس ) </w:t>
      </w:r>
      <w:r w:rsidRPr="007F0E5A">
        <w:rPr>
          <w:rStyle w:val="libFootnotenumChar"/>
          <w:rtl/>
        </w:rPr>
        <w:t>(2)</w:t>
      </w:r>
      <w:r>
        <w:rPr>
          <w:rtl/>
          <w:lang w:bidi="fa-IR"/>
        </w:rPr>
        <w:t>. ولأنّه غنيمة وهو من أهل الاغتنام.</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العبد إن استخرج معدنا</w:t>
      </w:r>
      <w:r w:rsidR="001E102A">
        <w:rPr>
          <w:rFonts w:hint="cs"/>
          <w:rtl/>
          <w:lang w:bidi="fa-IR"/>
        </w:rPr>
        <w:t>ً</w:t>
      </w:r>
      <w:r>
        <w:rPr>
          <w:rtl/>
          <w:lang w:bidi="fa-IR"/>
        </w:rPr>
        <w:t xml:space="preserve"> ، ملكه سيّده </w:t>
      </w:r>
      <w:r w:rsidR="001E102A">
        <w:rPr>
          <w:rFonts w:hint="cs"/>
          <w:rtl/>
          <w:lang w:bidi="fa-IR"/>
        </w:rPr>
        <w:t>؛</w:t>
      </w:r>
      <w:r>
        <w:rPr>
          <w:rtl/>
          <w:lang w:bidi="fa-IR"/>
        </w:rPr>
        <w:t xml:space="preserve"> لأنّ منافعه له ، ويجب على السيد الخمس في المعدن.</w:t>
      </w:r>
    </w:p>
    <w:p w:rsidR="00D77E24" w:rsidRDefault="00D77E24" w:rsidP="00D77E24">
      <w:pPr>
        <w:pStyle w:val="libNormal"/>
        <w:rPr>
          <w:lang w:bidi="fa-IR"/>
        </w:rPr>
      </w:pPr>
      <w:r>
        <w:rPr>
          <w:rtl/>
          <w:lang w:bidi="fa-IR"/>
        </w:rPr>
        <w:t>ه</w:t>
      </w:r>
      <w:r w:rsidR="006F3250">
        <w:rPr>
          <w:rtl/>
          <w:lang w:bidi="fa-IR"/>
        </w:rPr>
        <w:t>-</w:t>
      </w:r>
      <w:r>
        <w:rPr>
          <w:rtl/>
          <w:lang w:bidi="fa-IR"/>
        </w:rPr>
        <w:t xml:space="preserve"> الذمّي يجب عليه الخ</w:t>
      </w:r>
      <w:r w:rsidR="001E102A">
        <w:rPr>
          <w:rFonts w:hint="cs"/>
          <w:rtl/>
          <w:lang w:bidi="fa-IR"/>
        </w:rPr>
        <w:t>ُ</w:t>
      </w:r>
      <w:r>
        <w:rPr>
          <w:rtl/>
          <w:lang w:bidi="fa-IR"/>
        </w:rPr>
        <w:t xml:space="preserve">مس فيه </w:t>
      </w:r>
      <w:r w:rsidR="00C058E6">
        <w:rPr>
          <w:rtl/>
          <w:lang w:bidi="fa-IR"/>
        </w:rPr>
        <w:t>-</w:t>
      </w:r>
      <w:r>
        <w:rPr>
          <w:rtl/>
          <w:lang w:bidi="fa-IR"/>
        </w:rPr>
        <w:t xml:space="preserve"> وبه قال أبو حنيفة </w:t>
      </w:r>
      <w:r w:rsidRPr="007F0E5A">
        <w:rPr>
          <w:rStyle w:val="libFootnotenumChar"/>
          <w:rtl/>
        </w:rPr>
        <w:t>(3)</w:t>
      </w:r>
      <w:r>
        <w:rPr>
          <w:rtl/>
          <w:lang w:bidi="fa-IR"/>
        </w:rPr>
        <w:t xml:space="preserve"> </w:t>
      </w:r>
      <w:r w:rsidR="00C058E6">
        <w:rPr>
          <w:rtl/>
          <w:lang w:bidi="fa-IR"/>
        </w:rPr>
        <w:t>-</w:t>
      </w:r>
      <w:r>
        <w:rPr>
          <w:rtl/>
          <w:lang w:bidi="fa-IR"/>
        </w:rPr>
        <w:t xml:space="preserve"> للعموم.</w:t>
      </w:r>
    </w:p>
    <w:p w:rsidR="00D77E24" w:rsidRDefault="00D77E24" w:rsidP="00D77E24">
      <w:pPr>
        <w:pStyle w:val="libNormal"/>
        <w:rPr>
          <w:lang w:bidi="fa-IR"/>
        </w:rPr>
      </w:pPr>
      <w:r>
        <w:rPr>
          <w:rtl/>
          <w:lang w:bidi="fa-IR"/>
        </w:rPr>
        <w:t xml:space="preserve">وقال الشافعي : لا يجب </w:t>
      </w:r>
      <w:r w:rsidR="001E102A">
        <w:rPr>
          <w:rFonts w:hint="cs"/>
          <w:rtl/>
          <w:lang w:bidi="fa-IR"/>
        </w:rPr>
        <w:t>؛</w:t>
      </w:r>
      <w:r>
        <w:rPr>
          <w:rtl/>
          <w:lang w:bidi="fa-IR"/>
        </w:rPr>
        <w:t xml:space="preserve"> لأنّه لا يساوي المسلمين في الغنيمة ، ولا يسهم له. ولأنّ المأخوذ زكاة ولا زكاة على الذمّي </w:t>
      </w:r>
      <w:r w:rsidRPr="007F0E5A">
        <w:rPr>
          <w:rStyle w:val="libFootnotenumChar"/>
          <w:rtl/>
        </w:rPr>
        <w:t>(4)</w:t>
      </w:r>
      <w:r>
        <w:rPr>
          <w:rtl/>
          <w:lang w:bidi="fa-IR"/>
        </w:rPr>
        <w:t>.</w:t>
      </w:r>
    </w:p>
    <w:p w:rsidR="00D77E24" w:rsidRDefault="00D77E24" w:rsidP="00D77E24">
      <w:pPr>
        <w:pStyle w:val="libNormal"/>
        <w:rPr>
          <w:lang w:bidi="fa-IR"/>
        </w:rPr>
      </w:pPr>
      <w:r>
        <w:rPr>
          <w:rtl/>
          <w:lang w:bidi="fa-IR"/>
        </w:rPr>
        <w:t>والمقدّمتان ممنوعتان.</w:t>
      </w:r>
    </w:p>
    <w:p w:rsidR="00D77E24" w:rsidRDefault="00D77E24" w:rsidP="00D77E24">
      <w:pPr>
        <w:pStyle w:val="libNormal"/>
        <w:rPr>
          <w:lang w:bidi="fa-IR"/>
        </w:rPr>
      </w:pPr>
      <w:r>
        <w:rPr>
          <w:rtl/>
          <w:lang w:bidi="fa-IR"/>
        </w:rPr>
        <w:t>وقال الشيخ : يمنع الذمّي من العمل في المعدن ، فإن أخرج منه شيئا</w:t>
      </w:r>
      <w:r w:rsidR="00507776">
        <w:rPr>
          <w:rFonts w:hint="cs"/>
          <w:rtl/>
          <w:lang w:bidi="fa-IR"/>
        </w:rPr>
        <w:t>ً</w:t>
      </w:r>
      <w:r>
        <w:rPr>
          <w:rtl/>
          <w:lang w:bidi="fa-IR"/>
        </w:rPr>
        <w:t xml:space="preserve"> ملكه ، وأخرج منه الخ</w:t>
      </w:r>
      <w:r w:rsidR="00507776">
        <w:rPr>
          <w:rFonts w:hint="cs"/>
          <w:rtl/>
          <w:lang w:bidi="fa-IR"/>
        </w:rPr>
        <w:t>ُ</w:t>
      </w:r>
      <w:r>
        <w:rPr>
          <w:rtl/>
          <w:lang w:bidi="fa-IR"/>
        </w:rPr>
        <w:t xml:space="preserve">مس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 </w:t>
      </w:r>
      <w:r w:rsidR="00C058E6">
        <w:rPr>
          <w:rtl/>
          <w:lang w:bidi="fa-IR"/>
        </w:rPr>
        <w:t>-</w:t>
      </w:r>
      <w:r>
        <w:rPr>
          <w:rtl/>
          <w:lang w:bidi="fa-IR"/>
        </w:rPr>
        <w:t xml:space="preserve"> المعادن تبع الأرض ت</w:t>
      </w:r>
      <w:r w:rsidR="00507776">
        <w:rPr>
          <w:rFonts w:hint="cs"/>
          <w:rtl/>
          <w:lang w:bidi="fa-IR"/>
        </w:rPr>
        <w:t>ُ</w:t>
      </w:r>
      <w:r>
        <w:rPr>
          <w:rtl/>
          <w:lang w:bidi="fa-IR"/>
        </w:rPr>
        <w:t>ملك بملكها ، لأنّها من أجزائها.</w:t>
      </w:r>
    </w:p>
    <w:p w:rsidR="00D77E24" w:rsidRDefault="00D77E24" w:rsidP="00D77E24">
      <w:pPr>
        <w:pStyle w:val="libNormal"/>
        <w:rPr>
          <w:lang w:bidi="fa-IR"/>
        </w:rPr>
      </w:pPr>
      <w:r>
        <w:rPr>
          <w:rtl/>
          <w:lang w:bidi="fa-IR"/>
        </w:rPr>
        <w:t>ويجوز بيع تراب المعدن بغير جنسه في الر</w:t>
      </w:r>
      <w:r w:rsidR="00507776">
        <w:rPr>
          <w:rFonts w:hint="cs"/>
          <w:rtl/>
          <w:lang w:bidi="fa-IR"/>
        </w:rPr>
        <w:t>َ</w:t>
      </w:r>
      <w:r>
        <w:rPr>
          <w:rtl/>
          <w:lang w:bidi="fa-IR"/>
        </w:rPr>
        <w:t>ّبويّات ، وفي غيرها يجوز مطلقا</w:t>
      </w:r>
      <w:r w:rsidR="00507776">
        <w:rPr>
          <w:rFonts w:hint="cs"/>
          <w:rtl/>
          <w:lang w:bidi="fa-IR"/>
        </w:rPr>
        <w:t>ً</w:t>
      </w:r>
      <w:r>
        <w:rPr>
          <w:rtl/>
          <w:lang w:bidi="fa-IR"/>
        </w:rPr>
        <w:t xml:space="preserve"> ، والخ</w:t>
      </w:r>
      <w:r w:rsidR="00507776">
        <w:rPr>
          <w:rFonts w:hint="cs"/>
          <w:rtl/>
          <w:lang w:bidi="fa-IR"/>
        </w:rPr>
        <w:t>ُ</w:t>
      </w:r>
      <w:r>
        <w:rPr>
          <w:rtl/>
          <w:lang w:bidi="fa-IR"/>
        </w:rPr>
        <w:t>مس لأربابه ، فإن باع الجميع فالخ</w:t>
      </w:r>
      <w:r w:rsidR="00507776">
        <w:rPr>
          <w:rFonts w:hint="cs"/>
          <w:rtl/>
          <w:lang w:bidi="fa-IR"/>
        </w:rPr>
        <w:t>ُ</w:t>
      </w:r>
      <w:r>
        <w:rPr>
          <w:rtl/>
          <w:lang w:bidi="fa-IR"/>
        </w:rPr>
        <w:t>مس عليه ، ويجب خ</w:t>
      </w:r>
      <w:r w:rsidR="00507776">
        <w:rPr>
          <w:rFonts w:hint="cs"/>
          <w:rtl/>
          <w:lang w:bidi="fa-IR"/>
        </w:rPr>
        <w:t>ُ</w:t>
      </w:r>
      <w:r>
        <w:rPr>
          <w:rtl/>
          <w:lang w:bidi="fa-IR"/>
        </w:rPr>
        <w:t>مس المعدن ، لا خ</w:t>
      </w:r>
      <w:r w:rsidR="00507776">
        <w:rPr>
          <w:rFonts w:hint="cs"/>
          <w:rtl/>
          <w:lang w:bidi="fa-IR"/>
        </w:rPr>
        <w:t>ُ</w:t>
      </w:r>
      <w:r>
        <w:rPr>
          <w:rtl/>
          <w:lang w:bidi="fa-IR"/>
        </w:rPr>
        <w:t xml:space="preserve">مس الثمن </w:t>
      </w:r>
      <w:r w:rsidR="00507776">
        <w:rPr>
          <w:rFonts w:hint="cs"/>
          <w:rtl/>
          <w:lang w:bidi="fa-IR"/>
        </w:rPr>
        <w:t>؛</w:t>
      </w:r>
      <w:r>
        <w:rPr>
          <w:rtl/>
          <w:lang w:bidi="fa-IR"/>
        </w:rPr>
        <w:t xml:space="preserve"> لأنّ الخمس تعلّق بعين المعدن لا بقيمته.</w:t>
      </w:r>
    </w:p>
    <w:p w:rsidR="00D77E24" w:rsidRDefault="00D77E24" w:rsidP="00D77E24">
      <w:pPr>
        <w:pStyle w:val="libNormal"/>
        <w:rPr>
          <w:lang w:bidi="fa-IR"/>
        </w:rPr>
      </w:pPr>
      <w:r w:rsidRPr="00507776">
        <w:rPr>
          <w:rStyle w:val="libBold2Char"/>
          <w:rtl/>
        </w:rPr>
        <w:t>الصنف الثالث :</w:t>
      </w:r>
      <w:r>
        <w:rPr>
          <w:rtl/>
          <w:lang w:bidi="fa-IR"/>
        </w:rPr>
        <w:t xml:space="preserve"> الركاز.</w:t>
      </w:r>
    </w:p>
    <w:p w:rsidR="00D77E24" w:rsidRDefault="00D77E24" w:rsidP="00D77E24">
      <w:pPr>
        <w:pStyle w:val="libNormal"/>
        <w:rPr>
          <w:lang w:bidi="fa-IR"/>
        </w:rPr>
      </w:pPr>
      <w:r>
        <w:rPr>
          <w:rtl/>
          <w:lang w:bidi="fa-IR"/>
        </w:rPr>
        <w:t>وهو المال المذخور تحت الأرض ، ويجب فيه الخمس إجماعا</w:t>
      </w:r>
      <w:r w:rsidR="00507776">
        <w:rPr>
          <w:rFonts w:hint="cs"/>
          <w:rtl/>
          <w:lang w:bidi="fa-IR"/>
        </w:rPr>
        <w:t>ً</w:t>
      </w:r>
      <w:r>
        <w:rPr>
          <w:rtl/>
          <w:lang w:bidi="fa-IR"/>
        </w:rPr>
        <w:t xml:space="preserve"> </w:t>
      </w:r>
      <w:r w:rsidR="00507776">
        <w:rPr>
          <w:rFonts w:hint="cs"/>
          <w:rtl/>
          <w:lang w:bidi="fa-IR"/>
        </w:rPr>
        <w:t>؛</w:t>
      </w:r>
      <w:r>
        <w:rPr>
          <w:rtl/>
          <w:lang w:bidi="fa-IR"/>
        </w:rPr>
        <w:t xml:space="preserve"> لعموم‌</w:t>
      </w:r>
    </w:p>
    <w:p w:rsidR="00D77E24" w:rsidRDefault="00471465" w:rsidP="00471465">
      <w:pPr>
        <w:pStyle w:val="libLine"/>
        <w:rPr>
          <w:lang w:bidi="fa-IR"/>
        </w:rPr>
      </w:pPr>
      <w:r>
        <w:rPr>
          <w:rtl/>
          <w:lang w:bidi="fa-IR"/>
        </w:rPr>
        <w:t>____________________</w:t>
      </w:r>
    </w:p>
    <w:p w:rsidR="00D77E24" w:rsidRDefault="00D77E24" w:rsidP="00507776">
      <w:pPr>
        <w:pStyle w:val="libFootnote0"/>
        <w:rPr>
          <w:lang w:bidi="fa-IR"/>
        </w:rPr>
      </w:pPr>
      <w:r w:rsidRPr="00507776">
        <w:rPr>
          <w:rtl/>
        </w:rPr>
        <w:t>(1)</w:t>
      </w:r>
      <w:r>
        <w:rPr>
          <w:rtl/>
          <w:lang w:bidi="fa-IR"/>
        </w:rPr>
        <w:t xml:space="preserve"> المجموع 6 : 76 و 91 ، حلية العلماء 3 : 111.</w:t>
      </w:r>
    </w:p>
    <w:p w:rsidR="00D77E24" w:rsidRDefault="00D77E24" w:rsidP="00507776">
      <w:pPr>
        <w:pStyle w:val="libFootnote0"/>
        <w:rPr>
          <w:lang w:bidi="fa-IR"/>
        </w:rPr>
      </w:pPr>
      <w:r w:rsidRPr="00507776">
        <w:rPr>
          <w:rtl/>
        </w:rPr>
        <w:t>(2)</w:t>
      </w:r>
      <w:r>
        <w:rPr>
          <w:rtl/>
          <w:lang w:bidi="fa-IR"/>
        </w:rPr>
        <w:t xml:space="preserve"> تقدّم الحديث في الفرع ( أ ) وكذا الإ</w:t>
      </w:r>
      <w:r w:rsidR="00507776">
        <w:rPr>
          <w:rFonts w:hint="cs"/>
          <w:rtl/>
          <w:lang w:bidi="fa-IR"/>
        </w:rPr>
        <w:t>ِ</w:t>
      </w:r>
      <w:r>
        <w:rPr>
          <w:rtl/>
          <w:lang w:bidi="fa-IR"/>
        </w:rPr>
        <w:t>شارة إلى مصادره.</w:t>
      </w:r>
    </w:p>
    <w:p w:rsidR="00D77E24" w:rsidRDefault="00D77E24" w:rsidP="00507776">
      <w:pPr>
        <w:pStyle w:val="libFootnote0"/>
        <w:rPr>
          <w:lang w:bidi="fa-IR"/>
        </w:rPr>
      </w:pPr>
      <w:r w:rsidRPr="00507776">
        <w:rPr>
          <w:rtl/>
        </w:rPr>
        <w:t>(3)</w:t>
      </w:r>
      <w:r>
        <w:rPr>
          <w:rtl/>
          <w:lang w:bidi="fa-IR"/>
        </w:rPr>
        <w:t xml:space="preserve"> بدائع الصنائع 2 : 65 ، المجموع 6 : 91.</w:t>
      </w:r>
    </w:p>
    <w:p w:rsidR="00D77E24" w:rsidRDefault="00D77E24" w:rsidP="00507776">
      <w:pPr>
        <w:pStyle w:val="libFootnote0"/>
        <w:rPr>
          <w:lang w:bidi="fa-IR"/>
        </w:rPr>
      </w:pPr>
      <w:r w:rsidRPr="00507776">
        <w:rPr>
          <w:rtl/>
        </w:rPr>
        <w:t>(4)</w:t>
      </w:r>
      <w:r>
        <w:rPr>
          <w:rtl/>
          <w:lang w:bidi="fa-IR"/>
        </w:rPr>
        <w:t xml:space="preserve"> المهذب للشيرازي 1 : 169 ، المجموع 6 : 76 و 91 و 102 ، الوجيز 1 : 97 ، فتح العزيز 6 : 101 ، المغني 2 : 615 ، الشرح الكبير 2 : 590 ، وحكاه أيضا</w:t>
      </w:r>
      <w:r w:rsidR="00507776">
        <w:rPr>
          <w:rFonts w:hint="cs"/>
          <w:rtl/>
          <w:lang w:bidi="fa-IR"/>
        </w:rPr>
        <w:t>ً</w:t>
      </w:r>
      <w:r>
        <w:rPr>
          <w:rtl/>
          <w:lang w:bidi="fa-IR"/>
        </w:rPr>
        <w:t xml:space="preserve"> المحقّق في المعتبر : 292.</w:t>
      </w:r>
    </w:p>
    <w:p w:rsidR="005A2B8F" w:rsidRDefault="00D77E24" w:rsidP="00507776">
      <w:pPr>
        <w:pStyle w:val="libFootnote0"/>
        <w:rPr>
          <w:lang w:bidi="fa-IR"/>
        </w:rPr>
      </w:pPr>
      <w:r w:rsidRPr="00507776">
        <w:rPr>
          <w:rtl/>
        </w:rPr>
        <w:t>(5)</w:t>
      </w:r>
      <w:r>
        <w:rPr>
          <w:rtl/>
          <w:lang w:bidi="fa-IR"/>
        </w:rPr>
        <w:t xml:space="preserve"> الخلاف 2 : 120 ، المسألة 144.</w:t>
      </w:r>
    </w:p>
    <w:p w:rsidR="00C75724" w:rsidRPr="001E3480" w:rsidRDefault="00C75724" w:rsidP="007F0E5A">
      <w:pPr>
        <w:pStyle w:val="libNormal"/>
        <w:rPr>
          <w:rStyle w:val="libNormalChar"/>
          <w:rtl/>
        </w:rPr>
      </w:pPr>
      <w:r w:rsidRPr="007F0E5A">
        <w:br w:type="page"/>
      </w:r>
    </w:p>
    <w:p w:rsidR="00D77E24" w:rsidRDefault="00D77E24" w:rsidP="004E2A59">
      <w:pPr>
        <w:pStyle w:val="libNormal0"/>
        <w:rPr>
          <w:lang w:bidi="fa-IR"/>
        </w:rPr>
      </w:pPr>
      <w:r>
        <w:rPr>
          <w:rtl/>
          <w:lang w:bidi="fa-IR"/>
        </w:rPr>
        <w:lastRenderedPageBreak/>
        <w:t xml:space="preserve">قوله تعالى </w:t>
      </w:r>
      <w:r w:rsidR="004D4789" w:rsidRPr="00FA2F88">
        <w:rPr>
          <w:rStyle w:val="libAlaemChar"/>
          <w:rtl/>
        </w:rPr>
        <w:t>(</w:t>
      </w:r>
      <w:r w:rsidRPr="00225CA9">
        <w:rPr>
          <w:rStyle w:val="libAieChar"/>
          <w:rtl/>
        </w:rPr>
        <w:t xml:space="preserve"> وَمِمّا أَخْرَجْنا لَكُمْ مِنَ الْأَرْضِ </w:t>
      </w:r>
      <w:r w:rsidR="004D4789" w:rsidRPr="00FA2F88">
        <w:rPr>
          <w:rStyle w:val="libAlaemChar"/>
          <w:rtl/>
        </w:rPr>
        <w:t>)</w:t>
      </w:r>
      <w:r>
        <w:rPr>
          <w:rtl/>
          <w:lang w:bidi="fa-IR"/>
        </w:rPr>
        <w:t xml:space="preserve"> </w:t>
      </w:r>
      <w:r w:rsidRPr="007F0E5A">
        <w:rPr>
          <w:rStyle w:val="libFootnotenumChar"/>
          <w:rtl/>
        </w:rPr>
        <w:t>(1)</w:t>
      </w:r>
      <w:r>
        <w:rPr>
          <w:rtl/>
          <w:lang w:bidi="fa-IR"/>
        </w:rPr>
        <w:t xml:space="preserve"> </w:t>
      </w:r>
      <w:r w:rsidR="004D4789" w:rsidRPr="00FA2F88">
        <w:rPr>
          <w:rStyle w:val="libAlaemChar"/>
          <w:rtl/>
        </w:rPr>
        <w:t>(</w:t>
      </w:r>
      <w:r w:rsidRPr="00FA69A3">
        <w:rPr>
          <w:rStyle w:val="libAieChar"/>
          <w:rtl/>
        </w:rPr>
        <w:t xml:space="preserve"> وَاعْلَمُوا أَنَّما غَنِمْتُمْ </w:t>
      </w:r>
      <w:r w:rsidRPr="004D4789">
        <w:rPr>
          <w:rStyle w:val="libAieChar"/>
          <w:rtl/>
        </w:rPr>
        <w:t xml:space="preserve">مِنْ شَيْ‌ءٍ </w:t>
      </w:r>
      <w:r w:rsidR="004D4789" w:rsidRPr="00FA2F88">
        <w:rPr>
          <w:rStyle w:val="libAlaemChar"/>
          <w:rtl/>
        </w:rPr>
        <w:t>)</w:t>
      </w:r>
      <w:r>
        <w:rPr>
          <w:rtl/>
          <w:lang w:bidi="fa-IR"/>
        </w:rPr>
        <w:t xml:space="preserve">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وما رووه عنه </w:t>
      </w:r>
      <w:r w:rsidR="00467614" w:rsidRPr="00467614">
        <w:rPr>
          <w:rStyle w:val="libAlaemChar"/>
          <w:rtl/>
        </w:rPr>
        <w:t>عليه‌السلام</w:t>
      </w:r>
      <w:r>
        <w:rPr>
          <w:rtl/>
          <w:lang w:bidi="fa-IR"/>
        </w:rPr>
        <w:t xml:space="preserve"> : ( وفي الركاز الخ</w:t>
      </w:r>
      <w:r w:rsidR="004D4789">
        <w:rPr>
          <w:rFonts w:hint="cs"/>
          <w:rtl/>
          <w:lang w:bidi="fa-IR"/>
        </w:rPr>
        <w:t>ُ</w:t>
      </w:r>
      <w:r>
        <w:rPr>
          <w:rtl/>
          <w:lang w:bidi="fa-IR"/>
        </w:rPr>
        <w:t xml:space="preserve">مس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ومن طريق الخاصة : قول الباقر </w:t>
      </w:r>
      <w:r w:rsidR="00467614" w:rsidRPr="00467614">
        <w:rPr>
          <w:rStyle w:val="libAlaemChar"/>
          <w:rtl/>
        </w:rPr>
        <w:t>عليه‌السلام</w:t>
      </w:r>
      <w:r>
        <w:rPr>
          <w:rtl/>
          <w:lang w:bidi="fa-IR"/>
        </w:rPr>
        <w:t xml:space="preserve"> : « كلّ ما كان ركازا</w:t>
      </w:r>
      <w:r w:rsidR="004D4789">
        <w:rPr>
          <w:rFonts w:hint="cs"/>
          <w:rtl/>
          <w:lang w:bidi="fa-IR"/>
        </w:rPr>
        <w:t>ً</w:t>
      </w:r>
      <w:r>
        <w:rPr>
          <w:rtl/>
          <w:lang w:bidi="fa-IR"/>
        </w:rPr>
        <w:t xml:space="preserve"> ففيه الخ</w:t>
      </w:r>
      <w:r w:rsidR="004D4789">
        <w:rPr>
          <w:rFonts w:hint="cs"/>
          <w:rtl/>
          <w:lang w:bidi="fa-IR"/>
        </w:rPr>
        <w:t>ُ</w:t>
      </w:r>
      <w:r>
        <w:rPr>
          <w:rtl/>
          <w:lang w:bidi="fa-IR"/>
        </w:rPr>
        <w:t xml:space="preserve">مس »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ولا فرق بين أرض الحرب وأرض العرب.</w:t>
      </w:r>
    </w:p>
    <w:p w:rsidR="00D77E24" w:rsidRDefault="00D77E24" w:rsidP="00D77E24">
      <w:pPr>
        <w:pStyle w:val="libNormal"/>
        <w:rPr>
          <w:lang w:bidi="fa-IR"/>
        </w:rPr>
      </w:pPr>
      <w:r>
        <w:rPr>
          <w:rtl/>
          <w:lang w:bidi="fa-IR"/>
        </w:rPr>
        <w:t>وفرّ</w:t>
      </w:r>
      <w:r w:rsidR="004D4789">
        <w:rPr>
          <w:rFonts w:hint="cs"/>
          <w:rtl/>
          <w:lang w:bidi="fa-IR"/>
        </w:rPr>
        <w:t>َ</w:t>
      </w:r>
      <w:r>
        <w:rPr>
          <w:rtl/>
          <w:lang w:bidi="fa-IR"/>
        </w:rPr>
        <w:t>ق الحسن بينهما ، فأوجبه فيما يوجد في أرض الحرب ، والزكاة فيما يوجد في أرض العرب</w:t>
      </w:r>
      <w:r w:rsidRPr="007F0E5A">
        <w:rPr>
          <w:rStyle w:val="libFootnotenumChar"/>
          <w:rtl/>
        </w:rPr>
        <w:t>(5)</w:t>
      </w:r>
      <w:r>
        <w:rPr>
          <w:rtl/>
          <w:lang w:bidi="fa-IR"/>
        </w:rPr>
        <w:t>.</w:t>
      </w:r>
    </w:p>
    <w:p w:rsidR="00D77E24" w:rsidRDefault="00D77E24" w:rsidP="00D77E24">
      <w:pPr>
        <w:pStyle w:val="libNormal"/>
        <w:rPr>
          <w:lang w:bidi="fa-IR"/>
        </w:rPr>
      </w:pPr>
      <w:r>
        <w:rPr>
          <w:rtl/>
          <w:lang w:bidi="fa-IR"/>
        </w:rPr>
        <w:t>وهو خلاف الإ</w:t>
      </w:r>
      <w:r w:rsidR="004D4789">
        <w:rPr>
          <w:rFonts w:hint="cs"/>
          <w:rtl/>
          <w:lang w:bidi="fa-IR"/>
        </w:rPr>
        <w:t>ِ</w:t>
      </w:r>
      <w:r>
        <w:rPr>
          <w:rtl/>
          <w:lang w:bidi="fa-IR"/>
        </w:rPr>
        <w:t>جماع.</w:t>
      </w:r>
    </w:p>
    <w:p w:rsidR="00D77E24" w:rsidRDefault="00D77E24" w:rsidP="00D77E24">
      <w:pPr>
        <w:pStyle w:val="libNormal"/>
        <w:rPr>
          <w:lang w:bidi="fa-IR"/>
        </w:rPr>
      </w:pPr>
      <w:bookmarkStart w:id="456" w:name="_Toc109132986"/>
      <w:r w:rsidRPr="00D00B3A">
        <w:rPr>
          <w:rStyle w:val="Heading2Char"/>
          <w:rtl/>
        </w:rPr>
        <w:t>مسألة 312 :</w:t>
      </w:r>
      <w:bookmarkEnd w:id="456"/>
      <w:r>
        <w:rPr>
          <w:rtl/>
          <w:lang w:bidi="fa-IR"/>
        </w:rPr>
        <w:t xml:space="preserve"> الركاز إمّا أن يوجد في أرض موات أو غير معهودة بالتملّك‌ ، كآثار الأبنية المتقادمة على الإ</w:t>
      </w:r>
      <w:r w:rsidR="004D4789">
        <w:rPr>
          <w:rFonts w:hint="cs"/>
          <w:rtl/>
          <w:lang w:bidi="fa-IR"/>
        </w:rPr>
        <w:t>ِ</w:t>
      </w:r>
      <w:r>
        <w:rPr>
          <w:rtl/>
          <w:lang w:bidi="fa-IR"/>
        </w:rPr>
        <w:t>سلام ، وج</w:t>
      </w:r>
      <w:r w:rsidR="004D4789">
        <w:rPr>
          <w:rFonts w:hint="cs"/>
          <w:rtl/>
          <w:lang w:bidi="fa-IR"/>
        </w:rPr>
        <w:t>ُ</w:t>
      </w:r>
      <w:r>
        <w:rPr>
          <w:rtl/>
          <w:lang w:bidi="fa-IR"/>
        </w:rPr>
        <w:t>دران الجاهلية وقبورهم ، أو في أرض مملوكة للواجد ، أو في أرض مسلم أو معاهد ، أو في أرض دار الحرب.</w:t>
      </w:r>
    </w:p>
    <w:p w:rsidR="00D77E24" w:rsidRDefault="00D77E24" w:rsidP="00D77E24">
      <w:pPr>
        <w:pStyle w:val="libNormal"/>
        <w:rPr>
          <w:lang w:bidi="fa-IR"/>
        </w:rPr>
      </w:pPr>
      <w:r>
        <w:rPr>
          <w:rtl/>
          <w:lang w:bidi="fa-IR"/>
        </w:rPr>
        <w:t>وكلّ</w:t>
      </w:r>
      <w:r w:rsidR="004D4789">
        <w:rPr>
          <w:rFonts w:hint="cs"/>
          <w:rtl/>
          <w:lang w:bidi="fa-IR"/>
        </w:rPr>
        <w:t>ٌ</w:t>
      </w:r>
      <w:r>
        <w:rPr>
          <w:rtl/>
          <w:lang w:bidi="fa-IR"/>
        </w:rPr>
        <w:t xml:space="preserve"> من هذه إمّا أن يكون عليه أثر الإ</w:t>
      </w:r>
      <w:r w:rsidR="004D4789">
        <w:rPr>
          <w:rFonts w:hint="cs"/>
          <w:rtl/>
          <w:lang w:bidi="fa-IR"/>
        </w:rPr>
        <w:t>ِ</w:t>
      </w:r>
      <w:r>
        <w:rPr>
          <w:rtl/>
          <w:lang w:bidi="fa-IR"/>
        </w:rPr>
        <w:t>سلام أو لا.</w:t>
      </w:r>
    </w:p>
    <w:p w:rsidR="00D77E24" w:rsidRDefault="00D77E24" w:rsidP="00D77E24">
      <w:pPr>
        <w:pStyle w:val="libNormal"/>
        <w:rPr>
          <w:lang w:bidi="fa-IR"/>
        </w:rPr>
      </w:pPr>
      <w:r>
        <w:rPr>
          <w:rtl/>
          <w:lang w:bidi="fa-IR"/>
        </w:rPr>
        <w:t>والأول : إن كان عليه أثر الإ</w:t>
      </w:r>
      <w:r w:rsidR="004D4789">
        <w:rPr>
          <w:rFonts w:hint="cs"/>
          <w:rtl/>
          <w:lang w:bidi="fa-IR"/>
        </w:rPr>
        <w:t>ِ</w:t>
      </w:r>
      <w:r>
        <w:rPr>
          <w:rtl/>
          <w:lang w:bidi="fa-IR"/>
        </w:rPr>
        <w:t>سلام فلقطة يعرّ</w:t>
      </w:r>
      <w:r w:rsidR="004D4789">
        <w:rPr>
          <w:rFonts w:hint="cs"/>
          <w:rtl/>
          <w:lang w:bidi="fa-IR"/>
        </w:rPr>
        <w:t>َ</w:t>
      </w:r>
      <w:r>
        <w:rPr>
          <w:rtl/>
          <w:lang w:bidi="fa-IR"/>
        </w:rPr>
        <w:t>ف سنة ، وإن لم يكن عليه أثره ، أخرج خ</w:t>
      </w:r>
      <w:r w:rsidR="004D4789">
        <w:rPr>
          <w:rFonts w:hint="cs"/>
          <w:rtl/>
          <w:lang w:bidi="fa-IR"/>
        </w:rPr>
        <w:t>ُ</w:t>
      </w:r>
      <w:r>
        <w:rPr>
          <w:rtl/>
          <w:lang w:bidi="fa-IR"/>
        </w:rPr>
        <w:t>مسه وملك الباقي.</w:t>
      </w:r>
    </w:p>
    <w:p w:rsidR="00D77E24" w:rsidRDefault="00D77E24" w:rsidP="00D77E24">
      <w:pPr>
        <w:pStyle w:val="libNormal"/>
        <w:rPr>
          <w:lang w:bidi="fa-IR"/>
        </w:rPr>
      </w:pPr>
      <w:r>
        <w:rPr>
          <w:rtl/>
          <w:lang w:bidi="fa-IR"/>
        </w:rPr>
        <w:t>والثاني : إن انتقل الملك اليه بالبيع ، فهو للمالك الأول إن اعترف به ، وإن لم يعرفه فللمالك قبله ، وهكذا إلى أول مالك ، فإن لم يعرفه فلقطة ،</w:t>
      </w:r>
    </w:p>
    <w:p w:rsidR="00D77E24" w:rsidRDefault="00471465" w:rsidP="00471465">
      <w:pPr>
        <w:pStyle w:val="libLine"/>
        <w:rPr>
          <w:lang w:bidi="fa-IR"/>
        </w:rPr>
      </w:pPr>
      <w:r>
        <w:rPr>
          <w:rtl/>
          <w:lang w:bidi="fa-IR"/>
        </w:rPr>
        <w:t>____________________</w:t>
      </w:r>
    </w:p>
    <w:p w:rsidR="00D77E24" w:rsidRDefault="00D77E24" w:rsidP="004D4789">
      <w:pPr>
        <w:pStyle w:val="libFootnote0"/>
        <w:rPr>
          <w:lang w:bidi="fa-IR"/>
        </w:rPr>
      </w:pPr>
      <w:r w:rsidRPr="004D4789">
        <w:rPr>
          <w:rtl/>
        </w:rPr>
        <w:t>(1)</w:t>
      </w:r>
      <w:r>
        <w:rPr>
          <w:rtl/>
          <w:lang w:bidi="fa-IR"/>
        </w:rPr>
        <w:t xml:space="preserve"> البقرة : 267.</w:t>
      </w:r>
    </w:p>
    <w:p w:rsidR="00D77E24" w:rsidRDefault="00D77E24" w:rsidP="004D4789">
      <w:pPr>
        <w:pStyle w:val="libFootnote0"/>
        <w:rPr>
          <w:lang w:bidi="fa-IR"/>
        </w:rPr>
      </w:pPr>
      <w:r w:rsidRPr="004D4789">
        <w:rPr>
          <w:rtl/>
        </w:rPr>
        <w:t>(2)</w:t>
      </w:r>
      <w:r>
        <w:rPr>
          <w:rtl/>
          <w:lang w:bidi="fa-IR"/>
        </w:rPr>
        <w:t xml:space="preserve"> الأنفال : 41.</w:t>
      </w:r>
    </w:p>
    <w:p w:rsidR="00D77E24" w:rsidRDefault="00D77E24" w:rsidP="004D4789">
      <w:pPr>
        <w:pStyle w:val="libFootnote0"/>
        <w:rPr>
          <w:lang w:bidi="fa-IR"/>
        </w:rPr>
      </w:pPr>
      <w:r w:rsidRPr="004D4789">
        <w:rPr>
          <w:rtl/>
        </w:rPr>
        <w:t>(3)</w:t>
      </w:r>
      <w:r>
        <w:rPr>
          <w:rtl/>
          <w:lang w:bidi="fa-IR"/>
        </w:rPr>
        <w:t xml:space="preserve"> تقدّمت الإ</w:t>
      </w:r>
      <w:r w:rsidR="004D4789">
        <w:rPr>
          <w:rFonts w:hint="cs"/>
          <w:rtl/>
          <w:lang w:bidi="fa-IR"/>
        </w:rPr>
        <w:t>ِ</w:t>
      </w:r>
      <w:r>
        <w:rPr>
          <w:rtl/>
          <w:lang w:bidi="fa-IR"/>
        </w:rPr>
        <w:t xml:space="preserve">شارة إلى مصادره في صفحة 412 ، الهامش </w:t>
      </w:r>
      <w:r w:rsidRPr="004D4789">
        <w:rPr>
          <w:rtl/>
        </w:rPr>
        <w:t>(5)</w:t>
      </w:r>
      <w:r>
        <w:rPr>
          <w:rtl/>
          <w:lang w:bidi="fa-IR"/>
        </w:rPr>
        <w:t>.</w:t>
      </w:r>
    </w:p>
    <w:p w:rsidR="00D77E24" w:rsidRDefault="00D77E24" w:rsidP="004D4789">
      <w:pPr>
        <w:pStyle w:val="libFootnote0"/>
        <w:rPr>
          <w:lang w:bidi="fa-IR"/>
        </w:rPr>
      </w:pPr>
      <w:r w:rsidRPr="004D4789">
        <w:rPr>
          <w:rtl/>
        </w:rPr>
        <w:t>(4)</w:t>
      </w:r>
      <w:r>
        <w:rPr>
          <w:rtl/>
          <w:lang w:bidi="fa-IR"/>
        </w:rPr>
        <w:t xml:space="preserve"> التهذيب 4 : 122 </w:t>
      </w:r>
      <w:r w:rsidR="00310A4D">
        <w:rPr>
          <w:rFonts w:hint="cs"/>
          <w:rtl/>
          <w:lang w:bidi="fa-IR"/>
        </w:rPr>
        <w:t>/</w:t>
      </w:r>
      <w:r>
        <w:rPr>
          <w:rtl/>
          <w:lang w:bidi="fa-IR"/>
        </w:rPr>
        <w:t xml:space="preserve"> 347.</w:t>
      </w:r>
    </w:p>
    <w:p w:rsidR="005A2B8F" w:rsidRDefault="00D77E24" w:rsidP="004D4789">
      <w:pPr>
        <w:pStyle w:val="libFootnote0"/>
        <w:rPr>
          <w:lang w:bidi="fa-IR"/>
        </w:rPr>
      </w:pPr>
      <w:r w:rsidRPr="004D4789">
        <w:rPr>
          <w:rtl/>
        </w:rPr>
        <w:t>(5)</w:t>
      </w:r>
      <w:r>
        <w:rPr>
          <w:rtl/>
          <w:lang w:bidi="fa-IR"/>
        </w:rPr>
        <w:t xml:space="preserve"> المغني 2 : 610 ، الشرح الكبير 2 : 588.</w:t>
      </w:r>
    </w:p>
    <w:p w:rsidR="00C75724" w:rsidRPr="001E3480" w:rsidRDefault="00C75724" w:rsidP="007F0E5A">
      <w:pPr>
        <w:pStyle w:val="libNormal"/>
        <w:rPr>
          <w:rStyle w:val="libNormalChar"/>
          <w:rtl/>
        </w:rPr>
      </w:pPr>
      <w:r w:rsidRPr="007F0E5A">
        <w:br w:type="page"/>
      </w:r>
    </w:p>
    <w:p w:rsidR="00D77E24" w:rsidRDefault="00C058E6" w:rsidP="00D77E24">
      <w:pPr>
        <w:pStyle w:val="libNormal"/>
        <w:rPr>
          <w:lang w:bidi="fa-IR"/>
        </w:rPr>
      </w:pPr>
      <w:r>
        <w:rPr>
          <w:rtl/>
          <w:lang w:bidi="fa-IR"/>
        </w:rPr>
        <w:lastRenderedPageBreak/>
        <w:t>-</w:t>
      </w:r>
      <w:r w:rsidR="00D77E24">
        <w:rPr>
          <w:rtl/>
          <w:lang w:bidi="fa-IR"/>
        </w:rPr>
        <w:t xml:space="preserve"> وبه قال الشافعي وأحمد في رواية </w:t>
      </w:r>
      <w:r w:rsidR="00D77E24" w:rsidRPr="007F0E5A">
        <w:rPr>
          <w:rStyle w:val="libFootnotenumChar"/>
          <w:rtl/>
        </w:rPr>
        <w:t>(1)</w:t>
      </w:r>
      <w:r w:rsidR="00D77E24">
        <w:rPr>
          <w:rtl/>
          <w:lang w:bidi="fa-IR"/>
        </w:rPr>
        <w:t xml:space="preserve"> </w:t>
      </w:r>
      <w:r>
        <w:rPr>
          <w:rtl/>
          <w:lang w:bidi="fa-IR"/>
        </w:rPr>
        <w:t>-</w:t>
      </w:r>
      <w:r w:rsidR="00D77E24">
        <w:rPr>
          <w:rtl/>
          <w:lang w:bidi="fa-IR"/>
        </w:rPr>
        <w:t xml:space="preserve"> لأنّ يد المالك الأول على الدار ، فتثبت على ما فيها ، واليد تقضي بالملك.</w:t>
      </w:r>
    </w:p>
    <w:p w:rsidR="00D77E24" w:rsidRDefault="00D77E24" w:rsidP="00D77E24">
      <w:pPr>
        <w:pStyle w:val="libNormal"/>
        <w:rPr>
          <w:lang w:bidi="fa-IR"/>
        </w:rPr>
      </w:pPr>
      <w:r>
        <w:rPr>
          <w:rtl/>
          <w:lang w:bidi="fa-IR"/>
        </w:rPr>
        <w:t>وفي ال</w:t>
      </w:r>
      <w:r w:rsidR="00310A4D">
        <w:rPr>
          <w:rFonts w:hint="cs"/>
          <w:rtl/>
          <w:lang w:bidi="fa-IR"/>
        </w:rPr>
        <w:t>اُ</w:t>
      </w:r>
      <w:r>
        <w:rPr>
          <w:rtl/>
          <w:lang w:bidi="fa-IR"/>
        </w:rPr>
        <w:t xml:space="preserve">خرى عن أحمد : لواجده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وإن انتقل بالميراث ، فإن عرفه الورثة فلهم ، وإن اتّفقوا على نفي الملك عنهم فهو لأول مالك على ما تقدّم. وإن اختلفوا فحكم المعترف حكم المالك ، وحكم المنكر لأوّل مالك </w:t>
      </w:r>
      <w:r w:rsidRPr="007F0E5A">
        <w:rPr>
          <w:rStyle w:val="libFootnotenumChar"/>
          <w:rtl/>
        </w:rPr>
        <w:t>(3)</w:t>
      </w:r>
      <w:r>
        <w:rPr>
          <w:rtl/>
          <w:lang w:bidi="fa-IR"/>
        </w:rPr>
        <w:t>.</w:t>
      </w:r>
    </w:p>
    <w:p w:rsidR="00D77E24" w:rsidRDefault="00D77E24" w:rsidP="00D77E24">
      <w:pPr>
        <w:pStyle w:val="libNormal"/>
        <w:rPr>
          <w:lang w:bidi="fa-IR"/>
        </w:rPr>
      </w:pPr>
      <w:r>
        <w:rPr>
          <w:rtl/>
          <w:lang w:bidi="fa-IR"/>
        </w:rPr>
        <w:t>هذا إذا كان عليه أثر الإ</w:t>
      </w:r>
      <w:r w:rsidR="00310A4D">
        <w:rPr>
          <w:rFonts w:hint="cs"/>
          <w:rtl/>
          <w:lang w:bidi="fa-IR"/>
        </w:rPr>
        <w:t>ِ</w:t>
      </w:r>
      <w:r>
        <w:rPr>
          <w:rtl/>
          <w:lang w:bidi="fa-IR"/>
        </w:rPr>
        <w:t xml:space="preserve">سلام ، وإن لم يكن فللشيخ قولان : أحدهما : أنّه لقطة. والثاني : أنّه لواجده </w:t>
      </w:r>
      <w:r w:rsidRPr="007F0E5A">
        <w:rPr>
          <w:rStyle w:val="libFootnotenumChar"/>
          <w:rtl/>
        </w:rPr>
        <w:t>(4)</w:t>
      </w:r>
      <w:r>
        <w:rPr>
          <w:rtl/>
          <w:lang w:bidi="fa-IR"/>
        </w:rPr>
        <w:t>.</w:t>
      </w:r>
    </w:p>
    <w:p w:rsidR="00D77E24" w:rsidRDefault="00D77E24" w:rsidP="00D77E24">
      <w:pPr>
        <w:pStyle w:val="libNormal"/>
        <w:rPr>
          <w:lang w:bidi="fa-IR"/>
        </w:rPr>
      </w:pPr>
      <w:r>
        <w:rPr>
          <w:rtl/>
          <w:lang w:bidi="fa-IR"/>
        </w:rPr>
        <w:t>والثالث : يكون لربّ الأرض إن اعترف به ، وإل</w:t>
      </w:r>
      <w:r w:rsidR="00310A4D">
        <w:rPr>
          <w:rFonts w:hint="cs"/>
          <w:rtl/>
          <w:lang w:bidi="fa-IR"/>
        </w:rPr>
        <w:t>ّ</w:t>
      </w:r>
      <w:r>
        <w:rPr>
          <w:rtl/>
          <w:lang w:bidi="fa-IR"/>
        </w:rPr>
        <w:t xml:space="preserve">ا فلأول مالك </w:t>
      </w:r>
      <w:r w:rsidR="00C058E6">
        <w:rPr>
          <w:rtl/>
          <w:lang w:bidi="fa-IR"/>
        </w:rPr>
        <w:t>-</w:t>
      </w:r>
      <w:r>
        <w:rPr>
          <w:rtl/>
          <w:lang w:bidi="fa-IR"/>
        </w:rPr>
        <w:t xml:space="preserve"> وبه قال أبو حنيفة ومحمد وأحمد في رواية </w:t>
      </w:r>
      <w:r w:rsidRPr="007F0E5A">
        <w:rPr>
          <w:rStyle w:val="libFootnotenumChar"/>
          <w:rtl/>
        </w:rPr>
        <w:t>(5)</w:t>
      </w:r>
      <w:r>
        <w:rPr>
          <w:rtl/>
          <w:lang w:bidi="fa-IR"/>
        </w:rPr>
        <w:t xml:space="preserve"> </w:t>
      </w:r>
      <w:r w:rsidR="00C058E6">
        <w:rPr>
          <w:rtl/>
          <w:lang w:bidi="fa-IR"/>
        </w:rPr>
        <w:t>-</w:t>
      </w:r>
      <w:r>
        <w:rPr>
          <w:rtl/>
          <w:lang w:bidi="fa-IR"/>
        </w:rPr>
        <w:t xml:space="preserve"> قضاء</w:t>
      </w:r>
      <w:r w:rsidR="00310A4D">
        <w:rPr>
          <w:rFonts w:hint="cs"/>
          <w:rtl/>
          <w:lang w:bidi="fa-IR"/>
        </w:rPr>
        <w:t>ً</w:t>
      </w:r>
      <w:r>
        <w:rPr>
          <w:rtl/>
          <w:lang w:bidi="fa-IR"/>
        </w:rPr>
        <w:t xml:space="preserve"> لليد.</w:t>
      </w:r>
    </w:p>
    <w:p w:rsidR="00D77E24" w:rsidRDefault="00D77E24" w:rsidP="00D77E24">
      <w:pPr>
        <w:pStyle w:val="libNormal"/>
        <w:rPr>
          <w:lang w:bidi="fa-IR"/>
        </w:rPr>
      </w:pPr>
      <w:r>
        <w:rPr>
          <w:rtl/>
          <w:lang w:bidi="fa-IR"/>
        </w:rPr>
        <w:t>وفي ال</w:t>
      </w:r>
      <w:r w:rsidR="00310A4D">
        <w:rPr>
          <w:rFonts w:hint="cs"/>
          <w:rtl/>
          <w:lang w:bidi="fa-IR"/>
        </w:rPr>
        <w:t>اُ</w:t>
      </w:r>
      <w:r>
        <w:rPr>
          <w:rtl/>
          <w:lang w:bidi="fa-IR"/>
        </w:rPr>
        <w:t xml:space="preserve">خرى لأحمد : </w:t>
      </w:r>
      <w:r w:rsidR="00310A4D">
        <w:rPr>
          <w:rFonts w:hint="cs"/>
          <w:rtl/>
          <w:lang w:bidi="fa-IR"/>
        </w:rPr>
        <w:t>أ</w:t>
      </w:r>
      <w:r>
        <w:rPr>
          <w:rtl/>
          <w:lang w:bidi="fa-IR"/>
        </w:rPr>
        <w:t xml:space="preserve">نّه للواجد ، وبه قال أبو ثور والحسن بن صالح ابن حي </w:t>
      </w:r>
      <w:r w:rsidRPr="007F0E5A">
        <w:rPr>
          <w:rStyle w:val="libFootnotenumChar"/>
          <w:rtl/>
        </w:rPr>
        <w:t>(6)</w:t>
      </w:r>
      <w:r>
        <w:rPr>
          <w:rtl/>
          <w:lang w:bidi="fa-IR"/>
        </w:rPr>
        <w:t>.</w:t>
      </w:r>
    </w:p>
    <w:p w:rsidR="00D77E24" w:rsidRDefault="00471465" w:rsidP="00471465">
      <w:pPr>
        <w:pStyle w:val="libLine"/>
        <w:rPr>
          <w:lang w:bidi="fa-IR"/>
        </w:rPr>
      </w:pPr>
      <w:r>
        <w:rPr>
          <w:rtl/>
          <w:lang w:bidi="fa-IR"/>
        </w:rPr>
        <w:t>____________________</w:t>
      </w:r>
    </w:p>
    <w:p w:rsidR="00D77E24" w:rsidRDefault="00D77E24" w:rsidP="00310A4D">
      <w:pPr>
        <w:pStyle w:val="libFootnote0"/>
        <w:rPr>
          <w:lang w:bidi="fa-IR"/>
        </w:rPr>
      </w:pPr>
      <w:r w:rsidRPr="00310A4D">
        <w:rPr>
          <w:rtl/>
        </w:rPr>
        <w:t>(1)</w:t>
      </w:r>
      <w:r>
        <w:rPr>
          <w:rtl/>
          <w:lang w:bidi="fa-IR"/>
        </w:rPr>
        <w:t xml:space="preserve"> المهذب للشيرازي 1 : 169 ، المجموع 6 : 97 ، الوجيز 1 : 97 ، فتح العزيز 6 : 107 ، المغني 2 : 611 ، الشرح الكبير 2 : 592.</w:t>
      </w:r>
    </w:p>
    <w:p w:rsidR="00D77E24" w:rsidRDefault="00D77E24" w:rsidP="00310A4D">
      <w:pPr>
        <w:pStyle w:val="libFootnote0"/>
        <w:rPr>
          <w:lang w:bidi="fa-IR"/>
        </w:rPr>
      </w:pPr>
      <w:r w:rsidRPr="00310A4D">
        <w:rPr>
          <w:rtl/>
        </w:rPr>
        <w:t>(2)</w:t>
      </w:r>
      <w:r>
        <w:rPr>
          <w:rtl/>
          <w:lang w:bidi="fa-IR"/>
        </w:rPr>
        <w:t xml:space="preserve"> المغني 2 : 611 ، الشرح الكبير 2 : 692.</w:t>
      </w:r>
    </w:p>
    <w:p w:rsidR="00D77E24" w:rsidRDefault="00D77E24" w:rsidP="00310A4D">
      <w:pPr>
        <w:pStyle w:val="libFootnote0"/>
        <w:rPr>
          <w:lang w:bidi="fa-IR"/>
        </w:rPr>
      </w:pPr>
      <w:r w:rsidRPr="00310A4D">
        <w:rPr>
          <w:rtl/>
        </w:rPr>
        <w:t>(3)</w:t>
      </w:r>
      <w:r>
        <w:rPr>
          <w:rtl/>
          <w:lang w:bidi="fa-IR"/>
        </w:rPr>
        <w:t xml:space="preserve"> أي : فحكم المعترف حكم المالك بكون نصيبه له ، وحكم المنكر أن يكون نصيبه لأول مالك.</w:t>
      </w:r>
    </w:p>
    <w:p w:rsidR="00D77E24" w:rsidRDefault="00D77E24" w:rsidP="00310A4D">
      <w:pPr>
        <w:pStyle w:val="libFootnote0"/>
        <w:rPr>
          <w:lang w:bidi="fa-IR"/>
        </w:rPr>
      </w:pPr>
      <w:r w:rsidRPr="00310A4D">
        <w:rPr>
          <w:rtl/>
        </w:rPr>
        <w:t>(4)</w:t>
      </w:r>
      <w:r>
        <w:rPr>
          <w:rtl/>
          <w:lang w:bidi="fa-IR"/>
        </w:rPr>
        <w:t xml:space="preserve"> المبسوط للطوسي 1 : 236 ، وفيه القول الثاني. ولم نعثر على القول الأول له في مظانّه.</w:t>
      </w:r>
    </w:p>
    <w:p w:rsidR="00D77E24" w:rsidRDefault="00D77E24" w:rsidP="00310A4D">
      <w:pPr>
        <w:pStyle w:val="libFootnote0"/>
        <w:rPr>
          <w:lang w:bidi="fa-IR"/>
        </w:rPr>
      </w:pPr>
      <w:r>
        <w:rPr>
          <w:rtl/>
          <w:lang w:bidi="fa-IR"/>
        </w:rPr>
        <w:t>وقال المحقّق الحلّي في المعتبر : 292 بعد بيان تفسير الركاز وحكمه : ويشترط لتملّكه أن يكون في أرض الحرب ، سواء كان عليه أثر الجاهلية أو أثر الإ</w:t>
      </w:r>
      <w:r w:rsidR="00310A4D">
        <w:rPr>
          <w:rFonts w:hint="cs"/>
          <w:rtl/>
          <w:lang w:bidi="fa-IR"/>
        </w:rPr>
        <w:t>ِ</w:t>
      </w:r>
      <w:r>
        <w:rPr>
          <w:rtl/>
          <w:lang w:bidi="fa-IR"/>
        </w:rPr>
        <w:t>سلام ، أو في أرض الإ</w:t>
      </w:r>
      <w:r w:rsidR="00310A4D">
        <w:rPr>
          <w:rFonts w:hint="cs"/>
          <w:rtl/>
          <w:lang w:bidi="fa-IR"/>
        </w:rPr>
        <w:t>ِ</w:t>
      </w:r>
      <w:r>
        <w:rPr>
          <w:rtl/>
          <w:lang w:bidi="fa-IR"/>
        </w:rPr>
        <w:t>سلام وليس عليه أثر الإ</w:t>
      </w:r>
      <w:r w:rsidR="00310A4D">
        <w:rPr>
          <w:rFonts w:hint="cs"/>
          <w:rtl/>
          <w:lang w:bidi="fa-IR"/>
        </w:rPr>
        <w:t>ِ</w:t>
      </w:r>
      <w:r>
        <w:rPr>
          <w:rtl/>
          <w:lang w:bidi="fa-IR"/>
        </w:rPr>
        <w:t>سلام ، كالسكّة الإ</w:t>
      </w:r>
      <w:r w:rsidR="00310A4D">
        <w:rPr>
          <w:rFonts w:hint="cs"/>
          <w:rtl/>
          <w:lang w:bidi="fa-IR"/>
        </w:rPr>
        <w:t>ِ</w:t>
      </w:r>
      <w:r>
        <w:rPr>
          <w:rtl/>
          <w:lang w:bidi="fa-IR"/>
        </w:rPr>
        <w:t>سلامية ، أو ذكر النبي صلى الله عليه وآله ، أو أحد و</w:t>
      </w:r>
      <w:r w:rsidR="00310A4D">
        <w:rPr>
          <w:rFonts w:hint="cs"/>
          <w:rtl/>
          <w:lang w:bidi="fa-IR"/>
        </w:rPr>
        <w:t>ُ</w:t>
      </w:r>
      <w:r>
        <w:rPr>
          <w:rtl/>
          <w:lang w:bidi="fa-IR"/>
        </w:rPr>
        <w:t>لاة الإ</w:t>
      </w:r>
      <w:r w:rsidR="00310A4D">
        <w:rPr>
          <w:rFonts w:hint="cs"/>
          <w:rtl/>
          <w:lang w:bidi="fa-IR"/>
        </w:rPr>
        <w:t>ِ</w:t>
      </w:r>
      <w:r>
        <w:rPr>
          <w:rtl/>
          <w:lang w:bidi="fa-IR"/>
        </w:rPr>
        <w:t>سلام.</w:t>
      </w:r>
    </w:p>
    <w:p w:rsidR="00D77E24" w:rsidRDefault="00D77E24" w:rsidP="00310A4D">
      <w:pPr>
        <w:pStyle w:val="libFootnote0"/>
        <w:rPr>
          <w:lang w:bidi="fa-IR"/>
        </w:rPr>
      </w:pPr>
      <w:r>
        <w:rPr>
          <w:rtl/>
          <w:lang w:bidi="fa-IR"/>
        </w:rPr>
        <w:t>وإن كان عليه أثر الإ</w:t>
      </w:r>
      <w:r w:rsidR="00310A4D">
        <w:rPr>
          <w:rFonts w:hint="cs"/>
          <w:rtl/>
          <w:lang w:bidi="fa-IR"/>
        </w:rPr>
        <w:t>ِ</w:t>
      </w:r>
      <w:r>
        <w:rPr>
          <w:rtl/>
          <w:lang w:bidi="fa-IR"/>
        </w:rPr>
        <w:t>سلام ، فللشيخ قولان ، أحدهما : كاللقطة. والثاني : يخمّس إذا لم يكن عليه أثر ملك. انتهى.</w:t>
      </w:r>
    </w:p>
    <w:p w:rsidR="00D77E24" w:rsidRDefault="00D77E24" w:rsidP="00310A4D">
      <w:pPr>
        <w:pStyle w:val="libFootnote0"/>
        <w:rPr>
          <w:lang w:bidi="fa-IR"/>
        </w:rPr>
      </w:pPr>
      <w:r w:rsidRPr="00310A4D">
        <w:rPr>
          <w:rtl/>
        </w:rPr>
        <w:t>(5)</w:t>
      </w:r>
      <w:r>
        <w:rPr>
          <w:rtl/>
          <w:lang w:bidi="fa-IR"/>
        </w:rPr>
        <w:t xml:space="preserve"> المبسوط للسرخسي 2 : 214 ، المغني 2 : 612 ، الشرح الكبير 2 : 593 ، المجموع 6 : 102.</w:t>
      </w:r>
    </w:p>
    <w:p w:rsidR="005A2B8F" w:rsidRDefault="00D77E24" w:rsidP="00310A4D">
      <w:pPr>
        <w:pStyle w:val="libFootnote0"/>
        <w:rPr>
          <w:lang w:bidi="fa-IR"/>
        </w:rPr>
      </w:pPr>
      <w:r w:rsidRPr="00310A4D">
        <w:rPr>
          <w:rtl/>
        </w:rPr>
        <w:t>(6)</w:t>
      </w:r>
      <w:r>
        <w:rPr>
          <w:rtl/>
          <w:lang w:bidi="fa-IR"/>
        </w:rPr>
        <w:t xml:space="preserve"> المغني 2 : 612 ، الشرح الكبير 2 : 593 ، المجموع 6 : 102.</w:t>
      </w:r>
    </w:p>
    <w:p w:rsidR="00C75724" w:rsidRPr="001E3480" w:rsidRDefault="00C75724"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والرابع : يكون لواجده ، سواء كان عليه أثر الإ</w:t>
      </w:r>
      <w:r w:rsidR="00310A4D">
        <w:rPr>
          <w:rFonts w:hint="cs"/>
          <w:rtl/>
          <w:lang w:bidi="fa-IR"/>
        </w:rPr>
        <w:t>ِ</w:t>
      </w:r>
      <w:r>
        <w:rPr>
          <w:rtl/>
          <w:lang w:bidi="fa-IR"/>
        </w:rPr>
        <w:t>سلام أو لا ، ويخرج منه الخ</w:t>
      </w:r>
      <w:r w:rsidR="00310A4D">
        <w:rPr>
          <w:rFonts w:hint="cs"/>
          <w:rtl/>
          <w:lang w:bidi="fa-IR"/>
        </w:rPr>
        <w:t>ُ</w:t>
      </w:r>
      <w:r>
        <w:rPr>
          <w:rtl/>
          <w:lang w:bidi="fa-IR"/>
        </w:rPr>
        <w:t xml:space="preserve">مس </w:t>
      </w:r>
      <w:r w:rsidR="00310A4D">
        <w:rPr>
          <w:rFonts w:hint="cs"/>
          <w:rtl/>
          <w:lang w:bidi="fa-IR"/>
        </w:rPr>
        <w:t>؛</w:t>
      </w:r>
      <w:r>
        <w:rPr>
          <w:rtl/>
          <w:lang w:bidi="fa-IR"/>
        </w:rPr>
        <w:t xml:space="preserve"> لأنّه </w:t>
      </w:r>
      <w:r w:rsidR="00310A4D">
        <w:rPr>
          <w:rFonts w:hint="cs"/>
          <w:rtl/>
          <w:lang w:bidi="fa-IR"/>
        </w:rPr>
        <w:t>اُ</w:t>
      </w:r>
      <w:r>
        <w:rPr>
          <w:rtl/>
          <w:lang w:bidi="fa-IR"/>
        </w:rPr>
        <w:t>خذ من دار الحرب ، فكان غنيمة</w:t>
      </w:r>
      <w:r w:rsidR="00310A4D">
        <w:rPr>
          <w:rFonts w:hint="cs"/>
          <w:rtl/>
          <w:lang w:bidi="fa-IR"/>
        </w:rPr>
        <w:t>ً</w:t>
      </w:r>
      <w:r>
        <w:rPr>
          <w:rtl/>
          <w:lang w:bidi="fa-IR"/>
        </w:rPr>
        <w:t xml:space="preserve"> ، كالظاهر.</w:t>
      </w:r>
    </w:p>
    <w:p w:rsidR="00D77E24" w:rsidRDefault="00D77E24" w:rsidP="00D77E24">
      <w:pPr>
        <w:pStyle w:val="libNormal"/>
        <w:rPr>
          <w:lang w:bidi="fa-IR"/>
        </w:rPr>
      </w:pPr>
      <w:r>
        <w:rPr>
          <w:rtl/>
          <w:lang w:bidi="fa-IR"/>
        </w:rPr>
        <w:t xml:space="preserve">وقال أبو حنيفة : إن كان في موات دار الحرب ، فغنيمة لواجده ، ولا يخمّس </w:t>
      </w:r>
      <w:r w:rsidRPr="007F0E5A">
        <w:rPr>
          <w:rStyle w:val="libFootnotenumChar"/>
          <w:rtl/>
        </w:rPr>
        <w:t>(1)</w:t>
      </w:r>
      <w:r>
        <w:rPr>
          <w:rtl/>
          <w:lang w:bidi="fa-IR"/>
        </w:rPr>
        <w:t>.</w:t>
      </w:r>
    </w:p>
    <w:p w:rsidR="00D77E24" w:rsidRDefault="00D77E24" w:rsidP="00D77E24">
      <w:pPr>
        <w:pStyle w:val="libNormal"/>
        <w:rPr>
          <w:lang w:bidi="fa-IR"/>
        </w:rPr>
      </w:pPr>
      <w:r>
        <w:rPr>
          <w:rtl/>
          <w:lang w:bidi="fa-IR"/>
        </w:rPr>
        <w:t>وقال الشافعي : إن لم يكن عليه أثر الإ</w:t>
      </w:r>
      <w:r w:rsidR="00310A4D">
        <w:rPr>
          <w:rFonts w:hint="cs"/>
          <w:rtl/>
          <w:lang w:bidi="fa-IR"/>
        </w:rPr>
        <w:t>ِ</w:t>
      </w:r>
      <w:r>
        <w:rPr>
          <w:rtl/>
          <w:lang w:bidi="fa-IR"/>
        </w:rPr>
        <w:t xml:space="preserve">سلام ، فهو ركاز ، وإن كان عليه أثره ، كآية من القرآن أو اسم الله تعالى أو رسوله </w:t>
      </w:r>
      <w:r w:rsidR="00467614" w:rsidRPr="00467614">
        <w:rPr>
          <w:rStyle w:val="libAlaemChar"/>
          <w:rtl/>
        </w:rPr>
        <w:t>عليه‌السلام</w:t>
      </w:r>
      <w:r>
        <w:rPr>
          <w:rtl/>
          <w:lang w:bidi="fa-IR"/>
        </w:rPr>
        <w:t xml:space="preserve"> ، كان لقطة</w:t>
      </w:r>
      <w:r w:rsidR="00310A4D">
        <w:rPr>
          <w:rFonts w:hint="cs"/>
          <w:rtl/>
          <w:lang w:bidi="fa-IR"/>
        </w:rPr>
        <w:t>ً</w:t>
      </w:r>
      <w:r>
        <w:rPr>
          <w:rtl/>
          <w:lang w:bidi="fa-IR"/>
        </w:rPr>
        <w:t xml:space="preserve"> تعرّف.</w:t>
      </w:r>
    </w:p>
    <w:p w:rsidR="00D77E24" w:rsidRDefault="00D77E24" w:rsidP="00D77E24">
      <w:pPr>
        <w:pStyle w:val="libNormal"/>
        <w:rPr>
          <w:lang w:bidi="fa-IR"/>
        </w:rPr>
      </w:pPr>
      <w:r>
        <w:rPr>
          <w:rtl/>
          <w:lang w:bidi="fa-IR"/>
        </w:rPr>
        <w:t>وإن كان عليه اسم أحد ملوك الشرك أو صورة أو صليب ، فهو ركاز ، وإن لم يكن مطبوعا</w:t>
      </w:r>
      <w:r w:rsidR="00310A4D">
        <w:rPr>
          <w:rFonts w:hint="cs"/>
          <w:rtl/>
          <w:lang w:bidi="fa-IR"/>
        </w:rPr>
        <w:t>ً</w:t>
      </w:r>
      <w:r>
        <w:rPr>
          <w:rtl/>
          <w:lang w:bidi="fa-IR"/>
        </w:rPr>
        <w:t xml:space="preserve"> ولا أثر عليه فهو ركاز في أظهر القولين ، وفي الآخر : أنّه لقطة </w:t>
      </w:r>
      <w:r w:rsidRPr="007F0E5A">
        <w:rPr>
          <w:rStyle w:val="libFootnotenumChar"/>
          <w:rtl/>
        </w:rPr>
        <w:t>(2)</w:t>
      </w:r>
      <w:r>
        <w:rPr>
          <w:rtl/>
          <w:lang w:bidi="fa-IR"/>
        </w:rPr>
        <w:t>.</w:t>
      </w:r>
    </w:p>
    <w:p w:rsidR="00D77E24" w:rsidRDefault="00D77E24" w:rsidP="00310A4D">
      <w:pPr>
        <w:pStyle w:val="Heading3"/>
        <w:rPr>
          <w:lang w:bidi="fa-IR"/>
        </w:rPr>
      </w:pPr>
      <w:bookmarkStart w:id="457" w:name="_Toc109132987"/>
      <w:r>
        <w:rPr>
          <w:rtl/>
          <w:lang w:bidi="fa-IR"/>
        </w:rPr>
        <w:t>فروع :</w:t>
      </w:r>
      <w:bookmarkEnd w:id="457"/>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لو وجد الكنز في أرض مملوكة لحربي معيّن ، فهو ركاز فيه الخ</w:t>
      </w:r>
      <w:r w:rsidR="00310A4D">
        <w:rPr>
          <w:rFonts w:hint="cs"/>
          <w:rtl/>
          <w:lang w:bidi="fa-IR"/>
        </w:rPr>
        <w:t>ُ</w:t>
      </w:r>
      <w:r>
        <w:rPr>
          <w:rtl/>
          <w:lang w:bidi="fa-IR"/>
        </w:rPr>
        <w:t xml:space="preserve">مس </w:t>
      </w:r>
      <w:r w:rsidR="00C058E6">
        <w:rPr>
          <w:rtl/>
          <w:lang w:bidi="fa-IR"/>
        </w:rPr>
        <w:t>-</w:t>
      </w:r>
      <w:r>
        <w:rPr>
          <w:rtl/>
          <w:lang w:bidi="fa-IR"/>
        </w:rPr>
        <w:t xml:space="preserve"> وبه قال أبو يوسف وأبو ثور </w:t>
      </w:r>
      <w:r w:rsidRPr="007F0E5A">
        <w:rPr>
          <w:rStyle w:val="libFootnotenumChar"/>
          <w:rtl/>
        </w:rPr>
        <w:t>(3)</w:t>
      </w:r>
      <w:r>
        <w:rPr>
          <w:rtl/>
          <w:lang w:bidi="fa-IR"/>
        </w:rPr>
        <w:t xml:space="preserve"> </w:t>
      </w:r>
      <w:r w:rsidR="00C058E6">
        <w:rPr>
          <w:rtl/>
          <w:lang w:bidi="fa-IR"/>
        </w:rPr>
        <w:t>-</w:t>
      </w:r>
      <w:r>
        <w:rPr>
          <w:rtl/>
          <w:lang w:bidi="fa-IR"/>
        </w:rPr>
        <w:t xml:space="preserve"> لأنّه من دفن الكفّار ، فأشبه ما لا يعرف صاحبه.</w:t>
      </w:r>
    </w:p>
    <w:p w:rsidR="00D77E24" w:rsidRDefault="00D77E24" w:rsidP="00D77E24">
      <w:pPr>
        <w:pStyle w:val="libNormal"/>
        <w:rPr>
          <w:lang w:bidi="fa-IR"/>
        </w:rPr>
      </w:pPr>
      <w:r>
        <w:rPr>
          <w:rtl/>
          <w:lang w:bidi="fa-IR"/>
        </w:rPr>
        <w:t>وقال الشافعي وأبو حنيفة : يكون غنيمة ، ولا يجب الخ</w:t>
      </w:r>
      <w:r w:rsidR="00310A4D">
        <w:rPr>
          <w:rFonts w:hint="cs"/>
          <w:rtl/>
          <w:lang w:bidi="fa-IR"/>
        </w:rPr>
        <w:t>ُ</w:t>
      </w:r>
      <w:r>
        <w:rPr>
          <w:rtl/>
          <w:lang w:bidi="fa-IR"/>
        </w:rPr>
        <w:t xml:space="preserve">مس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لو استأجر أجيرا</w:t>
      </w:r>
      <w:r w:rsidR="00310A4D">
        <w:rPr>
          <w:rFonts w:hint="cs"/>
          <w:rtl/>
          <w:lang w:bidi="fa-IR"/>
        </w:rPr>
        <w:t>ً</w:t>
      </w:r>
      <w:r>
        <w:rPr>
          <w:rtl/>
          <w:lang w:bidi="fa-IR"/>
        </w:rPr>
        <w:t xml:space="preserve"> ليحفر له في الأرض المباحة لطلب الكنز فوجده ، فهو للمستأجر لا للأجير ، فإن استأجره لغير ذلك ، فالكنز للواجد.</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استأجر دارا</w:t>
      </w:r>
      <w:r w:rsidR="00310A4D">
        <w:rPr>
          <w:rFonts w:hint="cs"/>
          <w:rtl/>
          <w:lang w:bidi="fa-IR"/>
        </w:rPr>
        <w:t>ً</w:t>
      </w:r>
      <w:r>
        <w:rPr>
          <w:rtl/>
          <w:lang w:bidi="fa-IR"/>
        </w:rPr>
        <w:t xml:space="preserve"> فوجد فيها كنزا</w:t>
      </w:r>
      <w:r w:rsidR="00310A4D">
        <w:rPr>
          <w:rFonts w:hint="cs"/>
          <w:rtl/>
          <w:lang w:bidi="fa-IR"/>
        </w:rPr>
        <w:t>ً</w:t>
      </w:r>
      <w:r>
        <w:rPr>
          <w:rtl/>
          <w:lang w:bidi="fa-IR"/>
        </w:rPr>
        <w:t xml:space="preserve"> ، فللمالك </w:t>
      </w:r>
      <w:r w:rsidR="00C058E6">
        <w:rPr>
          <w:rtl/>
          <w:lang w:bidi="fa-IR"/>
        </w:rPr>
        <w:t>-</w:t>
      </w:r>
      <w:r>
        <w:rPr>
          <w:rtl/>
          <w:lang w:bidi="fa-IR"/>
        </w:rPr>
        <w:t xml:space="preserve"> وبه قال أبو حنيفة‌</w:t>
      </w:r>
    </w:p>
    <w:p w:rsidR="00D77E24" w:rsidRDefault="00471465" w:rsidP="00471465">
      <w:pPr>
        <w:pStyle w:val="libLine"/>
        <w:rPr>
          <w:lang w:bidi="fa-IR"/>
        </w:rPr>
      </w:pPr>
      <w:r>
        <w:rPr>
          <w:rtl/>
          <w:lang w:bidi="fa-IR"/>
        </w:rPr>
        <w:t>____________________</w:t>
      </w:r>
    </w:p>
    <w:p w:rsidR="00D77E24" w:rsidRDefault="00D77E24" w:rsidP="00310A4D">
      <w:pPr>
        <w:pStyle w:val="libFootnote0"/>
        <w:rPr>
          <w:lang w:bidi="fa-IR"/>
        </w:rPr>
      </w:pPr>
      <w:r w:rsidRPr="00310A4D">
        <w:rPr>
          <w:rtl/>
        </w:rPr>
        <w:t>(1)</w:t>
      </w:r>
      <w:r>
        <w:rPr>
          <w:rtl/>
          <w:lang w:bidi="fa-IR"/>
        </w:rPr>
        <w:t xml:space="preserve"> بدائع الصنائع 2 : 66 ، المبسوط للسرخسي 2 : 215 ، المجموع 6 : 94 ، فتح العزيز 6 : 108 ، حلية العلماء 3 : 115.</w:t>
      </w:r>
    </w:p>
    <w:p w:rsidR="00D77E24" w:rsidRDefault="00D77E24" w:rsidP="00310A4D">
      <w:pPr>
        <w:pStyle w:val="libFootnote0"/>
        <w:rPr>
          <w:lang w:bidi="fa-IR"/>
        </w:rPr>
      </w:pPr>
      <w:r w:rsidRPr="00310A4D">
        <w:rPr>
          <w:rtl/>
        </w:rPr>
        <w:t>(2)</w:t>
      </w:r>
      <w:r>
        <w:rPr>
          <w:rtl/>
          <w:lang w:bidi="fa-IR"/>
        </w:rPr>
        <w:t xml:space="preserve"> حلية العلماء 3 : 115 </w:t>
      </w:r>
      <w:r w:rsidR="00C058E6">
        <w:rPr>
          <w:rtl/>
          <w:lang w:bidi="fa-IR"/>
        </w:rPr>
        <w:t>-</w:t>
      </w:r>
      <w:r>
        <w:rPr>
          <w:rtl/>
          <w:lang w:bidi="fa-IR"/>
        </w:rPr>
        <w:t xml:space="preserve"> 117 ، المهذب للشيرازي 1 : 169 </w:t>
      </w:r>
      <w:r w:rsidR="00C058E6">
        <w:rPr>
          <w:rtl/>
          <w:lang w:bidi="fa-IR"/>
        </w:rPr>
        <w:t>-</w:t>
      </w:r>
      <w:r>
        <w:rPr>
          <w:rtl/>
          <w:lang w:bidi="fa-IR"/>
        </w:rPr>
        <w:t xml:space="preserve"> 170 ، المجموع 6 : 97 و 98 ، فتح العزيز 6 : 105.</w:t>
      </w:r>
    </w:p>
    <w:p w:rsidR="00D77E24" w:rsidRDefault="00D77E24" w:rsidP="00310A4D">
      <w:pPr>
        <w:pStyle w:val="libFootnote0"/>
        <w:rPr>
          <w:lang w:bidi="fa-IR"/>
        </w:rPr>
      </w:pPr>
      <w:r w:rsidRPr="00310A4D">
        <w:rPr>
          <w:rtl/>
        </w:rPr>
        <w:t>(3)</w:t>
      </w:r>
      <w:r>
        <w:rPr>
          <w:rtl/>
          <w:lang w:bidi="fa-IR"/>
        </w:rPr>
        <w:t xml:space="preserve"> حلية العلماء 3 : 115.</w:t>
      </w:r>
    </w:p>
    <w:p w:rsidR="005A2B8F" w:rsidRDefault="00D77E24" w:rsidP="00310A4D">
      <w:pPr>
        <w:pStyle w:val="libFootnote0"/>
        <w:rPr>
          <w:lang w:bidi="fa-IR"/>
        </w:rPr>
      </w:pPr>
      <w:r w:rsidRPr="00310A4D">
        <w:rPr>
          <w:rtl/>
        </w:rPr>
        <w:t>(4)</w:t>
      </w:r>
      <w:r>
        <w:rPr>
          <w:rtl/>
          <w:lang w:bidi="fa-IR"/>
        </w:rPr>
        <w:t xml:space="preserve"> المهذب للشيرازي 1 : 169 ، المجموع 6 : 94 ، فتح العزيز 6 : 108 ، حلية العلماء 3 : 115 ، بدائع الصنائع 2 : 68 ، المغني 2 : 613 ، الشرح الكبير 2 : 594.</w:t>
      </w:r>
    </w:p>
    <w:p w:rsidR="00C75724" w:rsidRPr="001E3480" w:rsidRDefault="00C75724" w:rsidP="007F0E5A">
      <w:pPr>
        <w:pStyle w:val="libNormal"/>
        <w:rPr>
          <w:rStyle w:val="libNormalChar"/>
          <w:rtl/>
        </w:rPr>
      </w:pPr>
      <w:r w:rsidRPr="007F0E5A">
        <w:br w:type="page"/>
      </w:r>
    </w:p>
    <w:p w:rsidR="00D77E24" w:rsidRDefault="00D77E24" w:rsidP="007238C6">
      <w:pPr>
        <w:pStyle w:val="libNormal0"/>
        <w:rPr>
          <w:lang w:bidi="fa-IR"/>
        </w:rPr>
      </w:pPr>
      <w:r>
        <w:rPr>
          <w:rtl/>
          <w:lang w:bidi="fa-IR"/>
        </w:rPr>
        <w:lastRenderedPageBreak/>
        <w:t xml:space="preserve">ومحمد </w:t>
      </w:r>
      <w:r w:rsidRPr="007F0E5A">
        <w:rPr>
          <w:rStyle w:val="libFootnotenumChar"/>
          <w:rtl/>
        </w:rPr>
        <w:t>(1)</w:t>
      </w:r>
      <w:r>
        <w:rPr>
          <w:rtl/>
          <w:lang w:bidi="fa-IR"/>
        </w:rPr>
        <w:t xml:space="preserve"> </w:t>
      </w:r>
      <w:r w:rsidR="00C058E6">
        <w:rPr>
          <w:rtl/>
          <w:lang w:bidi="fa-IR"/>
        </w:rPr>
        <w:t>-</w:t>
      </w:r>
      <w:r>
        <w:rPr>
          <w:rtl/>
          <w:lang w:bidi="fa-IR"/>
        </w:rPr>
        <w:t xml:space="preserve"> لأنّ يده على الدار.</w:t>
      </w:r>
    </w:p>
    <w:p w:rsidR="00D77E24" w:rsidRDefault="00D77E24" w:rsidP="00D77E24">
      <w:pPr>
        <w:pStyle w:val="libNormal"/>
        <w:rPr>
          <w:lang w:bidi="fa-IR"/>
        </w:rPr>
      </w:pPr>
      <w:r>
        <w:rPr>
          <w:rtl/>
          <w:lang w:bidi="fa-IR"/>
        </w:rPr>
        <w:t xml:space="preserve">وقال بعض الجمهور : للمستأجر </w:t>
      </w:r>
      <w:r w:rsidRPr="007F0E5A">
        <w:rPr>
          <w:rStyle w:val="libFootnotenumChar"/>
          <w:rtl/>
        </w:rPr>
        <w:t>(2)</w:t>
      </w:r>
      <w:r>
        <w:rPr>
          <w:rtl/>
          <w:lang w:bidi="fa-IR"/>
        </w:rPr>
        <w:t xml:space="preserve"> </w:t>
      </w:r>
      <w:r w:rsidR="007238C6">
        <w:rPr>
          <w:rFonts w:hint="cs"/>
          <w:rtl/>
          <w:lang w:bidi="fa-IR"/>
        </w:rPr>
        <w:t>؛</w:t>
      </w:r>
      <w:r>
        <w:rPr>
          <w:rtl/>
          <w:lang w:bidi="fa-IR"/>
        </w:rPr>
        <w:t xml:space="preserve"> لأنّ الكنز لا يملك بملكية الدار.</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اختلف المالك والمستأجر في ملكية الكنز ، فللشيخ قولان ، أحدهما : القول قول المالك </w:t>
      </w:r>
      <w:r w:rsidRPr="007F0E5A">
        <w:rPr>
          <w:rStyle w:val="libFootnotenumChar"/>
          <w:rtl/>
        </w:rPr>
        <w:t>(3)</w:t>
      </w:r>
      <w:r>
        <w:rPr>
          <w:rtl/>
          <w:lang w:bidi="fa-IR"/>
        </w:rPr>
        <w:t xml:space="preserve"> </w:t>
      </w:r>
      <w:r w:rsidR="00C058E6">
        <w:rPr>
          <w:rtl/>
          <w:lang w:bidi="fa-IR"/>
        </w:rPr>
        <w:t>-</w:t>
      </w:r>
      <w:r>
        <w:rPr>
          <w:rtl/>
          <w:lang w:bidi="fa-IR"/>
        </w:rPr>
        <w:t xml:space="preserve"> وبه قال المزني </w:t>
      </w:r>
      <w:r w:rsidRPr="007F0E5A">
        <w:rPr>
          <w:rStyle w:val="libFootnotenumChar"/>
          <w:rtl/>
        </w:rPr>
        <w:t>(4)</w:t>
      </w:r>
      <w:r>
        <w:rPr>
          <w:rtl/>
          <w:lang w:bidi="fa-IR"/>
        </w:rPr>
        <w:t xml:space="preserve"> </w:t>
      </w:r>
      <w:r w:rsidR="00C058E6">
        <w:rPr>
          <w:rtl/>
          <w:lang w:bidi="fa-IR"/>
        </w:rPr>
        <w:t>-</w:t>
      </w:r>
      <w:r>
        <w:rPr>
          <w:rtl/>
          <w:lang w:bidi="fa-IR"/>
        </w:rPr>
        <w:t xml:space="preserve"> لأنّ داره كيده.</w:t>
      </w:r>
    </w:p>
    <w:p w:rsidR="00D77E24" w:rsidRDefault="00D77E24" w:rsidP="00D77E24">
      <w:pPr>
        <w:pStyle w:val="libNormal"/>
        <w:rPr>
          <w:lang w:bidi="fa-IR"/>
        </w:rPr>
      </w:pPr>
      <w:r>
        <w:rPr>
          <w:rtl/>
          <w:lang w:bidi="fa-IR"/>
        </w:rPr>
        <w:t xml:space="preserve">والثاني : قول المستأجر </w:t>
      </w:r>
      <w:r w:rsidRPr="007F0E5A">
        <w:rPr>
          <w:rStyle w:val="libFootnotenumChar"/>
          <w:rtl/>
        </w:rPr>
        <w:t>(5)</w:t>
      </w:r>
      <w:r>
        <w:rPr>
          <w:rtl/>
          <w:lang w:bidi="fa-IR"/>
        </w:rPr>
        <w:t xml:space="preserve"> </w:t>
      </w:r>
      <w:r w:rsidR="007238C6">
        <w:rPr>
          <w:rFonts w:hint="cs"/>
          <w:rtl/>
          <w:lang w:bidi="fa-IR"/>
        </w:rPr>
        <w:t>؛</w:t>
      </w:r>
      <w:r>
        <w:rPr>
          <w:rtl/>
          <w:lang w:bidi="fa-IR"/>
        </w:rPr>
        <w:t xml:space="preserve"> وبه قال الشافعي </w:t>
      </w:r>
      <w:r w:rsidRPr="007F0E5A">
        <w:rPr>
          <w:rStyle w:val="libFootnotenumChar"/>
          <w:rtl/>
        </w:rPr>
        <w:t>(6)</w:t>
      </w:r>
      <w:r>
        <w:rPr>
          <w:rtl/>
          <w:lang w:bidi="fa-IR"/>
        </w:rPr>
        <w:t xml:space="preserve"> </w:t>
      </w:r>
      <w:r w:rsidR="00C058E6">
        <w:rPr>
          <w:rtl/>
          <w:lang w:bidi="fa-IR"/>
        </w:rPr>
        <w:t>-</w:t>
      </w:r>
      <w:r>
        <w:rPr>
          <w:rtl/>
          <w:lang w:bidi="fa-IR"/>
        </w:rPr>
        <w:t xml:space="preserve"> وعن أحمد روايتان </w:t>
      </w:r>
      <w:r w:rsidRPr="007F0E5A">
        <w:rPr>
          <w:rStyle w:val="libFootnotenumChar"/>
          <w:rtl/>
        </w:rPr>
        <w:t>(7)</w:t>
      </w:r>
      <w:r>
        <w:rPr>
          <w:rtl/>
          <w:lang w:bidi="fa-IR"/>
        </w:rPr>
        <w:t xml:space="preserve"> كالقولين </w:t>
      </w:r>
      <w:r w:rsidR="00C058E6">
        <w:rPr>
          <w:rtl/>
          <w:lang w:bidi="fa-IR"/>
        </w:rPr>
        <w:t>-</w:t>
      </w:r>
      <w:r>
        <w:rPr>
          <w:rtl/>
          <w:lang w:bidi="fa-IR"/>
        </w:rPr>
        <w:t xml:space="preserve"> لأنّه مال مودع في الأرض ، وليس منها ، فالقول قول من يده على الأرض كالأقمشة ، ولندور إيجاد دار فيها دفين.</w:t>
      </w:r>
    </w:p>
    <w:p w:rsidR="00D77E24" w:rsidRDefault="00D77E24" w:rsidP="00D77E24">
      <w:pPr>
        <w:pStyle w:val="libNormal"/>
        <w:rPr>
          <w:lang w:bidi="fa-IR"/>
        </w:rPr>
      </w:pPr>
      <w:r>
        <w:rPr>
          <w:rtl/>
          <w:lang w:bidi="fa-IR"/>
        </w:rPr>
        <w:t>ولو اختلفا في مقداره ، فالقول قول المستأجر قطعا</w:t>
      </w:r>
      <w:r w:rsidR="007238C6">
        <w:rPr>
          <w:rFonts w:hint="cs"/>
          <w:rtl/>
          <w:lang w:bidi="fa-IR"/>
        </w:rPr>
        <w:t>ً</w:t>
      </w:r>
      <w:r>
        <w:rPr>
          <w:rtl/>
          <w:lang w:bidi="fa-IR"/>
        </w:rPr>
        <w:t xml:space="preserve"> </w:t>
      </w:r>
      <w:r w:rsidR="007238C6">
        <w:rPr>
          <w:rFonts w:hint="cs"/>
          <w:rtl/>
          <w:lang w:bidi="fa-IR"/>
        </w:rPr>
        <w:t>؛</w:t>
      </w:r>
      <w:r>
        <w:rPr>
          <w:rtl/>
          <w:lang w:bidi="fa-IR"/>
        </w:rPr>
        <w:t xml:space="preserve"> لأنّه منكر.</w:t>
      </w:r>
    </w:p>
    <w:p w:rsidR="00D77E24" w:rsidRDefault="00D77E24" w:rsidP="00D77E24">
      <w:pPr>
        <w:pStyle w:val="libNormal"/>
        <w:rPr>
          <w:lang w:bidi="fa-IR"/>
        </w:rPr>
      </w:pPr>
      <w:bookmarkStart w:id="458" w:name="_Toc109132988"/>
      <w:r w:rsidRPr="00D00B3A">
        <w:rPr>
          <w:rStyle w:val="Heading2Char"/>
          <w:rtl/>
        </w:rPr>
        <w:t>مسألة 313 :</w:t>
      </w:r>
      <w:bookmarkEnd w:id="458"/>
      <w:r>
        <w:rPr>
          <w:rtl/>
          <w:lang w:bidi="fa-IR"/>
        </w:rPr>
        <w:t xml:space="preserve"> ويجب الخ</w:t>
      </w:r>
      <w:r w:rsidR="00592860">
        <w:rPr>
          <w:rFonts w:hint="cs"/>
          <w:rtl/>
          <w:lang w:bidi="fa-IR"/>
        </w:rPr>
        <w:t>ُ</w:t>
      </w:r>
      <w:r>
        <w:rPr>
          <w:rtl/>
          <w:lang w:bidi="fa-IR"/>
        </w:rPr>
        <w:t>مس في كلّ ما كان ركازا</w:t>
      </w:r>
      <w:r w:rsidR="00592860">
        <w:rPr>
          <w:rFonts w:hint="cs"/>
          <w:rtl/>
          <w:lang w:bidi="fa-IR"/>
        </w:rPr>
        <w:t>ً</w:t>
      </w:r>
      <w:r>
        <w:rPr>
          <w:rtl/>
          <w:lang w:bidi="fa-IR"/>
        </w:rPr>
        <w:t xml:space="preserve"> ، وهو كلّ مال مذخور تحت الأرض ، على اختلاف أنواعه </w:t>
      </w:r>
      <w:r w:rsidR="00C058E6">
        <w:rPr>
          <w:rtl/>
          <w:lang w:bidi="fa-IR"/>
        </w:rPr>
        <w:t>-</w:t>
      </w:r>
      <w:r>
        <w:rPr>
          <w:rtl/>
          <w:lang w:bidi="fa-IR"/>
        </w:rPr>
        <w:t xml:space="preserve"> وبه قال مالك وأحمد والشافعي في القديم </w:t>
      </w:r>
      <w:r w:rsidRPr="007F0E5A">
        <w:rPr>
          <w:rStyle w:val="libFootnotenumChar"/>
          <w:rtl/>
        </w:rPr>
        <w:t>(8)</w:t>
      </w:r>
      <w:r>
        <w:rPr>
          <w:rtl/>
          <w:lang w:bidi="fa-IR"/>
        </w:rPr>
        <w:t xml:space="preserve"> </w:t>
      </w:r>
      <w:r w:rsidR="00C058E6">
        <w:rPr>
          <w:rtl/>
          <w:lang w:bidi="fa-IR"/>
        </w:rPr>
        <w:t>-</w:t>
      </w:r>
      <w:r>
        <w:rPr>
          <w:rtl/>
          <w:lang w:bidi="fa-IR"/>
        </w:rPr>
        <w:t xml:space="preserve"> لعموم قوله </w:t>
      </w:r>
      <w:r w:rsidR="00467614" w:rsidRPr="00467614">
        <w:rPr>
          <w:rStyle w:val="libAlaemChar"/>
          <w:rtl/>
        </w:rPr>
        <w:t>عليه‌السلام</w:t>
      </w:r>
      <w:r>
        <w:rPr>
          <w:rtl/>
          <w:lang w:bidi="fa-IR"/>
        </w:rPr>
        <w:t xml:space="preserve"> : ( وفي الركاز الخ</w:t>
      </w:r>
      <w:r w:rsidR="00592860">
        <w:rPr>
          <w:rFonts w:hint="cs"/>
          <w:rtl/>
          <w:lang w:bidi="fa-IR"/>
        </w:rPr>
        <w:t>ُ</w:t>
      </w:r>
      <w:r>
        <w:rPr>
          <w:rtl/>
          <w:lang w:bidi="fa-IR"/>
        </w:rPr>
        <w:t xml:space="preserve">مس ) </w:t>
      </w:r>
      <w:r w:rsidRPr="007F0E5A">
        <w:rPr>
          <w:rStyle w:val="libFootnotenumChar"/>
          <w:rtl/>
        </w:rPr>
        <w:t>(9)</w:t>
      </w:r>
      <w:r>
        <w:rPr>
          <w:rtl/>
          <w:lang w:bidi="fa-IR"/>
        </w:rPr>
        <w:t>.</w:t>
      </w:r>
    </w:p>
    <w:p w:rsidR="00D77E24" w:rsidRDefault="00D77E24" w:rsidP="00D77E24">
      <w:pPr>
        <w:pStyle w:val="libNormal"/>
        <w:rPr>
          <w:lang w:bidi="fa-IR"/>
        </w:rPr>
      </w:pPr>
      <w:r>
        <w:rPr>
          <w:rtl/>
          <w:lang w:bidi="fa-IR"/>
        </w:rPr>
        <w:t xml:space="preserve">وقول الباقر </w:t>
      </w:r>
      <w:r w:rsidR="00467614" w:rsidRPr="00467614">
        <w:rPr>
          <w:rStyle w:val="libAlaemChar"/>
          <w:rtl/>
        </w:rPr>
        <w:t>عليه‌السلام</w:t>
      </w:r>
      <w:r>
        <w:rPr>
          <w:rtl/>
          <w:lang w:bidi="fa-IR"/>
        </w:rPr>
        <w:t xml:space="preserve"> : « كل ما كان ركازا</w:t>
      </w:r>
      <w:r w:rsidR="00592860">
        <w:rPr>
          <w:rFonts w:hint="cs"/>
          <w:rtl/>
          <w:lang w:bidi="fa-IR"/>
        </w:rPr>
        <w:t>ً</w:t>
      </w:r>
      <w:r>
        <w:rPr>
          <w:rtl/>
          <w:lang w:bidi="fa-IR"/>
        </w:rPr>
        <w:t xml:space="preserve"> ففيه الخ</w:t>
      </w:r>
      <w:r w:rsidR="00592860">
        <w:rPr>
          <w:rFonts w:hint="cs"/>
          <w:rtl/>
          <w:lang w:bidi="fa-IR"/>
        </w:rPr>
        <w:t>ُ</w:t>
      </w:r>
      <w:r>
        <w:rPr>
          <w:rtl/>
          <w:lang w:bidi="fa-IR"/>
        </w:rPr>
        <w:t xml:space="preserve">مس » </w:t>
      </w:r>
      <w:r w:rsidRPr="007F0E5A">
        <w:rPr>
          <w:rStyle w:val="libFootnotenumChar"/>
          <w:rtl/>
        </w:rPr>
        <w:t>(10)</w:t>
      </w:r>
      <w:r>
        <w:rPr>
          <w:rtl/>
          <w:lang w:bidi="fa-IR"/>
        </w:rPr>
        <w:t>.</w:t>
      </w:r>
    </w:p>
    <w:p w:rsidR="00D77E24" w:rsidRDefault="00D77E24" w:rsidP="00D77E24">
      <w:pPr>
        <w:pStyle w:val="libNormal"/>
        <w:rPr>
          <w:lang w:bidi="fa-IR"/>
        </w:rPr>
      </w:pPr>
      <w:r>
        <w:rPr>
          <w:rtl/>
          <w:lang w:bidi="fa-IR"/>
        </w:rPr>
        <w:t>ولأنّه مال يجب تخميسه ، فيستوي فيه جميع أصنافه كالغنيمة.</w:t>
      </w:r>
    </w:p>
    <w:p w:rsidR="00D77E24" w:rsidRDefault="00D77E24" w:rsidP="00D77E24">
      <w:pPr>
        <w:pStyle w:val="libNormal"/>
        <w:rPr>
          <w:lang w:bidi="fa-IR"/>
        </w:rPr>
      </w:pPr>
      <w:r>
        <w:rPr>
          <w:rtl/>
          <w:lang w:bidi="fa-IR"/>
        </w:rPr>
        <w:t>وقال الشافعي في الجديد : لا يؤخذ الخ</w:t>
      </w:r>
      <w:r w:rsidR="00592860">
        <w:rPr>
          <w:rFonts w:hint="cs"/>
          <w:rtl/>
          <w:lang w:bidi="fa-IR"/>
        </w:rPr>
        <w:t>ُ</w:t>
      </w:r>
      <w:r>
        <w:rPr>
          <w:rtl/>
          <w:lang w:bidi="fa-IR"/>
        </w:rPr>
        <w:t>مس إل</w:t>
      </w:r>
      <w:r w:rsidR="00592860">
        <w:rPr>
          <w:rFonts w:hint="cs"/>
          <w:rtl/>
          <w:lang w:bidi="fa-IR"/>
        </w:rPr>
        <w:t>ّ</w:t>
      </w:r>
      <w:r>
        <w:rPr>
          <w:rtl/>
          <w:lang w:bidi="fa-IR"/>
        </w:rPr>
        <w:t xml:space="preserve">ا من الذهب والفضة </w:t>
      </w:r>
      <w:r w:rsidR="00592860">
        <w:rPr>
          <w:rFonts w:hint="cs"/>
          <w:rtl/>
          <w:lang w:bidi="fa-IR"/>
        </w:rPr>
        <w:t>؛</w:t>
      </w:r>
    </w:p>
    <w:p w:rsidR="00D77E24" w:rsidRDefault="00471465" w:rsidP="00471465">
      <w:pPr>
        <w:pStyle w:val="libLine"/>
        <w:rPr>
          <w:lang w:bidi="fa-IR"/>
        </w:rPr>
      </w:pPr>
      <w:r>
        <w:rPr>
          <w:rtl/>
          <w:lang w:bidi="fa-IR"/>
        </w:rPr>
        <w:t>____________________</w:t>
      </w:r>
    </w:p>
    <w:p w:rsidR="00D77E24" w:rsidRDefault="00D77E24" w:rsidP="00592860">
      <w:pPr>
        <w:pStyle w:val="libFootnote0"/>
        <w:rPr>
          <w:lang w:bidi="fa-IR"/>
        </w:rPr>
      </w:pPr>
      <w:r w:rsidRPr="00592860">
        <w:rPr>
          <w:rtl/>
        </w:rPr>
        <w:t>(1)</w:t>
      </w:r>
      <w:r>
        <w:rPr>
          <w:rtl/>
          <w:lang w:bidi="fa-IR"/>
        </w:rPr>
        <w:t xml:space="preserve"> المبسوط للسرخسي 2 : 214.</w:t>
      </w:r>
    </w:p>
    <w:p w:rsidR="00D77E24" w:rsidRDefault="00D77E24" w:rsidP="00592860">
      <w:pPr>
        <w:pStyle w:val="libFootnote0"/>
        <w:rPr>
          <w:lang w:bidi="fa-IR"/>
        </w:rPr>
      </w:pPr>
      <w:r w:rsidRPr="00592860">
        <w:rPr>
          <w:rtl/>
        </w:rPr>
        <w:t>(2)</w:t>
      </w:r>
      <w:r>
        <w:rPr>
          <w:rtl/>
          <w:lang w:bidi="fa-IR"/>
        </w:rPr>
        <w:t xml:space="preserve"> المغني 2 : 612 ، الشرح الكبير 2 : 593.</w:t>
      </w:r>
    </w:p>
    <w:p w:rsidR="00D77E24" w:rsidRDefault="00D77E24" w:rsidP="00592860">
      <w:pPr>
        <w:pStyle w:val="libFootnote0"/>
        <w:rPr>
          <w:lang w:bidi="fa-IR"/>
        </w:rPr>
      </w:pPr>
      <w:r w:rsidRPr="00592860">
        <w:rPr>
          <w:rtl/>
        </w:rPr>
        <w:t>(3)</w:t>
      </w:r>
      <w:r>
        <w:rPr>
          <w:rtl/>
          <w:lang w:bidi="fa-IR"/>
        </w:rPr>
        <w:t xml:space="preserve"> المبسوط للطوسي 1 : 237.</w:t>
      </w:r>
    </w:p>
    <w:p w:rsidR="00D77E24" w:rsidRDefault="00D77E24" w:rsidP="00592860">
      <w:pPr>
        <w:pStyle w:val="libFootnote0"/>
        <w:rPr>
          <w:lang w:bidi="fa-IR"/>
        </w:rPr>
      </w:pPr>
      <w:r w:rsidRPr="00592860">
        <w:rPr>
          <w:rtl/>
        </w:rPr>
        <w:t>(4)</w:t>
      </w:r>
      <w:r>
        <w:rPr>
          <w:rtl/>
          <w:lang w:bidi="fa-IR"/>
        </w:rPr>
        <w:t xml:space="preserve"> المجموع 6 : 96 ، حلية العلماء 3 : 116.</w:t>
      </w:r>
    </w:p>
    <w:p w:rsidR="00D77E24" w:rsidRDefault="00D77E24" w:rsidP="00592860">
      <w:pPr>
        <w:pStyle w:val="libFootnote0"/>
        <w:rPr>
          <w:lang w:bidi="fa-IR"/>
        </w:rPr>
      </w:pPr>
      <w:r w:rsidRPr="00592860">
        <w:rPr>
          <w:rtl/>
        </w:rPr>
        <w:t>(5)</w:t>
      </w:r>
      <w:r>
        <w:rPr>
          <w:rtl/>
          <w:lang w:bidi="fa-IR"/>
        </w:rPr>
        <w:t xml:space="preserve"> الخلاف 2 : 123 ، المسألة 151.</w:t>
      </w:r>
    </w:p>
    <w:p w:rsidR="00D77E24" w:rsidRDefault="00D77E24" w:rsidP="00592860">
      <w:pPr>
        <w:pStyle w:val="libFootnote0"/>
        <w:rPr>
          <w:lang w:bidi="fa-IR"/>
        </w:rPr>
      </w:pPr>
      <w:r w:rsidRPr="00592860">
        <w:rPr>
          <w:rtl/>
        </w:rPr>
        <w:t>(6)</w:t>
      </w:r>
      <w:r>
        <w:rPr>
          <w:rtl/>
          <w:lang w:bidi="fa-IR"/>
        </w:rPr>
        <w:t xml:space="preserve"> المجموع 6 : 96 ، فتح العزيز 6 : 110 ، حلية العلماء 3 : 116.</w:t>
      </w:r>
    </w:p>
    <w:p w:rsidR="00D77E24" w:rsidRDefault="00D77E24" w:rsidP="00592860">
      <w:pPr>
        <w:pStyle w:val="libFootnote0"/>
        <w:rPr>
          <w:lang w:bidi="fa-IR"/>
        </w:rPr>
      </w:pPr>
      <w:r w:rsidRPr="00592860">
        <w:rPr>
          <w:rtl/>
        </w:rPr>
        <w:t>(7)</w:t>
      </w:r>
      <w:r>
        <w:rPr>
          <w:rtl/>
          <w:lang w:bidi="fa-IR"/>
        </w:rPr>
        <w:t xml:space="preserve"> المغني 2 : 613 ، الشرح الكبير 2 : 593.</w:t>
      </w:r>
    </w:p>
    <w:p w:rsidR="00D77E24" w:rsidRDefault="00D77E24" w:rsidP="00592860">
      <w:pPr>
        <w:pStyle w:val="libFootnote0"/>
        <w:rPr>
          <w:lang w:bidi="fa-IR"/>
        </w:rPr>
      </w:pPr>
      <w:r w:rsidRPr="00592860">
        <w:rPr>
          <w:rtl/>
        </w:rPr>
        <w:t>(8)</w:t>
      </w:r>
      <w:r>
        <w:rPr>
          <w:rtl/>
          <w:lang w:bidi="fa-IR"/>
        </w:rPr>
        <w:t xml:space="preserve"> المدوّنة الكبرى 1 : 290 ، المنتقى </w:t>
      </w:r>
      <w:r w:rsidR="00C058E6">
        <w:rPr>
          <w:rtl/>
          <w:lang w:bidi="fa-IR"/>
        </w:rPr>
        <w:t>-</w:t>
      </w:r>
      <w:r>
        <w:rPr>
          <w:rtl/>
          <w:lang w:bidi="fa-IR"/>
        </w:rPr>
        <w:t xml:space="preserve"> للباجي </w:t>
      </w:r>
      <w:r w:rsidR="00C058E6">
        <w:rPr>
          <w:rtl/>
          <w:lang w:bidi="fa-IR"/>
        </w:rPr>
        <w:t>-</w:t>
      </w:r>
      <w:r>
        <w:rPr>
          <w:rtl/>
          <w:lang w:bidi="fa-IR"/>
        </w:rPr>
        <w:t xml:space="preserve"> 2 : 104 ، المغني 2 : 610 ، الشرح الكبير 2 : 588 ، المهذب للشيرازي 1 : 169 ، المجموع 6 : 91 ، فتح العزيز 6 : 103 ، حلية العلماء 3 : 115.</w:t>
      </w:r>
    </w:p>
    <w:p w:rsidR="00D77E24" w:rsidRDefault="00D77E24" w:rsidP="00592860">
      <w:pPr>
        <w:pStyle w:val="libFootnote0"/>
        <w:rPr>
          <w:lang w:bidi="fa-IR"/>
        </w:rPr>
      </w:pPr>
      <w:r w:rsidRPr="00592860">
        <w:rPr>
          <w:rtl/>
        </w:rPr>
        <w:t>(9)</w:t>
      </w:r>
      <w:r>
        <w:rPr>
          <w:rtl/>
          <w:lang w:bidi="fa-IR"/>
        </w:rPr>
        <w:t xml:space="preserve"> تقدّمت الإ</w:t>
      </w:r>
      <w:r w:rsidR="00592860">
        <w:rPr>
          <w:rFonts w:hint="cs"/>
          <w:rtl/>
          <w:lang w:bidi="fa-IR"/>
        </w:rPr>
        <w:t>ِ</w:t>
      </w:r>
      <w:r>
        <w:rPr>
          <w:rtl/>
          <w:lang w:bidi="fa-IR"/>
        </w:rPr>
        <w:t xml:space="preserve">شارة </w:t>
      </w:r>
      <w:r w:rsidR="00592860">
        <w:rPr>
          <w:rFonts w:hint="cs"/>
          <w:rtl/>
          <w:lang w:bidi="fa-IR"/>
        </w:rPr>
        <w:t>ا</w:t>
      </w:r>
      <w:r>
        <w:rPr>
          <w:rtl/>
          <w:lang w:bidi="fa-IR"/>
        </w:rPr>
        <w:t xml:space="preserve">لى مصادره في صفحة 412 ، الهامش </w:t>
      </w:r>
      <w:r w:rsidRPr="00592860">
        <w:rPr>
          <w:rtl/>
        </w:rPr>
        <w:t>(5)</w:t>
      </w:r>
      <w:r>
        <w:rPr>
          <w:rtl/>
          <w:lang w:bidi="fa-IR"/>
        </w:rPr>
        <w:t>.</w:t>
      </w:r>
    </w:p>
    <w:p w:rsidR="005A2B8F" w:rsidRDefault="00D77E24" w:rsidP="00592860">
      <w:pPr>
        <w:pStyle w:val="libFootnote0"/>
        <w:rPr>
          <w:lang w:bidi="fa-IR"/>
        </w:rPr>
      </w:pPr>
      <w:r w:rsidRPr="00592860">
        <w:rPr>
          <w:rtl/>
        </w:rPr>
        <w:t>(10)</w:t>
      </w:r>
      <w:r>
        <w:rPr>
          <w:rtl/>
          <w:lang w:bidi="fa-IR"/>
        </w:rPr>
        <w:t xml:space="preserve"> التهذيب 4 : 122 </w:t>
      </w:r>
      <w:r w:rsidR="00592860">
        <w:rPr>
          <w:rFonts w:hint="cs"/>
          <w:rtl/>
          <w:lang w:bidi="fa-IR"/>
        </w:rPr>
        <w:t>/</w:t>
      </w:r>
      <w:r>
        <w:rPr>
          <w:rtl/>
          <w:lang w:bidi="fa-IR"/>
        </w:rPr>
        <w:t xml:space="preserve"> 347.</w:t>
      </w:r>
    </w:p>
    <w:p w:rsidR="00C75724" w:rsidRPr="001E3480" w:rsidRDefault="00C75724" w:rsidP="007F0E5A">
      <w:pPr>
        <w:pStyle w:val="libNormal"/>
        <w:rPr>
          <w:rStyle w:val="libNormalChar"/>
          <w:rtl/>
        </w:rPr>
      </w:pPr>
      <w:r w:rsidRPr="007F0E5A">
        <w:br w:type="page"/>
      </w:r>
    </w:p>
    <w:p w:rsidR="00D77E24" w:rsidRDefault="00D77E24" w:rsidP="00592860">
      <w:pPr>
        <w:pStyle w:val="libNormal0"/>
        <w:rPr>
          <w:lang w:bidi="fa-IR"/>
        </w:rPr>
      </w:pPr>
      <w:r>
        <w:rPr>
          <w:rtl/>
          <w:lang w:bidi="fa-IR"/>
        </w:rPr>
        <w:lastRenderedPageBreak/>
        <w:t>لأنّه زكاة ، فيجب الخ</w:t>
      </w:r>
      <w:r w:rsidR="00592860">
        <w:rPr>
          <w:rFonts w:hint="cs"/>
          <w:rtl/>
          <w:lang w:bidi="fa-IR"/>
        </w:rPr>
        <w:t>ُ</w:t>
      </w:r>
      <w:r>
        <w:rPr>
          <w:rtl/>
          <w:lang w:bidi="fa-IR"/>
        </w:rPr>
        <w:t xml:space="preserve">مس في بعض أجناسه كالحبوب </w:t>
      </w:r>
      <w:r w:rsidRPr="007F0E5A">
        <w:rPr>
          <w:rStyle w:val="libFootnotenumChar"/>
          <w:rtl/>
        </w:rPr>
        <w:t>(1)</w:t>
      </w:r>
      <w:r>
        <w:rPr>
          <w:rtl/>
          <w:lang w:bidi="fa-IR"/>
        </w:rPr>
        <w:t>.</w:t>
      </w:r>
    </w:p>
    <w:p w:rsidR="00D77E24" w:rsidRDefault="00D77E24" w:rsidP="00D77E24">
      <w:pPr>
        <w:pStyle w:val="libNormal"/>
        <w:rPr>
          <w:lang w:bidi="fa-IR"/>
        </w:rPr>
      </w:pPr>
      <w:r>
        <w:rPr>
          <w:rtl/>
          <w:lang w:bidi="fa-IR"/>
        </w:rPr>
        <w:t>وال</w:t>
      </w:r>
      <w:r w:rsidR="00592860">
        <w:rPr>
          <w:rFonts w:hint="cs"/>
          <w:rtl/>
          <w:lang w:bidi="fa-IR"/>
        </w:rPr>
        <w:t>اُ</w:t>
      </w:r>
      <w:r>
        <w:rPr>
          <w:rtl/>
          <w:lang w:bidi="fa-IR"/>
        </w:rPr>
        <w:t>ولى ممنوعة.</w:t>
      </w:r>
    </w:p>
    <w:p w:rsidR="00D77E24" w:rsidRDefault="00D77E24" w:rsidP="00D77E24">
      <w:pPr>
        <w:pStyle w:val="libNormal"/>
        <w:rPr>
          <w:lang w:bidi="fa-IR"/>
        </w:rPr>
      </w:pPr>
      <w:bookmarkStart w:id="459" w:name="_Toc109132989"/>
      <w:r w:rsidRPr="00D00B3A">
        <w:rPr>
          <w:rStyle w:val="Heading2Char"/>
          <w:rtl/>
        </w:rPr>
        <w:t>مسألة 314 :</w:t>
      </w:r>
      <w:bookmarkEnd w:id="459"/>
      <w:r>
        <w:rPr>
          <w:rtl/>
          <w:lang w:bidi="fa-IR"/>
        </w:rPr>
        <w:t xml:space="preserve"> لا يعتبر فيه الحول‌ إجماعا</w:t>
      </w:r>
      <w:r w:rsidR="00592860">
        <w:rPr>
          <w:rFonts w:hint="cs"/>
          <w:rtl/>
          <w:lang w:bidi="fa-IR"/>
        </w:rPr>
        <w:t>ً</w:t>
      </w:r>
      <w:r>
        <w:rPr>
          <w:rtl/>
          <w:lang w:bidi="fa-IR"/>
        </w:rPr>
        <w:t xml:space="preserve"> وإن اختلفوا في المعدن ، لعموم ( وفي الركاز الخ</w:t>
      </w:r>
      <w:r w:rsidR="00592860">
        <w:rPr>
          <w:rFonts w:hint="cs"/>
          <w:rtl/>
          <w:lang w:bidi="fa-IR"/>
        </w:rPr>
        <w:t>ُ</w:t>
      </w:r>
      <w:r>
        <w:rPr>
          <w:rtl/>
          <w:lang w:bidi="fa-IR"/>
        </w:rPr>
        <w:t>مس).</w:t>
      </w:r>
    </w:p>
    <w:p w:rsidR="00D77E24" w:rsidRDefault="00D77E24" w:rsidP="00D77E24">
      <w:pPr>
        <w:pStyle w:val="libNormal"/>
        <w:rPr>
          <w:lang w:bidi="fa-IR"/>
        </w:rPr>
      </w:pPr>
      <w:r>
        <w:rPr>
          <w:rtl/>
          <w:lang w:bidi="fa-IR"/>
        </w:rPr>
        <w:t>ويجب على كلّ م</w:t>
      </w:r>
      <w:r w:rsidR="00592860">
        <w:rPr>
          <w:rFonts w:hint="cs"/>
          <w:rtl/>
          <w:lang w:bidi="fa-IR"/>
        </w:rPr>
        <w:t>َ</w:t>
      </w:r>
      <w:r>
        <w:rPr>
          <w:rtl/>
          <w:lang w:bidi="fa-IR"/>
        </w:rPr>
        <w:t>ن وجده من مسلم وكافر وحرّ وعبد وصغير وكبير وذكر وأنثى وعاقل ومجنون، إل</w:t>
      </w:r>
      <w:r w:rsidR="00592860">
        <w:rPr>
          <w:rFonts w:hint="cs"/>
          <w:rtl/>
          <w:lang w:bidi="fa-IR"/>
        </w:rPr>
        <w:t>ّ</w:t>
      </w:r>
      <w:r>
        <w:rPr>
          <w:rtl/>
          <w:lang w:bidi="fa-IR"/>
        </w:rPr>
        <w:t xml:space="preserve">ا أنّ العبد إذا وجده ، كان لسيده ، وهو قول عامة العلماء </w:t>
      </w:r>
      <w:r w:rsidRPr="007F0E5A">
        <w:rPr>
          <w:rStyle w:val="libFootnotenumChar"/>
          <w:rtl/>
        </w:rPr>
        <w:t>(2)</w:t>
      </w:r>
      <w:r>
        <w:rPr>
          <w:rtl/>
          <w:lang w:bidi="fa-IR"/>
        </w:rPr>
        <w:t xml:space="preserve"> ، إل</w:t>
      </w:r>
      <w:r w:rsidR="00592860">
        <w:rPr>
          <w:rFonts w:hint="cs"/>
          <w:rtl/>
          <w:lang w:bidi="fa-IR"/>
        </w:rPr>
        <w:t>ّ</w:t>
      </w:r>
      <w:r>
        <w:rPr>
          <w:rtl/>
          <w:lang w:bidi="fa-IR"/>
        </w:rPr>
        <w:t>ا الشافعي ، فإنّه قال : لا يجب إل</w:t>
      </w:r>
      <w:r w:rsidR="00592860">
        <w:rPr>
          <w:rFonts w:hint="cs"/>
          <w:rtl/>
          <w:lang w:bidi="fa-IR"/>
        </w:rPr>
        <w:t>ّ</w:t>
      </w:r>
      <w:r>
        <w:rPr>
          <w:rtl/>
          <w:lang w:bidi="fa-IR"/>
        </w:rPr>
        <w:t xml:space="preserve">ا على من تجب عليه الزكاة </w:t>
      </w:r>
      <w:r w:rsidR="00592860">
        <w:rPr>
          <w:rFonts w:hint="cs"/>
          <w:rtl/>
          <w:lang w:bidi="fa-IR"/>
        </w:rPr>
        <w:t>؛</w:t>
      </w:r>
      <w:r>
        <w:rPr>
          <w:rtl/>
          <w:lang w:bidi="fa-IR"/>
        </w:rPr>
        <w:t xml:space="preserve"> لأنّه زكاة </w:t>
      </w:r>
      <w:r w:rsidRPr="007F0E5A">
        <w:rPr>
          <w:rStyle w:val="libFootnotenumChar"/>
          <w:rtl/>
        </w:rPr>
        <w:t>(3)</w:t>
      </w:r>
      <w:r>
        <w:rPr>
          <w:rtl/>
          <w:lang w:bidi="fa-IR"/>
        </w:rPr>
        <w:t>.</w:t>
      </w:r>
    </w:p>
    <w:p w:rsidR="00D77E24" w:rsidRDefault="00D77E24" w:rsidP="00D77E24">
      <w:pPr>
        <w:pStyle w:val="libNormal"/>
        <w:rPr>
          <w:lang w:bidi="fa-IR"/>
        </w:rPr>
      </w:pPr>
      <w:r>
        <w:rPr>
          <w:rtl/>
          <w:lang w:bidi="fa-IR"/>
        </w:rPr>
        <w:t>وهو ممنوع ، والعموم حجّة عليه.</w:t>
      </w:r>
    </w:p>
    <w:p w:rsidR="00D77E24" w:rsidRDefault="00D77E24" w:rsidP="00592860">
      <w:pPr>
        <w:pStyle w:val="Heading3"/>
        <w:rPr>
          <w:lang w:bidi="fa-IR"/>
        </w:rPr>
      </w:pPr>
      <w:bookmarkStart w:id="460" w:name="_Toc109132990"/>
      <w:r>
        <w:rPr>
          <w:rtl/>
          <w:lang w:bidi="fa-IR"/>
        </w:rPr>
        <w:t>فروع :</w:t>
      </w:r>
      <w:bookmarkEnd w:id="460"/>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ما يجده العبد لمولاه ، ي</w:t>
      </w:r>
      <w:r w:rsidR="00592860">
        <w:rPr>
          <w:rFonts w:hint="cs"/>
          <w:rtl/>
          <w:lang w:bidi="fa-IR"/>
        </w:rPr>
        <w:t>ُ</w:t>
      </w:r>
      <w:r>
        <w:rPr>
          <w:rtl/>
          <w:lang w:bidi="fa-IR"/>
        </w:rPr>
        <w:t>خرج خ</w:t>
      </w:r>
      <w:r w:rsidR="00592860">
        <w:rPr>
          <w:rFonts w:hint="cs"/>
          <w:rtl/>
          <w:lang w:bidi="fa-IR"/>
        </w:rPr>
        <w:t>ُ</w:t>
      </w:r>
      <w:r>
        <w:rPr>
          <w:rtl/>
          <w:lang w:bidi="fa-IR"/>
        </w:rPr>
        <w:t xml:space="preserve">مسه والباقي يملكه </w:t>
      </w:r>
      <w:r w:rsidR="00592860">
        <w:rPr>
          <w:rFonts w:hint="cs"/>
          <w:rtl/>
          <w:lang w:bidi="fa-IR"/>
        </w:rPr>
        <w:t>؛</w:t>
      </w:r>
      <w:r>
        <w:rPr>
          <w:rtl/>
          <w:lang w:bidi="fa-IR"/>
        </w:rPr>
        <w:t xml:space="preserve"> لأنّه اكتساب.</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المكاتب يملك الكنز </w:t>
      </w:r>
      <w:r w:rsidR="00592860">
        <w:rPr>
          <w:rFonts w:hint="cs"/>
          <w:rtl/>
          <w:lang w:bidi="fa-IR"/>
        </w:rPr>
        <w:t>؛</w:t>
      </w:r>
      <w:r>
        <w:rPr>
          <w:rtl/>
          <w:lang w:bidi="fa-IR"/>
        </w:rPr>
        <w:t xml:space="preserve"> لأنّه اكتساب ، فكان كغيره.</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الصبي والمجنون يملكان الكنز ، وي</w:t>
      </w:r>
      <w:r w:rsidR="00747D2B">
        <w:rPr>
          <w:rFonts w:hint="cs"/>
          <w:rtl/>
          <w:lang w:bidi="fa-IR"/>
        </w:rPr>
        <w:t>ُ</w:t>
      </w:r>
      <w:r>
        <w:rPr>
          <w:rtl/>
          <w:lang w:bidi="fa-IR"/>
        </w:rPr>
        <w:t xml:space="preserve">خرج الولي الخمس عنهما ، وكذا المرأة </w:t>
      </w:r>
      <w:r w:rsidR="00747D2B">
        <w:rPr>
          <w:rFonts w:hint="cs"/>
          <w:rtl/>
          <w:lang w:bidi="fa-IR"/>
        </w:rPr>
        <w:t>؛</w:t>
      </w:r>
      <w:r>
        <w:rPr>
          <w:rtl/>
          <w:lang w:bidi="fa-IR"/>
        </w:rPr>
        <w:t xml:space="preserve"> للعموم.</w:t>
      </w:r>
    </w:p>
    <w:p w:rsidR="00D77E24" w:rsidRDefault="00D77E24" w:rsidP="00D77E24">
      <w:pPr>
        <w:pStyle w:val="libNormal"/>
        <w:rPr>
          <w:lang w:bidi="fa-IR"/>
        </w:rPr>
      </w:pPr>
      <w:r>
        <w:rPr>
          <w:rtl/>
          <w:lang w:bidi="fa-IR"/>
        </w:rPr>
        <w:t xml:space="preserve">وحكي عن الشافعي : أنّ الصبي والمرأة لا يملكان الكنز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وهو غلط </w:t>
      </w:r>
      <w:r w:rsidR="00747D2B">
        <w:rPr>
          <w:rFonts w:hint="cs"/>
          <w:rtl/>
          <w:lang w:bidi="fa-IR"/>
        </w:rPr>
        <w:t>؛</w:t>
      </w:r>
      <w:r>
        <w:rPr>
          <w:rtl/>
          <w:lang w:bidi="fa-IR"/>
        </w:rPr>
        <w:t xml:space="preserve"> لأنّه اكتساب ، وهما من أهله.</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يجب إظهار الكنز على واجده </w:t>
      </w:r>
      <w:r w:rsidR="00C058E6">
        <w:rPr>
          <w:rtl/>
          <w:lang w:bidi="fa-IR"/>
        </w:rPr>
        <w:t>-</w:t>
      </w:r>
      <w:r>
        <w:rPr>
          <w:rtl/>
          <w:lang w:bidi="fa-IR"/>
        </w:rPr>
        <w:t xml:space="preserve"> وبه قال الشافعي </w:t>
      </w:r>
      <w:r w:rsidRPr="007F0E5A">
        <w:rPr>
          <w:rStyle w:val="libFootnotenumChar"/>
          <w:rtl/>
        </w:rPr>
        <w:t>(5)</w:t>
      </w:r>
      <w:r>
        <w:rPr>
          <w:rtl/>
          <w:lang w:bidi="fa-IR"/>
        </w:rPr>
        <w:t xml:space="preserve"> </w:t>
      </w:r>
      <w:r w:rsidR="00C058E6">
        <w:rPr>
          <w:rtl/>
          <w:lang w:bidi="fa-IR"/>
        </w:rPr>
        <w:t>-</w:t>
      </w:r>
      <w:r>
        <w:rPr>
          <w:rtl/>
          <w:lang w:bidi="fa-IR"/>
        </w:rPr>
        <w:t xml:space="preserve"> لقوله </w:t>
      </w:r>
      <w:r w:rsidR="00467614" w:rsidRPr="00467614">
        <w:rPr>
          <w:rStyle w:val="libAlaemChar"/>
          <w:rtl/>
        </w:rPr>
        <w:t>عليه‌السلام</w:t>
      </w:r>
      <w:r>
        <w:rPr>
          <w:rtl/>
          <w:lang w:bidi="fa-IR"/>
        </w:rPr>
        <w:t xml:space="preserve"> : ( وفي الركاز الخ</w:t>
      </w:r>
      <w:r w:rsidR="00747D2B">
        <w:rPr>
          <w:rFonts w:hint="cs"/>
          <w:rtl/>
          <w:lang w:bidi="fa-IR"/>
        </w:rPr>
        <w:t>ُ</w:t>
      </w:r>
      <w:r>
        <w:rPr>
          <w:rtl/>
          <w:lang w:bidi="fa-IR"/>
        </w:rPr>
        <w:t>مس ).</w:t>
      </w:r>
    </w:p>
    <w:p w:rsidR="00D77E24" w:rsidRDefault="00471465" w:rsidP="00471465">
      <w:pPr>
        <w:pStyle w:val="libLine"/>
        <w:rPr>
          <w:lang w:bidi="fa-IR"/>
        </w:rPr>
      </w:pPr>
      <w:r>
        <w:rPr>
          <w:rtl/>
          <w:lang w:bidi="fa-IR"/>
        </w:rPr>
        <w:t>____________________</w:t>
      </w:r>
    </w:p>
    <w:p w:rsidR="00D77E24" w:rsidRDefault="00D77E24" w:rsidP="00747D2B">
      <w:pPr>
        <w:pStyle w:val="libFootnote0"/>
        <w:rPr>
          <w:lang w:bidi="fa-IR"/>
        </w:rPr>
      </w:pPr>
      <w:r w:rsidRPr="00747D2B">
        <w:rPr>
          <w:rtl/>
        </w:rPr>
        <w:t>(1)</w:t>
      </w:r>
      <w:r>
        <w:rPr>
          <w:rtl/>
          <w:lang w:bidi="fa-IR"/>
        </w:rPr>
        <w:t xml:space="preserve"> فتح العزيز 6 : 103 ، المجموع 6 : 99.</w:t>
      </w:r>
    </w:p>
    <w:p w:rsidR="00D77E24" w:rsidRDefault="00D77E24" w:rsidP="00747D2B">
      <w:pPr>
        <w:pStyle w:val="libFootnote0"/>
        <w:rPr>
          <w:lang w:bidi="fa-IR"/>
        </w:rPr>
      </w:pPr>
      <w:r w:rsidRPr="00747D2B">
        <w:rPr>
          <w:rtl/>
        </w:rPr>
        <w:t>(2)</w:t>
      </w:r>
      <w:r>
        <w:rPr>
          <w:rtl/>
          <w:lang w:bidi="fa-IR"/>
        </w:rPr>
        <w:t xml:space="preserve"> المغني 2 : 614 ، الشرح الكبير 2 : 590.</w:t>
      </w:r>
    </w:p>
    <w:p w:rsidR="00D77E24" w:rsidRDefault="00D77E24" w:rsidP="00747D2B">
      <w:pPr>
        <w:pStyle w:val="libFootnote0"/>
        <w:rPr>
          <w:lang w:bidi="fa-IR"/>
        </w:rPr>
      </w:pPr>
      <w:r w:rsidRPr="00747D2B">
        <w:rPr>
          <w:rtl/>
        </w:rPr>
        <w:t>(3)</w:t>
      </w:r>
      <w:r>
        <w:rPr>
          <w:rtl/>
          <w:lang w:bidi="fa-IR"/>
        </w:rPr>
        <w:t xml:space="preserve"> المهذب للشيرازي 1 : 169 ، المجموع 6 : 91 ، المغني 2 : 615 ، الشرح الكبير 2 : 590 </w:t>
      </w:r>
      <w:r w:rsidR="00C058E6">
        <w:rPr>
          <w:rtl/>
          <w:lang w:bidi="fa-IR"/>
        </w:rPr>
        <w:t>-</w:t>
      </w:r>
      <w:r>
        <w:rPr>
          <w:rtl/>
          <w:lang w:bidi="fa-IR"/>
        </w:rPr>
        <w:t xml:space="preserve"> 591.</w:t>
      </w:r>
    </w:p>
    <w:p w:rsidR="00D77E24" w:rsidRDefault="00D77E24" w:rsidP="00747D2B">
      <w:pPr>
        <w:pStyle w:val="libFootnote0"/>
        <w:rPr>
          <w:lang w:bidi="fa-IR"/>
        </w:rPr>
      </w:pPr>
      <w:r w:rsidRPr="00747D2B">
        <w:rPr>
          <w:rtl/>
        </w:rPr>
        <w:t>(4)</w:t>
      </w:r>
      <w:r>
        <w:rPr>
          <w:rtl/>
          <w:lang w:bidi="fa-IR"/>
        </w:rPr>
        <w:t xml:space="preserve"> كما في المغني 2 : 615 ، والشرح الكبير 2 : 591.</w:t>
      </w:r>
    </w:p>
    <w:p w:rsidR="005A2B8F" w:rsidRDefault="00D77E24" w:rsidP="00747D2B">
      <w:pPr>
        <w:pStyle w:val="libFootnote0"/>
        <w:rPr>
          <w:lang w:bidi="fa-IR"/>
        </w:rPr>
      </w:pPr>
      <w:r w:rsidRPr="00747D2B">
        <w:rPr>
          <w:rtl/>
        </w:rPr>
        <w:t>(5)</w:t>
      </w:r>
      <w:r>
        <w:rPr>
          <w:rtl/>
          <w:lang w:bidi="fa-IR"/>
        </w:rPr>
        <w:t xml:space="preserve"> حكاه عنه الشيخ الطوسي في الخلاف 2 : 124 ، المسألة 154.</w:t>
      </w:r>
    </w:p>
    <w:p w:rsidR="00C75724" w:rsidRPr="001E3480" w:rsidRDefault="00C75724"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وإذا استحقّ الغير فيه حقّا</w:t>
      </w:r>
      <w:r w:rsidR="00747D2B">
        <w:rPr>
          <w:rFonts w:hint="cs"/>
          <w:rtl/>
          <w:lang w:bidi="fa-IR"/>
        </w:rPr>
        <w:t>ً</w:t>
      </w:r>
      <w:r>
        <w:rPr>
          <w:rtl/>
          <w:lang w:bidi="fa-IR"/>
        </w:rPr>
        <w:t xml:space="preserve"> ، وجب دفعه اليه.</w:t>
      </w:r>
    </w:p>
    <w:p w:rsidR="00D77E24" w:rsidRDefault="00D77E24" w:rsidP="00D77E24">
      <w:pPr>
        <w:pStyle w:val="libNormal"/>
        <w:rPr>
          <w:lang w:bidi="fa-IR"/>
        </w:rPr>
      </w:pPr>
      <w:r>
        <w:rPr>
          <w:rtl/>
          <w:lang w:bidi="fa-IR"/>
        </w:rPr>
        <w:t xml:space="preserve">وقال أبو حنيفة : هو مخيّر بين إظهاره وإخراج خمسه ، وبين كتمانه </w:t>
      </w:r>
      <w:r w:rsidRPr="007F0E5A">
        <w:rPr>
          <w:rStyle w:val="libFootnotenumChar"/>
          <w:rtl/>
        </w:rPr>
        <w:t>(1)</w:t>
      </w:r>
      <w:r>
        <w:rPr>
          <w:rtl/>
          <w:lang w:bidi="fa-IR"/>
        </w:rPr>
        <w:t>.</w:t>
      </w:r>
    </w:p>
    <w:p w:rsidR="00D77E24" w:rsidRDefault="00D77E24" w:rsidP="00D77E24">
      <w:pPr>
        <w:pStyle w:val="libNormal"/>
        <w:rPr>
          <w:lang w:bidi="fa-IR"/>
        </w:rPr>
      </w:pPr>
      <w:r w:rsidRPr="00747D2B">
        <w:rPr>
          <w:rStyle w:val="libBold2Char"/>
          <w:rtl/>
        </w:rPr>
        <w:t>الصنف الرابع :</w:t>
      </w:r>
      <w:r>
        <w:rPr>
          <w:rtl/>
          <w:lang w:bidi="fa-IR"/>
        </w:rPr>
        <w:t xml:space="preserve"> الغوص‌ </w:t>
      </w:r>
      <w:r w:rsidR="00747D2B">
        <w:rPr>
          <w:rFonts w:hint="cs"/>
          <w:rtl/>
          <w:lang w:bidi="fa-IR"/>
        </w:rPr>
        <w:t>؛</w:t>
      </w:r>
      <w:r>
        <w:rPr>
          <w:rtl/>
          <w:lang w:bidi="fa-IR"/>
        </w:rPr>
        <w:t xml:space="preserve"> وهو : كلّ ما يستخرج من البحر ، كاللؤلؤ والمرجان والعنبر وغيرها.</w:t>
      </w:r>
    </w:p>
    <w:p w:rsidR="00D77E24" w:rsidRDefault="00D77E24" w:rsidP="00D77E24">
      <w:pPr>
        <w:pStyle w:val="libNormal"/>
        <w:rPr>
          <w:lang w:bidi="fa-IR"/>
        </w:rPr>
      </w:pPr>
      <w:r>
        <w:rPr>
          <w:rtl/>
          <w:lang w:bidi="fa-IR"/>
        </w:rPr>
        <w:t>ويجب فيه الخ</w:t>
      </w:r>
      <w:r w:rsidR="00747D2B">
        <w:rPr>
          <w:rFonts w:hint="cs"/>
          <w:rtl/>
          <w:lang w:bidi="fa-IR"/>
        </w:rPr>
        <w:t>ُ</w:t>
      </w:r>
      <w:r>
        <w:rPr>
          <w:rtl/>
          <w:lang w:bidi="fa-IR"/>
        </w:rPr>
        <w:t xml:space="preserve">مس عند علمائنا </w:t>
      </w:r>
      <w:r w:rsidR="00C058E6">
        <w:rPr>
          <w:rtl/>
          <w:lang w:bidi="fa-IR"/>
        </w:rPr>
        <w:t>-</w:t>
      </w:r>
      <w:r>
        <w:rPr>
          <w:rtl/>
          <w:lang w:bidi="fa-IR"/>
        </w:rPr>
        <w:t xml:space="preserve"> وبه قال الزهري والحسن وعمر بن عبد العزيز </w:t>
      </w:r>
      <w:r w:rsidRPr="007F0E5A">
        <w:rPr>
          <w:rStyle w:val="libFootnotenumChar"/>
          <w:rtl/>
        </w:rPr>
        <w:t>(2)</w:t>
      </w:r>
      <w:r>
        <w:rPr>
          <w:rtl/>
          <w:lang w:bidi="fa-IR"/>
        </w:rPr>
        <w:t xml:space="preserve"> </w:t>
      </w:r>
      <w:r w:rsidR="00C058E6">
        <w:rPr>
          <w:rtl/>
          <w:lang w:bidi="fa-IR"/>
        </w:rPr>
        <w:t>-</w:t>
      </w:r>
      <w:r>
        <w:rPr>
          <w:rtl/>
          <w:lang w:bidi="fa-IR"/>
        </w:rPr>
        <w:t xml:space="preserve"> لأنّ المخرج من البحر مخرج من معدن ، فيثبت فيه حكمه.</w:t>
      </w:r>
    </w:p>
    <w:p w:rsidR="00D77E24" w:rsidRDefault="00D77E24" w:rsidP="00D77E24">
      <w:pPr>
        <w:pStyle w:val="libNormal"/>
        <w:rPr>
          <w:lang w:bidi="fa-IR"/>
        </w:rPr>
      </w:pPr>
      <w:r>
        <w:rPr>
          <w:rtl/>
          <w:lang w:bidi="fa-IR"/>
        </w:rPr>
        <w:t xml:space="preserve">وسئل الصادق </w:t>
      </w:r>
      <w:r w:rsidR="00467614" w:rsidRPr="00467614">
        <w:rPr>
          <w:rStyle w:val="libAlaemChar"/>
          <w:rtl/>
        </w:rPr>
        <w:t>عليه‌السلام</w:t>
      </w:r>
      <w:r>
        <w:rPr>
          <w:rtl/>
          <w:lang w:bidi="fa-IR"/>
        </w:rPr>
        <w:t xml:space="preserve"> عن العنبر وغوص اللؤلؤ ، فقال : « عليه الخ</w:t>
      </w:r>
      <w:r w:rsidR="00747D2B">
        <w:rPr>
          <w:rFonts w:hint="cs"/>
          <w:rtl/>
          <w:lang w:bidi="fa-IR"/>
        </w:rPr>
        <w:t>ُ</w:t>
      </w:r>
      <w:r>
        <w:rPr>
          <w:rtl/>
          <w:lang w:bidi="fa-IR"/>
        </w:rPr>
        <w:t xml:space="preserve">مس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وسئل الكاظم </w:t>
      </w:r>
      <w:r w:rsidR="00467614" w:rsidRPr="00467614">
        <w:rPr>
          <w:rStyle w:val="libAlaemChar"/>
          <w:rtl/>
        </w:rPr>
        <w:t>عليه‌السلام</w:t>
      </w:r>
      <w:r>
        <w:rPr>
          <w:rtl/>
          <w:lang w:bidi="fa-IR"/>
        </w:rPr>
        <w:t xml:space="preserve"> عمّا يخرج من البحر من اللؤلؤ والياقوت والزبرجد ، وعن معادن الذهب والفضة هل فيها زكاة؟ فقال : « إذا بلغ قيمته دينارا</w:t>
      </w:r>
      <w:r w:rsidR="00747D2B">
        <w:rPr>
          <w:rFonts w:hint="cs"/>
          <w:rtl/>
          <w:lang w:bidi="fa-IR"/>
        </w:rPr>
        <w:t>ً</w:t>
      </w:r>
      <w:r>
        <w:rPr>
          <w:rtl/>
          <w:lang w:bidi="fa-IR"/>
        </w:rPr>
        <w:t xml:space="preserve"> ففيه الخ</w:t>
      </w:r>
      <w:r w:rsidR="00747D2B">
        <w:rPr>
          <w:rFonts w:hint="cs"/>
          <w:rtl/>
          <w:lang w:bidi="fa-IR"/>
        </w:rPr>
        <w:t>ُ</w:t>
      </w:r>
      <w:r>
        <w:rPr>
          <w:rtl/>
          <w:lang w:bidi="fa-IR"/>
        </w:rPr>
        <w:t xml:space="preserve">مس »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وقال الشافعي وأبو حنيفة ومالك والثوري وابن أبي ليلى والحسن بن صالح بن حي ومحمد بن الحسن وأبو ثور : لا شي‌ء في الغوص </w:t>
      </w:r>
      <w:r w:rsidRPr="007F0E5A">
        <w:rPr>
          <w:rStyle w:val="libFootnotenumChar"/>
          <w:rtl/>
        </w:rPr>
        <w:t>(5)</w:t>
      </w:r>
      <w:r>
        <w:rPr>
          <w:rtl/>
          <w:lang w:bidi="fa-IR"/>
        </w:rPr>
        <w:t xml:space="preserve"> </w:t>
      </w:r>
      <w:r w:rsidR="00C058E6">
        <w:rPr>
          <w:rtl/>
          <w:lang w:bidi="fa-IR"/>
        </w:rPr>
        <w:t>-</w:t>
      </w:r>
      <w:r>
        <w:rPr>
          <w:rtl/>
          <w:lang w:bidi="fa-IR"/>
        </w:rPr>
        <w:t xml:space="preserve"> وعن أحمد روايتان : هذه إحداهما ، وال</w:t>
      </w:r>
      <w:r w:rsidR="00747D2B">
        <w:rPr>
          <w:rFonts w:hint="cs"/>
          <w:rtl/>
          <w:lang w:bidi="fa-IR"/>
        </w:rPr>
        <w:t>اُ</w:t>
      </w:r>
      <w:r>
        <w:rPr>
          <w:rtl/>
          <w:lang w:bidi="fa-IR"/>
        </w:rPr>
        <w:t xml:space="preserve">خرى : فيه الزكاة </w:t>
      </w:r>
      <w:r w:rsidRPr="007F0E5A">
        <w:rPr>
          <w:rStyle w:val="libFootnotenumChar"/>
          <w:rtl/>
        </w:rPr>
        <w:t>(6)</w:t>
      </w:r>
      <w:r>
        <w:rPr>
          <w:rtl/>
          <w:lang w:bidi="fa-IR"/>
        </w:rPr>
        <w:t xml:space="preserve"> </w:t>
      </w:r>
      <w:r w:rsidR="00C058E6">
        <w:rPr>
          <w:rtl/>
          <w:lang w:bidi="fa-IR"/>
        </w:rPr>
        <w:t>-</w:t>
      </w:r>
      <w:r>
        <w:rPr>
          <w:rtl/>
          <w:lang w:bidi="fa-IR"/>
        </w:rPr>
        <w:t xml:space="preserve"> لقول ابن عباس : ليس في العنبر شي‌ء ، إنّما هو شي‌ء ألقاه البحر </w:t>
      </w:r>
      <w:r w:rsidRPr="007F0E5A">
        <w:rPr>
          <w:rStyle w:val="libFootnotenumChar"/>
          <w:rtl/>
        </w:rPr>
        <w:t>(7)</w:t>
      </w:r>
      <w:r>
        <w:rPr>
          <w:rtl/>
          <w:lang w:bidi="fa-IR"/>
        </w:rPr>
        <w:t>. وليس بحجّة.</w:t>
      </w:r>
    </w:p>
    <w:p w:rsidR="00D77E24" w:rsidRDefault="00471465" w:rsidP="00471465">
      <w:pPr>
        <w:pStyle w:val="libLine"/>
        <w:rPr>
          <w:lang w:bidi="fa-IR"/>
        </w:rPr>
      </w:pPr>
      <w:r>
        <w:rPr>
          <w:rtl/>
          <w:lang w:bidi="fa-IR"/>
        </w:rPr>
        <w:t>____________________</w:t>
      </w:r>
    </w:p>
    <w:p w:rsidR="00D77E24" w:rsidRDefault="00D77E24" w:rsidP="00747D2B">
      <w:pPr>
        <w:pStyle w:val="libFootnote0"/>
        <w:rPr>
          <w:lang w:bidi="fa-IR"/>
        </w:rPr>
      </w:pPr>
      <w:r w:rsidRPr="00747D2B">
        <w:rPr>
          <w:rtl/>
        </w:rPr>
        <w:t>(1)</w:t>
      </w:r>
      <w:r>
        <w:rPr>
          <w:rtl/>
          <w:lang w:bidi="fa-IR"/>
        </w:rPr>
        <w:t xml:space="preserve"> حكاه عنه الشيخ الطوسي في الخلاف 2 : 124 ، المسألة 154.</w:t>
      </w:r>
    </w:p>
    <w:p w:rsidR="00D77E24" w:rsidRDefault="00D77E24" w:rsidP="00747D2B">
      <w:pPr>
        <w:pStyle w:val="libFootnote0"/>
        <w:rPr>
          <w:lang w:bidi="fa-IR"/>
        </w:rPr>
      </w:pPr>
      <w:r w:rsidRPr="00747D2B">
        <w:rPr>
          <w:rtl/>
        </w:rPr>
        <w:t>(2)</w:t>
      </w:r>
      <w:r>
        <w:rPr>
          <w:rtl/>
          <w:lang w:bidi="fa-IR"/>
        </w:rPr>
        <w:t xml:space="preserve"> المغني 2 : 620 ، الشرح الكبير 2 : 587.</w:t>
      </w:r>
    </w:p>
    <w:p w:rsidR="00D77E24" w:rsidRDefault="00D77E24" w:rsidP="00747D2B">
      <w:pPr>
        <w:pStyle w:val="libFootnote0"/>
        <w:rPr>
          <w:lang w:bidi="fa-IR"/>
        </w:rPr>
      </w:pPr>
      <w:r w:rsidRPr="00747D2B">
        <w:rPr>
          <w:rtl/>
        </w:rPr>
        <w:t>(3)</w:t>
      </w:r>
      <w:r>
        <w:rPr>
          <w:rtl/>
          <w:lang w:bidi="fa-IR"/>
        </w:rPr>
        <w:t xml:space="preserve"> الكافي 1 : 461 </w:t>
      </w:r>
      <w:r w:rsidR="00747D2B">
        <w:rPr>
          <w:rFonts w:hint="cs"/>
          <w:rtl/>
          <w:lang w:bidi="fa-IR"/>
        </w:rPr>
        <w:t>/</w:t>
      </w:r>
      <w:r>
        <w:rPr>
          <w:rtl/>
          <w:lang w:bidi="fa-IR"/>
        </w:rPr>
        <w:t xml:space="preserve"> 28 ، التهذيب 4 : 121 </w:t>
      </w:r>
      <w:r w:rsidR="00747D2B">
        <w:rPr>
          <w:rFonts w:hint="cs"/>
          <w:rtl/>
          <w:lang w:bidi="fa-IR"/>
        </w:rPr>
        <w:t>/</w:t>
      </w:r>
      <w:r>
        <w:rPr>
          <w:rtl/>
          <w:lang w:bidi="fa-IR"/>
        </w:rPr>
        <w:t xml:space="preserve"> 346.</w:t>
      </w:r>
    </w:p>
    <w:p w:rsidR="00D77E24" w:rsidRDefault="00D77E24" w:rsidP="00747D2B">
      <w:pPr>
        <w:pStyle w:val="libFootnote0"/>
        <w:rPr>
          <w:lang w:bidi="fa-IR"/>
        </w:rPr>
      </w:pPr>
      <w:r w:rsidRPr="00747D2B">
        <w:rPr>
          <w:rtl/>
        </w:rPr>
        <w:t>(4)</w:t>
      </w:r>
      <w:r>
        <w:rPr>
          <w:rtl/>
          <w:lang w:bidi="fa-IR"/>
        </w:rPr>
        <w:t xml:space="preserve"> الكافي 1 : 459 </w:t>
      </w:r>
      <w:r w:rsidR="00747D2B">
        <w:rPr>
          <w:rFonts w:hint="cs"/>
          <w:rtl/>
          <w:lang w:bidi="fa-IR"/>
        </w:rPr>
        <w:t>/</w:t>
      </w:r>
      <w:r>
        <w:rPr>
          <w:rtl/>
          <w:lang w:bidi="fa-IR"/>
        </w:rPr>
        <w:t xml:space="preserve"> 21 ، الفقيه 2 : 21 </w:t>
      </w:r>
      <w:r w:rsidR="00747D2B">
        <w:rPr>
          <w:rFonts w:hint="cs"/>
          <w:rtl/>
          <w:lang w:bidi="fa-IR"/>
        </w:rPr>
        <w:t>/</w:t>
      </w:r>
      <w:r>
        <w:rPr>
          <w:rtl/>
          <w:lang w:bidi="fa-IR"/>
        </w:rPr>
        <w:t xml:space="preserve"> 72 ، التهذيب 4 : 124 </w:t>
      </w:r>
      <w:r w:rsidR="00747D2B">
        <w:rPr>
          <w:rFonts w:hint="cs"/>
          <w:rtl/>
          <w:lang w:bidi="fa-IR"/>
        </w:rPr>
        <w:t>/</w:t>
      </w:r>
      <w:r>
        <w:rPr>
          <w:rtl/>
          <w:lang w:bidi="fa-IR"/>
        </w:rPr>
        <w:t xml:space="preserve"> 356 و 139 </w:t>
      </w:r>
      <w:r w:rsidR="00747D2B">
        <w:rPr>
          <w:rFonts w:hint="cs"/>
          <w:rtl/>
          <w:lang w:bidi="fa-IR"/>
        </w:rPr>
        <w:t>/</w:t>
      </w:r>
      <w:r>
        <w:rPr>
          <w:rtl/>
          <w:lang w:bidi="fa-IR"/>
        </w:rPr>
        <w:t xml:space="preserve"> 392.</w:t>
      </w:r>
    </w:p>
    <w:p w:rsidR="00D77E24" w:rsidRDefault="00D77E24" w:rsidP="00747D2B">
      <w:pPr>
        <w:pStyle w:val="libFootnote0"/>
        <w:rPr>
          <w:lang w:bidi="fa-IR"/>
        </w:rPr>
      </w:pPr>
      <w:r w:rsidRPr="00747D2B">
        <w:rPr>
          <w:rtl/>
        </w:rPr>
        <w:t>(5)</w:t>
      </w:r>
      <w:r>
        <w:rPr>
          <w:rtl/>
          <w:lang w:bidi="fa-IR"/>
        </w:rPr>
        <w:t xml:space="preserve"> الا</w:t>
      </w:r>
      <w:r w:rsidR="00747D2B">
        <w:rPr>
          <w:rFonts w:hint="cs"/>
          <w:rtl/>
          <w:lang w:bidi="fa-IR"/>
        </w:rPr>
        <w:t>ُ</w:t>
      </w:r>
      <w:r>
        <w:rPr>
          <w:rtl/>
          <w:lang w:bidi="fa-IR"/>
        </w:rPr>
        <w:t xml:space="preserve">م 2 : 42 ، المبسوط للسرخسي 2 : 212 ، المدوّنة الكبرى 1 : 292 ، المغني 2 : 619 </w:t>
      </w:r>
      <w:r w:rsidR="00C058E6">
        <w:rPr>
          <w:rtl/>
          <w:lang w:bidi="fa-IR"/>
        </w:rPr>
        <w:t>-</w:t>
      </w:r>
      <w:r>
        <w:rPr>
          <w:rtl/>
          <w:lang w:bidi="fa-IR"/>
        </w:rPr>
        <w:t xml:space="preserve"> 620 ، الشرح الكبير 2 : 587.</w:t>
      </w:r>
    </w:p>
    <w:p w:rsidR="00D77E24" w:rsidRDefault="00D77E24" w:rsidP="00747D2B">
      <w:pPr>
        <w:pStyle w:val="libFootnote0"/>
        <w:rPr>
          <w:lang w:bidi="fa-IR"/>
        </w:rPr>
      </w:pPr>
      <w:r w:rsidRPr="00747D2B">
        <w:rPr>
          <w:rtl/>
        </w:rPr>
        <w:t>(6)</w:t>
      </w:r>
      <w:r>
        <w:rPr>
          <w:rtl/>
          <w:lang w:bidi="fa-IR"/>
        </w:rPr>
        <w:t xml:space="preserve"> المغني 2 : 619 و 620 ، الشرح الكبير 2 : 587.</w:t>
      </w:r>
    </w:p>
    <w:p w:rsidR="005A2B8F" w:rsidRDefault="00D77E24" w:rsidP="00747D2B">
      <w:pPr>
        <w:pStyle w:val="libFootnote0"/>
        <w:rPr>
          <w:lang w:bidi="fa-IR"/>
        </w:rPr>
      </w:pPr>
      <w:r w:rsidRPr="00747D2B">
        <w:rPr>
          <w:rtl/>
        </w:rPr>
        <w:t>(7)</w:t>
      </w:r>
      <w:r>
        <w:rPr>
          <w:rtl/>
          <w:lang w:bidi="fa-IR"/>
        </w:rPr>
        <w:t xml:space="preserve"> الأموال </w:t>
      </w:r>
      <w:r w:rsidR="00C058E6">
        <w:rPr>
          <w:rtl/>
          <w:lang w:bidi="fa-IR"/>
        </w:rPr>
        <w:t>-</w:t>
      </w:r>
      <w:r>
        <w:rPr>
          <w:rtl/>
          <w:lang w:bidi="fa-IR"/>
        </w:rPr>
        <w:t xml:space="preserve"> لأبي عبيد </w:t>
      </w:r>
      <w:r w:rsidR="00C058E6">
        <w:rPr>
          <w:rtl/>
          <w:lang w:bidi="fa-IR"/>
        </w:rPr>
        <w:t>-</w:t>
      </w:r>
      <w:r>
        <w:rPr>
          <w:rtl/>
          <w:lang w:bidi="fa-IR"/>
        </w:rPr>
        <w:t xml:space="preserve"> : 355 ، وسنن البيهقي 4 : 146 ، والمغني 2 : 620 ، والشرح الكبير 2 : 587.</w:t>
      </w:r>
    </w:p>
    <w:p w:rsidR="00C75724" w:rsidRPr="001E3480" w:rsidRDefault="00C75724" w:rsidP="007F0E5A">
      <w:pPr>
        <w:pStyle w:val="libNormal"/>
        <w:rPr>
          <w:rStyle w:val="libNormalChar"/>
          <w:rtl/>
        </w:rPr>
      </w:pPr>
      <w:r w:rsidRPr="007F0E5A">
        <w:br w:type="page"/>
      </w:r>
    </w:p>
    <w:p w:rsidR="00D77E24" w:rsidRDefault="00D77E24" w:rsidP="00747D2B">
      <w:pPr>
        <w:pStyle w:val="Heading3"/>
        <w:rPr>
          <w:lang w:bidi="fa-IR"/>
        </w:rPr>
      </w:pPr>
      <w:bookmarkStart w:id="461" w:name="_Toc109132991"/>
      <w:r>
        <w:rPr>
          <w:rtl/>
          <w:lang w:bidi="fa-IR"/>
        </w:rPr>
        <w:lastRenderedPageBreak/>
        <w:t>فروع :</w:t>
      </w:r>
      <w:bookmarkEnd w:id="461"/>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العنبر إن </w:t>
      </w:r>
      <w:r w:rsidR="00747D2B">
        <w:rPr>
          <w:rFonts w:hint="cs"/>
          <w:rtl/>
          <w:lang w:bidi="fa-IR"/>
        </w:rPr>
        <w:t>اُ</w:t>
      </w:r>
      <w:r>
        <w:rPr>
          <w:rtl/>
          <w:lang w:bidi="fa-IR"/>
        </w:rPr>
        <w:t>خذ بالغوص ، كان له حكمه في اعتبار النصاب ، وإن ( ج</w:t>
      </w:r>
      <w:r w:rsidR="00747D2B">
        <w:rPr>
          <w:rFonts w:hint="cs"/>
          <w:rtl/>
          <w:lang w:bidi="fa-IR"/>
        </w:rPr>
        <w:t>ُ</w:t>
      </w:r>
      <w:r>
        <w:rPr>
          <w:rtl/>
          <w:lang w:bidi="fa-IR"/>
        </w:rPr>
        <w:t xml:space="preserve">بي ) </w:t>
      </w:r>
      <w:r w:rsidRPr="007F0E5A">
        <w:rPr>
          <w:rStyle w:val="libFootnotenumChar"/>
          <w:rtl/>
        </w:rPr>
        <w:t>(1)</w:t>
      </w:r>
      <w:r>
        <w:rPr>
          <w:rtl/>
          <w:lang w:bidi="fa-IR"/>
        </w:rPr>
        <w:t xml:space="preserve"> من وجه الماء ، كان له حكم المعادن.</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قال الشيخ : العنبر نبات من البحر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وقيل : هو من عين في البحر </w:t>
      </w:r>
      <w:r w:rsidRPr="007F0E5A">
        <w:rPr>
          <w:rStyle w:val="libFootnotenumChar"/>
          <w:rtl/>
        </w:rPr>
        <w:t>(3)</w:t>
      </w:r>
      <w:r>
        <w:rPr>
          <w:rtl/>
          <w:lang w:bidi="fa-IR"/>
        </w:rPr>
        <w:t>.</w:t>
      </w:r>
    </w:p>
    <w:p w:rsidR="00D77E24" w:rsidRDefault="00D77E24" w:rsidP="00D77E24">
      <w:pPr>
        <w:pStyle w:val="libNormal"/>
        <w:rPr>
          <w:lang w:bidi="fa-IR"/>
        </w:rPr>
      </w:pPr>
      <w:r>
        <w:rPr>
          <w:rtl/>
          <w:lang w:bidi="fa-IR"/>
        </w:rPr>
        <w:t>وقيل : العنبر يقذفه البحر إلى جزيرة ، فلا يأكله شي‌ء إل</w:t>
      </w:r>
      <w:r w:rsidR="00747D2B">
        <w:rPr>
          <w:rFonts w:hint="cs"/>
          <w:rtl/>
          <w:lang w:bidi="fa-IR"/>
        </w:rPr>
        <w:t>ّ</w:t>
      </w:r>
      <w:r>
        <w:rPr>
          <w:rtl/>
          <w:lang w:bidi="fa-IR"/>
        </w:rPr>
        <w:t>ا مات ، ولا ينقله طائر بمنقاره إل</w:t>
      </w:r>
      <w:r w:rsidR="00747D2B">
        <w:rPr>
          <w:rFonts w:hint="cs"/>
          <w:rtl/>
          <w:lang w:bidi="fa-IR"/>
        </w:rPr>
        <w:t>ّ</w:t>
      </w:r>
      <w:r>
        <w:rPr>
          <w:rtl/>
          <w:lang w:bidi="fa-IR"/>
        </w:rPr>
        <w:t xml:space="preserve">ا نصل </w:t>
      </w:r>
      <w:r w:rsidRPr="007F0E5A">
        <w:rPr>
          <w:rStyle w:val="libFootnotenumChar"/>
          <w:rtl/>
        </w:rPr>
        <w:t>(4)</w:t>
      </w:r>
      <w:r>
        <w:rPr>
          <w:rtl/>
          <w:lang w:bidi="fa-IR"/>
        </w:rPr>
        <w:t xml:space="preserve"> منقاره ، وإذا وضع رجله عليه ، نصلت أظفاره ويموت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قال الشيخ : الحيوان المصاد من البحر لا خمس فيه ، فإن </w:t>
      </w:r>
      <w:r w:rsidR="00747D2B">
        <w:rPr>
          <w:rFonts w:hint="cs"/>
          <w:rtl/>
          <w:lang w:bidi="fa-IR"/>
        </w:rPr>
        <w:t>اُ</w:t>
      </w:r>
      <w:r>
        <w:rPr>
          <w:rtl/>
          <w:lang w:bidi="fa-IR"/>
        </w:rPr>
        <w:t xml:space="preserve">خرج بالغوص أو </w:t>
      </w:r>
      <w:r w:rsidR="00747D2B">
        <w:rPr>
          <w:rFonts w:hint="cs"/>
          <w:rtl/>
          <w:lang w:bidi="fa-IR"/>
        </w:rPr>
        <w:t>اُ</w:t>
      </w:r>
      <w:r>
        <w:rPr>
          <w:rtl/>
          <w:lang w:bidi="fa-IR"/>
        </w:rPr>
        <w:t>خذ ق</w:t>
      </w:r>
      <w:r w:rsidR="00747D2B">
        <w:rPr>
          <w:rFonts w:hint="cs"/>
          <w:rtl/>
          <w:lang w:bidi="fa-IR"/>
        </w:rPr>
        <w:t>ُ</w:t>
      </w:r>
      <w:r>
        <w:rPr>
          <w:rtl/>
          <w:lang w:bidi="fa-IR"/>
        </w:rPr>
        <w:t>فّيّا</w:t>
      </w:r>
      <w:r w:rsidR="00747D2B">
        <w:rPr>
          <w:rFonts w:hint="cs"/>
          <w:rtl/>
          <w:lang w:bidi="fa-IR"/>
        </w:rPr>
        <w:t>ً</w:t>
      </w:r>
      <w:r>
        <w:rPr>
          <w:rtl/>
          <w:lang w:bidi="fa-IR"/>
        </w:rPr>
        <w:t xml:space="preserve"> </w:t>
      </w:r>
      <w:r w:rsidRPr="007F0E5A">
        <w:rPr>
          <w:rStyle w:val="libFootnotenumChar"/>
          <w:rtl/>
        </w:rPr>
        <w:t>(6)</w:t>
      </w:r>
      <w:r>
        <w:rPr>
          <w:rtl/>
          <w:lang w:bidi="fa-IR"/>
        </w:rPr>
        <w:t xml:space="preserve"> ففيه الخ</w:t>
      </w:r>
      <w:r w:rsidR="00747D2B">
        <w:rPr>
          <w:rFonts w:hint="cs"/>
          <w:rtl/>
          <w:lang w:bidi="fa-IR"/>
        </w:rPr>
        <w:t>ُ</w:t>
      </w:r>
      <w:r>
        <w:rPr>
          <w:rtl/>
          <w:lang w:bidi="fa-IR"/>
        </w:rPr>
        <w:t xml:space="preserve">مس </w:t>
      </w:r>
      <w:r w:rsidRPr="007F0E5A">
        <w:rPr>
          <w:rStyle w:val="libFootnotenumChar"/>
          <w:rtl/>
        </w:rPr>
        <w:t>(7)</w:t>
      </w:r>
      <w:r>
        <w:rPr>
          <w:rtl/>
          <w:lang w:bidi="fa-IR"/>
        </w:rPr>
        <w:t>.</w:t>
      </w:r>
    </w:p>
    <w:p w:rsidR="00D77E24" w:rsidRDefault="00D77E24" w:rsidP="00D77E24">
      <w:pPr>
        <w:pStyle w:val="libNormal"/>
        <w:rPr>
          <w:lang w:bidi="fa-IR"/>
        </w:rPr>
      </w:pPr>
      <w:r>
        <w:rPr>
          <w:rtl/>
          <w:lang w:bidi="fa-IR"/>
        </w:rPr>
        <w:t>وفيه ب</w:t>
      </w:r>
      <w:r w:rsidR="00747D2B">
        <w:rPr>
          <w:rFonts w:hint="cs"/>
          <w:rtl/>
          <w:lang w:bidi="fa-IR"/>
        </w:rPr>
        <w:t>ُ</w:t>
      </w:r>
      <w:r>
        <w:rPr>
          <w:rtl/>
          <w:lang w:bidi="fa-IR"/>
        </w:rPr>
        <w:t xml:space="preserve">عد ، والوجه : إلحاقه بالأرباح التي تعتبر فيها </w:t>
      </w:r>
      <w:r w:rsidR="000263A9">
        <w:rPr>
          <w:rtl/>
          <w:lang w:bidi="fa-IR"/>
        </w:rPr>
        <w:t>مؤونة</w:t>
      </w:r>
      <w:r>
        <w:rPr>
          <w:rtl/>
          <w:lang w:bidi="fa-IR"/>
        </w:rPr>
        <w:t xml:space="preserve"> السنة.</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السمك لا شي‌ء فيه </w:t>
      </w:r>
      <w:r w:rsidR="00C058E6">
        <w:rPr>
          <w:rtl/>
          <w:lang w:bidi="fa-IR"/>
        </w:rPr>
        <w:t>-</w:t>
      </w:r>
      <w:r>
        <w:rPr>
          <w:rtl/>
          <w:lang w:bidi="fa-IR"/>
        </w:rPr>
        <w:t xml:space="preserve"> وهو قول العلماء </w:t>
      </w:r>
      <w:r w:rsidRPr="007F0E5A">
        <w:rPr>
          <w:rStyle w:val="libFootnotenumChar"/>
          <w:rtl/>
        </w:rPr>
        <w:t>(8)</w:t>
      </w:r>
      <w:r>
        <w:rPr>
          <w:rtl/>
          <w:lang w:bidi="fa-IR"/>
        </w:rPr>
        <w:t>. إل</w:t>
      </w:r>
      <w:r w:rsidR="00747D2B">
        <w:rPr>
          <w:rFonts w:hint="cs"/>
          <w:rtl/>
          <w:lang w:bidi="fa-IR"/>
        </w:rPr>
        <w:t>ّ</w:t>
      </w:r>
      <w:r>
        <w:rPr>
          <w:rtl/>
          <w:lang w:bidi="fa-IR"/>
        </w:rPr>
        <w:t xml:space="preserve">ا في رواية عن أحمد وعمر بن عبد العزيز </w:t>
      </w:r>
      <w:r w:rsidRPr="007F0E5A">
        <w:rPr>
          <w:rStyle w:val="libFootnotenumChar"/>
          <w:rtl/>
        </w:rPr>
        <w:t>(9)</w:t>
      </w:r>
      <w:r>
        <w:rPr>
          <w:rtl/>
          <w:lang w:bidi="fa-IR"/>
        </w:rPr>
        <w:t xml:space="preserve"> </w:t>
      </w:r>
      <w:r w:rsidR="00C058E6">
        <w:rPr>
          <w:rtl/>
          <w:lang w:bidi="fa-IR"/>
        </w:rPr>
        <w:t>-</w:t>
      </w:r>
      <w:r>
        <w:rPr>
          <w:rtl/>
          <w:lang w:bidi="fa-IR"/>
        </w:rPr>
        <w:t xml:space="preserve"> لأنّه من صيد فلا شي‌ء فيه.</w:t>
      </w:r>
    </w:p>
    <w:p w:rsidR="00D77E24" w:rsidRDefault="00D77E24" w:rsidP="00D77E24">
      <w:pPr>
        <w:pStyle w:val="libNormal"/>
        <w:rPr>
          <w:lang w:bidi="fa-IR"/>
        </w:rPr>
      </w:pPr>
      <w:r w:rsidRPr="00747D2B">
        <w:rPr>
          <w:rStyle w:val="libBold2Char"/>
          <w:rtl/>
        </w:rPr>
        <w:t>الصنف الخامس :</w:t>
      </w:r>
      <w:r>
        <w:rPr>
          <w:rtl/>
          <w:lang w:bidi="fa-IR"/>
        </w:rPr>
        <w:t xml:space="preserve"> أرباح التجارات والزراعات والصنائع وسائر الاكتسابات‌ بعد إخراج </w:t>
      </w:r>
      <w:r w:rsidR="000263A9">
        <w:rPr>
          <w:rtl/>
          <w:lang w:bidi="fa-IR"/>
        </w:rPr>
        <w:t>مؤونة</w:t>
      </w:r>
      <w:r>
        <w:rPr>
          <w:rtl/>
          <w:lang w:bidi="fa-IR"/>
        </w:rPr>
        <w:t xml:space="preserve"> السنة له ولعياله على الاقتصاد من غير إسراف ولا‌</w:t>
      </w:r>
    </w:p>
    <w:p w:rsidR="00D77E24" w:rsidRDefault="00471465" w:rsidP="00471465">
      <w:pPr>
        <w:pStyle w:val="libLine"/>
        <w:rPr>
          <w:lang w:bidi="fa-IR"/>
        </w:rPr>
      </w:pPr>
      <w:r>
        <w:rPr>
          <w:rtl/>
          <w:lang w:bidi="fa-IR"/>
        </w:rPr>
        <w:t>____________________</w:t>
      </w:r>
    </w:p>
    <w:p w:rsidR="00D77E24" w:rsidRDefault="00D77E24" w:rsidP="00747D2B">
      <w:pPr>
        <w:pStyle w:val="libFootnote0"/>
        <w:rPr>
          <w:lang w:bidi="fa-IR"/>
        </w:rPr>
      </w:pPr>
      <w:r w:rsidRPr="00747D2B">
        <w:rPr>
          <w:rtl/>
        </w:rPr>
        <w:t>(1)</w:t>
      </w:r>
      <w:r>
        <w:rPr>
          <w:rtl/>
          <w:lang w:bidi="fa-IR"/>
        </w:rPr>
        <w:t xml:space="preserve"> في « ط وف » : ج</w:t>
      </w:r>
      <w:r w:rsidR="00747D2B">
        <w:rPr>
          <w:rFonts w:hint="cs"/>
          <w:rtl/>
          <w:lang w:bidi="fa-IR"/>
        </w:rPr>
        <w:t>ُ</w:t>
      </w:r>
      <w:r>
        <w:rPr>
          <w:rtl/>
          <w:lang w:bidi="fa-IR"/>
        </w:rPr>
        <w:t>ني.</w:t>
      </w:r>
    </w:p>
    <w:p w:rsidR="00D77E24" w:rsidRDefault="00D77E24" w:rsidP="00747D2B">
      <w:pPr>
        <w:pStyle w:val="libFootnote0"/>
        <w:rPr>
          <w:lang w:bidi="fa-IR"/>
        </w:rPr>
      </w:pPr>
      <w:r w:rsidRPr="00747D2B">
        <w:rPr>
          <w:rtl/>
        </w:rPr>
        <w:t>(2)</w:t>
      </w:r>
      <w:r>
        <w:rPr>
          <w:rtl/>
          <w:lang w:bidi="fa-IR"/>
        </w:rPr>
        <w:t xml:space="preserve"> حكاه عنه ابن إدريس في السرائر : 113.</w:t>
      </w:r>
    </w:p>
    <w:p w:rsidR="00D77E24" w:rsidRDefault="00D77E24" w:rsidP="00747D2B">
      <w:pPr>
        <w:pStyle w:val="libFootnote0"/>
        <w:rPr>
          <w:lang w:bidi="fa-IR"/>
        </w:rPr>
      </w:pPr>
      <w:r w:rsidRPr="00747D2B">
        <w:rPr>
          <w:rtl/>
        </w:rPr>
        <w:t>(3)</w:t>
      </w:r>
      <w:r>
        <w:rPr>
          <w:rtl/>
          <w:lang w:bidi="fa-IR"/>
        </w:rPr>
        <w:t xml:space="preserve"> حكاه عن كتاب منهاج البيان لابن جزلة ، ابن إدريس في السرائر : 113.</w:t>
      </w:r>
    </w:p>
    <w:p w:rsidR="00D77E24" w:rsidRDefault="00D77E24" w:rsidP="00747D2B">
      <w:pPr>
        <w:pStyle w:val="libFootnote0"/>
        <w:rPr>
          <w:lang w:bidi="fa-IR"/>
        </w:rPr>
      </w:pPr>
      <w:r w:rsidRPr="00747D2B">
        <w:rPr>
          <w:rtl/>
        </w:rPr>
        <w:t>(4)</w:t>
      </w:r>
      <w:r>
        <w:rPr>
          <w:rtl/>
          <w:lang w:bidi="fa-IR"/>
        </w:rPr>
        <w:t xml:space="preserve"> أي : خرج. الصحاح 5 : 1830.</w:t>
      </w:r>
    </w:p>
    <w:p w:rsidR="00D77E24" w:rsidRDefault="00D77E24" w:rsidP="00747D2B">
      <w:pPr>
        <w:pStyle w:val="libFootnote0"/>
        <w:rPr>
          <w:lang w:bidi="fa-IR"/>
        </w:rPr>
      </w:pPr>
      <w:r w:rsidRPr="00747D2B">
        <w:rPr>
          <w:rtl/>
        </w:rPr>
        <w:t>(5)</w:t>
      </w:r>
      <w:r>
        <w:rPr>
          <w:rtl/>
          <w:lang w:bidi="fa-IR"/>
        </w:rPr>
        <w:t xml:space="preserve"> حكاه عن كتاب الحيوان للجاحظ [ 5 : 362 ] ابن إدريس في السرائر : 113.</w:t>
      </w:r>
    </w:p>
    <w:p w:rsidR="00D77E24" w:rsidRDefault="00D77E24" w:rsidP="00747D2B">
      <w:pPr>
        <w:pStyle w:val="libFootnote0"/>
        <w:rPr>
          <w:lang w:bidi="fa-IR"/>
        </w:rPr>
      </w:pPr>
      <w:r w:rsidRPr="00747D2B">
        <w:rPr>
          <w:rtl/>
        </w:rPr>
        <w:t>(6)</w:t>
      </w:r>
      <w:r>
        <w:rPr>
          <w:rtl/>
          <w:lang w:bidi="fa-IR"/>
        </w:rPr>
        <w:t xml:space="preserve"> أي : يصطاد بالقفّة ، وهي زبيل يعمل من الخوص ، ا</w:t>
      </w:r>
      <w:r w:rsidR="00747D2B">
        <w:rPr>
          <w:rFonts w:hint="cs"/>
          <w:rtl/>
          <w:lang w:bidi="fa-IR"/>
        </w:rPr>
        <w:t>ُ</w:t>
      </w:r>
      <w:r>
        <w:rPr>
          <w:rtl/>
          <w:lang w:bidi="fa-IR"/>
        </w:rPr>
        <w:t>نظر لسان العرب 9 : 287.</w:t>
      </w:r>
    </w:p>
    <w:p w:rsidR="00D77E24" w:rsidRDefault="00D77E24" w:rsidP="00747D2B">
      <w:pPr>
        <w:pStyle w:val="libFootnote0"/>
        <w:rPr>
          <w:lang w:bidi="fa-IR"/>
        </w:rPr>
      </w:pPr>
      <w:r w:rsidRPr="00747D2B">
        <w:rPr>
          <w:rtl/>
        </w:rPr>
        <w:t>(7)</w:t>
      </w:r>
      <w:r>
        <w:rPr>
          <w:rtl/>
          <w:lang w:bidi="fa-IR"/>
        </w:rPr>
        <w:t xml:space="preserve"> المبسوط للطوسي 1 : 237 </w:t>
      </w:r>
      <w:r w:rsidR="00C058E6">
        <w:rPr>
          <w:rtl/>
          <w:lang w:bidi="fa-IR"/>
        </w:rPr>
        <w:t>-</w:t>
      </w:r>
      <w:r>
        <w:rPr>
          <w:rtl/>
          <w:lang w:bidi="fa-IR"/>
        </w:rPr>
        <w:t xml:space="preserve"> 238.</w:t>
      </w:r>
    </w:p>
    <w:p w:rsidR="00D77E24" w:rsidRDefault="00D77E24" w:rsidP="00747D2B">
      <w:pPr>
        <w:pStyle w:val="libFootnote0"/>
        <w:rPr>
          <w:lang w:bidi="fa-IR"/>
        </w:rPr>
      </w:pPr>
      <w:r w:rsidRPr="00747D2B">
        <w:rPr>
          <w:rtl/>
        </w:rPr>
        <w:t>(8)</w:t>
      </w:r>
      <w:r>
        <w:rPr>
          <w:rtl/>
          <w:lang w:bidi="fa-IR"/>
        </w:rPr>
        <w:t xml:space="preserve"> المغني 2 : 620 ، الشرح الكبير 2 : 587.</w:t>
      </w:r>
    </w:p>
    <w:p w:rsidR="005A2B8F" w:rsidRDefault="00D77E24" w:rsidP="00747D2B">
      <w:pPr>
        <w:pStyle w:val="libFootnote0"/>
        <w:rPr>
          <w:lang w:bidi="fa-IR"/>
        </w:rPr>
      </w:pPr>
      <w:r w:rsidRPr="00747D2B">
        <w:rPr>
          <w:rtl/>
        </w:rPr>
        <w:t>(9)</w:t>
      </w:r>
      <w:r>
        <w:rPr>
          <w:rtl/>
          <w:lang w:bidi="fa-IR"/>
        </w:rPr>
        <w:t xml:space="preserve"> المغني 2 : 620 ، الشرح الكبير 2 : 587 </w:t>
      </w:r>
      <w:r w:rsidR="00C058E6">
        <w:rPr>
          <w:rtl/>
          <w:lang w:bidi="fa-IR"/>
        </w:rPr>
        <w:t>-</w:t>
      </w:r>
      <w:r>
        <w:rPr>
          <w:rtl/>
          <w:lang w:bidi="fa-IR"/>
        </w:rPr>
        <w:t xml:space="preserve"> 588.</w:t>
      </w:r>
    </w:p>
    <w:p w:rsidR="00C75724" w:rsidRPr="001E3480" w:rsidRDefault="00C75724" w:rsidP="007F0E5A">
      <w:pPr>
        <w:pStyle w:val="libNormal"/>
        <w:rPr>
          <w:rStyle w:val="libNormalChar"/>
          <w:rtl/>
        </w:rPr>
      </w:pPr>
      <w:r w:rsidRPr="007F0E5A">
        <w:br w:type="page"/>
      </w:r>
    </w:p>
    <w:p w:rsidR="00D77E24" w:rsidRDefault="00D77E24" w:rsidP="00747D2B">
      <w:pPr>
        <w:pStyle w:val="libNormal0"/>
        <w:rPr>
          <w:lang w:bidi="fa-IR"/>
        </w:rPr>
      </w:pPr>
      <w:r>
        <w:rPr>
          <w:rtl/>
          <w:lang w:bidi="fa-IR"/>
        </w:rPr>
        <w:lastRenderedPageBreak/>
        <w:t xml:space="preserve">تقتير ، عند علمائنا كافة </w:t>
      </w:r>
      <w:r w:rsidR="00C058E6">
        <w:rPr>
          <w:rtl/>
          <w:lang w:bidi="fa-IR"/>
        </w:rPr>
        <w:t>-</w:t>
      </w:r>
      <w:r>
        <w:rPr>
          <w:rtl/>
          <w:lang w:bidi="fa-IR"/>
        </w:rPr>
        <w:t xml:space="preserve"> خلافا</w:t>
      </w:r>
      <w:r w:rsidR="00FA69A3">
        <w:rPr>
          <w:rFonts w:hint="cs"/>
          <w:rtl/>
          <w:lang w:bidi="fa-IR"/>
        </w:rPr>
        <w:t>ً</w:t>
      </w:r>
      <w:r>
        <w:rPr>
          <w:rtl/>
          <w:lang w:bidi="fa-IR"/>
        </w:rPr>
        <w:t xml:space="preserve"> للجمهور كافة </w:t>
      </w:r>
      <w:r w:rsidRPr="007F0E5A">
        <w:rPr>
          <w:rStyle w:val="libFootnotenumChar"/>
          <w:rtl/>
        </w:rPr>
        <w:t>(1)</w:t>
      </w:r>
      <w:r>
        <w:rPr>
          <w:rtl/>
          <w:lang w:bidi="fa-IR"/>
        </w:rPr>
        <w:t xml:space="preserve"> </w:t>
      </w:r>
      <w:r w:rsidR="00C058E6">
        <w:rPr>
          <w:rtl/>
          <w:lang w:bidi="fa-IR"/>
        </w:rPr>
        <w:t>-</w:t>
      </w:r>
      <w:r>
        <w:rPr>
          <w:rtl/>
          <w:lang w:bidi="fa-IR"/>
        </w:rPr>
        <w:t xml:space="preserve"> لعموم </w:t>
      </w:r>
      <w:r w:rsidR="00FA69A3" w:rsidRPr="00FA2F88">
        <w:rPr>
          <w:rStyle w:val="libAlaemChar"/>
          <w:rtl/>
        </w:rPr>
        <w:t>(</w:t>
      </w:r>
      <w:r w:rsidRPr="00FA69A3">
        <w:rPr>
          <w:rStyle w:val="libAieChar"/>
          <w:rtl/>
        </w:rPr>
        <w:t xml:space="preserve"> وَاعْلَمُوا أَنَّما غَنِمْتُمْ </w:t>
      </w:r>
      <w:r w:rsidR="00FA69A3" w:rsidRPr="00FA2F88">
        <w:rPr>
          <w:rStyle w:val="libAlaemChar"/>
          <w:rtl/>
        </w:rPr>
        <w:t>)</w:t>
      </w:r>
      <w:r>
        <w:rPr>
          <w:rtl/>
          <w:lang w:bidi="fa-IR"/>
        </w:rPr>
        <w:t xml:space="preserve"> </w:t>
      </w:r>
      <w:r w:rsidRPr="007F0E5A">
        <w:rPr>
          <w:rStyle w:val="libFootnotenumChar"/>
          <w:rtl/>
        </w:rPr>
        <w:t>(2)</w:t>
      </w:r>
      <w:r>
        <w:rPr>
          <w:rtl/>
          <w:lang w:bidi="fa-IR"/>
        </w:rPr>
        <w:t xml:space="preserve"> وقوله </w:t>
      </w:r>
      <w:r w:rsidR="00FA69A3" w:rsidRPr="00FA2F88">
        <w:rPr>
          <w:rStyle w:val="libAlaemChar"/>
          <w:rtl/>
        </w:rPr>
        <w:t>(</w:t>
      </w:r>
      <w:r w:rsidRPr="00D00B3A">
        <w:rPr>
          <w:rStyle w:val="libAieChar"/>
          <w:rtl/>
        </w:rPr>
        <w:t xml:space="preserve"> أَنْفِقُوا مِنْ طَيِّباتِ ما كَسَبْتُمْ وَمِ</w:t>
      </w:r>
      <w:r w:rsidRPr="00225CA9">
        <w:rPr>
          <w:rStyle w:val="libAieChar"/>
          <w:rtl/>
        </w:rPr>
        <w:t xml:space="preserve">مّا أَخْرَجْنا لَكُمْ مِنَ الْأَرْضِ </w:t>
      </w:r>
      <w:r w:rsidR="00FA69A3" w:rsidRPr="00FA2F88">
        <w:rPr>
          <w:rStyle w:val="libAlaemChar"/>
          <w:rtl/>
        </w:rPr>
        <w:t>)</w:t>
      </w:r>
      <w:r>
        <w:rPr>
          <w:rtl/>
          <w:lang w:bidi="fa-IR"/>
        </w:rPr>
        <w:t xml:space="preserve">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وللتواتر المستفاد من الأئمة </w:t>
      </w:r>
      <w:r w:rsidR="00512BF0" w:rsidRPr="00512BF0">
        <w:rPr>
          <w:rStyle w:val="libAlaemChar"/>
          <w:rtl/>
        </w:rPr>
        <w:t>عليهم‌السلام</w:t>
      </w:r>
      <w:r>
        <w:rPr>
          <w:rtl/>
          <w:lang w:bidi="fa-IR"/>
        </w:rPr>
        <w:t>.</w:t>
      </w:r>
    </w:p>
    <w:p w:rsidR="00D77E24" w:rsidRDefault="00D77E24" w:rsidP="00D77E24">
      <w:pPr>
        <w:pStyle w:val="libNormal"/>
        <w:rPr>
          <w:lang w:bidi="fa-IR"/>
        </w:rPr>
      </w:pPr>
      <w:r>
        <w:rPr>
          <w:rtl/>
          <w:lang w:bidi="fa-IR"/>
        </w:rPr>
        <w:t xml:space="preserve">قال الصادق </w:t>
      </w:r>
      <w:r w:rsidR="00467614" w:rsidRPr="00467614">
        <w:rPr>
          <w:rStyle w:val="libAlaemChar"/>
          <w:rtl/>
        </w:rPr>
        <w:t>عليه‌السلام</w:t>
      </w:r>
      <w:r>
        <w:rPr>
          <w:rtl/>
          <w:lang w:bidi="fa-IR"/>
        </w:rPr>
        <w:t xml:space="preserve"> : « على كلّ امرئ غنم أو اكتسب الخ</w:t>
      </w:r>
      <w:r w:rsidR="00FA69A3">
        <w:rPr>
          <w:rFonts w:hint="cs"/>
          <w:rtl/>
          <w:lang w:bidi="fa-IR"/>
        </w:rPr>
        <w:t>ُ</w:t>
      </w:r>
      <w:r>
        <w:rPr>
          <w:rtl/>
          <w:lang w:bidi="fa-IR"/>
        </w:rPr>
        <w:t xml:space="preserve">مس ممّا أصاب لفاطمة </w:t>
      </w:r>
      <w:r w:rsidR="00FA69A3" w:rsidRPr="00FA69A3">
        <w:rPr>
          <w:rStyle w:val="libAlaemChar"/>
          <w:rtl/>
        </w:rPr>
        <w:t>عليها‌السلام</w:t>
      </w:r>
      <w:r>
        <w:rPr>
          <w:rtl/>
          <w:lang w:bidi="fa-IR"/>
        </w:rPr>
        <w:t xml:space="preserve"> ولمن يلي أمرها من بعدها من ذريتها الحجج على الناس ، فذلك لهم خاصة يضعونه حيث شا</w:t>
      </w:r>
      <w:r w:rsidR="00FA69A3">
        <w:rPr>
          <w:rFonts w:hint="cs"/>
          <w:rtl/>
          <w:lang w:bidi="fa-IR"/>
        </w:rPr>
        <w:t>ؤ</w:t>
      </w:r>
      <w:r>
        <w:rPr>
          <w:rtl/>
          <w:lang w:bidi="fa-IR"/>
        </w:rPr>
        <w:t>وا ، وحرم عليهم الصدقة ، حتى الخيّاط ليخيط قميصا</w:t>
      </w:r>
      <w:r w:rsidR="00FA69A3">
        <w:rPr>
          <w:rFonts w:hint="cs"/>
          <w:rtl/>
          <w:lang w:bidi="fa-IR"/>
        </w:rPr>
        <w:t>ً</w:t>
      </w:r>
      <w:r>
        <w:rPr>
          <w:rtl/>
          <w:lang w:bidi="fa-IR"/>
        </w:rPr>
        <w:t xml:space="preserve"> بخمسة دوانيق ، فلنا منه دانق ، إل</w:t>
      </w:r>
      <w:r w:rsidR="00FA69A3">
        <w:rPr>
          <w:rFonts w:hint="cs"/>
          <w:rtl/>
          <w:lang w:bidi="fa-IR"/>
        </w:rPr>
        <w:t>ّ</w:t>
      </w:r>
      <w:r>
        <w:rPr>
          <w:rtl/>
          <w:lang w:bidi="fa-IR"/>
        </w:rPr>
        <w:t xml:space="preserve">ا من أحللناه من شيعتنا </w:t>
      </w:r>
      <w:r w:rsidR="00FA69A3">
        <w:rPr>
          <w:rFonts w:hint="cs"/>
          <w:rtl/>
          <w:lang w:bidi="fa-IR"/>
        </w:rPr>
        <w:t>؛</w:t>
      </w:r>
      <w:r>
        <w:rPr>
          <w:rtl/>
          <w:lang w:bidi="fa-IR"/>
        </w:rPr>
        <w:t xml:space="preserve"> لتطيب لهم الولادة ، إنّه ليس عند الله شي‌ء يوم القيامة أعظم من الزنا ، إنّه يقوم صاحب الخ</w:t>
      </w:r>
      <w:r w:rsidR="00FA69A3">
        <w:rPr>
          <w:rFonts w:hint="cs"/>
          <w:rtl/>
          <w:lang w:bidi="fa-IR"/>
        </w:rPr>
        <w:t>ُ</w:t>
      </w:r>
      <w:r>
        <w:rPr>
          <w:rtl/>
          <w:lang w:bidi="fa-IR"/>
        </w:rPr>
        <w:t xml:space="preserve">مس يقول : يا رب سل هؤلاء بما </w:t>
      </w:r>
      <w:r w:rsidR="00FA69A3">
        <w:rPr>
          <w:rFonts w:hint="cs"/>
          <w:rtl/>
          <w:lang w:bidi="fa-IR"/>
        </w:rPr>
        <w:t>اُ</w:t>
      </w:r>
      <w:r>
        <w:rPr>
          <w:rtl/>
          <w:lang w:bidi="fa-IR"/>
        </w:rPr>
        <w:t xml:space="preserve">بيحوا </w:t>
      </w:r>
      <w:r w:rsidRPr="007F0E5A">
        <w:rPr>
          <w:rStyle w:val="libFootnotenumChar"/>
          <w:rtl/>
        </w:rPr>
        <w:t>(4)</w:t>
      </w:r>
      <w:r>
        <w:rPr>
          <w:rtl/>
          <w:lang w:bidi="fa-IR"/>
        </w:rPr>
        <w:t xml:space="preserve"> »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وكتب بعض أصحابنا الى أبي جعفر الثاني </w:t>
      </w:r>
      <w:r w:rsidR="00467614" w:rsidRPr="00467614">
        <w:rPr>
          <w:rStyle w:val="libAlaemChar"/>
          <w:rtl/>
        </w:rPr>
        <w:t>عليه‌السلام</w:t>
      </w:r>
      <w:r>
        <w:rPr>
          <w:rtl/>
          <w:lang w:bidi="fa-IR"/>
        </w:rPr>
        <w:t xml:space="preserve"> أخبرني عن الخ</w:t>
      </w:r>
      <w:r w:rsidR="00FA69A3">
        <w:rPr>
          <w:rFonts w:hint="cs"/>
          <w:rtl/>
          <w:lang w:bidi="fa-IR"/>
        </w:rPr>
        <w:t>ُ</w:t>
      </w:r>
      <w:r>
        <w:rPr>
          <w:rtl/>
          <w:lang w:bidi="fa-IR"/>
        </w:rPr>
        <w:t>مس ، هل على جميع ما يستفيد الرجل من قليل وكثير من جميع الضروب وعلى الصناع وكيف ذلك؟ فكتب بخطّه : « الخمس بعد ال</w:t>
      </w:r>
      <w:r w:rsidR="000263A9">
        <w:rPr>
          <w:rtl/>
          <w:lang w:bidi="fa-IR"/>
        </w:rPr>
        <w:t>مؤونة</w:t>
      </w:r>
      <w:r>
        <w:rPr>
          <w:rtl/>
          <w:lang w:bidi="fa-IR"/>
        </w:rPr>
        <w:t xml:space="preserve"> » </w:t>
      </w:r>
      <w:r w:rsidRPr="007F0E5A">
        <w:rPr>
          <w:rStyle w:val="libFootnotenumChar"/>
          <w:rtl/>
        </w:rPr>
        <w:t>(6)</w:t>
      </w:r>
      <w:r>
        <w:rPr>
          <w:rtl/>
          <w:lang w:bidi="fa-IR"/>
        </w:rPr>
        <w:t>.</w:t>
      </w:r>
    </w:p>
    <w:p w:rsidR="00D77E24" w:rsidRDefault="00D77E24" w:rsidP="00D77E24">
      <w:pPr>
        <w:pStyle w:val="libNormal"/>
        <w:rPr>
          <w:lang w:bidi="fa-IR"/>
        </w:rPr>
      </w:pPr>
      <w:r>
        <w:rPr>
          <w:rtl/>
          <w:lang w:bidi="fa-IR"/>
        </w:rPr>
        <w:t>إذا عرفت هذا ، فالميراث لا خمس فيه ، سواء كان محتسبا</w:t>
      </w:r>
      <w:r w:rsidR="00FA69A3">
        <w:rPr>
          <w:rFonts w:hint="cs"/>
          <w:rtl/>
          <w:lang w:bidi="fa-IR"/>
        </w:rPr>
        <w:t>ً</w:t>
      </w:r>
      <w:r>
        <w:rPr>
          <w:rtl/>
          <w:lang w:bidi="fa-IR"/>
        </w:rPr>
        <w:t xml:space="preserve"> كالأب والابن ، أو غير محتسب كالنسب المجهول </w:t>
      </w:r>
      <w:r w:rsidR="00FA69A3">
        <w:rPr>
          <w:rFonts w:hint="cs"/>
          <w:rtl/>
          <w:lang w:bidi="fa-IR"/>
        </w:rPr>
        <w:t>؛</w:t>
      </w:r>
      <w:r>
        <w:rPr>
          <w:rtl/>
          <w:lang w:bidi="fa-IR"/>
        </w:rPr>
        <w:t xml:space="preserve"> لب</w:t>
      </w:r>
      <w:r w:rsidR="00FA69A3">
        <w:rPr>
          <w:rFonts w:hint="cs"/>
          <w:rtl/>
          <w:lang w:bidi="fa-IR"/>
        </w:rPr>
        <w:t>ُ</w:t>
      </w:r>
      <w:r>
        <w:rPr>
          <w:rtl/>
          <w:lang w:bidi="fa-IR"/>
        </w:rPr>
        <w:t>عده.</w:t>
      </w:r>
    </w:p>
    <w:p w:rsidR="00D77E24" w:rsidRDefault="00D77E24" w:rsidP="00D77E24">
      <w:pPr>
        <w:pStyle w:val="libNormal"/>
        <w:rPr>
          <w:lang w:bidi="fa-IR"/>
        </w:rPr>
      </w:pPr>
      <w:r>
        <w:rPr>
          <w:rtl/>
          <w:lang w:bidi="fa-IR"/>
        </w:rPr>
        <w:t>وعن بعض علمائنا : يجب فيه الخ</w:t>
      </w:r>
      <w:r w:rsidR="00FA69A3">
        <w:rPr>
          <w:rFonts w:hint="cs"/>
          <w:rtl/>
          <w:lang w:bidi="fa-IR"/>
        </w:rPr>
        <w:t>ُ</w:t>
      </w:r>
      <w:r>
        <w:rPr>
          <w:rtl/>
          <w:lang w:bidi="fa-IR"/>
        </w:rPr>
        <w:t>مس مطلقا</w:t>
      </w:r>
      <w:r w:rsidR="00FA69A3">
        <w:rPr>
          <w:rFonts w:hint="cs"/>
          <w:rtl/>
          <w:lang w:bidi="fa-IR"/>
        </w:rPr>
        <w:t>ً</w:t>
      </w:r>
      <w:r>
        <w:rPr>
          <w:rtl/>
          <w:lang w:bidi="fa-IR"/>
        </w:rPr>
        <w:t xml:space="preserve"> وفي الهبة والهدية </w:t>
      </w:r>
      <w:r w:rsidRPr="007F0E5A">
        <w:rPr>
          <w:rStyle w:val="libFootnotenumChar"/>
          <w:rtl/>
        </w:rPr>
        <w:t>(7)</w:t>
      </w:r>
      <w:r>
        <w:rPr>
          <w:rtl/>
          <w:lang w:bidi="fa-IR"/>
        </w:rPr>
        <w:t>.</w:t>
      </w:r>
    </w:p>
    <w:p w:rsidR="00D77E24" w:rsidRDefault="00D77E24" w:rsidP="00D77E24">
      <w:pPr>
        <w:pStyle w:val="libNormal"/>
        <w:rPr>
          <w:lang w:bidi="fa-IR"/>
        </w:rPr>
      </w:pPr>
      <w:r>
        <w:rPr>
          <w:rtl/>
          <w:lang w:bidi="fa-IR"/>
        </w:rPr>
        <w:t>والمشهور خلاف ذلك في الجميع.</w:t>
      </w:r>
    </w:p>
    <w:p w:rsidR="00D77E24" w:rsidRDefault="00471465" w:rsidP="00471465">
      <w:pPr>
        <w:pStyle w:val="libLine"/>
        <w:rPr>
          <w:lang w:bidi="fa-IR"/>
        </w:rPr>
      </w:pPr>
      <w:r>
        <w:rPr>
          <w:rtl/>
          <w:lang w:bidi="fa-IR"/>
        </w:rPr>
        <w:t>____________________</w:t>
      </w:r>
    </w:p>
    <w:p w:rsidR="00D77E24" w:rsidRDefault="00D77E24" w:rsidP="00FA69A3">
      <w:pPr>
        <w:pStyle w:val="libFootnote0"/>
        <w:rPr>
          <w:lang w:bidi="fa-IR"/>
        </w:rPr>
      </w:pPr>
      <w:r w:rsidRPr="00FA69A3">
        <w:rPr>
          <w:rtl/>
        </w:rPr>
        <w:t>(1)</w:t>
      </w:r>
      <w:r>
        <w:rPr>
          <w:rtl/>
          <w:lang w:bidi="fa-IR"/>
        </w:rPr>
        <w:t xml:space="preserve"> كما في المعتبر : 293.</w:t>
      </w:r>
    </w:p>
    <w:p w:rsidR="00D77E24" w:rsidRDefault="00D77E24" w:rsidP="00FA69A3">
      <w:pPr>
        <w:pStyle w:val="libFootnote0"/>
        <w:rPr>
          <w:lang w:bidi="fa-IR"/>
        </w:rPr>
      </w:pPr>
      <w:r w:rsidRPr="00FA69A3">
        <w:rPr>
          <w:rtl/>
        </w:rPr>
        <w:t>(2)</w:t>
      </w:r>
      <w:r>
        <w:rPr>
          <w:rtl/>
          <w:lang w:bidi="fa-IR"/>
        </w:rPr>
        <w:t xml:space="preserve"> الأنفال : 41.</w:t>
      </w:r>
    </w:p>
    <w:p w:rsidR="00D77E24" w:rsidRDefault="00D77E24" w:rsidP="00FA69A3">
      <w:pPr>
        <w:pStyle w:val="libFootnote0"/>
        <w:rPr>
          <w:lang w:bidi="fa-IR"/>
        </w:rPr>
      </w:pPr>
      <w:r w:rsidRPr="00FA69A3">
        <w:rPr>
          <w:rtl/>
        </w:rPr>
        <w:t>(3)</w:t>
      </w:r>
      <w:r>
        <w:rPr>
          <w:rtl/>
          <w:lang w:bidi="fa-IR"/>
        </w:rPr>
        <w:t xml:space="preserve"> البقرة : 267.</w:t>
      </w:r>
    </w:p>
    <w:p w:rsidR="00D77E24" w:rsidRDefault="00D77E24" w:rsidP="00FA69A3">
      <w:pPr>
        <w:pStyle w:val="libFootnote0"/>
        <w:rPr>
          <w:lang w:bidi="fa-IR"/>
        </w:rPr>
      </w:pPr>
      <w:r w:rsidRPr="00FA69A3">
        <w:rPr>
          <w:rtl/>
        </w:rPr>
        <w:t>(4)</w:t>
      </w:r>
      <w:r>
        <w:rPr>
          <w:rtl/>
          <w:lang w:bidi="fa-IR"/>
        </w:rPr>
        <w:t xml:space="preserve"> في الاستبصار : بما نكحوا.</w:t>
      </w:r>
    </w:p>
    <w:p w:rsidR="00D77E24" w:rsidRDefault="00D77E24" w:rsidP="00FA69A3">
      <w:pPr>
        <w:pStyle w:val="libFootnote0"/>
        <w:rPr>
          <w:lang w:bidi="fa-IR"/>
        </w:rPr>
      </w:pPr>
      <w:r w:rsidRPr="00FA69A3">
        <w:rPr>
          <w:rtl/>
        </w:rPr>
        <w:t>(5)</w:t>
      </w:r>
      <w:r>
        <w:rPr>
          <w:rtl/>
          <w:lang w:bidi="fa-IR"/>
        </w:rPr>
        <w:t xml:space="preserve"> التهذيب 4 : 122 </w:t>
      </w:r>
      <w:r w:rsidR="00FA69A3">
        <w:rPr>
          <w:rFonts w:hint="cs"/>
          <w:rtl/>
          <w:lang w:bidi="fa-IR"/>
        </w:rPr>
        <w:t>/</w:t>
      </w:r>
      <w:r>
        <w:rPr>
          <w:rtl/>
          <w:lang w:bidi="fa-IR"/>
        </w:rPr>
        <w:t xml:space="preserve"> 348 ، الاستبصار 2 : 55 </w:t>
      </w:r>
      <w:r w:rsidR="00FA69A3">
        <w:rPr>
          <w:rFonts w:hint="cs"/>
          <w:rtl/>
          <w:lang w:bidi="fa-IR"/>
        </w:rPr>
        <w:t>/</w:t>
      </w:r>
      <w:r>
        <w:rPr>
          <w:rtl/>
          <w:lang w:bidi="fa-IR"/>
        </w:rPr>
        <w:t xml:space="preserve"> 180.</w:t>
      </w:r>
    </w:p>
    <w:p w:rsidR="00D77E24" w:rsidRDefault="00D77E24" w:rsidP="00FA69A3">
      <w:pPr>
        <w:pStyle w:val="libFootnote0"/>
        <w:rPr>
          <w:lang w:bidi="fa-IR"/>
        </w:rPr>
      </w:pPr>
      <w:r w:rsidRPr="00FA69A3">
        <w:rPr>
          <w:rtl/>
        </w:rPr>
        <w:t>(6)</w:t>
      </w:r>
      <w:r>
        <w:rPr>
          <w:rtl/>
          <w:lang w:bidi="fa-IR"/>
        </w:rPr>
        <w:t xml:space="preserve"> التهذيب 4 : 123 </w:t>
      </w:r>
      <w:r w:rsidR="00FA69A3">
        <w:rPr>
          <w:rFonts w:hint="cs"/>
          <w:rtl/>
          <w:lang w:bidi="fa-IR"/>
        </w:rPr>
        <w:t>/</w:t>
      </w:r>
      <w:r>
        <w:rPr>
          <w:rtl/>
          <w:lang w:bidi="fa-IR"/>
        </w:rPr>
        <w:t xml:space="preserve"> 352 ، ال</w:t>
      </w:r>
      <w:r w:rsidR="00FA69A3">
        <w:rPr>
          <w:rFonts w:hint="cs"/>
          <w:rtl/>
          <w:lang w:bidi="fa-IR"/>
        </w:rPr>
        <w:t>ا</w:t>
      </w:r>
      <w:r>
        <w:rPr>
          <w:rtl/>
          <w:lang w:bidi="fa-IR"/>
        </w:rPr>
        <w:t xml:space="preserve">ستبصار 2 : 55 </w:t>
      </w:r>
      <w:r w:rsidR="00FA69A3">
        <w:rPr>
          <w:rFonts w:hint="cs"/>
          <w:rtl/>
          <w:lang w:bidi="fa-IR"/>
        </w:rPr>
        <w:t>/</w:t>
      </w:r>
      <w:r>
        <w:rPr>
          <w:rtl/>
          <w:lang w:bidi="fa-IR"/>
        </w:rPr>
        <w:t xml:space="preserve"> 181.</w:t>
      </w:r>
    </w:p>
    <w:p w:rsidR="005A2B8F" w:rsidRDefault="00D77E24" w:rsidP="00FA69A3">
      <w:pPr>
        <w:pStyle w:val="libFootnote0"/>
        <w:rPr>
          <w:lang w:bidi="fa-IR"/>
        </w:rPr>
      </w:pPr>
      <w:r w:rsidRPr="00FA69A3">
        <w:rPr>
          <w:rtl/>
        </w:rPr>
        <w:t>(7)</w:t>
      </w:r>
      <w:r>
        <w:rPr>
          <w:rtl/>
          <w:lang w:bidi="fa-IR"/>
        </w:rPr>
        <w:t xml:space="preserve"> أبو الصلاح الحلبي في الكافي في الفقه : 170.</w:t>
      </w:r>
    </w:p>
    <w:p w:rsidR="00C75724" w:rsidRPr="001E3480" w:rsidRDefault="00C75724" w:rsidP="007F0E5A">
      <w:pPr>
        <w:pStyle w:val="libNormal"/>
        <w:rPr>
          <w:rStyle w:val="libNormalChar"/>
          <w:rtl/>
        </w:rPr>
      </w:pPr>
      <w:r w:rsidRPr="007F0E5A">
        <w:br w:type="page"/>
      </w:r>
    </w:p>
    <w:p w:rsidR="00D77E24" w:rsidRDefault="00D77E24" w:rsidP="00D77E24">
      <w:pPr>
        <w:pStyle w:val="libNormal"/>
        <w:rPr>
          <w:lang w:bidi="fa-IR"/>
        </w:rPr>
      </w:pPr>
      <w:r w:rsidRPr="00FA69A3">
        <w:rPr>
          <w:rStyle w:val="libBold2Char"/>
          <w:rtl/>
        </w:rPr>
        <w:lastRenderedPageBreak/>
        <w:t>الصنف السادس :</w:t>
      </w:r>
      <w:r>
        <w:rPr>
          <w:rtl/>
          <w:lang w:bidi="fa-IR"/>
        </w:rPr>
        <w:t xml:space="preserve"> الحلال إذا اختلط بالحرام ولم يتميّز‌ ولا ع</w:t>
      </w:r>
      <w:r w:rsidR="00FA69A3">
        <w:rPr>
          <w:rFonts w:hint="cs"/>
          <w:rtl/>
          <w:lang w:bidi="fa-IR"/>
        </w:rPr>
        <w:t>ُ</w:t>
      </w:r>
      <w:r>
        <w:rPr>
          <w:rtl/>
          <w:lang w:bidi="fa-IR"/>
        </w:rPr>
        <w:t>رف مقدار الحرام ولا مستحقّه ، أخرج خ</w:t>
      </w:r>
      <w:r w:rsidR="00FA69A3">
        <w:rPr>
          <w:rFonts w:hint="cs"/>
          <w:rtl/>
          <w:lang w:bidi="fa-IR"/>
        </w:rPr>
        <w:t>ُ</w:t>
      </w:r>
      <w:r>
        <w:rPr>
          <w:rtl/>
          <w:lang w:bidi="fa-IR"/>
        </w:rPr>
        <w:t xml:space="preserve">مسه ، وحلّ له الباقي </w:t>
      </w:r>
      <w:r w:rsidR="00FA69A3">
        <w:rPr>
          <w:rFonts w:hint="cs"/>
          <w:rtl/>
          <w:lang w:bidi="fa-IR"/>
        </w:rPr>
        <w:t>؛</w:t>
      </w:r>
      <w:r>
        <w:rPr>
          <w:rtl/>
          <w:lang w:bidi="fa-IR"/>
        </w:rPr>
        <w:t xml:space="preserve"> لأنّ منعه من التصرف في الجميع ينافي المالية ، ويستعقب ضررا</w:t>
      </w:r>
      <w:r w:rsidR="00FA69A3">
        <w:rPr>
          <w:rFonts w:hint="cs"/>
          <w:rtl/>
          <w:lang w:bidi="fa-IR"/>
        </w:rPr>
        <w:t>ً</w:t>
      </w:r>
      <w:r>
        <w:rPr>
          <w:rtl/>
          <w:lang w:bidi="fa-IR"/>
        </w:rPr>
        <w:t xml:space="preserve"> عظيما</w:t>
      </w:r>
      <w:r w:rsidR="00FA69A3">
        <w:rPr>
          <w:rFonts w:hint="cs"/>
          <w:rtl/>
          <w:lang w:bidi="fa-IR"/>
        </w:rPr>
        <w:t>ً</w:t>
      </w:r>
      <w:r>
        <w:rPr>
          <w:rtl/>
          <w:lang w:bidi="fa-IR"/>
        </w:rPr>
        <w:t xml:space="preserve"> بترك الانتفاع بالمال وقت الحاجة ، والتسويغ للجميع إباحة للحرام ، وكلاهما منفيان ، ولا مخلص إل</w:t>
      </w:r>
      <w:r w:rsidR="00FA69A3">
        <w:rPr>
          <w:rFonts w:hint="cs"/>
          <w:rtl/>
          <w:lang w:bidi="fa-IR"/>
        </w:rPr>
        <w:t>ّ</w:t>
      </w:r>
      <w:r>
        <w:rPr>
          <w:rtl/>
          <w:lang w:bidi="fa-IR"/>
        </w:rPr>
        <w:t>ا إخراج الخ</w:t>
      </w:r>
      <w:r w:rsidR="00FA69A3">
        <w:rPr>
          <w:rFonts w:hint="cs"/>
          <w:rtl/>
          <w:lang w:bidi="fa-IR"/>
        </w:rPr>
        <w:t>ُ</w:t>
      </w:r>
      <w:r>
        <w:rPr>
          <w:rtl/>
          <w:lang w:bidi="fa-IR"/>
        </w:rPr>
        <w:t>مس إلى الذرية.</w:t>
      </w:r>
    </w:p>
    <w:p w:rsidR="00D77E24" w:rsidRDefault="00D77E24" w:rsidP="00D77E24">
      <w:pPr>
        <w:pStyle w:val="libNormal"/>
        <w:rPr>
          <w:lang w:bidi="fa-IR"/>
        </w:rPr>
      </w:pPr>
      <w:r>
        <w:rPr>
          <w:rtl/>
          <w:lang w:bidi="fa-IR"/>
        </w:rPr>
        <w:t xml:space="preserve">قال الصادق </w:t>
      </w:r>
      <w:r w:rsidR="00467614" w:rsidRPr="00467614">
        <w:rPr>
          <w:rStyle w:val="libAlaemChar"/>
          <w:rtl/>
        </w:rPr>
        <w:t>عليه‌السلام</w:t>
      </w:r>
      <w:r>
        <w:rPr>
          <w:rtl/>
          <w:lang w:bidi="fa-IR"/>
        </w:rPr>
        <w:t xml:space="preserve"> : « إن أمير المؤمنين </w:t>
      </w:r>
      <w:r w:rsidR="00467614" w:rsidRPr="00467614">
        <w:rPr>
          <w:rStyle w:val="libAlaemChar"/>
          <w:rtl/>
        </w:rPr>
        <w:t>عليه‌السلام</w:t>
      </w:r>
      <w:r>
        <w:rPr>
          <w:rtl/>
          <w:lang w:bidi="fa-IR"/>
        </w:rPr>
        <w:t xml:space="preserve"> أتاه رجل ، فقال : يا أمير المؤمنين إنّي أصبت مالا</w:t>
      </w:r>
      <w:r w:rsidR="00FA69A3">
        <w:rPr>
          <w:rFonts w:hint="cs"/>
          <w:rtl/>
          <w:lang w:bidi="fa-IR"/>
        </w:rPr>
        <w:t>ً</w:t>
      </w:r>
      <w:r>
        <w:rPr>
          <w:rtl/>
          <w:lang w:bidi="fa-IR"/>
        </w:rPr>
        <w:t xml:space="preserve"> لا أعرف حلاله من حرامه </w:t>
      </w:r>
      <w:r w:rsidR="00FA69A3">
        <w:rPr>
          <w:rFonts w:hint="cs"/>
          <w:rtl/>
          <w:lang w:bidi="fa-IR"/>
        </w:rPr>
        <w:t>؛</w:t>
      </w:r>
      <w:r>
        <w:rPr>
          <w:rtl/>
          <w:lang w:bidi="fa-IR"/>
        </w:rPr>
        <w:t xml:space="preserve"> فقال : أخرج الخمس من ذلك المال ، فإنّ الله تعالى قد رضي من المال بالخمس ، واجتنب ما كان صاحبه يعمل </w:t>
      </w:r>
      <w:r w:rsidRPr="007F0E5A">
        <w:rPr>
          <w:rStyle w:val="libFootnotenumChar"/>
          <w:rtl/>
        </w:rPr>
        <w:t>(1)</w:t>
      </w:r>
      <w:r>
        <w:rPr>
          <w:rtl/>
          <w:lang w:bidi="fa-IR"/>
        </w:rPr>
        <w:t xml:space="preserve"> » </w:t>
      </w:r>
      <w:r w:rsidRPr="007F0E5A">
        <w:rPr>
          <w:rStyle w:val="libFootnotenumChar"/>
          <w:rtl/>
        </w:rPr>
        <w:t>(2)</w:t>
      </w:r>
      <w:r>
        <w:rPr>
          <w:rtl/>
          <w:lang w:bidi="fa-IR"/>
        </w:rPr>
        <w:t>.</w:t>
      </w:r>
    </w:p>
    <w:p w:rsidR="00D77E24" w:rsidRDefault="00D77E24" w:rsidP="00D77E24">
      <w:pPr>
        <w:pStyle w:val="libNormal"/>
        <w:rPr>
          <w:lang w:bidi="fa-IR"/>
        </w:rPr>
      </w:pPr>
      <w:r>
        <w:rPr>
          <w:rtl/>
          <w:lang w:bidi="fa-IR"/>
        </w:rPr>
        <w:t>ولو عرف مقدار الحرام ، وجب إخراجه ، سواء قلّ عن الخ</w:t>
      </w:r>
      <w:r w:rsidR="00FA69A3">
        <w:rPr>
          <w:rFonts w:hint="cs"/>
          <w:rtl/>
          <w:lang w:bidi="fa-IR"/>
        </w:rPr>
        <w:t>ُ</w:t>
      </w:r>
      <w:r>
        <w:rPr>
          <w:rtl/>
          <w:lang w:bidi="fa-IR"/>
        </w:rPr>
        <w:t>مس أو كثر ، وكذا لو عرفه بعينه.</w:t>
      </w:r>
    </w:p>
    <w:p w:rsidR="00D77E24" w:rsidRDefault="00D77E24" w:rsidP="00D77E24">
      <w:pPr>
        <w:pStyle w:val="libNormal"/>
        <w:rPr>
          <w:lang w:bidi="fa-IR"/>
        </w:rPr>
      </w:pPr>
      <w:r>
        <w:rPr>
          <w:rtl/>
          <w:lang w:bidi="fa-IR"/>
        </w:rPr>
        <w:t>ولو عرف أنّه أكثر من الخ</w:t>
      </w:r>
      <w:r w:rsidR="00FA69A3">
        <w:rPr>
          <w:rFonts w:hint="cs"/>
          <w:rtl/>
          <w:lang w:bidi="fa-IR"/>
        </w:rPr>
        <w:t>ُ</w:t>
      </w:r>
      <w:r>
        <w:rPr>
          <w:rtl/>
          <w:lang w:bidi="fa-IR"/>
        </w:rPr>
        <w:t>مس ، وجب إخراج الخمس وما يغلب على الظن في الزائد.</w:t>
      </w:r>
    </w:p>
    <w:p w:rsidR="00D77E24" w:rsidRDefault="00D77E24" w:rsidP="00D77E24">
      <w:pPr>
        <w:pStyle w:val="libNormal"/>
        <w:rPr>
          <w:lang w:bidi="fa-IR"/>
        </w:rPr>
      </w:pPr>
      <w:r>
        <w:rPr>
          <w:rtl/>
          <w:lang w:bidi="fa-IR"/>
        </w:rPr>
        <w:t xml:space="preserve">ولو عرف صاحبه وقدره ، وجب إيصاله </w:t>
      </w:r>
      <w:r w:rsidR="00FA69A3">
        <w:rPr>
          <w:rFonts w:hint="cs"/>
          <w:rtl/>
          <w:lang w:bidi="fa-IR"/>
        </w:rPr>
        <w:t>ا</w:t>
      </w:r>
      <w:r>
        <w:rPr>
          <w:rtl/>
          <w:lang w:bidi="fa-IR"/>
        </w:rPr>
        <w:t>ليه ، فإن جهل القدر ، صالحه ، أو أخرج ما يغلب على ظنّه ، فإن لم يصالحه مالكه ، أخرج خ</w:t>
      </w:r>
      <w:r w:rsidR="00FA69A3">
        <w:rPr>
          <w:rFonts w:hint="cs"/>
          <w:rtl/>
          <w:lang w:bidi="fa-IR"/>
        </w:rPr>
        <w:t>ُ</w:t>
      </w:r>
      <w:r>
        <w:rPr>
          <w:rtl/>
          <w:lang w:bidi="fa-IR"/>
        </w:rPr>
        <w:t xml:space="preserve">مسه </w:t>
      </w:r>
      <w:r w:rsidR="000E3745">
        <w:rPr>
          <w:rFonts w:hint="cs"/>
          <w:rtl/>
          <w:lang w:bidi="fa-IR"/>
        </w:rPr>
        <w:t>ا</w:t>
      </w:r>
      <w:r>
        <w:rPr>
          <w:rtl/>
          <w:lang w:bidi="fa-IR"/>
        </w:rPr>
        <w:t>ليه ، لأنّ هذا القدر جعله الله تعالى مطهّ</w:t>
      </w:r>
      <w:r w:rsidR="000E3745">
        <w:rPr>
          <w:rFonts w:hint="cs"/>
          <w:rtl/>
          <w:lang w:bidi="fa-IR"/>
        </w:rPr>
        <w:t>ِ</w:t>
      </w:r>
      <w:r>
        <w:rPr>
          <w:rtl/>
          <w:lang w:bidi="fa-IR"/>
        </w:rPr>
        <w:t>را</w:t>
      </w:r>
      <w:r w:rsidR="000E3745">
        <w:rPr>
          <w:rFonts w:hint="cs"/>
          <w:rtl/>
          <w:lang w:bidi="fa-IR"/>
        </w:rPr>
        <w:t>ً</w:t>
      </w:r>
      <w:r>
        <w:rPr>
          <w:rtl/>
          <w:lang w:bidi="fa-IR"/>
        </w:rPr>
        <w:t xml:space="preserve"> للمال.</w:t>
      </w:r>
    </w:p>
    <w:p w:rsidR="00D77E24" w:rsidRDefault="00D77E24" w:rsidP="00D77E24">
      <w:pPr>
        <w:pStyle w:val="libNormal"/>
        <w:rPr>
          <w:lang w:bidi="fa-IR"/>
        </w:rPr>
      </w:pPr>
      <w:r w:rsidRPr="000E3745">
        <w:rPr>
          <w:rStyle w:val="libBold2Char"/>
          <w:rtl/>
        </w:rPr>
        <w:t>الصنف السابع :</w:t>
      </w:r>
      <w:r>
        <w:rPr>
          <w:rtl/>
          <w:lang w:bidi="fa-IR"/>
        </w:rPr>
        <w:t xml:space="preserve"> الذمّي إذا اشترى أرضا</w:t>
      </w:r>
      <w:r w:rsidR="000E3745">
        <w:rPr>
          <w:rFonts w:hint="cs"/>
          <w:rtl/>
          <w:lang w:bidi="fa-IR"/>
        </w:rPr>
        <w:t>ً</w:t>
      </w:r>
      <w:r>
        <w:rPr>
          <w:rtl/>
          <w:lang w:bidi="fa-IR"/>
        </w:rPr>
        <w:t xml:space="preserve"> من مسلم‌ ، وجب عليه الخ</w:t>
      </w:r>
      <w:r w:rsidR="000E3745">
        <w:rPr>
          <w:rFonts w:hint="cs"/>
          <w:rtl/>
          <w:lang w:bidi="fa-IR"/>
        </w:rPr>
        <w:t>ُ</w:t>
      </w:r>
      <w:r>
        <w:rPr>
          <w:rtl/>
          <w:lang w:bidi="fa-IR"/>
        </w:rPr>
        <w:t xml:space="preserve">مس عند علمائنا </w:t>
      </w:r>
      <w:r w:rsidR="000E3745">
        <w:rPr>
          <w:rFonts w:hint="cs"/>
          <w:rtl/>
          <w:lang w:bidi="fa-IR"/>
        </w:rPr>
        <w:t>؛</w:t>
      </w:r>
      <w:r>
        <w:rPr>
          <w:rtl/>
          <w:lang w:bidi="fa-IR"/>
        </w:rPr>
        <w:t xml:space="preserve"> لقول الباقر </w:t>
      </w:r>
      <w:r w:rsidR="00467614" w:rsidRPr="00467614">
        <w:rPr>
          <w:rStyle w:val="libAlaemChar"/>
          <w:rtl/>
        </w:rPr>
        <w:t>عليه‌السلام</w:t>
      </w:r>
      <w:r>
        <w:rPr>
          <w:rtl/>
          <w:lang w:bidi="fa-IR"/>
        </w:rPr>
        <w:t xml:space="preserve"> : « أيّما ذمّي اشترى من مسلم أرضا</w:t>
      </w:r>
      <w:r w:rsidR="000E3745">
        <w:rPr>
          <w:rFonts w:hint="cs"/>
          <w:rtl/>
          <w:lang w:bidi="fa-IR"/>
        </w:rPr>
        <w:t>ً</w:t>
      </w:r>
      <w:r>
        <w:rPr>
          <w:rtl/>
          <w:lang w:bidi="fa-IR"/>
        </w:rPr>
        <w:t xml:space="preserve"> فإنّ عليه الخ</w:t>
      </w:r>
      <w:r w:rsidR="000E3745">
        <w:rPr>
          <w:rFonts w:hint="cs"/>
          <w:rtl/>
          <w:lang w:bidi="fa-IR"/>
        </w:rPr>
        <w:t>ُ</w:t>
      </w:r>
      <w:r>
        <w:rPr>
          <w:rtl/>
          <w:lang w:bidi="fa-IR"/>
        </w:rPr>
        <w:t xml:space="preserve">مس » </w:t>
      </w:r>
      <w:r w:rsidRPr="007F0E5A">
        <w:rPr>
          <w:rStyle w:val="libFootnotenumChar"/>
          <w:rtl/>
        </w:rPr>
        <w:t>(3)</w:t>
      </w:r>
      <w:r>
        <w:rPr>
          <w:rtl/>
          <w:lang w:bidi="fa-IR"/>
        </w:rPr>
        <w:t>.</w:t>
      </w:r>
    </w:p>
    <w:p w:rsidR="00D77E24" w:rsidRDefault="00D77E24" w:rsidP="00D77E24">
      <w:pPr>
        <w:pStyle w:val="libNormal"/>
        <w:rPr>
          <w:lang w:bidi="fa-IR"/>
        </w:rPr>
      </w:pPr>
      <w:r>
        <w:rPr>
          <w:rtl/>
          <w:lang w:bidi="fa-IR"/>
        </w:rPr>
        <w:t>وقال مالك : إن كانت الأرض ع</w:t>
      </w:r>
      <w:r w:rsidR="000E3745">
        <w:rPr>
          <w:rFonts w:hint="cs"/>
          <w:rtl/>
          <w:lang w:bidi="fa-IR"/>
        </w:rPr>
        <w:t>ُ</w:t>
      </w:r>
      <w:r>
        <w:rPr>
          <w:rtl/>
          <w:lang w:bidi="fa-IR"/>
        </w:rPr>
        <w:t>شرية</w:t>
      </w:r>
      <w:r w:rsidR="000E3745">
        <w:rPr>
          <w:rFonts w:hint="cs"/>
          <w:rtl/>
          <w:lang w:bidi="fa-IR"/>
        </w:rPr>
        <w:t>ً</w:t>
      </w:r>
      <w:r>
        <w:rPr>
          <w:rtl/>
          <w:lang w:bidi="fa-IR"/>
        </w:rPr>
        <w:t xml:space="preserve"> ، منع من شرائها </w:t>
      </w:r>
      <w:r w:rsidR="00C058E6">
        <w:rPr>
          <w:rtl/>
          <w:lang w:bidi="fa-IR"/>
        </w:rPr>
        <w:t>-</w:t>
      </w:r>
      <w:r>
        <w:rPr>
          <w:rtl/>
          <w:lang w:bidi="fa-IR"/>
        </w:rPr>
        <w:t xml:space="preserve"> وبه قال أهل‌</w:t>
      </w:r>
    </w:p>
    <w:p w:rsidR="00D77E24" w:rsidRDefault="00471465" w:rsidP="00471465">
      <w:pPr>
        <w:pStyle w:val="libLine"/>
        <w:rPr>
          <w:lang w:bidi="fa-IR"/>
        </w:rPr>
      </w:pPr>
      <w:r>
        <w:rPr>
          <w:rtl/>
          <w:lang w:bidi="fa-IR"/>
        </w:rPr>
        <w:t>____________________</w:t>
      </w:r>
    </w:p>
    <w:p w:rsidR="00D77E24" w:rsidRDefault="00D77E24" w:rsidP="000E3745">
      <w:pPr>
        <w:pStyle w:val="libFootnote0"/>
        <w:rPr>
          <w:lang w:bidi="fa-IR"/>
        </w:rPr>
      </w:pPr>
      <w:r w:rsidRPr="000E3745">
        <w:rPr>
          <w:rtl/>
        </w:rPr>
        <w:t>(1)</w:t>
      </w:r>
      <w:r>
        <w:rPr>
          <w:rtl/>
          <w:lang w:bidi="fa-IR"/>
        </w:rPr>
        <w:t xml:space="preserve"> في الموضع الثاني من المصدر : « يعلم » بدل « يعمل » وهو الأنسب.</w:t>
      </w:r>
    </w:p>
    <w:p w:rsidR="00D77E24" w:rsidRDefault="00D77E24" w:rsidP="000E3745">
      <w:pPr>
        <w:pStyle w:val="libFootnote0"/>
        <w:rPr>
          <w:lang w:bidi="fa-IR"/>
        </w:rPr>
      </w:pPr>
      <w:r w:rsidRPr="000E3745">
        <w:rPr>
          <w:rtl/>
        </w:rPr>
        <w:t>(2)</w:t>
      </w:r>
      <w:r>
        <w:rPr>
          <w:rtl/>
          <w:lang w:bidi="fa-IR"/>
        </w:rPr>
        <w:t xml:space="preserve"> التهذيب 4 : 124 </w:t>
      </w:r>
      <w:r w:rsidR="000E3745">
        <w:rPr>
          <w:rFonts w:hint="cs"/>
          <w:rtl/>
          <w:lang w:bidi="fa-IR"/>
        </w:rPr>
        <w:t>/</w:t>
      </w:r>
      <w:r>
        <w:rPr>
          <w:rtl/>
          <w:lang w:bidi="fa-IR"/>
        </w:rPr>
        <w:t xml:space="preserve"> 358 و 138 </w:t>
      </w:r>
      <w:r w:rsidR="000E3745">
        <w:rPr>
          <w:rFonts w:hint="cs"/>
          <w:rtl/>
          <w:lang w:bidi="fa-IR"/>
        </w:rPr>
        <w:t>/</w:t>
      </w:r>
      <w:r>
        <w:rPr>
          <w:rtl/>
          <w:lang w:bidi="fa-IR"/>
        </w:rPr>
        <w:t xml:space="preserve"> 390.</w:t>
      </w:r>
    </w:p>
    <w:p w:rsidR="005A2B8F" w:rsidRDefault="00D77E24" w:rsidP="000E3745">
      <w:pPr>
        <w:pStyle w:val="libFootnote0"/>
        <w:rPr>
          <w:lang w:bidi="fa-IR"/>
        </w:rPr>
      </w:pPr>
      <w:r w:rsidRPr="000E3745">
        <w:rPr>
          <w:rtl/>
        </w:rPr>
        <w:t>(3)</w:t>
      </w:r>
      <w:r>
        <w:rPr>
          <w:rtl/>
          <w:lang w:bidi="fa-IR"/>
        </w:rPr>
        <w:t xml:space="preserve"> التهذيب 4 : 123 </w:t>
      </w:r>
      <w:r w:rsidR="00C058E6">
        <w:rPr>
          <w:rtl/>
          <w:lang w:bidi="fa-IR"/>
        </w:rPr>
        <w:t>-</w:t>
      </w:r>
      <w:r>
        <w:rPr>
          <w:rtl/>
          <w:lang w:bidi="fa-IR"/>
        </w:rPr>
        <w:t xml:space="preserve"> 124 </w:t>
      </w:r>
      <w:r w:rsidR="000E3745">
        <w:rPr>
          <w:rFonts w:hint="cs"/>
          <w:rtl/>
          <w:lang w:bidi="fa-IR"/>
        </w:rPr>
        <w:t>/</w:t>
      </w:r>
      <w:r>
        <w:rPr>
          <w:rtl/>
          <w:lang w:bidi="fa-IR"/>
        </w:rPr>
        <w:t xml:space="preserve"> 355 ، والفقيه 2 : 22 </w:t>
      </w:r>
      <w:r w:rsidR="000E3745">
        <w:rPr>
          <w:rFonts w:hint="cs"/>
          <w:rtl/>
          <w:lang w:bidi="fa-IR"/>
        </w:rPr>
        <w:t>/</w:t>
      </w:r>
      <w:r>
        <w:rPr>
          <w:rtl/>
          <w:lang w:bidi="fa-IR"/>
        </w:rPr>
        <w:t xml:space="preserve"> 81.</w:t>
      </w:r>
    </w:p>
    <w:p w:rsidR="00C75724" w:rsidRPr="001E3480" w:rsidRDefault="00C75724" w:rsidP="007F0E5A">
      <w:pPr>
        <w:pStyle w:val="libNormal"/>
        <w:rPr>
          <w:rStyle w:val="libNormalChar"/>
          <w:rtl/>
        </w:rPr>
      </w:pPr>
      <w:r w:rsidRPr="007F0E5A">
        <w:br w:type="page"/>
      </w:r>
    </w:p>
    <w:p w:rsidR="00D77E24" w:rsidRDefault="00D77E24" w:rsidP="004E2A59">
      <w:pPr>
        <w:pStyle w:val="libNormal0"/>
        <w:rPr>
          <w:lang w:bidi="fa-IR"/>
        </w:rPr>
      </w:pPr>
      <w:r>
        <w:rPr>
          <w:rtl/>
          <w:lang w:bidi="fa-IR"/>
        </w:rPr>
        <w:lastRenderedPageBreak/>
        <w:t xml:space="preserve">المدينة وأحمد في رواية </w:t>
      </w:r>
      <w:r w:rsidRPr="007F0E5A">
        <w:rPr>
          <w:rStyle w:val="libFootnotenumChar"/>
          <w:rtl/>
        </w:rPr>
        <w:t>(1)</w:t>
      </w:r>
      <w:r>
        <w:rPr>
          <w:rtl/>
          <w:lang w:bidi="fa-IR"/>
        </w:rPr>
        <w:t xml:space="preserve"> </w:t>
      </w:r>
      <w:r w:rsidR="00C058E6">
        <w:rPr>
          <w:rtl/>
          <w:lang w:bidi="fa-IR"/>
        </w:rPr>
        <w:t>-</w:t>
      </w:r>
      <w:r>
        <w:rPr>
          <w:rtl/>
          <w:lang w:bidi="fa-IR"/>
        </w:rPr>
        <w:t xml:space="preserve"> فإن اشتراها ، ض</w:t>
      </w:r>
      <w:r w:rsidR="000E3745">
        <w:rPr>
          <w:rFonts w:hint="cs"/>
          <w:rtl/>
          <w:lang w:bidi="fa-IR"/>
        </w:rPr>
        <w:t>ُ</w:t>
      </w:r>
      <w:r>
        <w:rPr>
          <w:rtl/>
          <w:lang w:bidi="fa-IR"/>
        </w:rPr>
        <w:t>وعف الع</w:t>
      </w:r>
      <w:r w:rsidR="000E3745">
        <w:rPr>
          <w:rFonts w:hint="cs"/>
          <w:rtl/>
          <w:lang w:bidi="fa-IR"/>
        </w:rPr>
        <w:t>ُ</w:t>
      </w:r>
      <w:r>
        <w:rPr>
          <w:rtl/>
          <w:lang w:bidi="fa-IR"/>
        </w:rPr>
        <w:t xml:space="preserve">شر عليه ، فوجب عليه الخمس </w:t>
      </w:r>
      <w:r w:rsidRPr="007F0E5A">
        <w:rPr>
          <w:rStyle w:val="libFootnotenumChar"/>
          <w:rtl/>
        </w:rPr>
        <w:t>(2)</w:t>
      </w:r>
      <w:r>
        <w:rPr>
          <w:rtl/>
          <w:lang w:bidi="fa-IR"/>
        </w:rPr>
        <w:t>.</w:t>
      </w:r>
    </w:p>
    <w:p w:rsidR="00D77E24" w:rsidRDefault="00D77E24" w:rsidP="00D77E24">
      <w:pPr>
        <w:pStyle w:val="libNormal"/>
        <w:rPr>
          <w:lang w:bidi="fa-IR"/>
        </w:rPr>
      </w:pPr>
      <w:r>
        <w:rPr>
          <w:rtl/>
          <w:lang w:bidi="fa-IR"/>
        </w:rPr>
        <w:t>وقال أبو حنيفة : تصير أرض</w:t>
      </w:r>
      <w:r w:rsidR="000E3745">
        <w:rPr>
          <w:rFonts w:hint="cs"/>
          <w:rtl/>
          <w:lang w:bidi="fa-IR"/>
        </w:rPr>
        <w:t>َ</w:t>
      </w:r>
      <w:r>
        <w:rPr>
          <w:rtl/>
          <w:lang w:bidi="fa-IR"/>
        </w:rPr>
        <w:t xml:space="preserve"> خراج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وقال الثوري والشافعي وأحمد في رواية </w:t>
      </w:r>
      <w:r w:rsidR="000E3745">
        <w:rPr>
          <w:rFonts w:hint="cs"/>
          <w:rtl/>
          <w:lang w:bidi="fa-IR"/>
        </w:rPr>
        <w:t>اُ</w:t>
      </w:r>
      <w:r>
        <w:rPr>
          <w:rtl/>
          <w:lang w:bidi="fa-IR"/>
        </w:rPr>
        <w:t>خرى : يصح البيع ولا شي‌ء عليه ولا ع</w:t>
      </w:r>
      <w:r w:rsidR="000E3745">
        <w:rPr>
          <w:rFonts w:hint="cs"/>
          <w:rtl/>
          <w:lang w:bidi="fa-IR"/>
        </w:rPr>
        <w:t>ُ</w:t>
      </w:r>
      <w:r>
        <w:rPr>
          <w:rtl/>
          <w:lang w:bidi="fa-IR"/>
        </w:rPr>
        <w:t>شر أيضا</w:t>
      </w:r>
      <w:r w:rsidR="000E3745">
        <w:rPr>
          <w:rFonts w:hint="cs"/>
          <w:rtl/>
          <w:lang w:bidi="fa-IR"/>
        </w:rPr>
        <w:t>ً</w:t>
      </w:r>
      <w:r>
        <w:rPr>
          <w:rtl/>
          <w:lang w:bidi="fa-IR"/>
        </w:rPr>
        <w:t xml:space="preserve"> </w:t>
      </w:r>
      <w:r w:rsidRPr="007F0E5A">
        <w:rPr>
          <w:rStyle w:val="libFootnotenumChar"/>
          <w:rtl/>
        </w:rPr>
        <w:t>(4)</w:t>
      </w:r>
      <w:r>
        <w:rPr>
          <w:rtl/>
          <w:lang w:bidi="fa-IR"/>
        </w:rPr>
        <w:t>.</w:t>
      </w:r>
    </w:p>
    <w:p w:rsidR="00D77E24" w:rsidRDefault="00D77E24" w:rsidP="00D77E24">
      <w:pPr>
        <w:pStyle w:val="libNormal"/>
        <w:rPr>
          <w:lang w:bidi="fa-IR"/>
        </w:rPr>
      </w:pPr>
      <w:r>
        <w:rPr>
          <w:rtl/>
          <w:lang w:bidi="fa-IR"/>
        </w:rPr>
        <w:t>وقال محمد بن الحسن : عليه الع</w:t>
      </w:r>
      <w:r w:rsidR="000E3745">
        <w:rPr>
          <w:rFonts w:hint="cs"/>
          <w:rtl/>
          <w:lang w:bidi="fa-IR"/>
        </w:rPr>
        <w:t>ُ</w:t>
      </w:r>
      <w:r>
        <w:rPr>
          <w:rtl/>
          <w:lang w:bidi="fa-IR"/>
        </w:rPr>
        <w:t xml:space="preserve">شر </w:t>
      </w:r>
      <w:r w:rsidRPr="007F0E5A">
        <w:rPr>
          <w:rStyle w:val="libFootnotenumChar"/>
          <w:rtl/>
        </w:rPr>
        <w:t>(5)</w:t>
      </w:r>
      <w:r>
        <w:rPr>
          <w:rtl/>
          <w:lang w:bidi="fa-IR"/>
        </w:rPr>
        <w:t>.</w:t>
      </w:r>
    </w:p>
    <w:p w:rsidR="00D77E24" w:rsidRDefault="00D77E24" w:rsidP="000E3745">
      <w:pPr>
        <w:pStyle w:val="libCenter"/>
        <w:rPr>
          <w:lang w:bidi="fa-IR"/>
        </w:rPr>
      </w:pPr>
      <w:r>
        <w:rPr>
          <w:rtl/>
          <w:lang w:bidi="fa-IR"/>
        </w:rPr>
        <w:t>* * *</w:t>
      </w:r>
    </w:p>
    <w:p w:rsidR="00D77E24" w:rsidRDefault="00471465" w:rsidP="00471465">
      <w:pPr>
        <w:pStyle w:val="libLine"/>
        <w:rPr>
          <w:lang w:bidi="fa-IR"/>
        </w:rPr>
      </w:pPr>
      <w:r>
        <w:rPr>
          <w:rtl/>
          <w:lang w:bidi="fa-IR"/>
        </w:rPr>
        <w:t>____________________</w:t>
      </w:r>
    </w:p>
    <w:p w:rsidR="00D77E24" w:rsidRDefault="00D77E24" w:rsidP="000E3745">
      <w:pPr>
        <w:pStyle w:val="libFootnote0"/>
        <w:rPr>
          <w:lang w:bidi="fa-IR"/>
        </w:rPr>
      </w:pPr>
      <w:r w:rsidRPr="000E3745">
        <w:rPr>
          <w:rtl/>
        </w:rPr>
        <w:t>(1</w:t>
      </w:r>
      <w:r w:rsidR="000E3745">
        <w:rPr>
          <w:rFonts w:hint="cs"/>
          <w:rtl/>
        </w:rPr>
        <w:t xml:space="preserve"> و 2 )</w:t>
      </w:r>
      <w:r>
        <w:rPr>
          <w:rtl/>
          <w:lang w:bidi="fa-IR"/>
        </w:rPr>
        <w:t xml:space="preserve"> المغني 2 : 590 ، الشرح الكبير 2 : 579.</w:t>
      </w:r>
    </w:p>
    <w:p w:rsidR="00D77E24" w:rsidRDefault="00D77E24" w:rsidP="000E3745">
      <w:pPr>
        <w:pStyle w:val="libFootnote0"/>
        <w:rPr>
          <w:lang w:bidi="fa-IR"/>
        </w:rPr>
      </w:pPr>
      <w:r w:rsidRPr="000E3745">
        <w:rPr>
          <w:rtl/>
        </w:rPr>
        <w:t>(3)</w:t>
      </w:r>
      <w:r>
        <w:rPr>
          <w:rtl/>
          <w:lang w:bidi="fa-IR"/>
        </w:rPr>
        <w:t xml:space="preserve"> المبسوط للسرخسي 3 : 6 ، المغني 2 : 590 ، الشرح الكبير 2 : 579.</w:t>
      </w:r>
    </w:p>
    <w:p w:rsidR="00D77E24" w:rsidRDefault="00D77E24" w:rsidP="000E3745">
      <w:pPr>
        <w:pStyle w:val="libFootnote0"/>
        <w:rPr>
          <w:lang w:bidi="fa-IR"/>
        </w:rPr>
      </w:pPr>
      <w:r w:rsidRPr="000E3745">
        <w:rPr>
          <w:rtl/>
        </w:rPr>
        <w:t>(4)</w:t>
      </w:r>
      <w:r>
        <w:rPr>
          <w:rtl/>
          <w:lang w:bidi="fa-IR"/>
        </w:rPr>
        <w:t xml:space="preserve"> المغني 2 : 590 ، الشرح الكبير 2 : 578.</w:t>
      </w:r>
    </w:p>
    <w:p w:rsidR="005A2B8F" w:rsidRDefault="00D77E24" w:rsidP="000E3745">
      <w:pPr>
        <w:pStyle w:val="libFootnote0"/>
        <w:rPr>
          <w:lang w:bidi="fa-IR"/>
        </w:rPr>
      </w:pPr>
      <w:r w:rsidRPr="000E3745">
        <w:rPr>
          <w:rtl/>
        </w:rPr>
        <w:t>(5)</w:t>
      </w:r>
      <w:r>
        <w:rPr>
          <w:rtl/>
          <w:lang w:bidi="fa-IR"/>
        </w:rPr>
        <w:t xml:space="preserve"> المبسوط للسرخسي 3 : 6 ، المغني 2 : 590 ، الشرح الكبير 2 : 579.</w:t>
      </w:r>
    </w:p>
    <w:p w:rsidR="004E2A59" w:rsidRDefault="004E2A59" w:rsidP="004E2A59">
      <w:pPr>
        <w:pStyle w:val="libNormal"/>
        <w:rPr>
          <w:rtl/>
        </w:rPr>
      </w:pPr>
      <w:r>
        <w:rPr>
          <w:rtl/>
        </w:rPr>
        <w:br w:type="page"/>
      </w:r>
    </w:p>
    <w:p w:rsidR="000E3745" w:rsidRPr="001E3480" w:rsidRDefault="000E3745" w:rsidP="000E3745">
      <w:pPr>
        <w:pStyle w:val="libNormal"/>
        <w:rPr>
          <w:rStyle w:val="libNormalChar"/>
          <w:rtl/>
        </w:rPr>
      </w:pPr>
      <w:r w:rsidRPr="007F0E5A">
        <w:lastRenderedPageBreak/>
        <w:br w:type="page"/>
      </w:r>
    </w:p>
    <w:p w:rsidR="00D77E24" w:rsidRDefault="00D77E24" w:rsidP="000E3745">
      <w:pPr>
        <w:pStyle w:val="Heading2Center"/>
        <w:rPr>
          <w:lang w:bidi="fa-IR"/>
        </w:rPr>
      </w:pPr>
      <w:bookmarkStart w:id="462" w:name="_Toc109132992"/>
      <w:r>
        <w:rPr>
          <w:rtl/>
          <w:lang w:bidi="fa-IR"/>
        </w:rPr>
        <w:lastRenderedPageBreak/>
        <w:t>الفصل الثاني</w:t>
      </w:r>
      <w:bookmarkEnd w:id="462"/>
    </w:p>
    <w:p w:rsidR="00D77E24" w:rsidRDefault="00D77E24" w:rsidP="000E3745">
      <w:pPr>
        <w:pStyle w:val="Heading2Center"/>
        <w:rPr>
          <w:lang w:bidi="fa-IR"/>
        </w:rPr>
      </w:pPr>
      <w:bookmarkStart w:id="463" w:name="_Toc109132993"/>
      <w:r>
        <w:rPr>
          <w:rtl/>
          <w:lang w:bidi="fa-IR"/>
        </w:rPr>
        <w:t>في النصب‌</w:t>
      </w:r>
      <w:bookmarkEnd w:id="463"/>
    </w:p>
    <w:p w:rsidR="00D77E24" w:rsidRDefault="00D77E24" w:rsidP="00D77E24">
      <w:pPr>
        <w:pStyle w:val="libNormal"/>
        <w:rPr>
          <w:lang w:bidi="fa-IR"/>
        </w:rPr>
      </w:pPr>
      <w:bookmarkStart w:id="464" w:name="_Toc109132994"/>
      <w:r w:rsidRPr="00D00B3A">
        <w:rPr>
          <w:rStyle w:val="Heading2Char"/>
          <w:rtl/>
        </w:rPr>
        <w:t>مسألة 315 :</w:t>
      </w:r>
      <w:bookmarkEnd w:id="464"/>
      <w:r>
        <w:rPr>
          <w:rtl/>
          <w:lang w:bidi="fa-IR"/>
        </w:rPr>
        <w:t xml:space="preserve"> النصاب في الكنز عشرون مثقالا</w:t>
      </w:r>
      <w:r w:rsidR="000E3745">
        <w:rPr>
          <w:rFonts w:hint="cs"/>
          <w:rtl/>
          <w:lang w:bidi="fa-IR"/>
        </w:rPr>
        <w:t>ً</w:t>
      </w:r>
      <w:r>
        <w:rPr>
          <w:rtl/>
          <w:lang w:bidi="fa-IR"/>
        </w:rPr>
        <w:t xml:space="preserve"> ، فلا يجب فيما دونه خ</w:t>
      </w:r>
      <w:r w:rsidR="005D15AA">
        <w:rPr>
          <w:rFonts w:hint="cs"/>
          <w:rtl/>
          <w:lang w:bidi="fa-IR"/>
        </w:rPr>
        <w:t>ُ</w:t>
      </w:r>
      <w:r>
        <w:rPr>
          <w:rtl/>
          <w:lang w:bidi="fa-IR"/>
        </w:rPr>
        <w:t xml:space="preserve">مس‌ عند علمائنا </w:t>
      </w:r>
      <w:r w:rsidR="00C058E6">
        <w:rPr>
          <w:rtl/>
          <w:lang w:bidi="fa-IR"/>
        </w:rPr>
        <w:t>-</w:t>
      </w:r>
      <w:r>
        <w:rPr>
          <w:rtl/>
          <w:lang w:bidi="fa-IR"/>
        </w:rPr>
        <w:t xml:space="preserve"> وبه قال الشافعي في الجديد </w:t>
      </w:r>
      <w:r w:rsidRPr="007F0E5A">
        <w:rPr>
          <w:rStyle w:val="libFootnotenumChar"/>
          <w:rtl/>
        </w:rPr>
        <w:t>(1)</w:t>
      </w:r>
      <w:r>
        <w:rPr>
          <w:rtl/>
          <w:lang w:bidi="fa-IR"/>
        </w:rPr>
        <w:t xml:space="preserve"> </w:t>
      </w:r>
      <w:r w:rsidR="00C058E6">
        <w:rPr>
          <w:rtl/>
          <w:lang w:bidi="fa-IR"/>
        </w:rPr>
        <w:t>-</w:t>
      </w:r>
      <w:r>
        <w:rPr>
          <w:rtl/>
          <w:lang w:bidi="fa-IR"/>
        </w:rPr>
        <w:t xml:space="preserve"> لقوله </w:t>
      </w:r>
      <w:r w:rsidR="00467614" w:rsidRPr="00467614">
        <w:rPr>
          <w:rStyle w:val="libAlaemChar"/>
          <w:rtl/>
        </w:rPr>
        <w:t>عليه‌السلام</w:t>
      </w:r>
      <w:r>
        <w:rPr>
          <w:rtl/>
          <w:lang w:bidi="fa-IR"/>
        </w:rPr>
        <w:t xml:space="preserve"> : ( ليس فيما دون خ</w:t>
      </w:r>
      <w:r w:rsidR="005D15AA">
        <w:rPr>
          <w:rFonts w:hint="cs"/>
          <w:rtl/>
          <w:lang w:bidi="fa-IR"/>
        </w:rPr>
        <w:t>َ</w:t>
      </w:r>
      <w:r>
        <w:rPr>
          <w:rtl/>
          <w:lang w:bidi="fa-IR"/>
        </w:rPr>
        <w:t xml:space="preserve">مس أواق صدقة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ومن طريق الخاصة : ما روي عن الرضا </w:t>
      </w:r>
      <w:r w:rsidR="00467614" w:rsidRPr="00467614">
        <w:rPr>
          <w:rStyle w:val="libAlaemChar"/>
          <w:rtl/>
        </w:rPr>
        <w:t>عليه‌السلام</w:t>
      </w:r>
      <w:r>
        <w:rPr>
          <w:rtl/>
          <w:lang w:bidi="fa-IR"/>
        </w:rPr>
        <w:t xml:space="preserve"> : أنّه سئل عمّا يجب فيه الخ</w:t>
      </w:r>
      <w:r w:rsidR="005D15AA">
        <w:rPr>
          <w:rFonts w:hint="cs"/>
          <w:rtl/>
          <w:lang w:bidi="fa-IR"/>
        </w:rPr>
        <w:t>ُ</w:t>
      </w:r>
      <w:r>
        <w:rPr>
          <w:rtl/>
          <w:lang w:bidi="fa-IR"/>
        </w:rPr>
        <w:t>مس من الكنز ، فقال : « ما تجب الزكاة في مثله ففيه الخ</w:t>
      </w:r>
      <w:r w:rsidR="005D15AA">
        <w:rPr>
          <w:rFonts w:hint="cs"/>
          <w:rtl/>
          <w:lang w:bidi="fa-IR"/>
        </w:rPr>
        <w:t>ُ</w:t>
      </w:r>
      <w:r>
        <w:rPr>
          <w:rtl/>
          <w:lang w:bidi="fa-IR"/>
        </w:rPr>
        <w:t xml:space="preserve">مس » </w:t>
      </w:r>
      <w:r w:rsidRPr="007F0E5A">
        <w:rPr>
          <w:rStyle w:val="libFootnotenumChar"/>
          <w:rtl/>
        </w:rPr>
        <w:t>(3)</w:t>
      </w:r>
      <w:r>
        <w:rPr>
          <w:rtl/>
          <w:lang w:bidi="fa-IR"/>
        </w:rPr>
        <w:t>.</w:t>
      </w:r>
    </w:p>
    <w:p w:rsidR="00D77E24" w:rsidRDefault="00D77E24" w:rsidP="00D77E24">
      <w:pPr>
        <w:pStyle w:val="libNormal"/>
        <w:rPr>
          <w:lang w:bidi="fa-IR"/>
        </w:rPr>
      </w:pPr>
      <w:r>
        <w:rPr>
          <w:rtl/>
          <w:lang w:bidi="fa-IR"/>
        </w:rPr>
        <w:t>ولأنّه حقّ</w:t>
      </w:r>
      <w:r w:rsidR="005D15AA">
        <w:rPr>
          <w:rFonts w:hint="cs"/>
          <w:rtl/>
          <w:lang w:bidi="fa-IR"/>
        </w:rPr>
        <w:t>ٌ</w:t>
      </w:r>
      <w:r>
        <w:rPr>
          <w:rtl/>
          <w:lang w:bidi="fa-IR"/>
        </w:rPr>
        <w:t xml:space="preserve"> مالي يجب فيما استخرج من الأرض ، فاعتبر فيه النصاب كالمعدن والزرع.</w:t>
      </w:r>
    </w:p>
    <w:p w:rsidR="00D77E24" w:rsidRDefault="00D77E24" w:rsidP="00D77E24">
      <w:pPr>
        <w:pStyle w:val="libNormal"/>
        <w:rPr>
          <w:lang w:bidi="fa-IR"/>
        </w:rPr>
      </w:pPr>
      <w:r>
        <w:rPr>
          <w:rtl/>
          <w:lang w:bidi="fa-IR"/>
        </w:rPr>
        <w:t>وقال الشافعي في القديم : لا يعتبر فيه النصاب ، بل يجب في قليله‌</w:t>
      </w:r>
    </w:p>
    <w:p w:rsidR="00D77E24" w:rsidRDefault="00471465" w:rsidP="00471465">
      <w:pPr>
        <w:pStyle w:val="libLine"/>
        <w:rPr>
          <w:lang w:bidi="fa-IR"/>
        </w:rPr>
      </w:pPr>
      <w:r>
        <w:rPr>
          <w:rtl/>
          <w:lang w:bidi="fa-IR"/>
        </w:rPr>
        <w:t>____________________</w:t>
      </w:r>
    </w:p>
    <w:p w:rsidR="00D77E24" w:rsidRDefault="00D77E24" w:rsidP="005D15AA">
      <w:pPr>
        <w:pStyle w:val="libFootnote0"/>
        <w:rPr>
          <w:lang w:bidi="fa-IR"/>
        </w:rPr>
      </w:pPr>
      <w:r w:rsidRPr="005D15AA">
        <w:rPr>
          <w:rtl/>
        </w:rPr>
        <w:t>(1)</w:t>
      </w:r>
      <w:r>
        <w:rPr>
          <w:rtl/>
          <w:lang w:bidi="fa-IR"/>
        </w:rPr>
        <w:t xml:space="preserve"> المهذب للشيرازي 1 : 170 ، المجموع 6 : 99 ، فتح العزيز 6 : 103 ، حلية العلماء 3 : 118 ، المغني 2 : 613 ، الشرح الكبير 2 : 588.</w:t>
      </w:r>
    </w:p>
    <w:p w:rsidR="00D77E24" w:rsidRDefault="00D77E24" w:rsidP="005D15AA">
      <w:pPr>
        <w:pStyle w:val="libFootnote0"/>
        <w:rPr>
          <w:lang w:bidi="fa-IR"/>
        </w:rPr>
      </w:pPr>
      <w:r w:rsidRPr="005D15AA">
        <w:rPr>
          <w:rtl/>
        </w:rPr>
        <w:t>(2)</w:t>
      </w:r>
      <w:r>
        <w:rPr>
          <w:rtl/>
          <w:lang w:bidi="fa-IR"/>
        </w:rPr>
        <w:t xml:space="preserve"> صحيح البخاري 2 : 144 ، سنن أبي داود 2 : 94 </w:t>
      </w:r>
      <w:r w:rsidR="005D15AA">
        <w:rPr>
          <w:rFonts w:hint="cs"/>
          <w:rtl/>
          <w:lang w:bidi="fa-IR"/>
        </w:rPr>
        <w:t>/</w:t>
      </w:r>
      <w:r>
        <w:rPr>
          <w:rtl/>
          <w:lang w:bidi="fa-IR"/>
        </w:rPr>
        <w:t xml:space="preserve"> 1558 ، سنن النسائي 5 : 18 ، مسند أحمد 3 : 6.</w:t>
      </w:r>
    </w:p>
    <w:p w:rsidR="005A2B8F" w:rsidRDefault="00D77E24" w:rsidP="005D15AA">
      <w:pPr>
        <w:pStyle w:val="libFootnote0"/>
        <w:rPr>
          <w:lang w:bidi="fa-IR"/>
        </w:rPr>
      </w:pPr>
      <w:r w:rsidRPr="005D15AA">
        <w:rPr>
          <w:rtl/>
        </w:rPr>
        <w:t>(3)</w:t>
      </w:r>
      <w:r>
        <w:rPr>
          <w:rtl/>
          <w:lang w:bidi="fa-IR"/>
        </w:rPr>
        <w:t xml:space="preserve"> الفقيه 2 : 21 </w:t>
      </w:r>
      <w:r w:rsidR="005D15AA">
        <w:rPr>
          <w:rFonts w:hint="cs"/>
          <w:rtl/>
          <w:lang w:bidi="fa-IR"/>
        </w:rPr>
        <w:t>/</w:t>
      </w:r>
      <w:r>
        <w:rPr>
          <w:rtl/>
          <w:lang w:bidi="fa-IR"/>
        </w:rPr>
        <w:t xml:space="preserve"> 75.</w:t>
      </w:r>
    </w:p>
    <w:p w:rsidR="00C75724" w:rsidRPr="001E3480" w:rsidRDefault="00C75724" w:rsidP="007F0E5A">
      <w:pPr>
        <w:pStyle w:val="libNormal"/>
        <w:rPr>
          <w:rStyle w:val="libNormalChar"/>
          <w:rtl/>
        </w:rPr>
      </w:pPr>
      <w:r w:rsidRPr="007F0E5A">
        <w:br w:type="page"/>
      </w:r>
    </w:p>
    <w:p w:rsidR="00D77E24" w:rsidRDefault="00D77E24" w:rsidP="005D15AA">
      <w:pPr>
        <w:pStyle w:val="libNormal0"/>
        <w:rPr>
          <w:lang w:bidi="fa-IR"/>
        </w:rPr>
      </w:pPr>
      <w:r>
        <w:rPr>
          <w:rtl/>
          <w:lang w:bidi="fa-IR"/>
        </w:rPr>
        <w:lastRenderedPageBreak/>
        <w:t xml:space="preserve">وكثيرة </w:t>
      </w:r>
      <w:r w:rsidRPr="007F0E5A">
        <w:rPr>
          <w:rStyle w:val="libFootnotenumChar"/>
          <w:rtl/>
        </w:rPr>
        <w:t>(1)</w:t>
      </w:r>
      <w:r>
        <w:rPr>
          <w:rtl/>
          <w:lang w:bidi="fa-IR"/>
        </w:rPr>
        <w:t xml:space="preserve"> </w:t>
      </w:r>
      <w:r w:rsidR="00C058E6">
        <w:rPr>
          <w:rtl/>
          <w:lang w:bidi="fa-IR"/>
        </w:rPr>
        <w:t>-</w:t>
      </w:r>
      <w:r>
        <w:rPr>
          <w:rtl/>
          <w:lang w:bidi="fa-IR"/>
        </w:rPr>
        <w:t xml:space="preserve"> وبه قال مالك وأحمد وأبو حنيفة </w:t>
      </w:r>
      <w:r w:rsidRPr="007F0E5A">
        <w:rPr>
          <w:rStyle w:val="libFootnotenumChar"/>
          <w:rtl/>
        </w:rPr>
        <w:t>(2)</w:t>
      </w:r>
      <w:r>
        <w:rPr>
          <w:rtl/>
          <w:lang w:bidi="fa-IR"/>
        </w:rPr>
        <w:t xml:space="preserve"> </w:t>
      </w:r>
      <w:r w:rsidR="00C058E6">
        <w:rPr>
          <w:rtl/>
          <w:lang w:bidi="fa-IR"/>
        </w:rPr>
        <w:t>-</w:t>
      </w:r>
      <w:r>
        <w:rPr>
          <w:rtl/>
          <w:lang w:bidi="fa-IR"/>
        </w:rPr>
        <w:t xml:space="preserve"> لعموم ( وفي الركاز الخ</w:t>
      </w:r>
      <w:r w:rsidR="005D15AA">
        <w:rPr>
          <w:rFonts w:hint="cs"/>
          <w:rtl/>
          <w:lang w:bidi="fa-IR"/>
        </w:rPr>
        <w:t>ُ</w:t>
      </w:r>
      <w:r>
        <w:rPr>
          <w:rtl/>
          <w:lang w:bidi="fa-IR"/>
        </w:rPr>
        <w:t xml:space="preserve">مس ) </w:t>
      </w:r>
      <w:r w:rsidRPr="007F0E5A">
        <w:rPr>
          <w:rStyle w:val="libFootnotenumChar"/>
          <w:rtl/>
        </w:rPr>
        <w:t>(3)</w:t>
      </w:r>
      <w:r>
        <w:rPr>
          <w:rtl/>
          <w:lang w:bidi="fa-IR"/>
        </w:rPr>
        <w:t>.</w:t>
      </w:r>
    </w:p>
    <w:p w:rsidR="00D77E24" w:rsidRDefault="00D77E24" w:rsidP="00D77E24">
      <w:pPr>
        <w:pStyle w:val="libNormal"/>
        <w:rPr>
          <w:lang w:bidi="fa-IR"/>
        </w:rPr>
      </w:pPr>
      <w:r>
        <w:rPr>
          <w:rtl/>
          <w:lang w:bidi="fa-IR"/>
        </w:rPr>
        <w:t>ولأنّه مال يخمّس ، فلا يعتبر فيه النصاب كالغنيمة.</w:t>
      </w:r>
    </w:p>
    <w:p w:rsidR="00D77E24" w:rsidRDefault="00D77E24" w:rsidP="00D77E24">
      <w:pPr>
        <w:pStyle w:val="libNormal"/>
        <w:rPr>
          <w:lang w:bidi="fa-IR"/>
        </w:rPr>
      </w:pPr>
      <w:r>
        <w:rPr>
          <w:rtl/>
          <w:lang w:bidi="fa-IR"/>
        </w:rPr>
        <w:t>والخبر ليس من صيغ العموم. سلّمنا ، لكنّه مخصّ</w:t>
      </w:r>
      <w:r w:rsidR="005D15AA">
        <w:rPr>
          <w:rFonts w:hint="cs"/>
          <w:rtl/>
          <w:lang w:bidi="fa-IR"/>
        </w:rPr>
        <w:t>َ</w:t>
      </w:r>
      <w:r>
        <w:rPr>
          <w:rtl/>
          <w:lang w:bidi="fa-IR"/>
        </w:rPr>
        <w:t>ص بما تقدّم.</w:t>
      </w:r>
    </w:p>
    <w:p w:rsidR="00D77E24" w:rsidRDefault="00D77E24" w:rsidP="00D77E24">
      <w:pPr>
        <w:pStyle w:val="libNormal"/>
        <w:rPr>
          <w:lang w:bidi="fa-IR"/>
        </w:rPr>
      </w:pPr>
      <w:r>
        <w:rPr>
          <w:rtl/>
          <w:lang w:bidi="fa-IR"/>
        </w:rPr>
        <w:t>وينتقض قياسهم بالمعدن.</w:t>
      </w:r>
    </w:p>
    <w:p w:rsidR="00D77E24" w:rsidRDefault="00D77E24" w:rsidP="005D15AA">
      <w:pPr>
        <w:pStyle w:val="Heading3"/>
        <w:rPr>
          <w:lang w:bidi="fa-IR"/>
        </w:rPr>
      </w:pPr>
      <w:bookmarkStart w:id="465" w:name="_Toc109132995"/>
      <w:r>
        <w:rPr>
          <w:rtl/>
          <w:lang w:bidi="fa-IR"/>
        </w:rPr>
        <w:t>فروع :</w:t>
      </w:r>
      <w:bookmarkEnd w:id="465"/>
    </w:p>
    <w:p w:rsidR="00D77E24" w:rsidRDefault="00D77E24" w:rsidP="00D77E24">
      <w:pPr>
        <w:pStyle w:val="libNormal"/>
        <w:rPr>
          <w:lang w:bidi="fa-IR"/>
        </w:rPr>
      </w:pPr>
      <w:r>
        <w:rPr>
          <w:rtl/>
          <w:lang w:bidi="fa-IR"/>
        </w:rPr>
        <w:t xml:space="preserve">أ </w:t>
      </w:r>
      <w:r w:rsidR="00C058E6">
        <w:rPr>
          <w:rtl/>
          <w:lang w:bidi="fa-IR"/>
        </w:rPr>
        <w:t>-</w:t>
      </w:r>
      <w:r>
        <w:rPr>
          <w:rtl/>
          <w:lang w:bidi="fa-IR"/>
        </w:rPr>
        <w:t xml:space="preserve"> ليس للركاز نصاب آخر ، بل يجب في الزائد مطلقا</w:t>
      </w:r>
      <w:r w:rsidR="005D15AA">
        <w:rPr>
          <w:rFonts w:hint="cs"/>
          <w:rtl/>
          <w:lang w:bidi="fa-IR"/>
        </w:rPr>
        <w:t>ً</w:t>
      </w:r>
      <w:r>
        <w:rPr>
          <w:rtl/>
          <w:lang w:bidi="fa-IR"/>
        </w:rPr>
        <w:t>.</w:t>
      </w:r>
    </w:p>
    <w:p w:rsidR="00D77E24" w:rsidRDefault="00D77E24" w:rsidP="00D77E24">
      <w:pPr>
        <w:pStyle w:val="libNormal"/>
        <w:rPr>
          <w:lang w:bidi="fa-IR"/>
        </w:rPr>
      </w:pPr>
      <w:r>
        <w:rPr>
          <w:rtl/>
          <w:lang w:bidi="fa-IR"/>
        </w:rPr>
        <w:t xml:space="preserve">ب </w:t>
      </w:r>
      <w:r w:rsidR="00C058E6">
        <w:rPr>
          <w:rtl/>
          <w:lang w:bidi="fa-IR"/>
        </w:rPr>
        <w:t>-</w:t>
      </w:r>
      <w:r>
        <w:rPr>
          <w:rtl/>
          <w:lang w:bidi="fa-IR"/>
        </w:rPr>
        <w:t xml:space="preserve"> هذه العشرون معتبرة في الذهب ، وفي الفضة مائتا درهم ، وما عداهما يعتبر فيه قيمته بأحدهما.</w:t>
      </w:r>
    </w:p>
    <w:p w:rsidR="00D77E24" w:rsidRDefault="00D77E24" w:rsidP="00D77E24">
      <w:pPr>
        <w:pStyle w:val="libNormal"/>
        <w:rPr>
          <w:lang w:bidi="fa-IR"/>
        </w:rPr>
      </w:pPr>
      <w:r>
        <w:rPr>
          <w:rtl/>
          <w:lang w:bidi="fa-IR"/>
        </w:rPr>
        <w:t xml:space="preserve">ج </w:t>
      </w:r>
      <w:r w:rsidR="00C058E6">
        <w:rPr>
          <w:rtl/>
          <w:lang w:bidi="fa-IR"/>
        </w:rPr>
        <w:t>-</w:t>
      </w:r>
      <w:r>
        <w:rPr>
          <w:rtl/>
          <w:lang w:bidi="fa-IR"/>
        </w:rPr>
        <w:t xml:space="preserve"> لو وجد ركازا</w:t>
      </w:r>
      <w:r w:rsidR="005D15AA">
        <w:rPr>
          <w:rFonts w:hint="cs"/>
          <w:rtl/>
          <w:lang w:bidi="fa-IR"/>
        </w:rPr>
        <w:t>ً</w:t>
      </w:r>
      <w:r>
        <w:rPr>
          <w:rtl/>
          <w:lang w:bidi="fa-IR"/>
        </w:rPr>
        <w:t xml:space="preserve"> أقلّ من النصاب ، لم يجب عليه شي‌ء وإن كان معه مال زكوي ، وسواء كان قد استفاد الكنز آخر حول المال أو قبله أو بعده ، وسواء كان الزكوي نصابا</w:t>
      </w:r>
      <w:r w:rsidR="005D15AA">
        <w:rPr>
          <w:rFonts w:hint="cs"/>
          <w:rtl/>
          <w:lang w:bidi="fa-IR"/>
        </w:rPr>
        <w:t>ً</w:t>
      </w:r>
      <w:r>
        <w:rPr>
          <w:rtl/>
          <w:lang w:bidi="fa-IR"/>
        </w:rPr>
        <w:t xml:space="preserve"> ، أو تمّ بالركاز ، خلافا</w:t>
      </w:r>
      <w:r w:rsidR="005D15AA">
        <w:rPr>
          <w:rFonts w:hint="cs"/>
          <w:rtl/>
          <w:lang w:bidi="fa-IR"/>
        </w:rPr>
        <w:t>ً</w:t>
      </w:r>
      <w:r>
        <w:rPr>
          <w:rtl/>
          <w:lang w:bidi="fa-IR"/>
        </w:rPr>
        <w:t xml:space="preserve"> للشافعي </w:t>
      </w:r>
      <w:r w:rsidRPr="007F0E5A">
        <w:rPr>
          <w:rStyle w:val="libFootnotenumChar"/>
          <w:rtl/>
        </w:rPr>
        <w:t>(4)</w:t>
      </w:r>
      <w:r>
        <w:rPr>
          <w:rtl/>
          <w:lang w:bidi="fa-IR"/>
        </w:rPr>
        <w:t xml:space="preserve"> ، فإنّه ضمّه إليه ، إذ جعل الواجب زكاة وإن أوجب الخ</w:t>
      </w:r>
      <w:r w:rsidR="005D15AA">
        <w:rPr>
          <w:rFonts w:hint="cs"/>
          <w:rtl/>
          <w:lang w:bidi="fa-IR"/>
        </w:rPr>
        <w:t>ُ</w:t>
      </w:r>
      <w:r>
        <w:rPr>
          <w:rtl/>
          <w:lang w:bidi="fa-IR"/>
        </w:rPr>
        <w:t>مس.</w:t>
      </w:r>
    </w:p>
    <w:p w:rsidR="00D77E24" w:rsidRDefault="00D77E24" w:rsidP="00D77E24">
      <w:pPr>
        <w:pStyle w:val="libNormal"/>
        <w:rPr>
          <w:lang w:bidi="fa-IR"/>
        </w:rPr>
      </w:pPr>
      <w:r>
        <w:rPr>
          <w:rtl/>
          <w:lang w:bidi="fa-IR"/>
        </w:rPr>
        <w:t xml:space="preserve">د </w:t>
      </w:r>
      <w:r w:rsidR="00C058E6">
        <w:rPr>
          <w:rtl/>
          <w:lang w:bidi="fa-IR"/>
        </w:rPr>
        <w:t>-</w:t>
      </w:r>
      <w:r>
        <w:rPr>
          <w:rtl/>
          <w:lang w:bidi="fa-IR"/>
        </w:rPr>
        <w:t xml:space="preserve"> لو وجد ركازا</w:t>
      </w:r>
      <w:r w:rsidR="005D15AA">
        <w:rPr>
          <w:rFonts w:hint="cs"/>
          <w:rtl/>
          <w:lang w:bidi="fa-IR"/>
        </w:rPr>
        <w:t>ً</w:t>
      </w:r>
      <w:r>
        <w:rPr>
          <w:rtl/>
          <w:lang w:bidi="fa-IR"/>
        </w:rPr>
        <w:t xml:space="preserve"> أقلّ ، ثم وجد آخر كمل به النصاب ، لم يجب شي‌ء ، كاللقطة المتعدّدة.</w:t>
      </w:r>
    </w:p>
    <w:p w:rsidR="00D77E24" w:rsidRDefault="00D77E24" w:rsidP="00D77E24">
      <w:pPr>
        <w:pStyle w:val="libNormal"/>
        <w:rPr>
          <w:lang w:bidi="fa-IR"/>
        </w:rPr>
      </w:pPr>
      <w:bookmarkStart w:id="466" w:name="_Toc109132996"/>
      <w:r w:rsidRPr="00D00B3A">
        <w:rPr>
          <w:rStyle w:val="Heading2Char"/>
          <w:rtl/>
        </w:rPr>
        <w:t>مسألة 316 :</w:t>
      </w:r>
      <w:bookmarkEnd w:id="466"/>
      <w:r>
        <w:rPr>
          <w:rtl/>
          <w:lang w:bidi="fa-IR"/>
        </w:rPr>
        <w:t xml:space="preserve"> اختلف علماؤنا في اعتبار النصاب في المعادن‌ ، فقال الشيخ في بعض كتبه : يعتبر </w:t>
      </w:r>
      <w:r w:rsidRPr="007F0E5A">
        <w:rPr>
          <w:rStyle w:val="libFootnotenumChar"/>
          <w:rtl/>
        </w:rPr>
        <w:t>(5)</w:t>
      </w:r>
      <w:r>
        <w:rPr>
          <w:rtl/>
          <w:lang w:bidi="fa-IR"/>
        </w:rPr>
        <w:t xml:space="preserve"> </w:t>
      </w:r>
      <w:r w:rsidR="00C058E6">
        <w:rPr>
          <w:rtl/>
          <w:lang w:bidi="fa-IR"/>
        </w:rPr>
        <w:t>-</w:t>
      </w:r>
      <w:r>
        <w:rPr>
          <w:rtl/>
          <w:lang w:bidi="fa-IR"/>
        </w:rPr>
        <w:t xml:space="preserve"> وبه قال الشافعي ومالك وأحمد وإسحاق </w:t>
      </w:r>
      <w:r w:rsidRPr="007F0E5A">
        <w:rPr>
          <w:rStyle w:val="libFootnotenumChar"/>
          <w:rtl/>
        </w:rPr>
        <w:t>(6)</w:t>
      </w:r>
      <w:r>
        <w:rPr>
          <w:rtl/>
          <w:lang w:bidi="fa-IR"/>
        </w:rPr>
        <w:t xml:space="preserve"> </w:t>
      </w:r>
      <w:r w:rsidR="00C058E6">
        <w:rPr>
          <w:rtl/>
          <w:lang w:bidi="fa-IR"/>
        </w:rPr>
        <w:t>-</w:t>
      </w:r>
    </w:p>
    <w:p w:rsidR="00D77E24" w:rsidRDefault="00471465" w:rsidP="00471465">
      <w:pPr>
        <w:pStyle w:val="libLine"/>
        <w:rPr>
          <w:lang w:bidi="fa-IR"/>
        </w:rPr>
      </w:pPr>
      <w:r>
        <w:rPr>
          <w:rtl/>
          <w:lang w:bidi="fa-IR"/>
        </w:rPr>
        <w:t>____________________</w:t>
      </w:r>
    </w:p>
    <w:p w:rsidR="00D77E24" w:rsidRDefault="00D77E24" w:rsidP="005D15AA">
      <w:pPr>
        <w:pStyle w:val="libFootnote0"/>
        <w:rPr>
          <w:lang w:bidi="fa-IR"/>
        </w:rPr>
      </w:pPr>
      <w:r w:rsidRPr="005D15AA">
        <w:rPr>
          <w:rtl/>
        </w:rPr>
        <w:t>(1)</w:t>
      </w:r>
      <w:r>
        <w:rPr>
          <w:rtl/>
          <w:lang w:bidi="fa-IR"/>
        </w:rPr>
        <w:t xml:space="preserve"> المهذب للشيرازي 1 : 170 ، المجموع 6 : 99 ، فتح العزيز 6 : 103 ، حلية العلماء 3 : 118 ، المغني 2 : 613 ، الشرح الكبير 2 : 588.</w:t>
      </w:r>
    </w:p>
    <w:p w:rsidR="00D77E24" w:rsidRDefault="00D77E24" w:rsidP="005D15AA">
      <w:pPr>
        <w:pStyle w:val="libFootnote0"/>
        <w:rPr>
          <w:lang w:bidi="fa-IR"/>
        </w:rPr>
      </w:pPr>
      <w:r w:rsidRPr="005D15AA">
        <w:rPr>
          <w:rtl/>
        </w:rPr>
        <w:t>(2)</w:t>
      </w:r>
      <w:r>
        <w:rPr>
          <w:rtl/>
          <w:lang w:bidi="fa-IR"/>
        </w:rPr>
        <w:t xml:space="preserve"> الشرح الصغير 1 : 230 ، المغني 2 : 613 ، الشرح الكبير 2 : 588 ، حلية العلماء 3 : 118.</w:t>
      </w:r>
    </w:p>
    <w:p w:rsidR="00D77E24" w:rsidRDefault="00D77E24" w:rsidP="005D15AA">
      <w:pPr>
        <w:pStyle w:val="libFootnote0"/>
        <w:rPr>
          <w:lang w:bidi="fa-IR"/>
        </w:rPr>
      </w:pPr>
      <w:r w:rsidRPr="005D15AA">
        <w:rPr>
          <w:rtl/>
        </w:rPr>
        <w:t>(3)</w:t>
      </w:r>
      <w:r>
        <w:rPr>
          <w:rtl/>
          <w:lang w:bidi="fa-IR"/>
        </w:rPr>
        <w:t xml:space="preserve"> تقدّمت الإ</w:t>
      </w:r>
      <w:r w:rsidR="005D15AA">
        <w:rPr>
          <w:rFonts w:hint="cs"/>
          <w:rtl/>
          <w:lang w:bidi="fa-IR"/>
        </w:rPr>
        <w:t>ِ</w:t>
      </w:r>
      <w:r>
        <w:rPr>
          <w:rtl/>
          <w:lang w:bidi="fa-IR"/>
        </w:rPr>
        <w:t xml:space="preserve">شارة </w:t>
      </w:r>
      <w:r w:rsidR="005D15AA">
        <w:rPr>
          <w:rFonts w:hint="cs"/>
          <w:rtl/>
          <w:lang w:bidi="fa-IR"/>
        </w:rPr>
        <w:t>ا</w:t>
      </w:r>
      <w:r>
        <w:rPr>
          <w:rtl/>
          <w:lang w:bidi="fa-IR"/>
        </w:rPr>
        <w:t xml:space="preserve">لى مصادره في صفحة 412 ، الهامش </w:t>
      </w:r>
      <w:r w:rsidRPr="005D15AA">
        <w:rPr>
          <w:rtl/>
        </w:rPr>
        <w:t>(5)</w:t>
      </w:r>
    </w:p>
    <w:p w:rsidR="00D77E24" w:rsidRDefault="00D77E24" w:rsidP="005D15AA">
      <w:pPr>
        <w:pStyle w:val="libFootnote0"/>
        <w:rPr>
          <w:lang w:bidi="fa-IR"/>
        </w:rPr>
      </w:pPr>
      <w:r w:rsidRPr="005D15AA">
        <w:rPr>
          <w:rtl/>
        </w:rPr>
        <w:t>(4)</w:t>
      </w:r>
      <w:r>
        <w:rPr>
          <w:rtl/>
          <w:lang w:bidi="fa-IR"/>
        </w:rPr>
        <w:t xml:space="preserve"> الا</w:t>
      </w:r>
      <w:r w:rsidR="005D15AA">
        <w:rPr>
          <w:rFonts w:hint="cs"/>
          <w:rtl/>
          <w:lang w:bidi="fa-IR"/>
        </w:rPr>
        <w:t>ُ</w:t>
      </w:r>
      <w:r>
        <w:rPr>
          <w:rtl/>
          <w:lang w:bidi="fa-IR"/>
        </w:rPr>
        <w:t>م 2 : 45 ، حلية العلماء 3 : 118.</w:t>
      </w:r>
    </w:p>
    <w:p w:rsidR="00D77E24" w:rsidRDefault="00D77E24" w:rsidP="005D15AA">
      <w:pPr>
        <w:pStyle w:val="libFootnote0"/>
        <w:rPr>
          <w:lang w:bidi="fa-IR"/>
        </w:rPr>
      </w:pPr>
      <w:r w:rsidRPr="005D15AA">
        <w:rPr>
          <w:rtl/>
        </w:rPr>
        <w:t>(5)</w:t>
      </w:r>
      <w:r>
        <w:rPr>
          <w:rtl/>
          <w:lang w:bidi="fa-IR"/>
        </w:rPr>
        <w:t xml:space="preserve"> النهاية : 197 ، المبسوط للطوسي 1 : 237.</w:t>
      </w:r>
    </w:p>
    <w:p w:rsidR="005A2B8F" w:rsidRDefault="00D77E24" w:rsidP="005D15AA">
      <w:pPr>
        <w:pStyle w:val="libFootnote0"/>
        <w:rPr>
          <w:lang w:bidi="fa-IR"/>
        </w:rPr>
      </w:pPr>
      <w:r w:rsidRPr="005D15AA">
        <w:rPr>
          <w:rtl/>
        </w:rPr>
        <w:t>(6)</w:t>
      </w:r>
      <w:r>
        <w:rPr>
          <w:rtl/>
          <w:lang w:bidi="fa-IR"/>
        </w:rPr>
        <w:t xml:space="preserve"> الا</w:t>
      </w:r>
      <w:r w:rsidR="005D15AA">
        <w:rPr>
          <w:rFonts w:hint="cs"/>
          <w:rtl/>
          <w:lang w:bidi="fa-IR"/>
        </w:rPr>
        <w:t>ُ</w:t>
      </w:r>
      <w:r>
        <w:rPr>
          <w:rtl/>
          <w:lang w:bidi="fa-IR"/>
        </w:rPr>
        <w:t xml:space="preserve">م 2 : 43 ، المهذب للشيرازي 1 : 169 ، المجموع 6 : 90 ، فتح العزيز 6 : 92 ، </w:t>
      </w:r>
      <w:r w:rsidR="005D15AA">
        <w:rPr>
          <w:rFonts w:hint="cs"/>
          <w:rtl/>
          <w:lang w:bidi="fa-IR"/>
        </w:rPr>
        <w:t>=</w:t>
      </w:r>
    </w:p>
    <w:p w:rsidR="00C75724" w:rsidRPr="001E3480" w:rsidRDefault="00C75724" w:rsidP="007F0E5A">
      <w:pPr>
        <w:pStyle w:val="libNormal"/>
        <w:rPr>
          <w:rStyle w:val="libNormalChar"/>
          <w:rtl/>
        </w:rPr>
      </w:pPr>
      <w:r w:rsidRPr="007F0E5A">
        <w:br w:type="page"/>
      </w:r>
    </w:p>
    <w:p w:rsidR="00D77E24" w:rsidRDefault="00D77E24" w:rsidP="005D15AA">
      <w:pPr>
        <w:pStyle w:val="libNormal0"/>
        <w:rPr>
          <w:lang w:bidi="fa-IR"/>
        </w:rPr>
      </w:pPr>
      <w:r>
        <w:rPr>
          <w:rtl/>
          <w:lang w:bidi="fa-IR"/>
        </w:rPr>
        <w:lastRenderedPageBreak/>
        <w:t xml:space="preserve">لقوله </w:t>
      </w:r>
      <w:r w:rsidR="00467614" w:rsidRPr="00467614">
        <w:rPr>
          <w:rStyle w:val="libAlaemChar"/>
          <w:rtl/>
        </w:rPr>
        <w:t>عليه‌السلام</w:t>
      </w:r>
      <w:r>
        <w:rPr>
          <w:rtl/>
          <w:lang w:bidi="fa-IR"/>
        </w:rPr>
        <w:t xml:space="preserve"> : ( ليس عليكم في الذهب شي‌ء حتى يبلغ عشرين مثقالا</w:t>
      </w:r>
      <w:r w:rsidR="005D15AA">
        <w:rPr>
          <w:rFonts w:hint="cs"/>
          <w:rtl/>
          <w:lang w:bidi="fa-IR"/>
        </w:rPr>
        <w:t>ً</w:t>
      </w:r>
      <w:r>
        <w:rPr>
          <w:rtl/>
          <w:lang w:bidi="fa-IR"/>
        </w:rPr>
        <w:t xml:space="preserve">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ومن طريق الخاصة : ما رواه البزنطي ، أنّه سأل الرضا </w:t>
      </w:r>
      <w:r w:rsidR="00467614" w:rsidRPr="00467614">
        <w:rPr>
          <w:rStyle w:val="libAlaemChar"/>
          <w:rtl/>
        </w:rPr>
        <w:t>عليه‌السلام</w:t>
      </w:r>
      <w:r>
        <w:rPr>
          <w:rtl/>
          <w:lang w:bidi="fa-IR"/>
        </w:rPr>
        <w:t xml:space="preserve"> ، عمّا أخرج المعدن من قليل وكثير هل فيه شي‌ء؟ قال : « ليس فيه شي‌ء حتى يبلغ ما يكون في مثله الزكاة عشرين دينارا</w:t>
      </w:r>
      <w:r w:rsidR="005D15AA">
        <w:rPr>
          <w:rFonts w:hint="cs"/>
          <w:rtl/>
          <w:lang w:bidi="fa-IR"/>
        </w:rPr>
        <w:t>ً</w:t>
      </w:r>
      <w:r>
        <w:rPr>
          <w:rtl/>
          <w:lang w:bidi="fa-IR"/>
        </w:rPr>
        <w:t xml:space="preserve">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الشيخ في بعض كتبه : لا يعتبر </w:t>
      </w:r>
      <w:r w:rsidRPr="007F0E5A">
        <w:rPr>
          <w:rStyle w:val="libFootnotenumChar"/>
          <w:rtl/>
        </w:rPr>
        <w:t>(3)</w:t>
      </w:r>
      <w:r>
        <w:rPr>
          <w:rtl/>
          <w:lang w:bidi="fa-IR"/>
        </w:rPr>
        <w:t xml:space="preserve"> </w:t>
      </w:r>
      <w:r w:rsidR="00C058E6">
        <w:rPr>
          <w:rtl/>
          <w:lang w:bidi="fa-IR"/>
        </w:rPr>
        <w:t>-</w:t>
      </w:r>
      <w:r>
        <w:rPr>
          <w:rtl/>
          <w:lang w:bidi="fa-IR"/>
        </w:rPr>
        <w:t xml:space="preserve"> وبه قال أبو حنيفة </w:t>
      </w:r>
      <w:r w:rsidRPr="007F0E5A">
        <w:rPr>
          <w:rStyle w:val="libFootnotenumChar"/>
          <w:rtl/>
        </w:rPr>
        <w:t>(4)</w:t>
      </w:r>
      <w:r>
        <w:rPr>
          <w:rtl/>
          <w:lang w:bidi="fa-IR"/>
        </w:rPr>
        <w:t xml:space="preserve"> </w:t>
      </w:r>
      <w:r w:rsidR="00C058E6">
        <w:rPr>
          <w:rtl/>
          <w:lang w:bidi="fa-IR"/>
        </w:rPr>
        <w:t>-</w:t>
      </w:r>
      <w:r>
        <w:rPr>
          <w:rtl/>
          <w:lang w:bidi="fa-IR"/>
        </w:rPr>
        <w:t xml:space="preserve"> لأنّه مال يجب تخميسه ، فلا يعتبر فيه النصاب كالفي‌ء والغنيمة.</w:t>
      </w:r>
    </w:p>
    <w:p w:rsidR="00D77E24" w:rsidRDefault="00D77E24" w:rsidP="00D77E24">
      <w:pPr>
        <w:pStyle w:val="libNormal"/>
        <w:rPr>
          <w:lang w:bidi="fa-IR"/>
        </w:rPr>
      </w:pPr>
      <w:r>
        <w:rPr>
          <w:rtl/>
          <w:lang w:bidi="fa-IR"/>
        </w:rPr>
        <w:t>والفرق : أنّهما لا يستحقّان على المسلم ، وإنّما يملكه أهل الخ</w:t>
      </w:r>
      <w:r w:rsidR="005D15AA">
        <w:rPr>
          <w:rFonts w:hint="cs"/>
          <w:rtl/>
          <w:lang w:bidi="fa-IR"/>
        </w:rPr>
        <w:t>ُ</w:t>
      </w:r>
      <w:r>
        <w:rPr>
          <w:rtl/>
          <w:lang w:bidi="fa-IR"/>
        </w:rPr>
        <w:t>مس من الكفّار بالاغتنام.</w:t>
      </w:r>
    </w:p>
    <w:p w:rsidR="00D77E24" w:rsidRDefault="00D77E24" w:rsidP="00D77E24">
      <w:pPr>
        <w:pStyle w:val="libNormal"/>
        <w:rPr>
          <w:lang w:bidi="fa-IR"/>
        </w:rPr>
      </w:pPr>
      <w:r>
        <w:rPr>
          <w:rtl/>
          <w:lang w:bidi="fa-IR"/>
        </w:rPr>
        <w:t xml:space="preserve">إذا ثبت هذا ، ففي قدر النصاب عند من اعتبره من علمائنا قولان : أحدهما : عشرون </w:t>
      </w:r>
      <w:r w:rsidR="005D15AA">
        <w:rPr>
          <w:rFonts w:hint="cs"/>
          <w:rtl/>
          <w:lang w:bidi="fa-IR"/>
        </w:rPr>
        <w:t>؛</w:t>
      </w:r>
      <w:r>
        <w:rPr>
          <w:rtl/>
          <w:lang w:bidi="fa-IR"/>
        </w:rPr>
        <w:t xml:space="preserve"> لما تقدّم.</w:t>
      </w:r>
    </w:p>
    <w:p w:rsidR="00D77E24" w:rsidRDefault="00D77E24" w:rsidP="00D77E24">
      <w:pPr>
        <w:pStyle w:val="libNormal"/>
        <w:rPr>
          <w:lang w:bidi="fa-IR"/>
        </w:rPr>
      </w:pPr>
      <w:r>
        <w:rPr>
          <w:rtl/>
          <w:lang w:bidi="fa-IR"/>
        </w:rPr>
        <w:t xml:space="preserve">والثاني : دينار واحد </w:t>
      </w:r>
      <w:r w:rsidR="007907DE">
        <w:rPr>
          <w:rFonts w:hint="cs"/>
          <w:rtl/>
          <w:lang w:bidi="fa-IR"/>
        </w:rPr>
        <w:t>؛</w:t>
      </w:r>
      <w:r>
        <w:rPr>
          <w:rtl/>
          <w:lang w:bidi="fa-IR"/>
        </w:rPr>
        <w:t xml:space="preserve"> لأنّ الرضا </w:t>
      </w:r>
      <w:r w:rsidR="00467614" w:rsidRPr="00467614">
        <w:rPr>
          <w:rStyle w:val="libAlaemChar"/>
          <w:rtl/>
        </w:rPr>
        <w:t>عليه‌السلام</w:t>
      </w:r>
      <w:r>
        <w:rPr>
          <w:rtl/>
          <w:lang w:bidi="fa-IR"/>
        </w:rPr>
        <w:t xml:space="preserve"> سئل عمّا يخرج من البحر من اللؤلؤ والياقوت والزبرجد ، وعن معادن الذهب والفضة هل فيه زكاة؟</w:t>
      </w:r>
    </w:p>
    <w:p w:rsidR="00D77E24" w:rsidRDefault="00D77E24" w:rsidP="00D77E24">
      <w:pPr>
        <w:pStyle w:val="libNormal"/>
        <w:rPr>
          <w:lang w:bidi="fa-IR"/>
        </w:rPr>
      </w:pPr>
      <w:r>
        <w:rPr>
          <w:rtl/>
          <w:lang w:bidi="fa-IR"/>
        </w:rPr>
        <w:t>فقال : « إذا بلغ قيمته دينارا</w:t>
      </w:r>
      <w:r w:rsidR="007907DE">
        <w:rPr>
          <w:rFonts w:hint="cs"/>
          <w:rtl/>
          <w:lang w:bidi="fa-IR"/>
        </w:rPr>
        <w:t>ً</w:t>
      </w:r>
      <w:r>
        <w:rPr>
          <w:rtl/>
          <w:lang w:bidi="fa-IR"/>
        </w:rPr>
        <w:t xml:space="preserve"> ففيه الخ</w:t>
      </w:r>
      <w:r w:rsidR="007907DE">
        <w:rPr>
          <w:rFonts w:hint="cs"/>
          <w:rtl/>
          <w:lang w:bidi="fa-IR"/>
        </w:rPr>
        <w:t>ُ</w:t>
      </w:r>
      <w:r>
        <w:rPr>
          <w:rtl/>
          <w:lang w:bidi="fa-IR"/>
        </w:rPr>
        <w:t xml:space="preserve">مس » </w:t>
      </w:r>
      <w:r w:rsidRPr="007F0E5A">
        <w:rPr>
          <w:rStyle w:val="libFootnotenumChar"/>
          <w:rtl/>
        </w:rPr>
        <w:t>(5)</w:t>
      </w:r>
      <w:r>
        <w:rPr>
          <w:rtl/>
          <w:lang w:bidi="fa-IR"/>
        </w:rPr>
        <w:t>.</w:t>
      </w:r>
    </w:p>
    <w:p w:rsidR="00D77E24" w:rsidRDefault="00D77E24" w:rsidP="00D77E24">
      <w:pPr>
        <w:pStyle w:val="libNormal"/>
        <w:rPr>
          <w:lang w:bidi="fa-IR"/>
        </w:rPr>
      </w:pPr>
      <w:bookmarkStart w:id="467" w:name="_Toc109132997"/>
      <w:r w:rsidRPr="00D00B3A">
        <w:rPr>
          <w:rStyle w:val="Heading2Char"/>
          <w:rtl/>
        </w:rPr>
        <w:t>مسألة 317 :</w:t>
      </w:r>
      <w:bookmarkEnd w:id="467"/>
      <w:r>
        <w:rPr>
          <w:rtl/>
          <w:lang w:bidi="fa-IR"/>
        </w:rPr>
        <w:t xml:space="preserve"> يعتبر النصاب بعد ال</w:t>
      </w:r>
      <w:r w:rsidR="000263A9">
        <w:rPr>
          <w:rtl/>
          <w:lang w:bidi="fa-IR"/>
        </w:rPr>
        <w:t>مؤونة</w:t>
      </w:r>
      <w:r>
        <w:rPr>
          <w:rtl/>
          <w:lang w:bidi="fa-IR"/>
        </w:rPr>
        <w:t xml:space="preserve">‌ </w:t>
      </w:r>
      <w:r w:rsidR="007907DE">
        <w:rPr>
          <w:rFonts w:hint="cs"/>
          <w:rtl/>
          <w:lang w:bidi="fa-IR"/>
        </w:rPr>
        <w:t>؛</w:t>
      </w:r>
      <w:r>
        <w:rPr>
          <w:rtl/>
          <w:lang w:bidi="fa-IR"/>
        </w:rPr>
        <w:t xml:space="preserve"> لأنّها و</w:t>
      </w:r>
      <w:r w:rsidR="007907DE">
        <w:rPr>
          <w:rFonts w:hint="cs"/>
          <w:rtl/>
          <w:lang w:bidi="fa-IR"/>
        </w:rPr>
        <w:t>ُ</w:t>
      </w:r>
      <w:r>
        <w:rPr>
          <w:rtl/>
          <w:lang w:bidi="fa-IR"/>
        </w:rPr>
        <w:t>صلة الى تحصيله ، وطريق الى تناوله فكانت منهما كالشريكين.</w:t>
      </w:r>
    </w:p>
    <w:p w:rsidR="00D77E24" w:rsidRDefault="00471465" w:rsidP="00471465">
      <w:pPr>
        <w:pStyle w:val="libLine"/>
        <w:rPr>
          <w:lang w:bidi="fa-IR"/>
        </w:rPr>
      </w:pPr>
      <w:r>
        <w:rPr>
          <w:rtl/>
          <w:lang w:bidi="fa-IR"/>
        </w:rPr>
        <w:t>____________________</w:t>
      </w:r>
    </w:p>
    <w:p w:rsidR="005D15AA" w:rsidRPr="007907DE" w:rsidRDefault="005D15AA" w:rsidP="007907DE">
      <w:pPr>
        <w:pStyle w:val="libFootnote0"/>
        <w:rPr>
          <w:rtl/>
        </w:rPr>
      </w:pPr>
      <w:r w:rsidRPr="007907DE">
        <w:rPr>
          <w:rFonts w:hint="cs"/>
          <w:rtl/>
        </w:rPr>
        <w:t xml:space="preserve">= </w:t>
      </w:r>
      <w:r>
        <w:rPr>
          <w:rtl/>
          <w:lang w:bidi="fa-IR"/>
        </w:rPr>
        <w:t>حلية العلماء 3 : 112 ، المدونة الكبرى 1 : 287 ، بداية المجتهد 1 : 258 ، المغني 2 : 618 ، الشرح الكبير 2 : 584.</w:t>
      </w:r>
    </w:p>
    <w:p w:rsidR="00D77E24" w:rsidRDefault="00D77E24" w:rsidP="007907DE">
      <w:pPr>
        <w:pStyle w:val="libFootnote0"/>
        <w:rPr>
          <w:lang w:bidi="fa-IR"/>
        </w:rPr>
      </w:pPr>
      <w:r w:rsidRPr="007907DE">
        <w:rPr>
          <w:rtl/>
        </w:rPr>
        <w:t>(1)</w:t>
      </w:r>
      <w:r>
        <w:rPr>
          <w:rtl/>
          <w:lang w:bidi="fa-IR"/>
        </w:rPr>
        <w:t xml:space="preserve"> أورده ابن قدامة في المغني 2 : 618.</w:t>
      </w:r>
    </w:p>
    <w:p w:rsidR="00D77E24" w:rsidRDefault="00D77E24" w:rsidP="007907DE">
      <w:pPr>
        <w:pStyle w:val="libFootnote0"/>
        <w:rPr>
          <w:lang w:bidi="fa-IR"/>
        </w:rPr>
      </w:pPr>
      <w:r w:rsidRPr="007907DE">
        <w:rPr>
          <w:rtl/>
        </w:rPr>
        <w:t>(2)</w:t>
      </w:r>
      <w:r>
        <w:rPr>
          <w:rtl/>
          <w:lang w:bidi="fa-IR"/>
        </w:rPr>
        <w:t xml:space="preserve"> التهذيب 4 : 138 </w:t>
      </w:r>
      <w:r w:rsidR="007907DE">
        <w:rPr>
          <w:rFonts w:hint="cs"/>
          <w:rtl/>
          <w:lang w:bidi="fa-IR"/>
        </w:rPr>
        <w:t>/</w:t>
      </w:r>
      <w:r>
        <w:rPr>
          <w:rtl/>
          <w:lang w:bidi="fa-IR"/>
        </w:rPr>
        <w:t xml:space="preserve"> 391.</w:t>
      </w:r>
    </w:p>
    <w:p w:rsidR="00D77E24" w:rsidRDefault="00D77E24" w:rsidP="007907DE">
      <w:pPr>
        <w:pStyle w:val="libFootnote0"/>
        <w:rPr>
          <w:lang w:bidi="fa-IR"/>
        </w:rPr>
      </w:pPr>
      <w:r w:rsidRPr="007907DE">
        <w:rPr>
          <w:rtl/>
        </w:rPr>
        <w:t>(3)</w:t>
      </w:r>
      <w:r>
        <w:rPr>
          <w:rtl/>
          <w:lang w:bidi="fa-IR"/>
        </w:rPr>
        <w:t xml:space="preserve"> الخلاف 2 : 119 ، المسألة 142.</w:t>
      </w:r>
    </w:p>
    <w:p w:rsidR="00D77E24" w:rsidRDefault="00D77E24" w:rsidP="007907DE">
      <w:pPr>
        <w:pStyle w:val="libFootnote0"/>
        <w:rPr>
          <w:lang w:bidi="fa-IR"/>
        </w:rPr>
      </w:pPr>
      <w:r w:rsidRPr="007907DE">
        <w:rPr>
          <w:rtl/>
        </w:rPr>
        <w:t>(4)</w:t>
      </w:r>
      <w:r>
        <w:rPr>
          <w:rtl/>
          <w:lang w:bidi="fa-IR"/>
        </w:rPr>
        <w:t xml:space="preserve"> المبسوط للسرخسي 2 : 211 ، المجموع 6 : 90 ، فتح العزيز 6 : 92 ، بداية المجتهد 1 : 258 ، حلية العلماء 3 : 112 ، المغني 2 : 618 ، الشرح الكبير 2 : 584.</w:t>
      </w:r>
    </w:p>
    <w:p w:rsidR="005A2B8F" w:rsidRDefault="00D77E24" w:rsidP="007907DE">
      <w:pPr>
        <w:pStyle w:val="libFootnote0"/>
        <w:rPr>
          <w:lang w:bidi="fa-IR"/>
        </w:rPr>
      </w:pPr>
      <w:r w:rsidRPr="007907DE">
        <w:rPr>
          <w:rtl/>
        </w:rPr>
        <w:t>(5)</w:t>
      </w:r>
      <w:r>
        <w:rPr>
          <w:rtl/>
          <w:lang w:bidi="fa-IR"/>
        </w:rPr>
        <w:t xml:space="preserve"> الكافي 1 : 459 </w:t>
      </w:r>
      <w:r w:rsidR="007907DE">
        <w:rPr>
          <w:rFonts w:hint="cs"/>
          <w:rtl/>
          <w:lang w:bidi="fa-IR"/>
        </w:rPr>
        <w:t>/</w:t>
      </w:r>
      <w:r>
        <w:rPr>
          <w:rtl/>
          <w:lang w:bidi="fa-IR"/>
        </w:rPr>
        <w:t xml:space="preserve"> 21 ، التهذيب 4 : 124 </w:t>
      </w:r>
      <w:r w:rsidR="007907DE">
        <w:rPr>
          <w:rFonts w:hint="cs"/>
          <w:rtl/>
          <w:lang w:bidi="fa-IR"/>
        </w:rPr>
        <w:t>/</w:t>
      </w:r>
      <w:r>
        <w:rPr>
          <w:rtl/>
          <w:lang w:bidi="fa-IR"/>
        </w:rPr>
        <w:t xml:space="preserve"> 356.</w:t>
      </w:r>
    </w:p>
    <w:p w:rsidR="00C75724" w:rsidRPr="001E3480" w:rsidRDefault="00C75724"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وقال الشافعي وأحمد : ال</w:t>
      </w:r>
      <w:r w:rsidR="000263A9">
        <w:rPr>
          <w:rtl/>
          <w:lang w:bidi="fa-IR"/>
        </w:rPr>
        <w:t>مؤونة</w:t>
      </w:r>
      <w:r>
        <w:rPr>
          <w:rtl/>
          <w:lang w:bidi="fa-IR"/>
        </w:rPr>
        <w:t xml:space="preserve"> على المخرج ، لأنّه زكاة </w:t>
      </w:r>
      <w:r w:rsidRPr="007F0E5A">
        <w:rPr>
          <w:rStyle w:val="libFootnotenumChar"/>
          <w:rtl/>
        </w:rPr>
        <w:t>(1)</w:t>
      </w:r>
      <w:r>
        <w:rPr>
          <w:rtl/>
          <w:lang w:bidi="fa-IR"/>
        </w:rPr>
        <w:t>. وهو ممنوع.</w:t>
      </w:r>
    </w:p>
    <w:p w:rsidR="00D77E24" w:rsidRDefault="00D77E24" w:rsidP="00D77E24">
      <w:pPr>
        <w:pStyle w:val="libNormal"/>
        <w:rPr>
          <w:lang w:bidi="fa-IR"/>
        </w:rPr>
      </w:pPr>
      <w:r>
        <w:rPr>
          <w:rtl/>
          <w:lang w:bidi="fa-IR"/>
        </w:rPr>
        <w:t>ويعتبر النصاب فيما أخرجه دفعة واحدة أو دفعات لا يترك العمل بينها على سبيل الإ</w:t>
      </w:r>
      <w:r w:rsidR="007907DE">
        <w:rPr>
          <w:rFonts w:hint="cs"/>
          <w:rtl/>
          <w:lang w:bidi="fa-IR"/>
        </w:rPr>
        <w:t>ِ</w:t>
      </w:r>
      <w:r>
        <w:rPr>
          <w:rtl/>
          <w:lang w:bidi="fa-IR"/>
        </w:rPr>
        <w:t xml:space="preserve">همال ، فلو عمل ثم أهمل ثم عمل ، لم يضمّ أحدهما </w:t>
      </w:r>
      <w:r w:rsidR="007907DE">
        <w:rPr>
          <w:rFonts w:hint="cs"/>
          <w:rtl/>
          <w:lang w:bidi="fa-IR"/>
        </w:rPr>
        <w:t>ا</w:t>
      </w:r>
      <w:r>
        <w:rPr>
          <w:rtl/>
          <w:lang w:bidi="fa-IR"/>
        </w:rPr>
        <w:t>لى الآخر. ولو ترك للاستراحة أو لإ</w:t>
      </w:r>
      <w:r w:rsidR="007907DE">
        <w:rPr>
          <w:rFonts w:hint="cs"/>
          <w:rtl/>
          <w:lang w:bidi="fa-IR"/>
        </w:rPr>
        <w:t>ِ</w:t>
      </w:r>
      <w:r>
        <w:rPr>
          <w:rtl/>
          <w:lang w:bidi="fa-IR"/>
        </w:rPr>
        <w:t xml:space="preserve">صلاح آلة أو لقضاء حاجة ، ضمّ الثاني </w:t>
      </w:r>
      <w:r w:rsidR="007907DE">
        <w:rPr>
          <w:rFonts w:hint="cs"/>
          <w:rtl/>
          <w:lang w:bidi="fa-IR"/>
        </w:rPr>
        <w:t>ا</w:t>
      </w:r>
      <w:r>
        <w:rPr>
          <w:rtl/>
          <w:lang w:bidi="fa-IR"/>
        </w:rPr>
        <w:t>لى الأول. ويعتبر النصاب في الذهب ، وما عداه قيمته.</w:t>
      </w:r>
    </w:p>
    <w:p w:rsidR="00D77E24" w:rsidRDefault="00D77E24" w:rsidP="00D77E24">
      <w:pPr>
        <w:pStyle w:val="libNormal"/>
        <w:rPr>
          <w:lang w:bidi="fa-IR"/>
        </w:rPr>
      </w:pPr>
      <w:r>
        <w:rPr>
          <w:rtl/>
          <w:lang w:bidi="fa-IR"/>
        </w:rPr>
        <w:t>ولو اشتمل على جنسين ، كذهب وفضة أو غيرهما ، ض</w:t>
      </w:r>
      <w:r w:rsidR="007907DE">
        <w:rPr>
          <w:rFonts w:hint="cs"/>
          <w:rtl/>
          <w:lang w:bidi="fa-IR"/>
        </w:rPr>
        <w:t>ُ</w:t>
      </w:r>
      <w:r>
        <w:rPr>
          <w:rtl/>
          <w:lang w:bidi="fa-IR"/>
        </w:rPr>
        <w:t>مّ أحدهما إلى الآخر ، خلافا</w:t>
      </w:r>
      <w:r w:rsidR="007907DE">
        <w:rPr>
          <w:rFonts w:hint="cs"/>
          <w:rtl/>
          <w:lang w:bidi="fa-IR"/>
        </w:rPr>
        <w:t>ً</w:t>
      </w:r>
      <w:r>
        <w:rPr>
          <w:rtl/>
          <w:lang w:bidi="fa-IR"/>
        </w:rPr>
        <w:t xml:space="preserve"> لبعض الجمهور ، حيث قال : لا ي</w:t>
      </w:r>
      <w:r w:rsidR="007907DE">
        <w:rPr>
          <w:rFonts w:hint="cs"/>
          <w:rtl/>
          <w:lang w:bidi="fa-IR"/>
        </w:rPr>
        <w:t>ُ</w:t>
      </w:r>
      <w:r>
        <w:rPr>
          <w:rtl/>
          <w:lang w:bidi="fa-IR"/>
        </w:rPr>
        <w:t>ضمّ مطلقا</w:t>
      </w:r>
      <w:r w:rsidR="007907DE">
        <w:rPr>
          <w:rFonts w:hint="cs"/>
          <w:rtl/>
          <w:lang w:bidi="fa-IR"/>
        </w:rPr>
        <w:t>ً</w:t>
      </w:r>
      <w:r>
        <w:rPr>
          <w:rtl/>
          <w:lang w:bidi="fa-IR"/>
        </w:rPr>
        <w:t xml:space="preserve"> </w:t>
      </w:r>
      <w:r w:rsidRPr="007F0E5A">
        <w:rPr>
          <w:rStyle w:val="libFootnotenumChar"/>
          <w:rtl/>
        </w:rPr>
        <w:t>(2)</w:t>
      </w:r>
      <w:r>
        <w:rPr>
          <w:rtl/>
          <w:lang w:bidi="fa-IR"/>
        </w:rPr>
        <w:t>.</w:t>
      </w:r>
    </w:p>
    <w:p w:rsidR="00D77E24" w:rsidRDefault="00D77E24" w:rsidP="00D77E24">
      <w:pPr>
        <w:pStyle w:val="libNormal"/>
        <w:rPr>
          <w:lang w:bidi="fa-IR"/>
        </w:rPr>
      </w:pPr>
      <w:r>
        <w:rPr>
          <w:rtl/>
          <w:lang w:bidi="fa-IR"/>
        </w:rPr>
        <w:t>وقال بعضهم : لا ي</w:t>
      </w:r>
      <w:r w:rsidR="007907DE">
        <w:rPr>
          <w:rFonts w:hint="cs"/>
          <w:rtl/>
          <w:lang w:bidi="fa-IR"/>
        </w:rPr>
        <w:t>ُ</w:t>
      </w:r>
      <w:r>
        <w:rPr>
          <w:rtl/>
          <w:lang w:bidi="fa-IR"/>
        </w:rPr>
        <w:t>ضمّ في الذهب والفضة ، وي</w:t>
      </w:r>
      <w:r w:rsidR="007907DE">
        <w:rPr>
          <w:rFonts w:hint="cs"/>
          <w:rtl/>
          <w:lang w:bidi="fa-IR"/>
        </w:rPr>
        <w:t>ُ</w:t>
      </w:r>
      <w:r>
        <w:rPr>
          <w:rtl/>
          <w:lang w:bidi="fa-IR"/>
        </w:rPr>
        <w:t xml:space="preserve">ضمّ في غيرهما </w:t>
      </w:r>
      <w:r w:rsidRPr="007F0E5A">
        <w:rPr>
          <w:rStyle w:val="libFootnotenumChar"/>
          <w:rtl/>
        </w:rPr>
        <w:t>(3)</w:t>
      </w:r>
      <w:r>
        <w:rPr>
          <w:rtl/>
          <w:lang w:bidi="fa-IR"/>
        </w:rPr>
        <w:t>.</w:t>
      </w:r>
    </w:p>
    <w:p w:rsidR="00D77E24" w:rsidRDefault="00D77E24" w:rsidP="00D77E24">
      <w:pPr>
        <w:pStyle w:val="libNormal"/>
        <w:rPr>
          <w:lang w:bidi="fa-IR"/>
        </w:rPr>
      </w:pPr>
      <w:bookmarkStart w:id="468" w:name="_Toc109132998"/>
      <w:r w:rsidRPr="00D00B3A">
        <w:rPr>
          <w:rStyle w:val="Heading2Char"/>
          <w:rtl/>
        </w:rPr>
        <w:t>مسألة 318 :</w:t>
      </w:r>
      <w:bookmarkEnd w:id="468"/>
      <w:r>
        <w:rPr>
          <w:rtl/>
          <w:lang w:bidi="fa-IR"/>
        </w:rPr>
        <w:t xml:space="preserve"> النصاب في الغوص دينار واحد ، فما نقص عنه ، لم يجب فيه شي‌ء‌ ، عند علمائنا </w:t>
      </w:r>
      <w:r w:rsidR="00C058E6">
        <w:rPr>
          <w:rtl/>
          <w:lang w:bidi="fa-IR"/>
        </w:rPr>
        <w:t>-</w:t>
      </w:r>
      <w:r>
        <w:rPr>
          <w:rtl/>
          <w:lang w:bidi="fa-IR"/>
        </w:rPr>
        <w:t xml:space="preserve"> خلافا</w:t>
      </w:r>
      <w:r w:rsidR="007907DE">
        <w:rPr>
          <w:rFonts w:hint="cs"/>
          <w:rtl/>
          <w:lang w:bidi="fa-IR"/>
        </w:rPr>
        <w:t>ً</w:t>
      </w:r>
      <w:r>
        <w:rPr>
          <w:rtl/>
          <w:lang w:bidi="fa-IR"/>
        </w:rPr>
        <w:t xml:space="preserve"> للجمهور كافة </w:t>
      </w:r>
      <w:r w:rsidR="00C058E6">
        <w:rPr>
          <w:rtl/>
          <w:lang w:bidi="fa-IR"/>
        </w:rPr>
        <w:t>-</w:t>
      </w:r>
      <w:r>
        <w:rPr>
          <w:rtl/>
          <w:lang w:bidi="fa-IR"/>
        </w:rPr>
        <w:t xml:space="preserve"> لأنّ الرضا </w:t>
      </w:r>
      <w:r w:rsidR="00467614" w:rsidRPr="00467614">
        <w:rPr>
          <w:rStyle w:val="libAlaemChar"/>
          <w:rtl/>
        </w:rPr>
        <w:t>عليه‌السلام</w:t>
      </w:r>
      <w:r>
        <w:rPr>
          <w:rtl/>
          <w:lang w:bidi="fa-IR"/>
        </w:rPr>
        <w:t xml:space="preserve"> سئل عن معادن الذهب والفضّة هل فيه زكاة؟ فقال : « إذا بلغ قيمته دينارا</w:t>
      </w:r>
      <w:r w:rsidR="007907DE">
        <w:rPr>
          <w:rFonts w:hint="cs"/>
          <w:rtl/>
          <w:lang w:bidi="fa-IR"/>
        </w:rPr>
        <w:t>ً</w:t>
      </w:r>
      <w:r>
        <w:rPr>
          <w:rtl/>
          <w:lang w:bidi="fa-IR"/>
        </w:rPr>
        <w:t xml:space="preserve"> ففيه الخمس » </w:t>
      </w:r>
      <w:r w:rsidRPr="007F0E5A">
        <w:rPr>
          <w:rStyle w:val="libFootnotenumChar"/>
          <w:rtl/>
        </w:rPr>
        <w:t>(4)</w:t>
      </w:r>
      <w:r>
        <w:rPr>
          <w:rtl/>
          <w:lang w:bidi="fa-IR"/>
        </w:rPr>
        <w:t>.</w:t>
      </w:r>
    </w:p>
    <w:p w:rsidR="00D77E24" w:rsidRDefault="00D77E24" w:rsidP="00D77E24">
      <w:pPr>
        <w:pStyle w:val="libNormal"/>
        <w:rPr>
          <w:lang w:bidi="fa-IR"/>
        </w:rPr>
      </w:pPr>
      <w:r>
        <w:rPr>
          <w:rtl/>
          <w:lang w:bidi="fa-IR"/>
        </w:rPr>
        <w:t>ولا يعتبر في الزائد نصاب ، ولو أخرج النصاب في دفعتين ، فإن أعرض للإ</w:t>
      </w:r>
      <w:r w:rsidR="007907DE">
        <w:rPr>
          <w:rFonts w:hint="cs"/>
          <w:rtl/>
          <w:lang w:bidi="fa-IR"/>
        </w:rPr>
        <w:t>ِ</w:t>
      </w:r>
      <w:r>
        <w:rPr>
          <w:rtl/>
          <w:lang w:bidi="fa-IR"/>
        </w:rPr>
        <w:t>همال فلا شي‌ء ، وإل</w:t>
      </w:r>
      <w:r w:rsidR="007907DE">
        <w:rPr>
          <w:rFonts w:hint="cs"/>
          <w:rtl/>
          <w:lang w:bidi="fa-IR"/>
        </w:rPr>
        <w:t>ّ</w:t>
      </w:r>
      <w:r>
        <w:rPr>
          <w:rtl/>
          <w:lang w:bidi="fa-IR"/>
        </w:rPr>
        <w:t xml:space="preserve">ا ضمّ أحدهما </w:t>
      </w:r>
      <w:r w:rsidR="007907DE">
        <w:rPr>
          <w:rFonts w:hint="cs"/>
          <w:rtl/>
          <w:lang w:bidi="fa-IR"/>
        </w:rPr>
        <w:t>ا</w:t>
      </w:r>
      <w:r>
        <w:rPr>
          <w:rtl/>
          <w:lang w:bidi="fa-IR"/>
        </w:rPr>
        <w:t>لى الآخر.</w:t>
      </w:r>
    </w:p>
    <w:p w:rsidR="00D77E24" w:rsidRDefault="00D77E24" w:rsidP="00D77E24">
      <w:pPr>
        <w:pStyle w:val="libNormal"/>
        <w:rPr>
          <w:lang w:bidi="fa-IR"/>
        </w:rPr>
      </w:pPr>
      <w:bookmarkStart w:id="469" w:name="_Toc109132999"/>
      <w:r w:rsidRPr="00D00B3A">
        <w:rPr>
          <w:rStyle w:val="Heading2Char"/>
          <w:rtl/>
        </w:rPr>
        <w:t>مسألة 319 :</w:t>
      </w:r>
      <w:bookmarkEnd w:id="469"/>
      <w:r>
        <w:rPr>
          <w:rtl/>
          <w:lang w:bidi="fa-IR"/>
        </w:rPr>
        <w:t xml:space="preserve"> لا يجب في فوائد الاكتسابات والأرباح في التجارات والزراعات شي‌ء‌ إل</w:t>
      </w:r>
      <w:r w:rsidR="007907DE">
        <w:rPr>
          <w:rFonts w:hint="cs"/>
          <w:rtl/>
          <w:lang w:bidi="fa-IR"/>
        </w:rPr>
        <w:t>ّ</w:t>
      </w:r>
      <w:r>
        <w:rPr>
          <w:rtl/>
          <w:lang w:bidi="fa-IR"/>
        </w:rPr>
        <w:t xml:space="preserve">ا فيما يفضل عن </w:t>
      </w:r>
      <w:r w:rsidR="000263A9">
        <w:rPr>
          <w:rtl/>
          <w:lang w:bidi="fa-IR"/>
        </w:rPr>
        <w:t>مؤونته</w:t>
      </w:r>
      <w:r>
        <w:rPr>
          <w:rtl/>
          <w:lang w:bidi="fa-IR"/>
        </w:rPr>
        <w:t xml:space="preserve"> و</w:t>
      </w:r>
      <w:r w:rsidR="000263A9">
        <w:rPr>
          <w:rtl/>
          <w:lang w:bidi="fa-IR"/>
        </w:rPr>
        <w:t>مؤونة</w:t>
      </w:r>
      <w:r>
        <w:rPr>
          <w:rtl/>
          <w:lang w:bidi="fa-IR"/>
        </w:rPr>
        <w:t xml:space="preserve"> عياله سنة كاملة ، عند علمائنا ، لقوله </w:t>
      </w:r>
      <w:r w:rsidR="00467614" w:rsidRPr="00467614">
        <w:rPr>
          <w:rStyle w:val="libAlaemChar"/>
          <w:rtl/>
        </w:rPr>
        <w:t>عليه‌السلام</w:t>
      </w:r>
      <w:r>
        <w:rPr>
          <w:rtl/>
          <w:lang w:bidi="fa-IR"/>
        </w:rPr>
        <w:t xml:space="preserve"> : ( لا صدقة إل</w:t>
      </w:r>
      <w:r w:rsidR="007907DE">
        <w:rPr>
          <w:rFonts w:hint="cs"/>
          <w:rtl/>
          <w:lang w:bidi="fa-IR"/>
        </w:rPr>
        <w:t>ّ</w:t>
      </w:r>
      <w:r>
        <w:rPr>
          <w:rtl/>
          <w:lang w:bidi="fa-IR"/>
        </w:rPr>
        <w:t xml:space="preserve">ا عن ظهر غنى )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ولقول أبي جعفر الثاني </w:t>
      </w:r>
      <w:r w:rsidR="00467614" w:rsidRPr="00467614">
        <w:rPr>
          <w:rStyle w:val="libAlaemChar"/>
          <w:rtl/>
        </w:rPr>
        <w:t>عليه‌السلام</w:t>
      </w:r>
      <w:r>
        <w:rPr>
          <w:rtl/>
          <w:lang w:bidi="fa-IR"/>
        </w:rPr>
        <w:t xml:space="preserve"> : « الخ</w:t>
      </w:r>
      <w:r w:rsidR="007907DE">
        <w:rPr>
          <w:rFonts w:hint="cs"/>
          <w:rtl/>
          <w:lang w:bidi="fa-IR"/>
        </w:rPr>
        <w:t>ُ</w:t>
      </w:r>
      <w:r>
        <w:rPr>
          <w:rtl/>
          <w:lang w:bidi="fa-IR"/>
        </w:rPr>
        <w:t>مس بعد ال</w:t>
      </w:r>
      <w:r w:rsidR="000263A9">
        <w:rPr>
          <w:rtl/>
          <w:lang w:bidi="fa-IR"/>
        </w:rPr>
        <w:t>مؤونة</w:t>
      </w:r>
      <w:r>
        <w:rPr>
          <w:rtl/>
          <w:lang w:bidi="fa-IR"/>
        </w:rPr>
        <w:t xml:space="preserve"> » </w:t>
      </w:r>
      <w:r w:rsidRPr="007F0E5A">
        <w:rPr>
          <w:rStyle w:val="libFootnotenumChar"/>
          <w:rtl/>
        </w:rPr>
        <w:t>(6)</w:t>
      </w:r>
      <w:r>
        <w:rPr>
          <w:rtl/>
          <w:lang w:bidi="fa-IR"/>
        </w:rPr>
        <w:t>.</w:t>
      </w:r>
    </w:p>
    <w:p w:rsidR="00D77E24" w:rsidRDefault="00471465" w:rsidP="00471465">
      <w:pPr>
        <w:pStyle w:val="libLine"/>
        <w:rPr>
          <w:lang w:bidi="fa-IR"/>
        </w:rPr>
      </w:pPr>
      <w:r>
        <w:rPr>
          <w:rtl/>
          <w:lang w:bidi="fa-IR"/>
        </w:rPr>
        <w:t>____________________</w:t>
      </w:r>
    </w:p>
    <w:p w:rsidR="00D77E24" w:rsidRDefault="00D77E24" w:rsidP="007907DE">
      <w:pPr>
        <w:pStyle w:val="libFootnote0"/>
        <w:rPr>
          <w:lang w:bidi="fa-IR"/>
        </w:rPr>
      </w:pPr>
      <w:r w:rsidRPr="007907DE">
        <w:rPr>
          <w:rtl/>
        </w:rPr>
        <w:t>(1)</w:t>
      </w:r>
      <w:r>
        <w:rPr>
          <w:rtl/>
          <w:lang w:bidi="fa-IR"/>
        </w:rPr>
        <w:t xml:space="preserve"> المجموع 6 : 91 ، حلية العلماء 3 : 113 ، المغني 2 : 619 ، الشرح الكبير 2 : 586 ، وحكى قولهما أيضا</w:t>
      </w:r>
      <w:r w:rsidR="007907DE">
        <w:rPr>
          <w:rFonts w:hint="cs"/>
          <w:rtl/>
          <w:lang w:bidi="fa-IR"/>
        </w:rPr>
        <w:t>ً</w:t>
      </w:r>
      <w:r>
        <w:rPr>
          <w:rtl/>
          <w:lang w:bidi="fa-IR"/>
        </w:rPr>
        <w:t xml:space="preserve"> المحقّق في المعتبر : 293.</w:t>
      </w:r>
    </w:p>
    <w:p w:rsidR="00D77E24" w:rsidRDefault="00D77E24" w:rsidP="007907DE">
      <w:pPr>
        <w:pStyle w:val="libFootnote0"/>
        <w:rPr>
          <w:lang w:bidi="fa-IR"/>
        </w:rPr>
      </w:pPr>
      <w:r w:rsidRPr="007907DE">
        <w:rPr>
          <w:rtl/>
        </w:rPr>
        <w:t>(2</w:t>
      </w:r>
      <w:r w:rsidR="007907DE">
        <w:rPr>
          <w:rFonts w:hint="cs"/>
          <w:rtl/>
        </w:rPr>
        <w:t xml:space="preserve"> و 3 )</w:t>
      </w:r>
      <w:r>
        <w:rPr>
          <w:rtl/>
          <w:lang w:bidi="fa-IR"/>
        </w:rPr>
        <w:t xml:space="preserve"> المغني 2 : 618 ، والشرح الكبير 2 : 585.</w:t>
      </w:r>
    </w:p>
    <w:p w:rsidR="00D77E24" w:rsidRDefault="00D77E24" w:rsidP="007907DE">
      <w:pPr>
        <w:pStyle w:val="libFootnote0"/>
        <w:rPr>
          <w:lang w:bidi="fa-IR"/>
        </w:rPr>
      </w:pPr>
      <w:r w:rsidRPr="007907DE">
        <w:rPr>
          <w:rtl/>
        </w:rPr>
        <w:t>(4)</w:t>
      </w:r>
      <w:r>
        <w:rPr>
          <w:rtl/>
          <w:lang w:bidi="fa-IR"/>
        </w:rPr>
        <w:t xml:space="preserve"> التهذيب 4 : 124 </w:t>
      </w:r>
      <w:r w:rsidR="007907DE">
        <w:rPr>
          <w:rFonts w:hint="cs"/>
          <w:rtl/>
          <w:lang w:bidi="fa-IR"/>
        </w:rPr>
        <w:t>/</w:t>
      </w:r>
      <w:r>
        <w:rPr>
          <w:rtl/>
          <w:lang w:bidi="fa-IR"/>
        </w:rPr>
        <w:t xml:space="preserve"> 356 ، والكافي 1 : 459 </w:t>
      </w:r>
      <w:r w:rsidR="007907DE">
        <w:rPr>
          <w:rFonts w:hint="cs"/>
          <w:rtl/>
          <w:lang w:bidi="fa-IR"/>
        </w:rPr>
        <w:t>/</w:t>
      </w:r>
      <w:r>
        <w:rPr>
          <w:rtl/>
          <w:lang w:bidi="fa-IR"/>
        </w:rPr>
        <w:t xml:space="preserve"> 21.</w:t>
      </w:r>
    </w:p>
    <w:p w:rsidR="00D77E24" w:rsidRDefault="00D77E24" w:rsidP="007907DE">
      <w:pPr>
        <w:pStyle w:val="libFootnote0"/>
        <w:rPr>
          <w:lang w:bidi="fa-IR"/>
        </w:rPr>
      </w:pPr>
      <w:r w:rsidRPr="007907DE">
        <w:rPr>
          <w:rtl/>
        </w:rPr>
        <w:t>(5)</w:t>
      </w:r>
      <w:r>
        <w:rPr>
          <w:rtl/>
          <w:lang w:bidi="fa-IR"/>
        </w:rPr>
        <w:t xml:space="preserve"> مسند أحمد 2 : 230.</w:t>
      </w:r>
    </w:p>
    <w:p w:rsidR="005A2B8F" w:rsidRDefault="00D77E24" w:rsidP="007907DE">
      <w:pPr>
        <w:pStyle w:val="libFootnote0"/>
        <w:rPr>
          <w:lang w:bidi="fa-IR"/>
        </w:rPr>
      </w:pPr>
      <w:r w:rsidRPr="007907DE">
        <w:rPr>
          <w:rtl/>
        </w:rPr>
        <w:t>(6)</w:t>
      </w:r>
      <w:r>
        <w:rPr>
          <w:rtl/>
          <w:lang w:bidi="fa-IR"/>
        </w:rPr>
        <w:t xml:space="preserve"> التهذيب 4 : 123 </w:t>
      </w:r>
      <w:r w:rsidR="007907DE">
        <w:rPr>
          <w:rFonts w:hint="cs"/>
          <w:rtl/>
          <w:lang w:bidi="fa-IR"/>
        </w:rPr>
        <w:t>/</w:t>
      </w:r>
      <w:r>
        <w:rPr>
          <w:rtl/>
          <w:lang w:bidi="fa-IR"/>
        </w:rPr>
        <w:t xml:space="preserve"> 352 ، الاستبصار 2 : 55 </w:t>
      </w:r>
      <w:r w:rsidR="007907DE">
        <w:rPr>
          <w:rFonts w:hint="cs"/>
          <w:rtl/>
          <w:lang w:bidi="fa-IR"/>
        </w:rPr>
        <w:t>/</w:t>
      </w:r>
      <w:r>
        <w:rPr>
          <w:rtl/>
          <w:lang w:bidi="fa-IR"/>
        </w:rPr>
        <w:t xml:space="preserve"> 181.</w:t>
      </w:r>
    </w:p>
    <w:p w:rsidR="00C75724" w:rsidRPr="001E3480" w:rsidRDefault="00C75724"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وقوله </w:t>
      </w:r>
      <w:r w:rsidR="00467614" w:rsidRPr="00467614">
        <w:rPr>
          <w:rStyle w:val="libAlaemChar"/>
          <w:rtl/>
        </w:rPr>
        <w:t>عليه‌السلام</w:t>
      </w:r>
      <w:r>
        <w:rPr>
          <w:rtl/>
          <w:lang w:bidi="fa-IR"/>
        </w:rPr>
        <w:t xml:space="preserve"> : « عليه الخ</w:t>
      </w:r>
      <w:r w:rsidR="007907DE">
        <w:rPr>
          <w:rFonts w:hint="cs"/>
          <w:rtl/>
          <w:lang w:bidi="fa-IR"/>
        </w:rPr>
        <w:t>ُ</w:t>
      </w:r>
      <w:r>
        <w:rPr>
          <w:rtl/>
          <w:lang w:bidi="fa-IR"/>
        </w:rPr>
        <w:t xml:space="preserve">مس بعد </w:t>
      </w:r>
      <w:r w:rsidR="000263A9">
        <w:rPr>
          <w:rtl/>
          <w:lang w:bidi="fa-IR"/>
        </w:rPr>
        <w:t>مؤونته</w:t>
      </w:r>
      <w:r>
        <w:rPr>
          <w:rtl/>
          <w:lang w:bidi="fa-IR"/>
        </w:rPr>
        <w:t xml:space="preserve"> و</w:t>
      </w:r>
      <w:r w:rsidR="000263A9">
        <w:rPr>
          <w:rtl/>
          <w:lang w:bidi="fa-IR"/>
        </w:rPr>
        <w:t>مؤونة</w:t>
      </w:r>
      <w:r>
        <w:rPr>
          <w:rtl/>
          <w:lang w:bidi="fa-IR"/>
        </w:rPr>
        <w:t xml:space="preserve"> عياله وبعد خراج السلطان » </w:t>
      </w:r>
      <w:r w:rsidRPr="007F0E5A">
        <w:rPr>
          <w:rStyle w:val="libFootnotenumChar"/>
          <w:rtl/>
        </w:rPr>
        <w:t>(1)</w:t>
      </w:r>
      <w:r>
        <w:rPr>
          <w:rtl/>
          <w:lang w:bidi="fa-IR"/>
        </w:rPr>
        <w:t>.</w:t>
      </w:r>
    </w:p>
    <w:p w:rsidR="00D77E24" w:rsidRDefault="00D77E24" w:rsidP="00D77E24">
      <w:pPr>
        <w:pStyle w:val="libNormal"/>
        <w:rPr>
          <w:lang w:bidi="fa-IR"/>
        </w:rPr>
      </w:pPr>
      <w:bookmarkStart w:id="470" w:name="_Toc109133000"/>
      <w:r w:rsidRPr="00D00B3A">
        <w:rPr>
          <w:rStyle w:val="Heading2Char"/>
          <w:rtl/>
        </w:rPr>
        <w:t>مسألة 320 :</w:t>
      </w:r>
      <w:bookmarkEnd w:id="470"/>
      <w:r>
        <w:rPr>
          <w:rtl/>
          <w:lang w:bidi="fa-IR"/>
        </w:rPr>
        <w:t xml:space="preserve"> ولا يجب في الفوائد من الأرباح والمكاسب على الفور‌ ، بل يتربّص الى تمام السنة ، ويخرج خمس الفاضل ، لعدم دليل الفورية ، مع أصالة براءة الذمة.</w:t>
      </w:r>
    </w:p>
    <w:p w:rsidR="00D77E24" w:rsidRDefault="00D77E24" w:rsidP="00D77E24">
      <w:pPr>
        <w:pStyle w:val="libNormal"/>
        <w:rPr>
          <w:lang w:bidi="fa-IR"/>
        </w:rPr>
      </w:pPr>
      <w:r>
        <w:rPr>
          <w:rtl/>
          <w:lang w:bidi="fa-IR"/>
        </w:rPr>
        <w:t>ولأنّ تحقيق قدر ال</w:t>
      </w:r>
      <w:r w:rsidR="000263A9">
        <w:rPr>
          <w:rtl/>
          <w:lang w:bidi="fa-IR"/>
        </w:rPr>
        <w:t>مؤونة</w:t>
      </w:r>
      <w:r>
        <w:rPr>
          <w:rtl/>
          <w:lang w:bidi="fa-IR"/>
        </w:rPr>
        <w:t xml:space="preserve"> إنّما يثبت بعد المدّة ، لجواز تجديد ما لم يكن كتزويج بنت وعمارة منزل وغيرهما من المتجدّدات.</w:t>
      </w:r>
    </w:p>
    <w:p w:rsidR="00D77E24" w:rsidRDefault="00D77E24" w:rsidP="00D77E24">
      <w:pPr>
        <w:pStyle w:val="libNormal"/>
        <w:rPr>
          <w:lang w:bidi="fa-IR"/>
        </w:rPr>
      </w:pPr>
      <w:r>
        <w:rPr>
          <w:rtl/>
          <w:lang w:bidi="fa-IR"/>
        </w:rPr>
        <w:t>ولا يراعى الحول في غيره ، ولا فيه إلاّ على سبيل الرفق بالمكتسب.</w:t>
      </w:r>
    </w:p>
    <w:p w:rsidR="00D77E24" w:rsidRDefault="00D77E24" w:rsidP="00D77E24">
      <w:pPr>
        <w:pStyle w:val="libNormal"/>
        <w:rPr>
          <w:lang w:bidi="fa-IR"/>
        </w:rPr>
      </w:pPr>
      <w:r>
        <w:rPr>
          <w:rtl/>
          <w:lang w:bidi="fa-IR"/>
        </w:rPr>
        <w:t>ولا يجب النصاب في الغنائم في دار الحرب ، ولا في الممتزج بالحرام ، ولا أرض الذمي ، للعموم السالم عن المخصّص.</w:t>
      </w:r>
    </w:p>
    <w:p w:rsidR="00D77E24" w:rsidRDefault="00D77E24" w:rsidP="007907DE">
      <w:pPr>
        <w:pStyle w:val="libCenter"/>
        <w:rPr>
          <w:lang w:bidi="fa-IR"/>
        </w:rPr>
      </w:pPr>
      <w:r>
        <w:rPr>
          <w:rtl/>
          <w:lang w:bidi="fa-IR"/>
        </w:rPr>
        <w:t>* * *</w:t>
      </w:r>
    </w:p>
    <w:p w:rsidR="00D77E24" w:rsidRDefault="00471465" w:rsidP="00471465">
      <w:pPr>
        <w:pStyle w:val="libLine"/>
        <w:rPr>
          <w:lang w:bidi="fa-IR"/>
        </w:rPr>
      </w:pPr>
      <w:r>
        <w:rPr>
          <w:rtl/>
          <w:lang w:bidi="fa-IR"/>
        </w:rPr>
        <w:t>____________________</w:t>
      </w:r>
    </w:p>
    <w:p w:rsidR="005A2B8F" w:rsidRDefault="00D77E24" w:rsidP="007907DE">
      <w:pPr>
        <w:pStyle w:val="libFootnote0"/>
        <w:rPr>
          <w:lang w:bidi="fa-IR"/>
        </w:rPr>
      </w:pPr>
      <w:r w:rsidRPr="007907DE">
        <w:rPr>
          <w:rtl/>
        </w:rPr>
        <w:t>(1)</w:t>
      </w:r>
      <w:r>
        <w:rPr>
          <w:rtl/>
          <w:lang w:bidi="fa-IR"/>
        </w:rPr>
        <w:t xml:space="preserve"> التهذيب 4 : 123 </w:t>
      </w:r>
      <w:r w:rsidR="007907DE">
        <w:rPr>
          <w:rFonts w:hint="cs"/>
          <w:rtl/>
          <w:lang w:bidi="fa-IR"/>
        </w:rPr>
        <w:t>/</w:t>
      </w:r>
      <w:r>
        <w:rPr>
          <w:rtl/>
          <w:lang w:bidi="fa-IR"/>
        </w:rPr>
        <w:t xml:space="preserve"> 354 ، الاستبصار 2 : 55 </w:t>
      </w:r>
      <w:r w:rsidR="00C058E6">
        <w:rPr>
          <w:rtl/>
          <w:lang w:bidi="fa-IR"/>
        </w:rPr>
        <w:t>-</w:t>
      </w:r>
      <w:r>
        <w:rPr>
          <w:rtl/>
          <w:lang w:bidi="fa-IR"/>
        </w:rPr>
        <w:t xml:space="preserve"> 56 </w:t>
      </w:r>
      <w:r w:rsidR="009B10C1">
        <w:rPr>
          <w:rFonts w:hint="cs"/>
          <w:rtl/>
          <w:lang w:bidi="fa-IR"/>
        </w:rPr>
        <w:t>/</w:t>
      </w:r>
      <w:r>
        <w:rPr>
          <w:rtl/>
          <w:lang w:bidi="fa-IR"/>
        </w:rPr>
        <w:t xml:space="preserve"> 183.</w:t>
      </w:r>
    </w:p>
    <w:p w:rsidR="00C75724" w:rsidRPr="001E3480" w:rsidRDefault="00C75724" w:rsidP="007F0E5A">
      <w:pPr>
        <w:pStyle w:val="libNormal"/>
        <w:rPr>
          <w:rStyle w:val="libNormalChar"/>
          <w:rtl/>
        </w:rPr>
      </w:pPr>
      <w:r w:rsidRPr="007F0E5A">
        <w:br w:type="page"/>
      </w:r>
    </w:p>
    <w:p w:rsidR="009B10C1" w:rsidRDefault="009B10C1" w:rsidP="009B10C1">
      <w:pPr>
        <w:pStyle w:val="libNormal"/>
        <w:rPr>
          <w:rtl/>
          <w:lang w:bidi="fa-IR"/>
        </w:rPr>
      </w:pPr>
      <w:r>
        <w:rPr>
          <w:rtl/>
          <w:lang w:bidi="fa-IR"/>
        </w:rPr>
        <w:lastRenderedPageBreak/>
        <w:br w:type="page"/>
      </w:r>
    </w:p>
    <w:p w:rsidR="00D77E24" w:rsidRDefault="00D77E24" w:rsidP="009B10C1">
      <w:pPr>
        <w:pStyle w:val="Heading2Center"/>
        <w:rPr>
          <w:lang w:bidi="fa-IR"/>
        </w:rPr>
      </w:pPr>
      <w:bookmarkStart w:id="471" w:name="_Toc109133001"/>
      <w:r>
        <w:rPr>
          <w:rtl/>
          <w:lang w:bidi="fa-IR"/>
        </w:rPr>
        <w:lastRenderedPageBreak/>
        <w:t>الفصل الثالث</w:t>
      </w:r>
      <w:bookmarkEnd w:id="471"/>
    </w:p>
    <w:p w:rsidR="00D77E24" w:rsidRDefault="00D77E24" w:rsidP="009B10C1">
      <w:pPr>
        <w:pStyle w:val="Heading2Center"/>
        <w:rPr>
          <w:lang w:bidi="fa-IR"/>
        </w:rPr>
      </w:pPr>
      <w:bookmarkStart w:id="472" w:name="_Toc109133002"/>
      <w:r>
        <w:rPr>
          <w:rtl/>
          <w:lang w:bidi="fa-IR"/>
        </w:rPr>
        <w:t>في قسمته وبيان مصرفه‌</w:t>
      </w:r>
      <w:bookmarkEnd w:id="472"/>
    </w:p>
    <w:p w:rsidR="00D77E24" w:rsidRDefault="00D77E24" w:rsidP="00D77E24">
      <w:pPr>
        <w:pStyle w:val="libNormal"/>
        <w:rPr>
          <w:lang w:bidi="fa-IR"/>
        </w:rPr>
      </w:pPr>
      <w:bookmarkStart w:id="473" w:name="_Toc109133003"/>
      <w:r w:rsidRPr="009B10C1">
        <w:rPr>
          <w:rStyle w:val="Heading2Char"/>
          <w:rtl/>
        </w:rPr>
        <w:t>مسألة 321 :</w:t>
      </w:r>
      <w:bookmarkEnd w:id="473"/>
      <w:r>
        <w:rPr>
          <w:rtl/>
          <w:lang w:bidi="fa-IR"/>
        </w:rPr>
        <w:t xml:space="preserve"> يقسّم الخ</w:t>
      </w:r>
      <w:r w:rsidR="009B10C1">
        <w:rPr>
          <w:rFonts w:hint="cs"/>
          <w:rtl/>
          <w:lang w:bidi="fa-IR"/>
        </w:rPr>
        <w:t>ُ</w:t>
      </w:r>
      <w:r>
        <w:rPr>
          <w:rtl/>
          <w:lang w:bidi="fa-IR"/>
        </w:rPr>
        <w:t xml:space="preserve">مس ستة أقسام : سهم لله ، وسهم لرسوله ، وسهم لذي القربى ، وسهم لليتامى ، وسهم للمساكين ، وسهم لأبناء السبيل ، عند جمهور علمائنا </w:t>
      </w:r>
      <w:r w:rsidR="00C058E6">
        <w:rPr>
          <w:rtl/>
          <w:lang w:bidi="fa-IR"/>
        </w:rPr>
        <w:t>-</w:t>
      </w:r>
      <w:r>
        <w:rPr>
          <w:rtl/>
          <w:lang w:bidi="fa-IR"/>
        </w:rPr>
        <w:t xml:space="preserve"> وبه قال أبو العالية الرياحي </w:t>
      </w:r>
      <w:r w:rsidRPr="007F0E5A">
        <w:rPr>
          <w:rStyle w:val="libFootnotenumChar"/>
          <w:rtl/>
        </w:rPr>
        <w:t>(1)</w:t>
      </w:r>
      <w:r>
        <w:rPr>
          <w:rtl/>
          <w:lang w:bidi="fa-IR"/>
        </w:rPr>
        <w:t xml:space="preserve"> </w:t>
      </w:r>
      <w:r w:rsidR="00C058E6">
        <w:rPr>
          <w:rtl/>
          <w:lang w:bidi="fa-IR"/>
        </w:rPr>
        <w:t>-</w:t>
      </w:r>
      <w:r>
        <w:rPr>
          <w:rtl/>
          <w:lang w:bidi="fa-IR"/>
        </w:rPr>
        <w:t xml:space="preserve"> للآية </w:t>
      </w:r>
      <w:r w:rsidRPr="007F0E5A">
        <w:rPr>
          <w:rStyle w:val="libFootnotenumChar"/>
          <w:rtl/>
        </w:rPr>
        <w:t>(2)</w:t>
      </w:r>
      <w:r>
        <w:rPr>
          <w:rtl/>
          <w:lang w:bidi="fa-IR"/>
        </w:rPr>
        <w:t xml:space="preserve"> المقتضية للتشريك.</w:t>
      </w:r>
    </w:p>
    <w:p w:rsidR="00D77E24" w:rsidRDefault="00D77E24" w:rsidP="00D77E24">
      <w:pPr>
        <w:pStyle w:val="libNormal"/>
        <w:rPr>
          <w:lang w:bidi="fa-IR"/>
        </w:rPr>
      </w:pPr>
      <w:r>
        <w:rPr>
          <w:rtl/>
          <w:lang w:bidi="fa-IR"/>
        </w:rPr>
        <w:t xml:space="preserve">وقول الكاظم </w:t>
      </w:r>
      <w:r w:rsidR="00467614" w:rsidRPr="00467614">
        <w:rPr>
          <w:rStyle w:val="libAlaemChar"/>
          <w:rtl/>
        </w:rPr>
        <w:t>عليه‌السلام</w:t>
      </w:r>
      <w:r>
        <w:rPr>
          <w:rtl/>
          <w:lang w:bidi="fa-IR"/>
        </w:rPr>
        <w:t xml:space="preserve"> : « يقسّم الخمس على ستة أسهم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وقال بعض علمائنا : يقسّم خمسة أقسام : سهم لرسول الله </w:t>
      </w:r>
      <w:r w:rsidR="00467614" w:rsidRPr="00467614">
        <w:rPr>
          <w:rStyle w:val="libAlaemChar"/>
          <w:rtl/>
        </w:rPr>
        <w:t>صلى‌الله‌عليه‌وآله</w:t>
      </w:r>
      <w:r>
        <w:rPr>
          <w:rtl/>
          <w:lang w:bidi="fa-IR"/>
        </w:rPr>
        <w:t xml:space="preserve"> ، وسهم لذي القربى ، إلى آخره </w:t>
      </w:r>
      <w:r w:rsidRPr="007F0E5A">
        <w:rPr>
          <w:rStyle w:val="libFootnotenumChar"/>
          <w:rtl/>
        </w:rPr>
        <w:t>(4)</w:t>
      </w:r>
      <w:r>
        <w:rPr>
          <w:rtl/>
          <w:lang w:bidi="fa-IR"/>
        </w:rPr>
        <w:t xml:space="preserve"> ، وبه قال الشافعي وأبو حنيفة </w:t>
      </w:r>
      <w:r w:rsidR="009B10C1">
        <w:rPr>
          <w:rFonts w:hint="cs"/>
          <w:rtl/>
          <w:lang w:bidi="fa-IR"/>
        </w:rPr>
        <w:t>؛</w:t>
      </w:r>
      <w:r>
        <w:rPr>
          <w:rtl/>
          <w:lang w:bidi="fa-IR"/>
        </w:rPr>
        <w:t xml:space="preserve"> لأنّه </w:t>
      </w:r>
      <w:r w:rsidR="00467614" w:rsidRPr="00467614">
        <w:rPr>
          <w:rStyle w:val="libAlaemChar"/>
          <w:rtl/>
        </w:rPr>
        <w:t>عليه‌السلام</w:t>
      </w:r>
      <w:r>
        <w:rPr>
          <w:rtl/>
          <w:lang w:bidi="fa-IR"/>
        </w:rPr>
        <w:t xml:space="preserve"> ، قسّم الخ</w:t>
      </w:r>
      <w:r w:rsidR="009B10C1">
        <w:rPr>
          <w:rFonts w:hint="cs"/>
          <w:rtl/>
          <w:lang w:bidi="fa-IR"/>
        </w:rPr>
        <w:t>ُ</w:t>
      </w:r>
      <w:r>
        <w:rPr>
          <w:rtl/>
          <w:lang w:bidi="fa-IR"/>
        </w:rPr>
        <w:t xml:space="preserve">مس خمسة أقسام </w:t>
      </w:r>
      <w:r w:rsidRPr="007F0E5A">
        <w:rPr>
          <w:rStyle w:val="libFootnotenumChar"/>
          <w:rtl/>
        </w:rPr>
        <w:t>(5)</w:t>
      </w:r>
      <w:r>
        <w:rPr>
          <w:rtl/>
          <w:lang w:bidi="fa-IR"/>
        </w:rPr>
        <w:t>.</w:t>
      </w:r>
    </w:p>
    <w:p w:rsidR="00D77E24" w:rsidRDefault="00471465" w:rsidP="00471465">
      <w:pPr>
        <w:pStyle w:val="libLine"/>
        <w:rPr>
          <w:lang w:bidi="fa-IR"/>
        </w:rPr>
      </w:pPr>
      <w:r>
        <w:rPr>
          <w:rtl/>
          <w:lang w:bidi="fa-IR"/>
        </w:rPr>
        <w:t>____________________</w:t>
      </w:r>
    </w:p>
    <w:p w:rsidR="00D77E24" w:rsidRDefault="00D77E24" w:rsidP="009B10C1">
      <w:pPr>
        <w:pStyle w:val="libFootnote0"/>
        <w:rPr>
          <w:lang w:bidi="fa-IR"/>
        </w:rPr>
      </w:pPr>
      <w:r w:rsidRPr="009B10C1">
        <w:rPr>
          <w:rtl/>
        </w:rPr>
        <w:t>(1)</w:t>
      </w:r>
      <w:r>
        <w:rPr>
          <w:rtl/>
          <w:lang w:bidi="fa-IR"/>
        </w:rPr>
        <w:t xml:space="preserve"> حكاه الشيخ الطوسي في الخلاف ، كتاب الفي‌ء وقسمة الغنائم ، المسألة 37 ، والمحقق في المعتبر : 294 ، وانظر : المغني 7 : 300 </w:t>
      </w:r>
      <w:r w:rsidR="00C058E6">
        <w:rPr>
          <w:rtl/>
          <w:lang w:bidi="fa-IR"/>
        </w:rPr>
        <w:t>-</w:t>
      </w:r>
      <w:r>
        <w:rPr>
          <w:rtl/>
          <w:lang w:bidi="fa-IR"/>
        </w:rPr>
        <w:t xml:space="preserve"> 301 ، والشرح الكبير 10 : 486.</w:t>
      </w:r>
    </w:p>
    <w:p w:rsidR="00D77E24" w:rsidRDefault="00D77E24" w:rsidP="009B10C1">
      <w:pPr>
        <w:pStyle w:val="libFootnote0"/>
        <w:rPr>
          <w:lang w:bidi="fa-IR"/>
        </w:rPr>
      </w:pPr>
      <w:r w:rsidRPr="009B10C1">
        <w:rPr>
          <w:rtl/>
        </w:rPr>
        <w:t>(2)</w:t>
      </w:r>
      <w:r>
        <w:rPr>
          <w:rtl/>
          <w:lang w:bidi="fa-IR"/>
        </w:rPr>
        <w:t xml:space="preserve"> الأنفال : 41.</w:t>
      </w:r>
    </w:p>
    <w:p w:rsidR="00D77E24" w:rsidRDefault="00D77E24" w:rsidP="009B10C1">
      <w:pPr>
        <w:pStyle w:val="libFootnote0"/>
        <w:rPr>
          <w:lang w:bidi="fa-IR"/>
        </w:rPr>
      </w:pPr>
      <w:r w:rsidRPr="009B10C1">
        <w:rPr>
          <w:rtl/>
        </w:rPr>
        <w:t>(3)</w:t>
      </w:r>
      <w:r>
        <w:rPr>
          <w:rtl/>
          <w:lang w:bidi="fa-IR"/>
        </w:rPr>
        <w:t xml:space="preserve"> التهذيب 4 : 128 </w:t>
      </w:r>
      <w:r w:rsidR="009B10C1">
        <w:rPr>
          <w:rFonts w:hint="cs"/>
          <w:rtl/>
          <w:lang w:bidi="fa-IR"/>
        </w:rPr>
        <w:t>/</w:t>
      </w:r>
      <w:r>
        <w:rPr>
          <w:rtl/>
          <w:lang w:bidi="fa-IR"/>
        </w:rPr>
        <w:t xml:space="preserve"> 366 ، الاستبصار 2 : 56 </w:t>
      </w:r>
      <w:r w:rsidR="009B10C1">
        <w:rPr>
          <w:rFonts w:hint="cs"/>
          <w:rtl/>
          <w:lang w:bidi="fa-IR"/>
        </w:rPr>
        <w:t>/</w:t>
      </w:r>
      <w:r>
        <w:rPr>
          <w:rtl/>
          <w:lang w:bidi="fa-IR"/>
        </w:rPr>
        <w:t xml:space="preserve"> 185.</w:t>
      </w:r>
    </w:p>
    <w:p w:rsidR="00D77E24" w:rsidRDefault="00D77E24" w:rsidP="009B10C1">
      <w:pPr>
        <w:pStyle w:val="libFootnote0"/>
        <w:rPr>
          <w:lang w:bidi="fa-IR"/>
        </w:rPr>
      </w:pPr>
      <w:r w:rsidRPr="009B10C1">
        <w:rPr>
          <w:rtl/>
        </w:rPr>
        <w:t>(4)</w:t>
      </w:r>
      <w:r>
        <w:rPr>
          <w:rtl/>
          <w:lang w:bidi="fa-IR"/>
        </w:rPr>
        <w:t xml:space="preserve"> حكاه أيضا</w:t>
      </w:r>
      <w:r w:rsidR="009B10C1">
        <w:rPr>
          <w:rFonts w:hint="cs"/>
          <w:rtl/>
          <w:lang w:bidi="fa-IR"/>
        </w:rPr>
        <w:t>ً</w:t>
      </w:r>
      <w:r>
        <w:rPr>
          <w:rtl/>
          <w:lang w:bidi="fa-IR"/>
        </w:rPr>
        <w:t xml:space="preserve"> المحقّق في شرائع الإ</w:t>
      </w:r>
      <w:r w:rsidR="009B10C1">
        <w:rPr>
          <w:rFonts w:hint="cs"/>
          <w:rtl/>
          <w:lang w:bidi="fa-IR"/>
        </w:rPr>
        <w:t>ِ</w:t>
      </w:r>
      <w:r>
        <w:rPr>
          <w:rtl/>
          <w:lang w:bidi="fa-IR"/>
        </w:rPr>
        <w:t>سلام 1 : 182.</w:t>
      </w:r>
    </w:p>
    <w:p w:rsidR="005A2B8F" w:rsidRDefault="00D77E24" w:rsidP="009B10C1">
      <w:pPr>
        <w:pStyle w:val="libFootnote0"/>
        <w:rPr>
          <w:lang w:bidi="fa-IR"/>
        </w:rPr>
      </w:pPr>
      <w:r w:rsidRPr="009B10C1">
        <w:rPr>
          <w:rtl/>
        </w:rPr>
        <w:t>(5)</w:t>
      </w:r>
      <w:r>
        <w:rPr>
          <w:rtl/>
          <w:lang w:bidi="fa-IR"/>
        </w:rPr>
        <w:t xml:space="preserve"> المهذب للشيرازي 2 : 247 ، حلية العلماء 7 : 687 ، المغني 7 : 300 و 301 ، الشرح الكبير 10 : 486 و 487 ، الهداية للمرغيناني 2 : 148 ، بدائع الصنائع 7 : 124 ، المبسوط للسرخسي 3 : 17.</w:t>
      </w:r>
    </w:p>
    <w:p w:rsidR="00C75724" w:rsidRPr="001E3480" w:rsidRDefault="00C75724"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وليس بذاك </w:t>
      </w:r>
      <w:r w:rsidR="009B10C1">
        <w:rPr>
          <w:rFonts w:hint="cs"/>
          <w:rtl/>
          <w:lang w:bidi="fa-IR"/>
        </w:rPr>
        <w:t>؛</w:t>
      </w:r>
      <w:r>
        <w:rPr>
          <w:rtl/>
          <w:lang w:bidi="fa-IR"/>
        </w:rPr>
        <w:t xml:space="preserve"> لجواز ترك بعض حقّه.</w:t>
      </w:r>
    </w:p>
    <w:p w:rsidR="00D77E24" w:rsidRDefault="00D77E24" w:rsidP="00D77E24">
      <w:pPr>
        <w:pStyle w:val="libNormal"/>
        <w:rPr>
          <w:lang w:bidi="fa-IR"/>
        </w:rPr>
      </w:pPr>
      <w:bookmarkStart w:id="474" w:name="_Toc109133004"/>
      <w:r w:rsidRPr="009B10C1">
        <w:rPr>
          <w:rStyle w:val="Heading2Char"/>
          <w:rtl/>
        </w:rPr>
        <w:t>مسألة 322 :</w:t>
      </w:r>
      <w:bookmarkEnd w:id="474"/>
      <w:r>
        <w:rPr>
          <w:rtl/>
          <w:lang w:bidi="fa-IR"/>
        </w:rPr>
        <w:t xml:space="preserve"> سهم الله وسهم رسوله للرسول </w:t>
      </w:r>
      <w:r w:rsidR="00467614" w:rsidRPr="00467614">
        <w:rPr>
          <w:rStyle w:val="libAlaemChar"/>
          <w:rtl/>
        </w:rPr>
        <w:t>صلى‌الله‌عليه‌وآله</w:t>
      </w:r>
      <w:r>
        <w:rPr>
          <w:rtl/>
          <w:lang w:bidi="fa-IR"/>
        </w:rPr>
        <w:t>‌ ، يصنع به في حياته ما شاء ، وبعده للإ</w:t>
      </w:r>
      <w:r w:rsidR="009B10C1">
        <w:rPr>
          <w:rFonts w:hint="cs"/>
          <w:rtl/>
          <w:lang w:bidi="fa-IR"/>
        </w:rPr>
        <w:t>ِ</w:t>
      </w:r>
      <w:r>
        <w:rPr>
          <w:rtl/>
          <w:lang w:bidi="fa-IR"/>
        </w:rPr>
        <w:t>مام القائم مقامه ، لأنّه حق</w:t>
      </w:r>
      <w:r w:rsidR="009B10C1">
        <w:rPr>
          <w:rFonts w:hint="cs"/>
          <w:rtl/>
          <w:lang w:bidi="fa-IR"/>
        </w:rPr>
        <w:t>ٌ</w:t>
      </w:r>
      <w:r>
        <w:rPr>
          <w:rtl/>
          <w:lang w:bidi="fa-IR"/>
        </w:rPr>
        <w:t>ّ له باعتبار ولايته العامة ، ليصرف بعضه في المحاويج ، فينتقل الى م</w:t>
      </w:r>
      <w:r w:rsidR="009B10C1">
        <w:rPr>
          <w:rFonts w:hint="cs"/>
          <w:rtl/>
          <w:lang w:bidi="fa-IR"/>
        </w:rPr>
        <w:t>َ</w:t>
      </w:r>
      <w:r>
        <w:rPr>
          <w:rtl/>
          <w:lang w:bidi="fa-IR"/>
        </w:rPr>
        <w:t>ن ي</w:t>
      </w:r>
      <w:r w:rsidR="009B10C1">
        <w:rPr>
          <w:rFonts w:hint="cs"/>
          <w:rtl/>
          <w:lang w:bidi="fa-IR"/>
        </w:rPr>
        <w:t>َ</w:t>
      </w:r>
      <w:r>
        <w:rPr>
          <w:rtl/>
          <w:lang w:bidi="fa-IR"/>
        </w:rPr>
        <w:t>ن</w:t>
      </w:r>
      <w:r w:rsidR="009B10C1">
        <w:rPr>
          <w:rFonts w:hint="cs"/>
          <w:rtl/>
          <w:lang w:bidi="fa-IR"/>
        </w:rPr>
        <w:t>ُ</w:t>
      </w:r>
      <w:r>
        <w:rPr>
          <w:rtl/>
          <w:lang w:bidi="fa-IR"/>
        </w:rPr>
        <w:t>وي</w:t>
      </w:r>
      <w:r w:rsidR="009B10C1">
        <w:rPr>
          <w:rFonts w:hint="cs"/>
          <w:rtl/>
          <w:lang w:bidi="fa-IR"/>
        </w:rPr>
        <w:t>ُ</w:t>
      </w:r>
      <w:r>
        <w:rPr>
          <w:rtl/>
          <w:lang w:bidi="fa-IR"/>
        </w:rPr>
        <w:t>ه في ذلك.</w:t>
      </w:r>
    </w:p>
    <w:p w:rsidR="00D77E24" w:rsidRDefault="00D77E24" w:rsidP="00D77E24">
      <w:pPr>
        <w:pStyle w:val="libNormal"/>
        <w:rPr>
          <w:lang w:bidi="fa-IR"/>
        </w:rPr>
      </w:pPr>
      <w:r>
        <w:rPr>
          <w:rtl/>
          <w:lang w:bidi="fa-IR"/>
        </w:rPr>
        <w:t xml:space="preserve">وللروايات عن أهل البيت </w:t>
      </w:r>
      <w:r w:rsidR="00512BF0" w:rsidRPr="00512BF0">
        <w:rPr>
          <w:rStyle w:val="libAlaemChar"/>
          <w:rtl/>
        </w:rPr>
        <w:t>عليهم‌السلام</w:t>
      </w:r>
      <w:r>
        <w:rPr>
          <w:rtl/>
          <w:lang w:bidi="fa-IR"/>
        </w:rPr>
        <w:t xml:space="preserve">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وقال الشافعي : ينتقل سهم رسول الله </w:t>
      </w:r>
      <w:r w:rsidR="00467614" w:rsidRPr="00467614">
        <w:rPr>
          <w:rStyle w:val="libAlaemChar"/>
          <w:rtl/>
        </w:rPr>
        <w:t>صلى‌الله‌عليه‌وآله</w:t>
      </w:r>
      <w:r>
        <w:rPr>
          <w:rtl/>
          <w:lang w:bidi="fa-IR"/>
        </w:rPr>
        <w:t xml:space="preserve"> ، الى المصالح ، كبناء القناطر وعمارة المساجد وأرزاق القضاة وشبهه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أبو حنيفة : يسقط بموته </w:t>
      </w:r>
      <w:r w:rsidR="00467614" w:rsidRPr="00467614">
        <w:rPr>
          <w:rStyle w:val="libAlaemChar"/>
          <w:rtl/>
        </w:rPr>
        <w:t>عليه‌السلام</w:t>
      </w:r>
      <w:r>
        <w:rPr>
          <w:rtl/>
          <w:lang w:bidi="fa-IR"/>
        </w:rPr>
        <w:t xml:space="preserve"> </w:t>
      </w:r>
      <w:r w:rsidRPr="007F0E5A">
        <w:rPr>
          <w:rStyle w:val="libFootnotenumChar"/>
          <w:rtl/>
        </w:rPr>
        <w:t>(3)</w:t>
      </w:r>
      <w:r>
        <w:rPr>
          <w:rtl/>
          <w:lang w:bidi="fa-IR"/>
        </w:rPr>
        <w:t>. وليس بمعتمد.</w:t>
      </w:r>
    </w:p>
    <w:p w:rsidR="00D77E24" w:rsidRDefault="00D77E24" w:rsidP="00D77E24">
      <w:pPr>
        <w:pStyle w:val="libNormal"/>
        <w:rPr>
          <w:lang w:bidi="fa-IR"/>
        </w:rPr>
      </w:pPr>
      <w:bookmarkStart w:id="475" w:name="_Toc109133005"/>
      <w:r w:rsidRPr="009B10C1">
        <w:rPr>
          <w:rStyle w:val="Heading2Char"/>
          <w:rtl/>
        </w:rPr>
        <w:t>مسألة 323 :</w:t>
      </w:r>
      <w:bookmarkEnd w:id="475"/>
      <w:r>
        <w:rPr>
          <w:rtl/>
          <w:lang w:bidi="fa-IR"/>
        </w:rPr>
        <w:t xml:space="preserve"> المراد بذي الق</w:t>
      </w:r>
      <w:r w:rsidR="00D01DFF">
        <w:rPr>
          <w:rFonts w:hint="cs"/>
          <w:rtl/>
          <w:lang w:bidi="fa-IR"/>
        </w:rPr>
        <w:t>ُ</w:t>
      </w:r>
      <w:r>
        <w:rPr>
          <w:rtl/>
          <w:lang w:bidi="fa-IR"/>
        </w:rPr>
        <w:t>ربى الإ</w:t>
      </w:r>
      <w:r w:rsidR="00D01DFF">
        <w:rPr>
          <w:rFonts w:hint="cs"/>
          <w:rtl/>
          <w:lang w:bidi="fa-IR"/>
        </w:rPr>
        <w:t>ِ</w:t>
      </w:r>
      <w:r>
        <w:rPr>
          <w:rtl/>
          <w:lang w:bidi="fa-IR"/>
        </w:rPr>
        <w:t xml:space="preserve">مام </w:t>
      </w:r>
      <w:r w:rsidR="00467614" w:rsidRPr="00467614">
        <w:rPr>
          <w:rStyle w:val="libAlaemChar"/>
          <w:rtl/>
        </w:rPr>
        <w:t>عليه‌السلام</w:t>
      </w:r>
      <w:r>
        <w:rPr>
          <w:rtl/>
          <w:lang w:bidi="fa-IR"/>
        </w:rPr>
        <w:t xml:space="preserve"> خاصة‌ عند علمائنا </w:t>
      </w:r>
      <w:r w:rsidR="00D01DFF">
        <w:rPr>
          <w:rFonts w:hint="cs"/>
          <w:rtl/>
          <w:lang w:bidi="fa-IR"/>
        </w:rPr>
        <w:t>؛</w:t>
      </w:r>
      <w:r>
        <w:rPr>
          <w:rtl/>
          <w:lang w:bidi="fa-IR"/>
        </w:rPr>
        <w:t xml:space="preserve"> لوحدته لفظا</w:t>
      </w:r>
      <w:r w:rsidR="00D01DFF">
        <w:rPr>
          <w:rFonts w:hint="cs"/>
          <w:rtl/>
          <w:lang w:bidi="fa-IR"/>
        </w:rPr>
        <w:t>ً</w:t>
      </w:r>
      <w:r>
        <w:rPr>
          <w:rtl/>
          <w:lang w:bidi="fa-IR"/>
        </w:rPr>
        <w:t xml:space="preserve"> ، فلا يتناول أكثر من الواحد حقيقة</w:t>
      </w:r>
      <w:r w:rsidR="00D01DFF">
        <w:rPr>
          <w:rFonts w:hint="cs"/>
          <w:rtl/>
          <w:lang w:bidi="fa-IR"/>
        </w:rPr>
        <w:t>ً</w:t>
      </w:r>
      <w:r>
        <w:rPr>
          <w:rtl/>
          <w:lang w:bidi="fa-IR"/>
        </w:rPr>
        <w:t xml:space="preserve"> ، والأصل عدم المجاز. وللرواية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وقال الشافعي : المراد به قرابة النبي </w:t>
      </w:r>
      <w:r w:rsidR="00467614" w:rsidRPr="00467614">
        <w:rPr>
          <w:rStyle w:val="libAlaemChar"/>
          <w:rtl/>
        </w:rPr>
        <w:t>عليه‌السلام</w:t>
      </w:r>
      <w:r>
        <w:rPr>
          <w:rtl/>
          <w:lang w:bidi="fa-IR"/>
        </w:rPr>
        <w:t xml:space="preserve"> من ولد هاشم والمطّلب أخيه ، الصغير والكبير والقريب والبعيد سواء</w:t>
      </w:r>
      <w:r w:rsidR="00D01DFF">
        <w:rPr>
          <w:rFonts w:hint="cs"/>
          <w:rtl/>
          <w:lang w:bidi="fa-IR"/>
        </w:rPr>
        <w:t>ً</w:t>
      </w:r>
      <w:r>
        <w:rPr>
          <w:rtl/>
          <w:lang w:bidi="fa-IR"/>
        </w:rPr>
        <w:t xml:space="preserve"> ، للذكر ض</w:t>
      </w:r>
      <w:r w:rsidR="00D01DFF">
        <w:rPr>
          <w:rFonts w:hint="cs"/>
          <w:rtl/>
          <w:lang w:bidi="fa-IR"/>
        </w:rPr>
        <w:t>ِ</w:t>
      </w:r>
      <w:r>
        <w:rPr>
          <w:rtl/>
          <w:lang w:bidi="fa-IR"/>
        </w:rPr>
        <w:t>عف</w:t>
      </w:r>
      <w:r w:rsidR="00D01DFF">
        <w:rPr>
          <w:rFonts w:hint="cs"/>
          <w:rtl/>
          <w:lang w:bidi="fa-IR"/>
        </w:rPr>
        <w:t>ُ</w:t>
      </w:r>
      <w:r>
        <w:rPr>
          <w:rtl/>
          <w:lang w:bidi="fa-IR"/>
        </w:rPr>
        <w:t xml:space="preserve"> ال</w:t>
      </w:r>
      <w:r w:rsidR="00D01DFF">
        <w:rPr>
          <w:rFonts w:hint="cs"/>
          <w:rtl/>
          <w:lang w:bidi="fa-IR"/>
        </w:rPr>
        <w:t>اُ</w:t>
      </w:r>
      <w:r>
        <w:rPr>
          <w:rtl/>
          <w:lang w:bidi="fa-IR"/>
        </w:rPr>
        <w:t xml:space="preserve">نثى </w:t>
      </w:r>
      <w:r w:rsidR="00D01DFF">
        <w:rPr>
          <w:rFonts w:hint="cs"/>
          <w:rtl/>
          <w:lang w:bidi="fa-IR"/>
        </w:rPr>
        <w:t>؛</w:t>
      </w:r>
      <w:r>
        <w:rPr>
          <w:rtl/>
          <w:lang w:bidi="fa-IR"/>
        </w:rPr>
        <w:t xml:space="preserve"> لأنّه ميراث </w:t>
      </w:r>
      <w:r w:rsidRPr="007F0E5A">
        <w:rPr>
          <w:rStyle w:val="libFootnotenumChar"/>
          <w:rtl/>
        </w:rPr>
        <w:t>(5)</w:t>
      </w:r>
      <w:r>
        <w:rPr>
          <w:rtl/>
          <w:lang w:bidi="fa-IR"/>
        </w:rPr>
        <w:t>.</w:t>
      </w:r>
    </w:p>
    <w:p w:rsidR="00D77E24" w:rsidRDefault="00D77E24" w:rsidP="00D77E24">
      <w:pPr>
        <w:pStyle w:val="libNormal"/>
        <w:rPr>
          <w:lang w:bidi="fa-IR"/>
        </w:rPr>
      </w:pPr>
      <w:r>
        <w:rPr>
          <w:rtl/>
          <w:lang w:bidi="fa-IR"/>
        </w:rPr>
        <w:t>وقال المزني وأبو ثور : يستوي الذكر وال</w:t>
      </w:r>
      <w:r w:rsidR="00D01DFF">
        <w:rPr>
          <w:rFonts w:hint="cs"/>
          <w:rtl/>
          <w:lang w:bidi="fa-IR"/>
        </w:rPr>
        <w:t>اُ</w:t>
      </w:r>
      <w:r>
        <w:rPr>
          <w:rtl/>
          <w:lang w:bidi="fa-IR"/>
        </w:rPr>
        <w:t xml:space="preserve">نثى </w:t>
      </w:r>
      <w:r w:rsidR="00D01DFF">
        <w:rPr>
          <w:rFonts w:hint="cs"/>
          <w:rtl/>
          <w:lang w:bidi="fa-IR"/>
        </w:rPr>
        <w:t>؛</w:t>
      </w:r>
      <w:r>
        <w:rPr>
          <w:rtl/>
          <w:lang w:bidi="fa-IR"/>
        </w:rPr>
        <w:t xml:space="preserve"> لأنّه م</w:t>
      </w:r>
      <w:r w:rsidR="00D01DFF">
        <w:rPr>
          <w:rFonts w:hint="cs"/>
          <w:rtl/>
          <w:lang w:bidi="fa-IR"/>
        </w:rPr>
        <w:t>ُ</w:t>
      </w:r>
      <w:r>
        <w:rPr>
          <w:rtl/>
          <w:lang w:bidi="fa-IR"/>
        </w:rPr>
        <w:t>ست</w:t>
      </w:r>
      <w:r w:rsidR="00D01DFF">
        <w:rPr>
          <w:rFonts w:hint="cs"/>
          <w:rtl/>
          <w:lang w:bidi="fa-IR"/>
        </w:rPr>
        <w:t>َ</w:t>
      </w:r>
      <w:r>
        <w:rPr>
          <w:rtl/>
          <w:lang w:bidi="fa-IR"/>
        </w:rPr>
        <w:t>حق</w:t>
      </w:r>
      <w:r w:rsidR="00D01DFF">
        <w:rPr>
          <w:rFonts w:hint="cs"/>
          <w:rtl/>
          <w:lang w:bidi="fa-IR"/>
        </w:rPr>
        <w:t>ٌ</w:t>
      </w:r>
      <w:r>
        <w:rPr>
          <w:rtl/>
          <w:lang w:bidi="fa-IR"/>
        </w:rPr>
        <w:t xml:space="preserve"> بالقرابة </w:t>
      </w:r>
      <w:r w:rsidRPr="007F0E5A">
        <w:rPr>
          <w:rStyle w:val="libFootnotenumChar"/>
          <w:rtl/>
        </w:rPr>
        <w:t>(6)</w:t>
      </w:r>
      <w:r>
        <w:rPr>
          <w:rtl/>
          <w:lang w:bidi="fa-IR"/>
        </w:rPr>
        <w:t>.</w:t>
      </w:r>
    </w:p>
    <w:p w:rsidR="00D77E24" w:rsidRDefault="00471465" w:rsidP="00471465">
      <w:pPr>
        <w:pStyle w:val="libLine"/>
        <w:rPr>
          <w:lang w:bidi="fa-IR"/>
        </w:rPr>
      </w:pPr>
      <w:r>
        <w:rPr>
          <w:rtl/>
          <w:lang w:bidi="fa-IR"/>
        </w:rPr>
        <w:t>____________________</w:t>
      </w:r>
    </w:p>
    <w:p w:rsidR="00D77E24" w:rsidRDefault="00D77E24" w:rsidP="00D01DFF">
      <w:pPr>
        <w:pStyle w:val="libFootnote0"/>
        <w:rPr>
          <w:lang w:bidi="fa-IR"/>
        </w:rPr>
      </w:pPr>
      <w:r w:rsidRPr="00D01DFF">
        <w:rPr>
          <w:rtl/>
        </w:rPr>
        <w:t>(1)</w:t>
      </w:r>
      <w:r>
        <w:rPr>
          <w:rtl/>
          <w:lang w:bidi="fa-IR"/>
        </w:rPr>
        <w:t xml:space="preserve"> ا</w:t>
      </w:r>
      <w:r w:rsidR="00D01DFF">
        <w:rPr>
          <w:rFonts w:hint="cs"/>
          <w:rtl/>
          <w:lang w:bidi="fa-IR"/>
        </w:rPr>
        <w:t>ُ</w:t>
      </w:r>
      <w:r>
        <w:rPr>
          <w:rtl/>
          <w:lang w:bidi="fa-IR"/>
        </w:rPr>
        <w:t xml:space="preserve">نظر على سبيل المثال : التهذيب 4 : 128 </w:t>
      </w:r>
      <w:r w:rsidR="00D01DFF">
        <w:rPr>
          <w:rFonts w:hint="cs"/>
          <w:rtl/>
          <w:lang w:bidi="fa-IR"/>
        </w:rPr>
        <w:t>/</w:t>
      </w:r>
      <w:r>
        <w:rPr>
          <w:rtl/>
          <w:lang w:bidi="fa-IR"/>
        </w:rPr>
        <w:t xml:space="preserve"> 366.</w:t>
      </w:r>
    </w:p>
    <w:p w:rsidR="00D77E24" w:rsidRDefault="00D77E24" w:rsidP="00D01DFF">
      <w:pPr>
        <w:pStyle w:val="libFootnote0"/>
        <w:rPr>
          <w:lang w:bidi="fa-IR"/>
        </w:rPr>
      </w:pPr>
      <w:r w:rsidRPr="00D01DFF">
        <w:rPr>
          <w:rtl/>
        </w:rPr>
        <w:t>(2)</w:t>
      </w:r>
      <w:r>
        <w:rPr>
          <w:rtl/>
          <w:lang w:bidi="fa-IR"/>
        </w:rPr>
        <w:t xml:space="preserve"> المهذب للشيرازي 2 : 247 ، الوجيز 1 : 288 ، حلية العلماء 7 : 688 ، المغني 7 : 302 ، الشرح الكبير 10 : 489.</w:t>
      </w:r>
    </w:p>
    <w:p w:rsidR="00D77E24" w:rsidRDefault="00D77E24" w:rsidP="00D01DFF">
      <w:pPr>
        <w:pStyle w:val="libFootnote0"/>
        <w:rPr>
          <w:lang w:bidi="fa-IR"/>
        </w:rPr>
      </w:pPr>
      <w:r w:rsidRPr="00D01DFF">
        <w:rPr>
          <w:rtl/>
        </w:rPr>
        <w:t>(3)</w:t>
      </w:r>
      <w:r>
        <w:rPr>
          <w:rtl/>
          <w:lang w:bidi="fa-IR"/>
        </w:rPr>
        <w:t xml:space="preserve"> الهداية للمرغيناني 2 : 148 ، المبسوط للسرخسي 3 : 17 ، بدائع الصنائع 7 : 125 ، المغني 7 : 301 ، الشرح الكبير 10 : 486 ، حلية العلماء 7 : 687.</w:t>
      </w:r>
    </w:p>
    <w:p w:rsidR="00D77E24" w:rsidRDefault="00D77E24" w:rsidP="00D01DFF">
      <w:pPr>
        <w:pStyle w:val="libFootnote0"/>
        <w:rPr>
          <w:lang w:bidi="fa-IR"/>
        </w:rPr>
      </w:pPr>
      <w:r w:rsidRPr="00D01DFF">
        <w:rPr>
          <w:rtl/>
        </w:rPr>
        <w:t>(4)</w:t>
      </w:r>
      <w:r>
        <w:rPr>
          <w:rtl/>
          <w:lang w:bidi="fa-IR"/>
        </w:rPr>
        <w:t xml:space="preserve"> التهذيب 4 : 125 </w:t>
      </w:r>
      <w:r w:rsidR="00D01DFF">
        <w:rPr>
          <w:rFonts w:hint="cs"/>
          <w:rtl/>
          <w:lang w:bidi="fa-IR"/>
        </w:rPr>
        <w:t>/</w:t>
      </w:r>
      <w:r>
        <w:rPr>
          <w:rtl/>
          <w:lang w:bidi="fa-IR"/>
        </w:rPr>
        <w:t xml:space="preserve"> 361 و 126 </w:t>
      </w:r>
      <w:r w:rsidR="00C058E6">
        <w:rPr>
          <w:rtl/>
          <w:lang w:bidi="fa-IR"/>
        </w:rPr>
        <w:t>-</w:t>
      </w:r>
      <w:r>
        <w:rPr>
          <w:rtl/>
          <w:lang w:bidi="fa-IR"/>
        </w:rPr>
        <w:t xml:space="preserve"> 127 </w:t>
      </w:r>
      <w:r w:rsidR="00D01DFF">
        <w:rPr>
          <w:rFonts w:hint="cs"/>
          <w:rtl/>
          <w:lang w:bidi="fa-IR"/>
        </w:rPr>
        <w:t>/</w:t>
      </w:r>
      <w:r>
        <w:rPr>
          <w:rtl/>
          <w:lang w:bidi="fa-IR"/>
        </w:rPr>
        <w:t xml:space="preserve"> 364.</w:t>
      </w:r>
    </w:p>
    <w:p w:rsidR="00D77E24" w:rsidRDefault="00D77E24" w:rsidP="00D01DFF">
      <w:pPr>
        <w:pStyle w:val="libFootnote0"/>
        <w:rPr>
          <w:lang w:bidi="fa-IR"/>
        </w:rPr>
      </w:pPr>
      <w:r w:rsidRPr="00D01DFF">
        <w:rPr>
          <w:rtl/>
        </w:rPr>
        <w:t>(5)</w:t>
      </w:r>
      <w:r>
        <w:rPr>
          <w:rtl/>
          <w:lang w:bidi="fa-IR"/>
        </w:rPr>
        <w:t xml:space="preserve"> المهذب للشيرازي 2 : 248 ، الوجيز 1 : 288 ، حلية العلماء 7 : 688 ، المغني 7 : 305 ، الشرح الكبير 10 : 492.</w:t>
      </w:r>
    </w:p>
    <w:p w:rsidR="005A2B8F" w:rsidRDefault="00D77E24" w:rsidP="00D01DFF">
      <w:pPr>
        <w:pStyle w:val="libFootnote0"/>
        <w:rPr>
          <w:lang w:bidi="fa-IR"/>
        </w:rPr>
      </w:pPr>
      <w:r w:rsidRPr="00D01DFF">
        <w:rPr>
          <w:rtl/>
        </w:rPr>
        <w:t>(6)</w:t>
      </w:r>
      <w:r>
        <w:rPr>
          <w:rtl/>
          <w:lang w:bidi="fa-IR"/>
        </w:rPr>
        <w:t xml:space="preserve"> المهذب للشيرازي 2 : 248 ، حلية العلماء 7 : 688 ، المغني 7 : 305 ، الشرح الكبير 10 : 492.</w:t>
      </w:r>
    </w:p>
    <w:p w:rsidR="00C75724" w:rsidRPr="001E3480" w:rsidRDefault="00C75724"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إذا عرفت هذا فسهم ذي الق</w:t>
      </w:r>
      <w:r w:rsidR="00D01DFF">
        <w:rPr>
          <w:rFonts w:hint="cs"/>
          <w:rtl/>
          <w:lang w:bidi="fa-IR"/>
        </w:rPr>
        <w:t>ُ</w:t>
      </w:r>
      <w:r>
        <w:rPr>
          <w:rtl/>
          <w:lang w:bidi="fa-IR"/>
        </w:rPr>
        <w:t>ربى للإ</w:t>
      </w:r>
      <w:r w:rsidR="00D01DFF">
        <w:rPr>
          <w:rFonts w:hint="cs"/>
          <w:rtl/>
          <w:lang w:bidi="fa-IR"/>
        </w:rPr>
        <w:t>ِ</w:t>
      </w:r>
      <w:r>
        <w:rPr>
          <w:rtl/>
          <w:lang w:bidi="fa-IR"/>
        </w:rPr>
        <w:t xml:space="preserve">مام بعد الرسول </w:t>
      </w:r>
      <w:r w:rsidR="00467614" w:rsidRPr="00467614">
        <w:rPr>
          <w:rStyle w:val="libAlaemChar"/>
          <w:rtl/>
        </w:rPr>
        <w:t>عليه‌السلام</w:t>
      </w:r>
      <w:r>
        <w:rPr>
          <w:rtl/>
          <w:lang w:bidi="fa-IR"/>
        </w:rPr>
        <w:t xml:space="preserve"> ، فلا يسقط بموته ، وبعدم السقوط قال الشافعي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وقال أبو حنيفة : يسقط بموته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وهو خطأ </w:t>
      </w:r>
      <w:r w:rsidR="00D01DFF">
        <w:rPr>
          <w:rFonts w:hint="cs"/>
          <w:rtl/>
          <w:lang w:bidi="fa-IR"/>
        </w:rPr>
        <w:t>؛</w:t>
      </w:r>
      <w:r>
        <w:rPr>
          <w:rtl/>
          <w:lang w:bidi="fa-IR"/>
        </w:rPr>
        <w:t xml:space="preserve"> لأنّه تعالى أضاف السهم </w:t>
      </w:r>
      <w:r w:rsidR="00D01DFF">
        <w:rPr>
          <w:rFonts w:hint="cs"/>
          <w:rtl/>
          <w:lang w:bidi="fa-IR"/>
        </w:rPr>
        <w:t>ا</w:t>
      </w:r>
      <w:r>
        <w:rPr>
          <w:rtl/>
          <w:lang w:bidi="fa-IR"/>
        </w:rPr>
        <w:t>لى ذي القربى بلام التمليك.</w:t>
      </w:r>
    </w:p>
    <w:p w:rsidR="00D77E24" w:rsidRDefault="00D77E24" w:rsidP="00D77E24">
      <w:pPr>
        <w:pStyle w:val="libNormal"/>
        <w:rPr>
          <w:lang w:bidi="fa-IR"/>
        </w:rPr>
      </w:pPr>
      <w:bookmarkStart w:id="476" w:name="_Toc109133006"/>
      <w:r w:rsidRPr="009B10C1">
        <w:rPr>
          <w:rStyle w:val="Heading2Char"/>
          <w:rtl/>
        </w:rPr>
        <w:t>مسألة 324 :</w:t>
      </w:r>
      <w:bookmarkEnd w:id="476"/>
      <w:r>
        <w:rPr>
          <w:rtl/>
          <w:lang w:bidi="fa-IR"/>
        </w:rPr>
        <w:t xml:space="preserve"> المراد باليتامى والمساكين وأبناء السبيل في آية الخ</w:t>
      </w:r>
      <w:r w:rsidR="00D01DFF">
        <w:rPr>
          <w:rFonts w:hint="cs"/>
          <w:rtl/>
          <w:lang w:bidi="fa-IR"/>
        </w:rPr>
        <w:t>ُ</w:t>
      </w:r>
      <w:r>
        <w:rPr>
          <w:rtl/>
          <w:lang w:bidi="fa-IR"/>
        </w:rPr>
        <w:t xml:space="preserve">مس‌ </w:t>
      </w:r>
      <w:r w:rsidRPr="007F0E5A">
        <w:rPr>
          <w:rStyle w:val="libFootnotenumChar"/>
          <w:rtl/>
        </w:rPr>
        <w:t>(3)</w:t>
      </w:r>
      <w:r>
        <w:rPr>
          <w:rtl/>
          <w:lang w:bidi="fa-IR"/>
        </w:rPr>
        <w:t xml:space="preserve"> : م</w:t>
      </w:r>
      <w:r w:rsidR="00D01DFF">
        <w:rPr>
          <w:rFonts w:hint="cs"/>
          <w:rtl/>
          <w:lang w:bidi="fa-IR"/>
        </w:rPr>
        <w:t>َ</w:t>
      </w:r>
      <w:r>
        <w:rPr>
          <w:rtl/>
          <w:lang w:bidi="fa-IR"/>
        </w:rPr>
        <w:t xml:space="preserve">ن اتّصف بهذه الصفات من آل رسول الله </w:t>
      </w:r>
      <w:r w:rsidR="00467614" w:rsidRPr="00467614">
        <w:rPr>
          <w:rStyle w:val="libAlaemChar"/>
          <w:rtl/>
        </w:rPr>
        <w:t>صلى‌الله‌عليه‌وآله</w:t>
      </w:r>
      <w:r>
        <w:rPr>
          <w:rtl/>
          <w:lang w:bidi="fa-IR"/>
        </w:rPr>
        <w:t xml:space="preserve"> ، وه</w:t>
      </w:r>
      <w:r w:rsidR="00D01DFF">
        <w:rPr>
          <w:rFonts w:hint="cs"/>
          <w:rtl/>
          <w:lang w:bidi="fa-IR"/>
        </w:rPr>
        <w:t>ُ</w:t>
      </w:r>
      <w:r>
        <w:rPr>
          <w:rtl/>
          <w:lang w:bidi="fa-IR"/>
        </w:rPr>
        <w:t xml:space="preserve">م ولد عبد المطّلب بن هاشم </w:t>
      </w:r>
      <w:r w:rsidR="00C058E6">
        <w:rPr>
          <w:rtl/>
          <w:lang w:bidi="fa-IR"/>
        </w:rPr>
        <w:t>-</w:t>
      </w:r>
      <w:r>
        <w:rPr>
          <w:rtl/>
          <w:lang w:bidi="fa-IR"/>
        </w:rPr>
        <w:t xml:space="preserve"> وهم الآن أولاد أبي طالب </w:t>
      </w:r>
      <w:r w:rsidR="00C058E6">
        <w:rPr>
          <w:rtl/>
          <w:lang w:bidi="fa-IR"/>
        </w:rPr>
        <w:t>-</w:t>
      </w:r>
      <w:r>
        <w:rPr>
          <w:rtl/>
          <w:lang w:bidi="fa-IR"/>
        </w:rPr>
        <w:t xml:space="preserve"> والعباس والحارث وأبي لهب خاصة دون غيرهم ، عند عامة علمائنا </w:t>
      </w:r>
      <w:r w:rsidR="00D01DFF">
        <w:rPr>
          <w:rFonts w:hint="cs"/>
          <w:rtl/>
          <w:lang w:bidi="fa-IR"/>
        </w:rPr>
        <w:t>؛</w:t>
      </w:r>
      <w:r>
        <w:rPr>
          <w:rtl/>
          <w:lang w:bidi="fa-IR"/>
        </w:rPr>
        <w:t xml:space="preserve"> لأنّه عوض عن الزكاة ، فيصرف الى م</w:t>
      </w:r>
      <w:r w:rsidR="00D01DFF">
        <w:rPr>
          <w:rFonts w:hint="cs"/>
          <w:rtl/>
          <w:lang w:bidi="fa-IR"/>
        </w:rPr>
        <w:t>َ</w:t>
      </w:r>
      <w:r>
        <w:rPr>
          <w:rtl/>
          <w:lang w:bidi="fa-IR"/>
        </w:rPr>
        <w:t>ن م</w:t>
      </w:r>
      <w:r w:rsidR="00D01DFF">
        <w:rPr>
          <w:rFonts w:hint="cs"/>
          <w:rtl/>
          <w:lang w:bidi="fa-IR"/>
        </w:rPr>
        <w:t>ُ</w:t>
      </w:r>
      <w:r>
        <w:rPr>
          <w:rtl/>
          <w:lang w:bidi="fa-IR"/>
        </w:rPr>
        <w:t>ن</w:t>
      </w:r>
      <w:r w:rsidR="00D01DFF">
        <w:rPr>
          <w:rFonts w:hint="cs"/>
          <w:rtl/>
          <w:lang w:bidi="fa-IR"/>
        </w:rPr>
        <w:t>ِ</w:t>
      </w:r>
      <w:r>
        <w:rPr>
          <w:rtl/>
          <w:lang w:bidi="fa-IR"/>
        </w:rPr>
        <w:t>ع</w:t>
      </w:r>
      <w:r w:rsidR="00D01DFF">
        <w:rPr>
          <w:rFonts w:hint="cs"/>
          <w:rtl/>
          <w:lang w:bidi="fa-IR"/>
        </w:rPr>
        <w:t>َ</w:t>
      </w:r>
      <w:r>
        <w:rPr>
          <w:rtl/>
          <w:lang w:bidi="fa-IR"/>
        </w:rPr>
        <w:t xml:space="preserve"> منها.</w:t>
      </w:r>
    </w:p>
    <w:p w:rsidR="00D77E24" w:rsidRDefault="00D77E24" w:rsidP="00D77E24">
      <w:pPr>
        <w:pStyle w:val="libNormal"/>
        <w:rPr>
          <w:lang w:bidi="fa-IR"/>
        </w:rPr>
      </w:pPr>
      <w:r>
        <w:rPr>
          <w:rtl/>
          <w:lang w:bidi="fa-IR"/>
        </w:rPr>
        <w:t xml:space="preserve">ولقول أمير المؤمنين </w:t>
      </w:r>
      <w:r w:rsidR="00467614" w:rsidRPr="00467614">
        <w:rPr>
          <w:rStyle w:val="libAlaemChar"/>
          <w:rtl/>
        </w:rPr>
        <w:t>عليه‌السلام</w:t>
      </w:r>
      <w:r w:rsidR="00D01DFF" w:rsidRPr="00FA2F88">
        <w:rPr>
          <w:rStyle w:val="libAlaemChar"/>
          <w:rtl/>
        </w:rPr>
        <w:t>(</w:t>
      </w:r>
      <w:r w:rsidRPr="00D01DFF">
        <w:rPr>
          <w:rStyle w:val="libAieChar"/>
          <w:rtl/>
        </w:rPr>
        <w:t xml:space="preserve"> وَلِذِي الْقُرْبى وَالْيَتامى وَالْمَساكِينِ وَابْنِ السَّبِيلِ </w:t>
      </w:r>
      <w:r w:rsidR="00D01DFF" w:rsidRPr="00FA2F88">
        <w:rPr>
          <w:rStyle w:val="libAlaemChar"/>
          <w:rtl/>
        </w:rPr>
        <w:t>)</w:t>
      </w:r>
      <w:r>
        <w:rPr>
          <w:rtl/>
          <w:lang w:bidi="fa-IR"/>
        </w:rPr>
        <w:t xml:space="preserve"> </w:t>
      </w:r>
      <w:r w:rsidRPr="007F0E5A">
        <w:rPr>
          <w:rStyle w:val="libFootnotenumChar"/>
          <w:rtl/>
        </w:rPr>
        <w:t>(4)</w:t>
      </w:r>
      <w:r>
        <w:rPr>
          <w:rtl/>
          <w:lang w:bidi="fa-IR"/>
        </w:rPr>
        <w:t xml:space="preserve"> منّا خاصة</w:t>
      </w:r>
      <w:r w:rsidRPr="007F0E5A">
        <w:rPr>
          <w:rStyle w:val="libFootnotenumChar"/>
          <w:rtl/>
        </w:rPr>
        <w:t>(5)</w:t>
      </w:r>
      <w:r>
        <w:rPr>
          <w:rtl/>
          <w:lang w:bidi="fa-IR"/>
        </w:rPr>
        <w:t>.</w:t>
      </w:r>
    </w:p>
    <w:p w:rsidR="00D77E24" w:rsidRDefault="00D77E24" w:rsidP="00D77E24">
      <w:pPr>
        <w:pStyle w:val="libNormal"/>
        <w:rPr>
          <w:lang w:bidi="fa-IR"/>
        </w:rPr>
      </w:pPr>
      <w:r>
        <w:rPr>
          <w:rtl/>
          <w:lang w:bidi="fa-IR"/>
        </w:rPr>
        <w:t>وقال الشافعي : سهم ذي الق</w:t>
      </w:r>
      <w:r w:rsidR="00D01DFF">
        <w:rPr>
          <w:rFonts w:hint="cs"/>
          <w:rtl/>
          <w:lang w:bidi="fa-IR"/>
        </w:rPr>
        <w:t>ُ</w:t>
      </w:r>
      <w:r>
        <w:rPr>
          <w:rtl/>
          <w:lang w:bidi="fa-IR"/>
        </w:rPr>
        <w:t xml:space="preserve">ربى لقرابة النبي </w:t>
      </w:r>
      <w:r w:rsidR="00467614" w:rsidRPr="00467614">
        <w:rPr>
          <w:rStyle w:val="libAlaemChar"/>
          <w:rtl/>
        </w:rPr>
        <w:t>عليه‌السلام</w:t>
      </w:r>
      <w:r>
        <w:rPr>
          <w:rtl/>
          <w:lang w:bidi="fa-IR"/>
        </w:rPr>
        <w:t xml:space="preserve"> ، وه</w:t>
      </w:r>
      <w:r w:rsidR="00D01DFF">
        <w:rPr>
          <w:rFonts w:hint="cs"/>
          <w:rtl/>
          <w:lang w:bidi="fa-IR"/>
        </w:rPr>
        <w:t>ُ</w:t>
      </w:r>
      <w:r>
        <w:rPr>
          <w:rtl/>
          <w:lang w:bidi="fa-IR"/>
        </w:rPr>
        <w:t xml:space="preserve">م أولاد هاشم وآل المطّلب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وقال أبو حنيفة : إنّه لآل هاشم خاصة </w:t>
      </w:r>
      <w:r w:rsidRPr="007F0E5A">
        <w:rPr>
          <w:rStyle w:val="libFootnotenumChar"/>
          <w:rtl/>
        </w:rPr>
        <w:t>(7)</w:t>
      </w:r>
      <w:r>
        <w:rPr>
          <w:rtl/>
          <w:lang w:bidi="fa-IR"/>
        </w:rPr>
        <w:t xml:space="preserve"> </w:t>
      </w:r>
      <w:r w:rsidR="00D01DFF">
        <w:rPr>
          <w:rFonts w:hint="cs"/>
          <w:rtl/>
          <w:lang w:bidi="fa-IR"/>
        </w:rPr>
        <w:t>؛</w:t>
      </w:r>
      <w:r>
        <w:rPr>
          <w:rtl/>
          <w:lang w:bidi="fa-IR"/>
        </w:rPr>
        <w:t xml:space="preserve"> مع اتّفاقهما على أنّ اليتامى والمساكين وأبناء السبيل غير مختص بالقرابة ، بل هو عام في المسلمين </w:t>
      </w:r>
      <w:r w:rsidRPr="007F0E5A">
        <w:rPr>
          <w:rStyle w:val="libFootnotenumChar"/>
          <w:rtl/>
        </w:rPr>
        <w:t>(8)</w:t>
      </w:r>
      <w:r>
        <w:rPr>
          <w:rtl/>
          <w:lang w:bidi="fa-IR"/>
        </w:rPr>
        <w:t>.</w:t>
      </w:r>
    </w:p>
    <w:p w:rsidR="00D77E24" w:rsidRDefault="00D77E24" w:rsidP="00D77E24">
      <w:pPr>
        <w:pStyle w:val="libNormal"/>
        <w:rPr>
          <w:lang w:bidi="fa-IR"/>
        </w:rPr>
      </w:pPr>
      <w:r>
        <w:rPr>
          <w:rtl/>
          <w:lang w:bidi="fa-IR"/>
        </w:rPr>
        <w:t xml:space="preserve">وأطبق الجمهور كافّة على تشريك الأصناف الثلاثة من المسلمين في الأسهم الثلاثة </w:t>
      </w:r>
      <w:r w:rsidRPr="007F0E5A">
        <w:rPr>
          <w:rStyle w:val="libFootnotenumChar"/>
          <w:rtl/>
        </w:rPr>
        <w:t>(9)</w:t>
      </w:r>
      <w:r>
        <w:rPr>
          <w:rtl/>
          <w:lang w:bidi="fa-IR"/>
        </w:rPr>
        <w:t>.</w:t>
      </w:r>
    </w:p>
    <w:p w:rsidR="00D77E24" w:rsidRDefault="00471465" w:rsidP="00471465">
      <w:pPr>
        <w:pStyle w:val="libLine"/>
        <w:rPr>
          <w:lang w:bidi="fa-IR"/>
        </w:rPr>
      </w:pPr>
      <w:r>
        <w:rPr>
          <w:rtl/>
          <w:lang w:bidi="fa-IR"/>
        </w:rPr>
        <w:t>____________________</w:t>
      </w:r>
    </w:p>
    <w:p w:rsidR="00D77E24" w:rsidRDefault="00D77E24" w:rsidP="00D01DFF">
      <w:pPr>
        <w:pStyle w:val="libFootnote0"/>
        <w:rPr>
          <w:lang w:bidi="fa-IR"/>
        </w:rPr>
      </w:pPr>
      <w:r w:rsidRPr="00D01DFF">
        <w:rPr>
          <w:rtl/>
        </w:rPr>
        <w:t>(1)</w:t>
      </w:r>
      <w:r>
        <w:rPr>
          <w:rtl/>
          <w:lang w:bidi="fa-IR"/>
        </w:rPr>
        <w:t xml:space="preserve"> المهذب للشيرازي 2 : 248 ، بدائع الصنائع 7 : 125.</w:t>
      </w:r>
    </w:p>
    <w:p w:rsidR="00D77E24" w:rsidRDefault="00D77E24" w:rsidP="00D01DFF">
      <w:pPr>
        <w:pStyle w:val="libFootnote0"/>
        <w:rPr>
          <w:lang w:bidi="fa-IR"/>
        </w:rPr>
      </w:pPr>
      <w:r w:rsidRPr="00D01DFF">
        <w:rPr>
          <w:rtl/>
        </w:rPr>
        <w:t>(2)</w:t>
      </w:r>
      <w:r>
        <w:rPr>
          <w:rtl/>
          <w:lang w:bidi="fa-IR"/>
        </w:rPr>
        <w:t xml:space="preserve"> المبسوط للسرخسي 3 : 18 ، الاختيار لتعليل المختار 4 : 207 ، حلية العلماء 7 : 688.</w:t>
      </w:r>
    </w:p>
    <w:p w:rsidR="00D77E24" w:rsidRDefault="00D77E24" w:rsidP="00D01DFF">
      <w:pPr>
        <w:pStyle w:val="libFootnote0"/>
        <w:rPr>
          <w:lang w:bidi="fa-IR"/>
        </w:rPr>
      </w:pPr>
      <w:r w:rsidRPr="00D01DFF">
        <w:rPr>
          <w:rtl/>
        </w:rPr>
        <w:t>(3)</w:t>
      </w:r>
      <w:r>
        <w:rPr>
          <w:rtl/>
          <w:lang w:bidi="fa-IR"/>
        </w:rPr>
        <w:t xml:space="preserve"> الأنفال : 41.</w:t>
      </w:r>
    </w:p>
    <w:p w:rsidR="00D77E24" w:rsidRDefault="00D77E24" w:rsidP="00D01DFF">
      <w:pPr>
        <w:pStyle w:val="libFootnote0"/>
        <w:rPr>
          <w:lang w:bidi="fa-IR"/>
        </w:rPr>
      </w:pPr>
      <w:r w:rsidRPr="00D01DFF">
        <w:rPr>
          <w:rtl/>
        </w:rPr>
        <w:t>(4)</w:t>
      </w:r>
      <w:r>
        <w:rPr>
          <w:rtl/>
          <w:lang w:bidi="fa-IR"/>
        </w:rPr>
        <w:t xml:space="preserve"> الحشر : 7.</w:t>
      </w:r>
    </w:p>
    <w:p w:rsidR="00D77E24" w:rsidRDefault="00D77E24" w:rsidP="00D01DFF">
      <w:pPr>
        <w:pStyle w:val="libFootnote0"/>
        <w:rPr>
          <w:lang w:bidi="fa-IR"/>
        </w:rPr>
      </w:pPr>
      <w:r w:rsidRPr="00D01DFF">
        <w:rPr>
          <w:rtl/>
        </w:rPr>
        <w:t>(5)</w:t>
      </w:r>
      <w:r>
        <w:rPr>
          <w:rtl/>
          <w:lang w:bidi="fa-IR"/>
        </w:rPr>
        <w:t xml:space="preserve"> الكافي 1 : 453 </w:t>
      </w:r>
      <w:r w:rsidR="00D01DFF">
        <w:rPr>
          <w:rFonts w:hint="cs"/>
          <w:rtl/>
          <w:lang w:bidi="fa-IR"/>
        </w:rPr>
        <w:t>/</w:t>
      </w:r>
      <w:r>
        <w:rPr>
          <w:rtl/>
          <w:lang w:bidi="fa-IR"/>
        </w:rPr>
        <w:t xml:space="preserve"> 1.</w:t>
      </w:r>
    </w:p>
    <w:p w:rsidR="00D77E24" w:rsidRDefault="00D77E24" w:rsidP="00D01DFF">
      <w:pPr>
        <w:pStyle w:val="libFootnote0"/>
        <w:rPr>
          <w:lang w:bidi="fa-IR"/>
        </w:rPr>
      </w:pPr>
      <w:r w:rsidRPr="00D01DFF">
        <w:rPr>
          <w:rtl/>
        </w:rPr>
        <w:t>(6)</w:t>
      </w:r>
      <w:r>
        <w:rPr>
          <w:rtl/>
          <w:lang w:bidi="fa-IR"/>
        </w:rPr>
        <w:t xml:space="preserve"> المهذب للشيرازي 2 : 248.</w:t>
      </w:r>
    </w:p>
    <w:p w:rsidR="00D77E24" w:rsidRDefault="00D77E24" w:rsidP="00D01DFF">
      <w:pPr>
        <w:pStyle w:val="libFootnote0"/>
        <w:rPr>
          <w:lang w:bidi="fa-IR"/>
        </w:rPr>
      </w:pPr>
      <w:r w:rsidRPr="00D01DFF">
        <w:rPr>
          <w:rtl/>
        </w:rPr>
        <w:t>(7)</w:t>
      </w:r>
      <w:r>
        <w:rPr>
          <w:rtl/>
          <w:lang w:bidi="fa-IR"/>
        </w:rPr>
        <w:t xml:space="preserve"> أحكام القرآن </w:t>
      </w:r>
      <w:r w:rsidR="00C058E6">
        <w:rPr>
          <w:rtl/>
          <w:lang w:bidi="fa-IR"/>
        </w:rPr>
        <w:t>-</w:t>
      </w:r>
      <w:r>
        <w:rPr>
          <w:rtl/>
          <w:lang w:bidi="fa-IR"/>
        </w:rPr>
        <w:t xml:space="preserve"> للجصّاص </w:t>
      </w:r>
      <w:r w:rsidR="00C058E6">
        <w:rPr>
          <w:rtl/>
          <w:lang w:bidi="fa-IR"/>
        </w:rPr>
        <w:t>-</w:t>
      </w:r>
      <w:r>
        <w:rPr>
          <w:rtl/>
          <w:lang w:bidi="fa-IR"/>
        </w:rPr>
        <w:t xml:space="preserve"> 3 : 64 ، التفسير الكبير </w:t>
      </w:r>
      <w:r w:rsidR="00C058E6">
        <w:rPr>
          <w:rtl/>
          <w:lang w:bidi="fa-IR"/>
        </w:rPr>
        <w:t>-</w:t>
      </w:r>
      <w:r>
        <w:rPr>
          <w:rtl/>
          <w:lang w:bidi="fa-IR"/>
        </w:rPr>
        <w:t xml:space="preserve"> للرازي </w:t>
      </w:r>
      <w:r w:rsidR="00C058E6">
        <w:rPr>
          <w:rtl/>
          <w:lang w:bidi="fa-IR"/>
        </w:rPr>
        <w:t>-</w:t>
      </w:r>
      <w:r>
        <w:rPr>
          <w:rtl/>
          <w:lang w:bidi="fa-IR"/>
        </w:rPr>
        <w:t xml:space="preserve"> 15 : 166.</w:t>
      </w:r>
    </w:p>
    <w:p w:rsidR="00D77E24" w:rsidRDefault="00D77E24" w:rsidP="00D01DFF">
      <w:pPr>
        <w:pStyle w:val="libFootnote0"/>
        <w:rPr>
          <w:lang w:bidi="fa-IR"/>
        </w:rPr>
      </w:pPr>
      <w:r w:rsidRPr="00D01DFF">
        <w:rPr>
          <w:rtl/>
        </w:rPr>
        <w:t>(8</w:t>
      </w:r>
      <w:r w:rsidR="00B6098A">
        <w:rPr>
          <w:rFonts w:hint="cs"/>
          <w:rtl/>
        </w:rPr>
        <w:t xml:space="preserve"> و 9 )</w:t>
      </w:r>
      <w:r>
        <w:rPr>
          <w:rtl/>
          <w:lang w:bidi="fa-IR"/>
        </w:rPr>
        <w:t xml:space="preserve"> الا</w:t>
      </w:r>
      <w:r w:rsidR="00B6098A">
        <w:rPr>
          <w:rFonts w:hint="cs"/>
          <w:rtl/>
          <w:lang w:bidi="fa-IR"/>
        </w:rPr>
        <w:t>ُ</w:t>
      </w:r>
      <w:r>
        <w:rPr>
          <w:rtl/>
          <w:lang w:bidi="fa-IR"/>
        </w:rPr>
        <w:t>م 4 : 147 ، المهذب للشيرازي 2 : 248 ، المغني 7 : 306 و 307 ، الشرح</w:t>
      </w:r>
      <w:r w:rsidR="00B6098A">
        <w:rPr>
          <w:rFonts w:hint="cs"/>
          <w:rtl/>
          <w:lang w:bidi="fa-IR"/>
        </w:rPr>
        <w:t xml:space="preserve"> =</w:t>
      </w:r>
      <w:r>
        <w:rPr>
          <w:rtl/>
          <w:lang w:bidi="fa-IR"/>
        </w:rPr>
        <w:t>‌</w:t>
      </w:r>
    </w:p>
    <w:p w:rsidR="00C75724" w:rsidRPr="001E3480" w:rsidRDefault="00C75724" w:rsidP="007F0E5A">
      <w:pPr>
        <w:pStyle w:val="libNormal"/>
        <w:rPr>
          <w:rStyle w:val="libNormalChar"/>
          <w:rtl/>
        </w:rPr>
      </w:pPr>
      <w:r w:rsidRPr="007F0E5A">
        <w:br w:type="page"/>
      </w:r>
    </w:p>
    <w:p w:rsidR="00D77E24" w:rsidRDefault="00D77E24" w:rsidP="00BF1C56">
      <w:pPr>
        <w:pStyle w:val="libNormal"/>
        <w:rPr>
          <w:lang w:bidi="fa-IR"/>
        </w:rPr>
      </w:pPr>
      <w:bookmarkStart w:id="477" w:name="_Toc109133007"/>
      <w:r w:rsidRPr="009B10C1">
        <w:rPr>
          <w:rStyle w:val="Heading2Char"/>
          <w:rtl/>
        </w:rPr>
        <w:lastRenderedPageBreak/>
        <w:t>مسألة 325 :</w:t>
      </w:r>
      <w:bookmarkEnd w:id="477"/>
      <w:r>
        <w:rPr>
          <w:rtl/>
          <w:lang w:bidi="fa-IR"/>
        </w:rPr>
        <w:t xml:space="preserve"> ولا يستحقّ بنو المطّلب شيئا</w:t>
      </w:r>
      <w:r w:rsidR="00B6098A">
        <w:rPr>
          <w:rFonts w:hint="cs"/>
          <w:rtl/>
          <w:lang w:bidi="fa-IR"/>
        </w:rPr>
        <w:t>ً</w:t>
      </w:r>
      <w:r>
        <w:rPr>
          <w:rtl/>
          <w:lang w:bidi="fa-IR"/>
        </w:rPr>
        <w:t xml:space="preserve"> من الخ</w:t>
      </w:r>
      <w:r w:rsidR="00B6098A">
        <w:rPr>
          <w:rFonts w:hint="cs"/>
          <w:rtl/>
          <w:lang w:bidi="fa-IR"/>
        </w:rPr>
        <w:t>ُ</w:t>
      </w:r>
      <w:r>
        <w:rPr>
          <w:rtl/>
          <w:lang w:bidi="fa-IR"/>
        </w:rPr>
        <w:t xml:space="preserve">مس‌ ، وتحلّ لهم الزكاة </w:t>
      </w:r>
      <w:r w:rsidR="00C058E6">
        <w:rPr>
          <w:rtl/>
          <w:lang w:bidi="fa-IR"/>
        </w:rPr>
        <w:t>-</w:t>
      </w:r>
      <w:r>
        <w:rPr>
          <w:rtl/>
          <w:lang w:bidi="fa-IR"/>
        </w:rPr>
        <w:t xml:space="preserve"> وبه قال أبو حنيفة </w:t>
      </w:r>
      <w:r w:rsidRPr="007F0E5A">
        <w:rPr>
          <w:rStyle w:val="libFootnotenumChar"/>
          <w:rtl/>
        </w:rPr>
        <w:t>(1)</w:t>
      </w:r>
      <w:r>
        <w:rPr>
          <w:rtl/>
          <w:lang w:bidi="fa-IR"/>
        </w:rPr>
        <w:t xml:space="preserve"> </w:t>
      </w:r>
      <w:r w:rsidR="00C058E6">
        <w:rPr>
          <w:rtl/>
          <w:lang w:bidi="fa-IR"/>
        </w:rPr>
        <w:t>-</w:t>
      </w:r>
      <w:r>
        <w:rPr>
          <w:rtl/>
          <w:lang w:bidi="fa-IR"/>
        </w:rPr>
        <w:t xml:space="preserve"> لتساوي بني المطّلب وبني نوفل وعبد شمس في القرابة ، فإذا لم يستحقّ بنو نوفل وعبد شمس فكذا م</w:t>
      </w:r>
      <w:r w:rsidR="00B6098A">
        <w:rPr>
          <w:rFonts w:hint="cs"/>
          <w:rtl/>
          <w:lang w:bidi="fa-IR"/>
        </w:rPr>
        <w:t>ُ</w:t>
      </w:r>
      <w:r>
        <w:rPr>
          <w:rtl/>
          <w:lang w:bidi="fa-IR"/>
        </w:rPr>
        <w:t>ساويهم.</w:t>
      </w:r>
    </w:p>
    <w:p w:rsidR="00D77E24" w:rsidRDefault="00D77E24" w:rsidP="00D77E24">
      <w:pPr>
        <w:pStyle w:val="libNormal"/>
        <w:rPr>
          <w:lang w:bidi="fa-IR"/>
        </w:rPr>
      </w:pPr>
      <w:r>
        <w:rPr>
          <w:rtl/>
          <w:lang w:bidi="fa-IR"/>
        </w:rPr>
        <w:t xml:space="preserve">ولقول الكاظم </w:t>
      </w:r>
      <w:r w:rsidR="00467614" w:rsidRPr="00467614">
        <w:rPr>
          <w:rStyle w:val="libAlaemChar"/>
          <w:rtl/>
        </w:rPr>
        <w:t>عليه‌السلام</w:t>
      </w:r>
      <w:r>
        <w:rPr>
          <w:rtl/>
          <w:lang w:bidi="fa-IR"/>
        </w:rPr>
        <w:t xml:space="preserve"> : « الذين جعل الله لهم الخ</w:t>
      </w:r>
      <w:r w:rsidR="003F4BE4">
        <w:rPr>
          <w:rFonts w:hint="cs"/>
          <w:rtl/>
          <w:lang w:bidi="fa-IR"/>
        </w:rPr>
        <w:t>ُ</w:t>
      </w:r>
      <w:r>
        <w:rPr>
          <w:rtl/>
          <w:lang w:bidi="fa-IR"/>
        </w:rPr>
        <w:t>مس ه</w:t>
      </w:r>
      <w:r w:rsidR="003F4BE4">
        <w:rPr>
          <w:rFonts w:hint="cs"/>
          <w:rtl/>
          <w:lang w:bidi="fa-IR"/>
        </w:rPr>
        <w:t>ُ</w:t>
      </w:r>
      <w:r>
        <w:rPr>
          <w:rtl/>
          <w:lang w:bidi="fa-IR"/>
        </w:rPr>
        <w:t xml:space="preserve">م قرابة النبي </w:t>
      </w:r>
      <w:r w:rsidR="00467614" w:rsidRPr="00467614">
        <w:rPr>
          <w:rStyle w:val="libAlaemChar"/>
          <w:rtl/>
        </w:rPr>
        <w:t>صلى‌الله‌عليه‌وآله</w:t>
      </w:r>
      <w:r>
        <w:rPr>
          <w:rtl/>
          <w:lang w:bidi="fa-IR"/>
        </w:rPr>
        <w:t xml:space="preserve"> ، وه</w:t>
      </w:r>
      <w:r w:rsidR="003F4BE4">
        <w:rPr>
          <w:rFonts w:hint="cs"/>
          <w:rtl/>
          <w:lang w:bidi="fa-IR"/>
        </w:rPr>
        <w:t>ُ</w:t>
      </w:r>
      <w:r>
        <w:rPr>
          <w:rtl/>
          <w:lang w:bidi="fa-IR"/>
        </w:rPr>
        <w:t>م بنو عبد المطّلب الذكر وال</w:t>
      </w:r>
      <w:r w:rsidR="003F4BE4">
        <w:rPr>
          <w:rFonts w:hint="cs"/>
          <w:rtl/>
          <w:lang w:bidi="fa-IR"/>
        </w:rPr>
        <w:t>اُ</w:t>
      </w:r>
      <w:r>
        <w:rPr>
          <w:rtl/>
          <w:lang w:bidi="fa-IR"/>
        </w:rPr>
        <w:t xml:space="preserve">نثى منهم ، ليس فيهم من أهل بيوتات قريش ، ولا من العرب أحد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وقال الشافعي : إنّ بني المطّلب يستحقّون </w:t>
      </w:r>
      <w:r w:rsidRPr="007F0E5A">
        <w:rPr>
          <w:rStyle w:val="libFootnotenumChar"/>
          <w:rtl/>
        </w:rPr>
        <w:t>(3)</w:t>
      </w:r>
      <w:r>
        <w:rPr>
          <w:rtl/>
          <w:lang w:bidi="fa-IR"/>
        </w:rPr>
        <w:t xml:space="preserve"> </w:t>
      </w:r>
      <w:r w:rsidR="003F4BE4">
        <w:rPr>
          <w:rFonts w:hint="cs"/>
          <w:rtl/>
          <w:lang w:bidi="fa-IR"/>
        </w:rPr>
        <w:t>؛</w:t>
      </w:r>
      <w:r>
        <w:rPr>
          <w:rtl/>
          <w:lang w:bidi="fa-IR"/>
        </w:rPr>
        <w:t xml:space="preserve"> لقول النبي </w:t>
      </w:r>
      <w:r w:rsidR="00467614" w:rsidRPr="00467614">
        <w:rPr>
          <w:rStyle w:val="libAlaemChar"/>
          <w:rtl/>
        </w:rPr>
        <w:t>صلى‌الله‌عليه‌وآله</w:t>
      </w:r>
      <w:r>
        <w:rPr>
          <w:rtl/>
          <w:lang w:bidi="fa-IR"/>
        </w:rPr>
        <w:t xml:space="preserve"> : ( أنا وبنو المطّلب لم نفترق في جاهلية ولا إسلام ) </w:t>
      </w:r>
      <w:r w:rsidRPr="007F0E5A">
        <w:rPr>
          <w:rStyle w:val="libFootnotenumChar"/>
          <w:rtl/>
        </w:rPr>
        <w:t>(4)</w:t>
      </w:r>
      <w:r>
        <w:rPr>
          <w:rtl/>
          <w:lang w:bidi="fa-IR"/>
        </w:rPr>
        <w:t>.</w:t>
      </w:r>
    </w:p>
    <w:p w:rsidR="00D77E24" w:rsidRDefault="00D77E24" w:rsidP="00D77E24">
      <w:pPr>
        <w:pStyle w:val="libNormal"/>
        <w:rPr>
          <w:lang w:bidi="fa-IR"/>
        </w:rPr>
      </w:pPr>
      <w:r>
        <w:rPr>
          <w:rtl/>
          <w:lang w:bidi="fa-IR"/>
        </w:rPr>
        <w:t>والمراد به النصرة لا استحقاق الخ</w:t>
      </w:r>
      <w:r w:rsidR="003F4BE4">
        <w:rPr>
          <w:rFonts w:hint="cs"/>
          <w:rtl/>
          <w:lang w:bidi="fa-IR"/>
        </w:rPr>
        <w:t>ُ</w:t>
      </w:r>
      <w:r>
        <w:rPr>
          <w:rtl/>
          <w:lang w:bidi="fa-IR"/>
        </w:rPr>
        <w:t>مس.</w:t>
      </w:r>
    </w:p>
    <w:p w:rsidR="00D77E24" w:rsidRDefault="00D77E24" w:rsidP="00D77E24">
      <w:pPr>
        <w:pStyle w:val="libNormal"/>
        <w:rPr>
          <w:lang w:bidi="fa-IR"/>
        </w:rPr>
      </w:pPr>
      <w:bookmarkStart w:id="478" w:name="_Toc109133008"/>
      <w:r w:rsidRPr="009B10C1">
        <w:rPr>
          <w:rStyle w:val="Heading2Char"/>
          <w:rtl/>
        </w:rPr>
        <w:t>مسألة 326 :</w:t>
      </w:r>
      <w:bookmarkEnd w:id="478"/>
      <w:r>
        <w:rPr>
          <w:rtl/>
          <w:lang w:bidi="fa-IR"/>
        </w:rPr>
        <w:t xml:space="preserve"> وإنّما يستحقّ من بني عبد المطّلب م</w:t>
      </w:r>
      <w:r w:rsidR="003F4BE4">
        <w:rPr>
          <w:rFonts w:hint="cs"/>
          <w:rtl/>
          <w:lang w:bidi="fa-IR"/>
        </w:rPr>
        <w:t>َ</w:t>
      </w:r>
      <w:r>
        <w:rPr>
          <w:rtl/>
          <w:lang w:bidi="fa-IR"/>
        </w:rPr>
        <w:t xml:space="preserve">ن انتسب </w:t>
      </w:r>
      <w:r w:rsidR="003F4BE4">
        <w:rPr>
          <w:rFonts w:hint="cs"/>
          <w:rtl/>
          <w:lang w:bidi="fa-IR"/>
        </w:rPr>
        <w:t>ا</w:t>
      </w:r>
      <w:r>
        <w:rPr>
          <w:rtl/>
          <w:lang w:bidi="fa-IR"/>
        </w:rPr>
        <w:t>ليه بالأب لا م</w:t>
      </w:r>
      <w:r w:rsidR="003F4BE4">
        <w:rPr>
          <w:rFonts w:hint="cs"/>
          <w:rtl/>
          <w:lang w:bidi="fa-IR"/>
        </w:rPr>
        <w:t>َ</w:t>
      </w:r>
      <w:r>
        <w:rPr>
          <w:rtl/>
          <w:lang w:bidi="fa-IR"/>
        </w:rPr>
        <w:t xml:space="preserve">ن انتسب </w:t>
      </w:r>
      <w:r w:rsidR="003F4BE4">
        <w:rPr>
          <w:rFonts w:hint="cs"/>
          <w:rtl/>
          <w:lang w:bidi="fa-IR"/>
        </w:rPr>
        <w:t>ا</w:t>
      </w:r>
      <w:r>
        <w:rPr>
          <w:rtl/>
          <w:lang w:bidi="fa-IR"/>
        </w:rPr>
        <w:t>ليه بال</w:t>
      </w:r>
      <w:r w:rsidR="003F4BE4">
        <w:rPr>
          <w:rFonts w:hint="cs"/>
          <w:rtl/>
          <w:lang w:bidi="fa-IR"/>
        </w:rPr>
        <w:t>اُ</w:t>
      </w:r>
      <w:r>
        <w:rPr>
          <w:rtl/>
          <w:lang w:bidi="fa-IR"/>
        </w:rPr>
        <w:t xml:space="preserve">م‌ عند أكثر علمائنا </w:t>
      </w:r>
      <w:r w:rsidR="00C058E6">
        <w:rPr>
          <w:rtl/>
          <w:lang w:bidi="fa-IR"/>
        </w:rPr>
        <w:t>-</w:t>
      </w:r>
      <w:r>
        <w:rPr>
          <w:rtl/>
          <w:lang w:bidi="fa-IR"/>
        </w:rPr>
        <w:t xml:space="preserve"> وهو قول الجمهور </w:t>
      </w:r>
      <w:r w:rsidRPr="007F0E5A">
        <w:rPr>
          <w:rStyle w:val="libFootnotenumChar"/>
          <w:rtl/>
        </w:rPr>
        <w:t>(5)</w:t>
      </w:r>
      <w:r>
        <w:rPr>
          <w:rtl/>
          <w:lang w:bidi="fa-IR"/>
        </w:rPr>
        <w:t xml:space="preserve"> </w:t>
      </w:r>
      <w:r w:rsidR="00C058E6">
        <w:rPr>
          <w:rtl/>
          <w:lang w:bidi="fa-IR"/>
        </w:rPr>
        <w:t>-</w:t>
      </w:r>
      <w:r>
        <w:rPr>
          <w:rtl/>
          <w:lang w:bidi="fa-IR"/>
        </w:rPr>
        <w:t xml:space="preserve"> لقول الكاظم </w:t>
      </w:r>
      <w:r w:rsidR="00467614" w:rsidRPr="00467614">
        <w:rPr>
          <w:rStyle w:val="libAlaemChar"/>
          <w:rtl/>
        </w:rPr>
        <w:t>عليه‌السلام</w:t>
      </w:r>
      <w:r>
        <w:rPr>
          <w:rtl/>
          <w:lang w:bidi="fa-IR"/>
        </w:rPr>
        <w:t xml:space="preserve"> : « وم</w:t>
      </w:r>
      <w:r w:rsidR="003F4BE4">
        <w:rPr>
          <w:rFonts w:hint="cs"/>
          <w:rtl/>
          <w:lang w:bidi="fa-IR"/>
        </w:rPr>
        <w:t>َ</w:t>
      </w:r>
      <w:r>
        <w:rPr>
          <w:rtl/>
          <w:lang w:bidi="fa-IR"/>
        </w:rPr>
        <w:t>ن كانت ا</w:t>
      </w:r>
      <w:r w:rsidR="003F4BE4">
        <w:rPr>
          <w:rFonts w:hint="cs"/>
          <w:rtl/>
          <w:lang w:bidi="fa-IR"/>
        </w:rPr>
        <w:t>ُ</w:t>
      </w:r>
      <w:r>
        <w:rPr>
          <w:rtl/>
          <w:lang w:bidi="fa-IR"/>
        </w:rPr>
        <w:t>مّه من بني هاشم وأبوه من سائر قريش فإنّ الصدقة تحلّ له ، وليس له من الخ</w:t>
      </w:r>
      <w:r w:rsidR="003F4BE4">
        <w:rPr>
          <w:rFonts w:hint="cs"/>
          <w:rtl/>
          <w:lang w:bidi="fa-IR"/>
        </w:rPr>
        <w:t>ُ</w:t>
      </w:r>
      <w:r>
        <w:rPr>
          <w:rtl/>
          <w:lang w:bidi="fa-IR"/>
        </w:rPr>
        <w:t xml:space="preserve">مس شي‌ء </w:t>
      </w:r>
      <w:r w:rsidR="003F4BE4">
        <w:rPr>
          <w:rFonts w:hint="cs"/>
          <w:rtl/>
          <w:lang w:bidi="fa-IR"/>
        </w:rPr>
        <w:t>؛</w:t>
      </w:r>
      <w:r>
        <w:rPr>
          <w:rtl/>
          <w:lang w:bidi="fa-IR"/>
        </w:rPr>
        <w:t xml:space="preserve"> لأنّ الله تعالى يقول </w:t>
      </w:r>
      <w:r w:rsidR="003F4BE4" w:rsidRPr="00FA2F88">
        <w:rPr>
          <w:rStyle w:val="libAlaemChar"/>
          <w:rtl/>
        </w:rPr>
        <w:t>(</w:t>
      </w:r>
      <w:r w:rsidRPr="003F4BE4">
        <w:rPr>
          <w:rStyle w:val="libAieChar"/>
          <w:rtl/>
        </w:rPr>
        <w:t xml:space="preserve"> ادْعُوهُمْ لِآبائِهِمْ </w:t>
      </w:r>
      <w:r w:rsidR="003F4BE4" w:rsidRPr="00FA2F88">
        <w:rPr>
          <w:rStyle w:val="libAlaemChar"/>
          <w:rtl/>
        </w:rPr>
        <w:t>)</w:t>
      </w:r>
      <w:r>
        <w:rPr>
          <w:rtl/>
          <w:lang w:bidi="fa-IR"/>
        </w:rPr>
        <w:t xml:space="preserve"> </w:t>
      </w:r>
      <w:r w:rsidRPr="007F0E5A">
        <w:rPr>
          <w:rStyle w:val="libFootnotenumChar"/>
          <w:rtl/>
        </w:rPr>
        <w:t>(6)</w:t>
      </w:r>
      <w:r>
        <w:rPr>
          <w:rtl/>
          <w:lang w:bidi="fa-IR"/>
        </w:rPr>
        <w:t xml:space="preserve"> » </w:t>
      </w:r>
      <w:r w:rsidRPr="007F0E5A">
        <w:rPr>
          <w:rStyle w:val="libFootnotenumChar"/>
          <w:rtl/>
        </w:rPr>
        <w:t>(7)</w:t>
      </w:r>
      <w:r>
        <w:rPr>
          <w:rtl/>
          <w:lang w:bidi="fa-IR"/>
        </w:rPr>
        <w:t>.</w:t>
      </w:r>
    </w:p>
    <w:p w:rsidR="00D77E24" w:rsidRDefault="00D77E24" w:rsidP="00D77E24">
      <w:pPr>
        <w:pStyle w:val="libNormal"/>
        <w:rPr>
          <w:lang w:bidi="fa-IR"/>
        </w:rPr>
      </w:pPr>
      <w:r>
        <w:rPr>
          <w:rtl/>
          <w:lang w:bidi="fa-IR"/>
        </w:rPr>
        <w:t>وقال السيد المرتضى : إنّ م</w:t>
      </w:r>
      <w:r w:rsidR="003F4BE4">
        <w:rPr>
          <w:rFonts w:hint="cs"/>
          <w:rtl/>
          <w:lang w:bidi="fa-IR"/>
        </w:rPr>
        <w:t>َ</w:t>
      </w:r>
      <w:r>
        <w:rPr>
          <w:rtl/>
          <w:lang w:bidi="fa-IR"/>
        </w:rPr>
        <w:t xml:space="preserve">ن انتسب </w:t>
      </w:r>
      <w:r w:rsidR="003F4BE4">
        <w:rPr>
          <w:rFonts w:hint="cs"/>
          <w:rtl/>
          <w:lang w:bidi="fa-IR"/>
        </w:rPr>
        <w:t>ا</w:t>
      </w:r>
      <w:r>
        <w:rPr>
          <w:rtl/>
          <w:lang w:bidi="fa-IR"/>
        </w:rPr>
        <w:t>ليهم بال</w:t>
      </w:r>
      <w:r w:rsidR="003F4BE4">
        <w:rPr>
          <w:rFonts w:hint="cs"/>
          <w:rtl/>
          <w:lang w:bidi="fa-IR"/>
        </w:rPr>
        <w:t>اُ</w:t>
      </w:r>
      <w:r>
        <w:rPr>
          <w:rtl/>
          <w:lang w:bidi="fa-IR"/>
        </w:rPr>
        <w:t>م يستحقّ الخ</w:t>
      </w:r>
      <w:r w:rsidR="003F4BE4">
        <w:rPr>
          <w:rFonts w:hint="cs"/>
          <w:rtl/>
          <w:lang w:bidi="fa-IR"/>
        </w:rPr>
        <w:t>ُ</w:t>
      </w:r>
      <w:r>
        <w:rPr>
          <w:rtl/>
          <w:lang w:bidi="fa-IR"/>
        </w:rPr>
        <w:t xml:space="preserve">مس </w:t>
      </w:r>
      <w:r w:rsidRPr="007F0E5A">
        <w:rPr>
          <w:rStyle w:val="libFootnotenumChar"/>
          <w:rtl/>
        </w:rPr>
        <w:t>(8)</w:t>
      </w:r>
      <w:r>
        <w:rPr>
          <w:rtl/>
          <w:lang w:bidi="fa-IR"/>
        </w:rPr>
        <w:t xml:space="preserve"> ،</w:t>
      </w:r>
    </w:p>
    <w:p w:rsidR="00D77E24" w:rsidRDefault="00471465" w:rsidP="00471465">
      <w:pPr>
        <w:pStyle w:val="libLine"/>
        <w:rPr>
          <w:lang w:bidi="fa-IR"/>
        </w:rPr>
      </w:pPr>
      <w:r>
        <w:rPr>
          <w:rtl/>
          <w:lang w:bidi="fa-IR"/>
        </w:rPr>
        <w:t>____________________</w:t>
      </w:r>
    </w:p>
    <w:p w:rsidR="00B6098A" w:rsidRDefault="00B6098A" w:rsidP="003F4BE4">
      <w:pPr>
        <w:pStyle w:val="libFootnote0"/>
        <w:rPr>
          <w:rtl/>
          <w:lang w:bidi="fa-IR"/>
        </w:rPr>
      </w:pPr>
      <w:r w:rsidRPr="003F4BE4">
        <w:rPr>
          <w:rFonts w:hint="cs"/>
          <w:rtl/>
        </w:rPr>
        <w:t xml:space="preserve">= </w:t>
      </w:r>
      <w:r>
        <w:rPr>
          <w:rtl/>
          <w:lang w:bidi="fa-IR"/>
        </w:rPr>
        <w:t>الكبير 10 : 493 و 494 ، الاختيار لتعليل المختار 4 : 207.</w:t>
      </w:r>
    </w:p>
    <w:p w:rsidR="00D77E24" w:rsidRDefault="00D77E24" w:rsidP="003F4BE4">
      <w:pPr>
        <w:pStyle w:val="libFootnote0"/>
        <w:rPr>
          <w:lang w:bidi="fa-IR"/>
        </w:rPr>
      </w:pPr>
      <w:r w:rsidRPr="003F4BE4">
        <w:rPr>
          <w:rtl/>
        </w:rPr>
        <w:t>(1)</w:t>
      </w:r>
      <w:r>
        <w:rPr>
          <w:rtl/>
          <w:lang w:bidi="fa-IR"/>
        </w:rPr>
        <w:t xml:space="preserve"> المغني 2 : 518 ، الشرح الكبير 2 : 714.</w:t>
      </w:r>
    </w:p>
    <w:p w:rsidR="00D77E24" w:rsidRDefault="00D77E24" w:rsidP="003F4BE4">
      <w:pPr>
        <w:pStyle w:val="libFootnote0"/>
        <w:rPr>
          <w:lang w:bidi="fa-IR"/>
        </w:rPr>
      </w:pPr>
      <w:r w:rsidRPr="003F4BE4">
        <w:rPr>
          <w:rtl/>
        </w:rPr>
        <w:t>(2)</w:t>
      </w:r>
      <w:r>
        <w:rPr>
          <w:rtl/>
          <w:lang w:bidi="fa-IR"/>
        </w:rPr>
        <w:t xml:space="preserve"> التهذيب 4 : 129 </w:t>
      </w:r>
      <w:r w:rsidR="003F4BE4">
        <w:rPr>
          <w:rFonts w:hint="cs"/>
          <w:rtl/>
          <w:lang w:bidi="fa-IR"/>
        </w:rPr>
        <w:t>/</w:t>
      </w:r>
      <w:r>
        <w:rPr>
          <w:rtl/>
          <w:lang w:bidi="fa-IR"/>
        </w:rPr>
        <w:t xml:space="preserve"> 366.</w:t>
      </w:r>
    </w:p>
    <w:p w:rsidR="00D77E24" w:rsidRDefault="00D77E24" w:rsidP="003F4BE4">
      <w:pPr>
        <w:pStyle w:val="libFootnote0"/>
        <w:rPr>
          <w:lang w:bidi="fa-IR"/>
        </w:rPr>
      </w:pPr>
      <w:r w:rsidRPr="003F4BE4">
        <w:rPr>
          <w:rtl/>
        </w:rPr>
        <w:t>(3)</w:t>
      </w:r>
      <w:r>
        <w:rPr>
          <w:rtl/>
          <w:lang w:bidi="fa-IR"/>
        </w:rPr>
        <w:t xml:space="preserve"> المهذب للشيرازي 2 : 248 ، الوجيز 1 : 288 ، الهداية للمرغيناني 2 : 148.</w:t>
      </w:r>
    </w:p>
    <w:p w:rsidR="00D77E24" w:rsidRDefault="00D77E24" w:rsidP="003F4BE4">
      <w:pPr>
        <w:pStyle w:val="libFootnote0"/>
        <w:rPr>
          <w:lang w:bidi="fa-IR"/>
        </w:rPr>
      </w:pPr>
      <w:r w:rsidRPr="003F4BE4">
        <w:rPr>
          <w:rtl/>
        </w:rPr>
        <w:t>(4)</w:t>
      </w:r>
      <w:r>
        <w:rPr>
          <w:rtl/>
          <w:lang w:bidi="fa-IR"/>
        </w:rPr>
        <w:t xml:space="preserve"> سنن أبي داود 3 : 146 </w:t>
      </w:r>
      <w:r w:rsidR="003F4BE4">
        <w:rPr>
          <w:rFonts w:hint="cs"/>
          <w:rtl/>
          <w:lang w:bidi="fa-IR"/>
        </w:rPr>
        <w:t>/</w:t>
      </w:r>
      <w:r>
        <w:rPr>
          <w:rtl/>
          <w:lang w:bidi="fa-IR"/>
        </w:rPr>
        <w:t xml:space="preserve"> 2980.</w:t>
      </w:r>
    </w:p>
    <w:p w:rsidR="00D77E24" w:rsidRDefault="00D77E24" w:rsidP="003F4BE4">
      <w:pPr>
        <w:pStyle w:val="libFootnote0"/>
        <w:rPr>
          <w:lang w:bidi="fa-IR"/>
        </w:rPr>
      </w:pPr>
      <w:r w:rsidRPr="003F4BE4">
        <w:rPr>
          <w:rtl/>
        </w:rPr>
        <w:t>(5)</w:t>
      </w:r>
      <w:r>
        <w:rPr>
          <w:rtl/>
          <w:lang w:bidi="fa-IR"/>
        </w:rPr>
        <w:t xml:space="preserve"> الوجيز 1 : 288 ، المغني 7 : 305 ، الشرح الكبير 10 : 491.</w:t>
      </w:r>
    </w:p>
    <w:p w:rsidR="00D77E24" w:rsidRDefault="00D77E24" w:rsidP="003F4BE4">
      <w:pPr>
        <w:pStyle w:val="libFootnote0"/>
        <w:rPr>
          <w:lang w:bidi="fa-IR"/>
        </w:rPr>
      </w:pPr>
      <w:r w:rsidRPr="003F4BE4">
        <w:rPr>
          <w:rtl/>
        </w:rPr>
        <w:t>(6)</w:t>
      </w:r>
      <w:r>
        <w:rPr>
          <w:rtl/>
          <w:lang w:bidi="fa-IR"/>
        </w:rPr>
        <w:t xml:space="preserve"> الأحزاب : 5.</w:t>
      </w:r>
    </w:p>
    <w:p w:rsidR="00D77E24" w:rsidRDefault="00D77E24" w:rsidP="003F4BE4">
      <w:pPr>
        <w:pStyle w:val="libFootnote0"/>
        <w:rPr>
          <w:lang w:bidi="fa-IR"/>
        </w:rPr>
      </w:pPr>
      <w:r w:rsidRPr="003F4BE4">
        <w:rPr>
          <w:rtl/>
        </w:rPr>
        <w:t>(7)</w:t>
      </w:r>
      <w:r>
        <w:rPr>
          <w:rtl/>
          <w:lang w:bidi="fa-IR"/>
        </w:rPr>
        <w:t xml:space="preserve"> التهذيب 4 : 129 </w:t>
      </w:r>
      <w:r w:rsidR="003F4BE4">
        <w:rPr>
          <w:rFonts w:hint="cs"/>
          <w:rtl/>
          <w:lang w:bidi="fa-IR"/>
        </w:rPr>
        <w:t>/</w:t>
      </w:r>
      <w:r>
        <w:rPr>
          <w:rtl/>
          <w:lang w:bidi="fa-IR"/>
        </w:rPr>
        <w:t xml:space="preserve"> 366.</w:t>
      </w:r>
    </w:p>
    <w:p w:rsidR="005A2B8F" w:rsidRDefault="00D77E24" w:rsidP="003F4BE4">
      <w:pPr>
        <w:pStyle w:val="libFootnote0"/>
        <w:rPr>
          <w:lang w:bidi="fa-IR"/>
        </w:rPr>
      </w:pPr>
      <w:r w:rsidRPr="003F4BE4">
        <w:rPr>
          <w:rtl/>
        </w:rPr>
        <w:t>(8)</w:t>
      </w:r>
      <w:r>
        <w:rPr>
          <w:rtl/>
          <w:lang w:bidi="fa-IR"/>
        </w:rPr>
        <w:t xml:space="preserve"> حكاه عنه المحقّق في المعتبر : 295.</w:t>
      </w:r>
    </w:p>
    <w:p w:rsidR="00C75724" w:rsidRPr="001E3480" w:rsidRDefault="00C75724" w:rsidP="007F0E5A">
      <w:pPr>
        <w:pStyle w:val="libNormal"/>
        <w:rPr>
          <w:rStyle w:val="libNormalChar"/>
          <w:rtl/>
        </w:rPr>
      </w:pPr>
      <w:r w:rsidRPr="007F0E5A">
        <w:br w:type="page"/>
      </w:r>
    </w:p>
    <w:p w:rsidR="00D77E24" w:rsidRDefault="00D77E24" w:rsidP="003F4BE4">
      <w:pPr>
        <w:pStyle w:val="libNormal0"/>
        <w:rPr>
          <w:lang w:bidi="fa-IR"/>
        </w:rPr>
      </w:pPr>
      <w:r>
        <w:rPr>
          <w:rtl/>
          <w:lang w:bidi="fa-IR"/>
        </w:rPr>
        <w:lastRenderedPageBreak/>
        <w:t xml:space="preserve">لقوله </w:t>
      </w:r>
      <w:r w:rsidR="00467614" w:rsidRPr="00467614">
        <w:rPr>
          <w:rStyle w:val="libAlaemChar"/>
          <w:rtl/>
        </w:rPr>
        <w:t>عليه‌السلام</w:t>
      </w:r>
      <w:r>
        <w:rPr>
          <w:rtl/>
          <w:lang w:bidi="fa-IR"/>
        </w:rPr>
        <w:t xml:space="preserve"> : ( هذان ولداي إمامان قاما أو قعدا ) </w:t>
      </w:r>
      <w:r w:rsidRPr="007F0E5A">
        <w:rPr>
          <w:rStyle w:val="libFootnotenumChar"/>
          <w:rtl/>
        </w:rPr>
        <w:t>(1)</w:t>
      </w:r>
      <w:r>
        <w:rPr>
          <w:rtl/>
          <w:lang w:bidi="fa-IR"/>
        </w:rPr>
        <w:t xml:space="preserve"> يشير بذلك الى الحسن والحسين </w:t>
      </w:r>
      <w:r w:rsidR="00E65AC1" w:rsidRPr="00E65AC1">
        <w:rPr>
          <w:rStyle w:val="libAlaemChar"/>
          <w:rtl/>
        </w:rPr>
        <w:t>عليهما‌السلام</w:t>
      </w:r>
      <w:r>
        <w:rPr>
          <w:rtl/>
          <w:lang w:bidi="fa-IR"/>
        </w:rPr>
        <w:t xml:space="preserve"> ، وانتسابهما بالولادة إلى رسول الله </w:t>
      </w:r>
      <w:r w:rsidR="00467614" w:rsidRPr="00467614">
        <w:rPr>
          <w:rStyle w:val="libAlaemChar"/>
          <w:rtl/>
        </w:rPr>
        <w:t>صلى‌الله‌عليه‌وآله</w:t>
      </w:r>
      <w:r>
        <w:rPr>
          <w:rtl/>
          <w:lang w:bidi="fa-IR"/>
        </w:rPr>
        <w:t xml:space="preserve"> إنّما هو بال</w:t>
      </w:r>
      <w:r w:rsidR="00642AD7">
        <w:rPr>
          <w:rFonts w:hint="cs"/>
          <w:rtl/>
          <w:lang w:bidi="fa-IR"/>
        </w:rPr>
        <w:t>اُ</w:t>
      </w:r>
      <w:r>
        <w:rPr>
          <w:rtl/>
          <w:lang w:bidi="fa-IR"/>
        </w:rPr>
        <w:t>م.</w:t>
      </w:r>
    </w:p>
    <w:p w:rsidR="00D77E24" w:rsidRDefault="00D77E24" w:rsidP="00D77E24">
      <w:pPr>
        <w:pStyle w:val="libNormal"/>
        <w:rPr>
          <w:lang w:bidi="fa-IR"/>
        </w:rPr>
      </w:pPr>
      <w:r>
        <w:rPr>
          <w:rtl/>
          <w:lang w:bidi="fa-IR"/>
        </w:rPr>
        <w:t>ونمنع كونه حقيقة.</w:t>
      </w:r>
    </w:p>
    <w:p w:rsidR="00D77E24" w:rsidRDefault="00D77E24" w:rsidP="00D77E24">
      <w:pPr>
        <w:pStyle w:val="libNormal"/>
        <w:rPr>
          <w:lang w:bidi="fa-IR"/>
        </w:rPr>
      </w:pPr>
      <w:bookmarkStart w:id="479" w:name="_Toc109133009"/>
      <w:r w:rsidRPr="009B10C1">
        <w:rPr>
          <w:rStyle w:val="Heading2Char"/>
          <w:rtl/>
        </w:rPr>
        <w:t>مسألة 327 :</w:t>
      </w:r>
      <w:bookmarkEnd w:id="479"/>
      <w:r>
        <w:rPr>
          <w:rtl/>
          <w:lang w:bidi="fa-IR"/>
        </w:rPr>
        <w:t xml:space="preserve"> يعتبر في آخ</w:t>
      </w:r>
      <w:r w:rsidR="00642AD7">
        <w:rPr>
          <w:rFonts w:hint="cs"/>
          <w:rtl/>
          <w:lang w:bidi="fa-IR"/>
        </w:rPr>
        <w:t>ِ</w:t>
      </w:r>
      <w:r>
        <w:rPr>
          <w:rtl/>
          <w:lang w:bidi="fa-IR"/>
        </w:rPr>
        <w:t>ذ الخ</w:t>
      </w:r>
      <w:r w:rsidR="00642AD7">
        <w:rPr>
          <w:rFonts w:hint="cs"/>
          <w:rtl/>
          <w:lang w:bidi="fa-IR"/>
        </w:rPr>
        <w:t>ُ</w:t>
      </w:r>
      <w:r>
        <w:rPr>
          <w:rtl/>
          <w:lang w:bidi="fa-IR"/>
        </w:rPr>
        <w:t>مس : الإ</w:t>
      </w:r>
      <w:r w:rsidR="00642AD7">
        <w:rPr>
          <w:rFonts w:hint="cs"/>
          <w:rtl/>
          <w:lang w:bidi="fa-IR"/>
        </w:rPr>
        <w:t>ِ</w:t>
      </w:r>
      <w:r>
        <w:rPr>
          <w:rtl/>
          <w:lang w:bidi="fa-IR"/>
        </w:rPr>
        <w:t xml:space="preserve">يمان‌ ، للنهي عن مودّة غير المؤمن ، وعمّن حادّ الله ورسوله </w:t>
      </w:r>
      <w:r w:rsidRPr="007F0E5A">
        <w:rPr>
          <w:rStyle w:val="libFootnotenumChar"/>
          <w:rtl/>
        </w:rPr>
        <w:t>(2)</w:t>
      </w:r>
      <w:r>
        <w:rPr>
          <w:rtl/>
          <w:lang w:bidi="fa-IR"/>
        </w:rPr>
        <w:t>. ولا تعتبر العدالة.</w:t>
      </w:r>
    </w:p>
    <w:p w:rsidR="00D77E24" w:rsidRDefault="00D77E24" w:rsidP="005D6160">
      <w:pPr>
        <w:pStyle w:val="libNormal"/>
        <w:rPr>
          <w:lang w:bidi="fa-IR"/>
        </w:rPr>
      </w:pPr>
      <w:r>
        <w:rPr>
          <w:rtl/>
          <w:lang w:bidi="fa-IR"/>
        </w:rPr>
        <w:t xml:space="preserve">ولا يستحق الغني </w:t>
      </w:r>
      <w:r w:rsidR="00642AD7">
        <w:rPr>
          <w:rFonts w:hint="cs"/>
          <w:rtl/>
          <w:lang w:bidi="fa-IR"/>
        </w:rPr>
        <w:t>؛</w:t>
      </w:r>
      <w:r>
        <w:rPr>
          <w:rtl/>
          <w:lang w:bidi="fa-IR"/>
        </w:rPr>
        <w:t xml:space="preserve"> لأنّه وضع للإ</w:t>
      </w:r>
      <w:r w:rsidR="00642AD7">
        <w:rPr>
          <w:rFonts w:hint="cs"/>
          <w:rtl/>
          <w:lang w:bidi="fa-IR"/>
        </w:rPr>
        <w:t>ِ</w:t>
      </w:r>
      <w:r>
        <w:rPr>
          <w:rtl/>
          <w:lang w:bidi="fa-IR"/>
        </w:rPr>
        <w:t>رفاق ، كما وضعت الزكاة لمحاويج العوام. نعم يستحقّ الإ</w:t>
      </w:r>
      <w:r w:rsidR="00642AD7">
        <w:rPr>
          <w:rFonts w:hint="cs"/>
          <w:rtl/>
          <w:lang w:bidi="fa-IR"/>
        </w:rPr>
        <w:t>ِ</w:t>
      </w:r>
      <w:r>
        <w:rPr>
          <w:rtl/>
          <w:lang w:bidi="fa-IR"/>
        </w:rPr>
        <w:t>مام سهم ذي الق</w:t>
      </w:r>
      <w:r w:rsidR="00642AD7">
        <w:rPr>
          <w:rFonts w:hint="cs"/>
          <w:rtl/>
          <w:lang w:bidi="fa-IR"/>
        </w:rPr>
        <w:t>ُ</w:t>
      </w:r>
      <w:r>
        <w:rPr>
          <w:rtl/>
          <w:lang w:bidi="fa-IR"/>
        </w:rPr>
        <w:t>ربى عندنا وإن كان غنيّا</w:t>
      </w:r>
      <w:r w:rsidR="005D6160">
        <w:rPr>
          <w:rFonts w:hint="cs"/>
          <w:rtl/>
          <w:lang w:bidi="fa-IR"/>
        </w:rPr>
        <w:t>ً</w:t>
      </w:r>
      <w:r>
        <w:rPr>
          <w:rtl/>
          <w:lang w:bidi="fa-IR"/>
        </w:rPr>
        <w:t>.</w:t>
      </w:r>
    </w:p>
    <w:p w:rsidR="00D77E24" w:rsidRDefault="00D77E24" w:rsidP="00D77E24">
      <w:pPr>
        <w:pStyle w:val="libNormal"/>
        <w:rPr>
          <w:lang w:bidi="fa-IR"/>
        </w:rPr>
      </w:pPr>
      <w:r>
        <w:rPr>
          <w:rtl/>
          <w:lang w:bidi="fa-IR"/>
        </w:rPr>
        <w:t>واليتيم م</w:t>
      </w:r>
      <w:r w:rsidR="005D6160">
        <w:rPr>
          <w:rFonts w:hint="cs"/>
          <w:rtl/>
          <w:lang w:bidi="fa-IR"/>
        </w:rPr>
        <w:t>َ</w:t>
      </w:r>
      <w:r>
        <w:rPr>
          <w:rtl/>
          <w:lang w:bidi="fa-IR"/>
        </w:rPr>
        <w:t>ن لا أب له ممّن لم يبلغ الح</w:t>
      </w:r>
      <w:r w:rsidR="005D6160">
        <w:rPr>
          <w:rFonts w:hint="cs"/>
          <w:rtl/>
          <w:lang w:bidi="fa-IR"/>
        </w:rPr>
        <w:t>ُ</w:t>
      </w:r>
      <w:r>
        <w:rPr>
          <w:rtl/>
          <w:lang w:bidi="fa-IR"/>
        </w:rPr>
        <w:t>ل</w:t>
      </w:r>
      <w:r w:rsidR="005D6160">
        <w:rPr>
          <w:rFonts w:hint="cs"/>
          <w:rtl/>
          <w:lang w:bidi="fa-IR"/>
        </w:rPr>
        <w:t>ُ</w:t>
      </w:r>
      <w:r>
        <w:rPr>
          <w:rtl/>
          <w:lang w:bidi="fa-IR"/>
        </w:rPr>
        <w:t>م</w:t>
      </w:r>
      <w:r w:rsidR="005D6160">
        <w:rPr>
          <w:rFonts w:hint="cs"/>
          <w:rtl/>
          <w:lang w:bidi="fa-IR"/>
        </w:rPr>
        <w:t>َ</w:t>
      </w:r>
      <w:r>
        <w:rPr>
          <w:rtl/>
          <w:lang w:bidi="fa-IR"/>
        </w:rPr>
        <w:t xml:space="preserve"> ، وهو في آية الخ</w:t>
      </w:r>
      <w:r w:rsidR="00BA76F8">
        <w:rPr>
          <w:rFonts w:hint="cs"/>
          <w:rtl/>
          <w:lang w:bidi="fa-IR"/>
        </w:rPr>
        <w:t>ُ</w:t>
      </w:r>
      <w:r>
        <w:rPr>
          <w:rtl/>
          <w:lang w:bidi="fa-IR"/>
        </w:rPr>
        <w:t xml:space="preserve">مس </w:t>
      </w:r>
      <w:r w:rsidRPr="007F0E5A">
        <w:rPr>
          <w:rStyle w:val="libFootnotenumChar"/>
          <w:rtl/>
        </w:rPr>
        <w:t>(3)</w:t>
      </w:r>
      <w:r>
        <w:rPr>
          <w:rtl/>
          <w:lang w:bidi="fa-IR"/>
        </w:rPr>
        <w:t xml:space="preserve"> مختص بالذ</w:t>
      </w:r>
      <w:r w:rsidR="00BA76F8">
        <w:rPr>
          <w:rFonts w:hint="cs"/>
          <w:rtl/>
          <w:lang w:bidi="fa-IR"/>
        </w:rPr>
        <w:t>ُ</w:t>
      </w:r>
      <w:r>
        <w:rPr>
          <w:rtl/>
          <w:lang w:bidi="fa-IR"/>
        </w:rPr>
        <w:t>رية من هاشم ، خلافا</w:t>
      </w:r>
      <w:r w:rsidR="00BA76F8">
        <w:rPr>
          <w:rFonts w:hint="cs"/>
          <w:rtl/>
          <w:lang w:bidi="fa-IR"/>
        </w:rPr>
        <w:t>ً</w:t>
      </w:r>
      <w:r>
        <w:rPr>
          <w:rtl/>
          <w:lang w:bidi="fa-IR"/>
        </w:rPr>
        <w:t xml:space="preserve"> للجمهور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وهل يشترط فقره؟ قال الشيخ في المبسوط : لا يشترط </w:t>
      </w:r>
      <w:r w:rsidR="00BA76F8">
        <w:rPr>
          <w:rFonts w:hint="cs"/>
          <w:rtl/>
          <w:lang w:bidi="fa-IR"/>
        </w:rPr>
        <w:t>؛</w:t>
      </w:r>
      <w:r>
        <w:rPr>
          <w:rtl/>
          <w:lang w:bidi="fa-IR"/>
        </w:rPr>
        <w:t xml:space="preserve"> عملا</w:t>
      </w:r>
      <w:r w:rsidR="00BA76F8">
        <w:rPr>
          <w:rFonts w:hint="cs"/>
          <w:rtl/>
          <w:lang w:bidi="fa-IR"/>
        </w:rPr>
        <w:t>ً</w:t>
      </w:r>
      <w:r>
        <w:rPr>
          <w:rtl/>
          <w:lang w:bidi="fa-IR"/>
        </w:rPr>
        <w:t xml:space="preserve"> بالعموم </w:t>
      </w:r>
      <w:r w:rsidRPr="007F0E5A">
        <w:rPr>
          <w:rStyle w:val="libFootnotenumChar"/>
          <w:rtl/>
        </w:rPr>
        <w:t>(5)</w:t>
      </w:r>
      <w:r>
        <w:rPr>
          <w:rtl/>
          <w:lang w:bidi="fa-IR"/>
        </w:rPr>
        <w:t xml:space="preserve">. وهو أحد قولي الشافعي ، وفي الآخر : يشترط </w:t>
      </w:r>
      <w:r w:rsidRPr="007F0E5A">
        <w:rPr>
          <w:rStyle w:val="libFootnotenumChar"/>
          <w:rtl/>
        </w:rPr>
        <w:t>(6)</w:t>
      </w:r>
      <w:r>
        <w:rPr>
          <w:rtl/>
          <w:lang w:bidi="fa-IR"/>
        </w:rPr>
        <w:t>.</w:t>
      </w:r>
    </w:p>
    <w:p w:rsidR="00D77E24" w:rsidRDefault="00D77E24" w:rsidP="00D77E24">
      <w:pPr>
        <w:pStyle w:val="libNormal"/>
        <w:rPr>
          <w:lang w:bidi="fa-IR"/>
        </w:rPr>
      </w:pPr>
      <w:r>
        <w:rPr>
          <w:rtl/>
          <w:lang w:bidi="fa-IR"/>
        </w:rPr>
        <w:t>ولا يعتبر الفقر في ابن السبيل ، بل الحاجة في بلد السفر.</w:t>
      </w:r>
    </w:p>
    <w:p w:rsidR="00D77E24" w:rsidRDefault="00D77E24" w:rsidP="00D77E24">
      <w:pPr>
        <w:pStyle w:val="libNormal"/>
        <w:rPr>
          <w:lang w:bidi="fa-IR"/>
        </w:rPr>
      </w:pPr>
      <w:bookmarkStart w:id="480" w:name="_Toc109133010"/>
      <w:r w:rsidRPr="009B10C1">
        <w:rPr>
          <w:rStyle w:val="Heading2Char"/>
          <w:rtl/>
        </w:rPr>
        <w:t>مسألة 328 :</w:t>
      </w:r>
      <w:bookmarkEnd w:id="480"/>
      <w:r>
        <w:rPr>
          <w:rtl/>
          <w:lang w:bidi="fa-IR"/>
        </w:rPr>
        <w:t xml:space="preserve"> لا ي</w:t>
      </w:r>
      <w:r w:rsidR="003345A1">
        <w:rPr>
          <w:rFonts w:hint="cs"/>
          <w:rtl/>
          <w:lang w:bidi="fa-IR"/>
        </w:rPr>
        <w:t>ُ</w:t>
      </w:r>
      <w:r>
        <w:rPr>
          <w:rtl/>
          <w:lang w:bidi="fa-IR"/>
        </w:rPr>
        <w:t>حمل الخ</w:t>
      </w:r>
      <w:r w:rsidR="003345A1">
        <w:rPr>
          <w:rFonts w:hint="cs"/>
          <w:rtl/>
          <w:lang w:bidi="fa-IR"/>
        </w:rPr>
        <w:t>ُ</w:t>
      </w:r>
      <w:r>
        <w:rPr>
          <w:rtl/>
          <w:lang w:bidi="fa-IR"/>
        </w:rPr>
        <w:t xml:space="preserve">مس من بلد المال مع وجود المستحقّ فيه‌ </w:t>
      </w:r>
      <w:r w:rsidR="003345A1">
        <w:rPr>
          <w:rFonts w:hint="cs"/>
          <w:rtl/>
          <w:lang w:bidi="fa-IR"/>
        </w:rPr>
        <w:t>؛</w:t>
      </w:r>
      <w:r>
        <w:rPr>
          <w:rtl/>
          <w:lang w:bidi="fa-IR"/>
        </w:rPr>
        <w:t xml:space="preserve"> لأنّ المستحق مطالب من حيث الحاجة والفقر ، فنقله يستلزم تأخير إيصال الحقّ إلى مستحقّه مع القدرة والطلب ، فإن ن</w:t>
      </w:r>
      <w:r w:rsidR="00951C12">
        <w:rPr>
          <w:rFonts w:hint="cs"/>
          <w:rtl/>
          <w:lang w:bidi="fa-IR"/>
        </w:rPr>
        <w:t>َ</w:t>
      </w:r>
      <w:r>
        <w:rPr>
          <w:rtl/>
          <w:lang w:bidi="fa-IR"/>
        </w:rPr>
        <w:t>ق</w:t>
      </w:r>
      <w:r w:rsidR="00951C12">
        <w:rPr>
          <w:rFonts w:hint="cs"/>
          <w:rtl/>
          <w:lang w:bidi="fa-IR"/>
        </w:rPr>
        <w:t>َ</w:t>
      </w:r>
      <w:r>
        <w:rPr>
          <w:rtl/>
          <w:lang w:bidi="fa-IR"/>
        </w:rPr>
        <w:t>له حينئذ</w:t>
      </w:r>
      <w:r w:rsidR="00951C12">
        <w:rPr>
          <w:rFonts w:hint="cs"/>
          <w:rtl/>
          <w:lang w:bidi="fa-IR"/>
        </w:rPr>
        <w:t>ٍ</w:t>
      </w:r>
      <w:r>
        <w:rPr>
          <w:rtl/>
          <w:lang w:bidi="fa-IR"/>
        </w:rPr>
        <w:t xml:space="preserve"> ضمن ، ويبرأ مع التسليم.</w:t>
      </w:r>
    </w:p>
    <w:p w:rsidR="00D77E24" w:rsidRDefault="00471465" w:rsidP="00471465">
      <w:pPr>
        <w:pStyle w:val="libLine"/>
        <w:rPr>
          <w:lang w:bidi="fa-IR"/>
        </w:rPr>
      </w:pPr>
      <w:r>
        <w:rPr>
          <w:rtl/>
          <w:lang w:bidi="fa-IR"/>
        </w:rPr>
        <w:t>____________________</w:t>
      </w:r>
    </w:p>
    <w:p w:rsidR="00D77E24" w:rsidRDefault="00D77E24" w:rsidP="00951C12">
      <w:pPr>
        <w:pStyle w:val="libFootnote0"/>
        <w:rPr>
          <w:lang w:bidi="fa-IR"/>
        </w:rPr>
      </w:pPr>
      <w:r w:rsidRPr="00951C12">
        <w:rPr>
          <w:rtl/>
        </w:rPr>
        <w:t>(1)</w:t>
      </w:r>
      <w:r>
        <w:rPr>
          <w:rtl/>
          <w:lang w:bidi="fa-IR"/>
        </w:rPr>
        <w:t xml:space="preserve"> اعلام الورى : 209 ، المناقب </w:t>
      </w:r>
      <w:r w:rsidR="00C058E6">
        <w:rPr>
          <w:rtl/>
          <w:lang w:bidi="fa-IR"/>
        </w:rPr>
        <w:t>-</w:t>
      </w:r>
      <w:r>
        <w:rPr>
          <w:rtl/>
          <w:lang w:bidi="fa-IR"/>
        </w:rPr>
        <w:t xml:space="preserve"> لابن شهر آشوب </w:t>
      </w:r>
      <w:r w:rsidR="00C058E6">
        <w:rPr>
          <w:rtl/>
          <w:lang w:bidi="fa-IR"/>
        </w:rPr>
        <w:t>-</w:t>
      </w:r>
      <w:r>
        <w:rPr>
          <w:rtl/>
          <w:lang w:bidi="fa-IR"/>
        </w:rPr>
        <w:t xml:space="preserve"> 3 : 367 ، كشف الغمة 1 : 533 ، وعوالي الل</w:t>
      </w:r>
      <w:r w:rsidR="00951C12">
        <w:rPr>
          <w:rFonts w:hint="cs"/>
          <w:rtl/>
          <w:lang w:bidi="fa-IR"/>
        </w:rPr>
        <w:t>آ</w:t>
      </w:r>
      <w:r>
        <w:rPr>
          <w:rtl/>
          <w:lang w:bidi="fa-IR"/>
        </w:rPr>
        <w:t xml:space="preserve">لي 3 : 129 </w:t>
      </w:r>
      <w:r w:rsidR="00C058E6">
        <w:rPr>
          <w:rtl/>
          <w:lang w:bidi="fa-IR"/>
        </w:rPr>
        <w:t>-</w:t>
      </w:r>
      <w:r>
        <w:rPr>
          <w:rtl/>
          <w:lang w:bidi="fa-IR"/>
        </w:rPr>
        <w:t xml:space="preserve"> 130 </w:t>
      </w:r>
      <w:r w:rsidR="00951C12">
        <w:rPr>
          <w:rFonts w:hint="cs"/>
          <w:rtl/>
          <w:lang w:bidi="fa-IR"/>
        </w:rPr>
        <w:t>/</w:t>
      </w:r>
      <w:r>
        <w:rPr>
          <w:rtl/>
          <w:lang w:bidi="fa-IR"/>
        </w:rPr>
        <w:t xml:space="preserve"> 14.</w:t>
      </w:r>
    </w:p>
    <w:p w:rsidR="00D77E24" w:rsidRDefault="00D77E24" w:rsidP="00951C12">
      <w:pPr>
        <w:pStyle w:val="libFootnote0"/>
        <w:rPr>
          <w:lang w:bidi="fa-IR"/>
        </w:rPr>
      </w:pPr>
      <w:r w:rsidRPr="00951C12">
        <w:rPr>
          <w:rtl/>
        </w:rPr>
        <w:t>(2)</w:t>
      </w:r>
      <w:r>
        <w:rPr>
          <w:rtl/>
          <w:lang w:bidi="fa-IR"/>
        </w:rPr>
        <w:t xml:space="preserve"> المجادلة : 22.</w:t>
      </w:r>
    </w:p>
    <w:p w:rsidR="00D77E24" w:rsidRDefault="00D77E24" w:rsidP="00951C12">
      <w:pPr>
        <w:pStyle w:val="libFootnote0"/>
        <w:rPr>
          <w:lang w:bidi="fa-IR"/>
        </w:rPr>
      </w:pPr>
      <w:r w:rsidRPr="00951C12">
        <w:rPr>
          <w:rtl/>
        </w:rPr>
        <w:t>(3)</w:t>
      </w:r>
      <w:r>
        <w:rPr>
          <w:rtl/>
          <w:lang w:bidi="fa-IR"/>
        </w:rPr>
        <w:t xml:space="preserve"> الأنفال : 41.</w:t>
      </w:r>
    </w:p>
    <w:p w:rsidR="00D77E24" w:rsidRDefault="00D77E24" w:rsidP="00951C12">
      <w:pPr>
        <w:pStyle w:val="libFootnote0"/>
        <w:rPr>
          <w:lang w:bidi="fa-IR"/>
        </w:rPr>
      </w:pPr>
      <w:r w:rsidRPr="00951C12">
        <w:rPr>
          <w:rtl/>
        </w:rPr>
        <w:t>(4)</w:t>
      </w:r>
      <w:r>
        <w:rPr>
          <w:rtl/>
          <w:lang w:bidi="fa-IR"/>
        </w:rPr>
        <w:t xml:space="preserve"> ا</w:t>
      </w:r>
      <w:r w:rsidR="00611C97">
        <w:rPr>
          <w:rFonts w:hint="cs"/>
          <w:rtl/>
          <w:lang w:bidi="fa-IR"/>
        </w:rPr>
        <w:t>ُ</w:t>
      </w:r>
      <w:r>
        <w:rPr>
          <w:rtl/>
          <w:lang w:bidi="fa-IR"/>
        </w:rPr>
        <w:t>نظر : المصادر في الهامش ( 8 و 9 ) من صفحة 433.</w:t>
      </w:r>
    </w:p>
    <w:p w:rsidR="00D77E24" w:rsidRDefault="00D77E24" w:rsidP="00951C12">
      <w:pPr>
        <w:pStyle w:val="libFootnote0"/>
        <w:rPr>
          <w:lang w:bidi="fa-IR"/>
        </w:rPr>
      </w:pPr>
      <w:r w:rsidRPr="00951C12">
        <w:rPr>
          <w:rtl/>
        </w:rPr>
        <w:t>(5)</w:t>
      </w:r>
      <w:r>
        <w:rPr>
          <w:rtl/>
          <w:lang w:bidi="fa-IR"/>
        </w:rPr>
        <w:t xml:space="preserve"> المبسوط للطوسي 1 : 262.</w:t>
      </w:r>
    </w:p>
    <w:p w:rsidR="005A2B8F" w:rsidRDefault="00D77E24" w:rsidP="00951C12">
      <w:pPr>
        <w:pStyle w:val="libFootnote0"/>
        <w:rPr>
          <w:lang w:bidi="fa-IR"/>
        </w:rPr>
      </w:pPr>
      <w:r w:rsidRPr="00951C12">
        <w:rPr>
          <w:rtl/>
        </w:rPr>
        <w:t>(6)</w:t>
      </w:r>
      <w:r>
        <w:rPr>
          <w:rtl/>
          <w:lang w:bidi="fa-IR"/>
        </w:rPr>
        <w:t xml:space="preserve"> المهذب للشيرازي 2 : 248 ، حلية العلماء 7 : 689 ، الوجيز 1 : 288 ، المغني 7 : 306 </w:t>
      </w:r>
      <w:r w:rsidR="00C058E6">
        <w:rPr>
          <w:rtl/>
          <w:lang w:bidi="fa-IR"/>
        </w:rPr>
        <w:t>-</w:t>
      </w:r>
      <w:r>
        <w:rPr>
          <w:rtl/>
          <w:lang w:bidi="fa-IR"/>
        </w:rPr>
        <w:t xml:space="preserve"> 307 ، الشرح الكبير 10 : 493.</w:t>
      </w:r>
    </w:p>
    <w:p w:rsidR="00C75724" w:rsidRPr="001E3480" w:rsidRDefault="00C75724"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ولو فقد المستحقّ جاز النقل </w:t>
      </w:r>
      <w:r w:rsidR="00611C97">
        <w:rPr>
          <w:rFonts w:hint="cs"/>
          <w:rtl/>
          <w:lang w:bidi="fa-IR"/>
        </w:rPr>
        <w:t>؛</w:t>
      </w:r>
      <w:r>
        <w:rPr>
          <w:rtl/>
          <w:lang w:bidi="fa-IR"/>
        </w:rPr>
        <w:t xml:space="preserve"> للضرورة ، ولا ضمان.</w:t>
      </w:r>
    </w:p>
    <w:p w:rsidR="00D77E24" w:rsidRDefault="00D77E24" w:rsidP="00D77E24">
      <w:pPr>
        <w:pStyle w:val="libNormal"/>
        <w:rPr>
          <w:lang w:bidi="fa-IR"/>
        </w:rPr>
      </w:pPr>
      <w:r>
        <w:rPr>
          <w:rtl/>
          <w:lang w:bidi="fa-IR"/>
        </w:rPr>
        <w:t>ويعطى م</w:t>
      </w:r>
      <w:r w:rsidR="00611C97">
        <w:rPr>
          <w:rFonts w:hint="cs"/>
          <w:rtl/>
          <w:lang w:bidi="fa-IR"/>
        </w:rPr>
        <w:t>َ</w:t>
      </w:r>
      <w:r>
        <w:rPr>
          <w:rtl/>
          <w:lang w:bidi="fa-IR"/>
        </w:rPr>
        <w:t xml:space="preserve">ن حضر البلد ، ولا يتبع من غاب عند علمائنا ، وبه قال بعض الشافعية </w:t>
      </w:r>
      <w:r w:rsidRPr="007F0E5A">
        <w:rPr>
          <w:rStyle w:val="libFootnotenumChar"/>
          <w:rtl/>
        </w:rPr>
        <w:t>(1)</w:t>
      </w:r>
      <w:r>
        <w:rPr>
          <w:rtl/>
          <w:lang w:bidi="fa-IR"/>
        </w:rPr>
        <w:t>.</w:t>
      </w:r>
    </w:p>
    <w:p w:rsidR="00D77E24" w:rsidRDefault="00D77E24" w:rsidP="00D77E24">
      <w:pPr>
        <w:pStyle w:val="libNormal"/>
        <w:rPr>
          <w:lang w:bidi="fa-IR"/>
        </w:rPr>
      </w:pPr>
      <w:r>
        <w:rPr>
          <w:rtl/>
          <w:lang w:bidi="fa-IR"/>
        </w:rPr>
        <w:t>وقال الشافعي : ينقل من البلد الى غيره ، ويقسّ</w:t>
      </w:r>
      <w:r w:rsidR="00611C97">
        <w:rPr>
          <w:rFonts w:hint="cs"/>
          <w:rtl/>
          <w:lang w:bidi="fa-IR"/>
        </w:rPr>
        <w:t>َ</w:t>
      </w:r>
      <w:r>
        <w:rPr>
          <w:rtl/>
          <w:lang w:bidi="fa-IR"/>
        </w:rPr>
        <w:t xml:space="preserve">م في البلدان </w:t>
      </w:r>
      <w:r w:rsidR="00611C97">
        <w:rPr>
          <w:rFonts w:hint="cs"/>
          <w:rtl/>
          <w:lang w:bidi="fa-IR"/>
        </w:rPr>
        <w:t>؛</w:t>
      </w:r>
      <w:r>
        <w:rPr>
          <w:rtl/>
          <w:lang w:bidi="fa-IR"/>
        </w:rPr>
        <w:t xml:space="preserve"> لأنّه مستحقّ بالقرابة ، فاشترك الحاضر والغائب كالميراث </w:t>
      </w:r>
      <w:r w:rsidRPr="007F0E5A">
        <w:rPr>
          <w:rStyle w:val="libFootnotenumChar"/>
          <w:rtl/>
        </w:rPr>
        <w:t>(2)</w:t>
      </w:r>
      <w:r>
        <w:rPr>
          <w:rtl/>
          <w:lang w:bidi="fa-IR"/>
        </w:rPr>
        <w:t>.</w:t>
      </w:r>
    </w:p>
    <w:p w:rsidR="00D77E24" w:rsidRDefault="00D77E24" w:rsidP="00D77E24">
      <w:pPr>
        <w:pStyle w:val="libNormal"/>
        <w:rPr>
          <w:lang w:bidi="fa-IR"/>
        </w:rPr>
      </w:pPr>
      <w:r>
        <w:rPr>
          <w:rtl/>
          <w:lang w:bidi="fa-IR"/>
        </w:rPr>
        <w:t>وليس بجيّد ، وإل</w:t>
      </w:r>
      <w:r w:rsidR="00611C97">
        <w:rPr>
          <w:rFonts w:hint="cs"/>
          <w:rtl/>
          <w:lang w:bidi="fa-IR"/>
        </w:rPr>
        <w:t>ّ</w:t>
      </w:r>
      <w:r>
        <w:rPr>
          <w:rtl/>
          <w:lang w:bidi="fa-IR"/>
        </w:rPr>
        <w:t>ا لاختصّ به الأقرب كالميراث.</w:t>
      </w:r>
    </w:p>
    <w:p w:rsidR="00D77E24" w:rsidRDefault="00D77E24" w:rsidP="00D77E24">
      <w:pPr>
        <w:pStyle w:val="libNormal"/>
        <w:rPr>
          <w:lang w:bidi="fa-IR"/>
        </w:rPr>
      </w:pPr>
      <w:bookmarkStart w:id="481" w:name="_Toc109133011"/>
      <w:r w:rsidRPr="009B10C1">
        <w:rPr>
          <w:rStyle w:val="Heading2Char"/>
          <w:rtl/>
        </w:rPr>
        <w:t>مسألة 329 :</w:t>
      </w:r>
      <w:bookmarkEnd w:id="481"/>
      <w:r>
        <w:rPr>
          <w:rtl/>
          <w:lang w:bidi="fa-IR"/>
        </w:rPr>
        <w:t xml:space="preserve"> ظاهر كلام الشيخ : وجوب قسمته في الأصناف‌ </w:t>
      </w:r>
      <w:r w:rsidR="00611C97">
        <w:rPr>
          <w:rFonts w:hint="cs"/>
          <w:rtl/>
          <w:lang w:bidi="fa-IR"/>
        </w:rPr>
        <w:t>؛</w:t>
      </w:r>
      <w:r>
        <w:rPr>
          <w:rtl/>
          <w:lang w:bidi="fa-IR"/>
        </w:rPr>
        <w:t xml:space="preserve"> عملا</w:t>
      </w:r>
      <w:r w:rsidR="00611C97">
        <w:rPr>
          <w:rFonts w:hint="cs"/>
          <w:rtl/>
          <w:lang w:bidi="fa-IR"/>
        </w:rPr>
        <w:t>ً</w:t>
      </w:r>
      <w:r>
        <w:rPr>
          <w:rtl/>
          <w:lang w:bidi="fa-IR"/>
        </w:rPr>
        <w:t xml:space="preserve"> بظاهر الآية </w:t>
      </w:r>
      <w:r w:rsidRPr="007F0E5A">
        <w:rPr>
          <w:rStyle w:val="libFootnotenumChar"/>
          <w:rtl/>
        </w:rPr>
        <w:t>(3)</w:t>
      </w:r>
      <w:r>
        <w:rPr>
          <w:rtl/>
          <w:lang w:bidi="fa-IR"/>
        </w:rPr>
        <w:t xml:space="preserve"> </w:t>
      </w:r>
      <w:r w:rsidRPr="007F0E5A">
        <w:rPr>
          <w:rStyle w:val="libFootnotenumChar"/>
          <w:rtl/>
        </w:rPr>
        <w:t>(4)</w:t>
      </w:r>
      <w:r>
        <w:rPr>
          <w:rtl/>
          <w:lang w:bidi="fa-IR"/>
        </w:rPr>
        <w:t>.</w:t>
      </w:r>
    </w:p>
    <w:p w:rsidR="00D77E24" w:rsidRDefault="00D77E24" w:rsidP="00D77E24">
      <w:pPr>
        <w:pStyle w:val="libNormal"/>
        <w:rPr>
          <w:lang w:bidi="fa-IR"/>
        </w:rPr>
      </w:pPr>
      <w:r>
        <w:rPr>
          <w:rtl/>
          <w:lang w:bidi="fa-IR"/>
        </w:rPr>
        <w:t>وي</w:t>
      </w:r>
      <w:r w:rsidR="005258BA">
        <w:rPr>
          <w:rFonts w:hint="cs"/>
          <w:rtl/>
          <w:lang w:bidi="fa-IR"/>
        </w:rPr>
        <w:t>ُ</w:t>
      </w:r>
      <w:r>
        <w:rPr>
          <w:rtl/>
          <w:lang w:bidi="fa-IR"/>
        </w:rPr>
        <w:t xml:space="preserve">حتمل المنع </w:t>
      </w:r>
      <w:r w:rsidR="005258BA">
        <w:rPr>
          <w:rFonts w:hint="cs"/>
          <w:rtl/>
          <w:lang w:bidi="fa-IR"/>
        </w:rPr>
        <w:t>؛</w:t>
      </w:r>
      <w:r>
        <w:rPr>
          <w:rtl/>
          <w:lang w:bidi="fa-IR"/>
        </w:rPr>
        <w:t xml:space="preserve"> لأنّ المراد بيان المصرف كالزكاة.</w:t>
      </w:r>
    </w:p>
    <w:p w:rsidR="00D77E24" w:rsidRDefault="00D77E24" w:rsidP="00D77E24">
      <w:pPr>
        <w:pStyle w:val="libNormal"/>
        <w:rPr>
          <w:lang w:bidi="fa-IR"/>
        </w:rPr>
      </w:pPr>
      <w:r>
        <w:rPr>
          <w:rtl/>
          <w:lang w:bidi="fa-IR"/>
        </w:rPr>
        <w:t xml:space="preserve">ويؤيّده : أنّ الرضا </w:t>
      </w:r>
      <w:r w:rsidR="00467614" w:rsidRPr="00467614">
        <w:rPr>
          <w:rStyle w:val="libAlaemChar"/>
          <w:rtl/>
        </w:rPr>
        <w:t>عليه‌السلام</w:t>
      </w:r>
      <w:r>
        <w:rPr>
          <w:rtl/>
          <w:lang w:bidi="fa-IR"/>
        </w:rPr>
        <w:t xml:space="preserve"> س</w:t>
      </w:r>
      <w:r w:rsidR="005258BA">
        <w:rPr>
          <w:rFonts w:hint="cs"/>
          <w:rtl/>
          <w:lang w:bidi="fa-IR"/>
        </w:rPr>
        <w:t>ُ</w:t>
      </w:r>
      <w:r>
        <w:rPr>
          <w:rtl/>
          <w:lang w:bidi="fa-IR"/>
        </w:rPr>
        <w:t xml:space="preserve">ئل عن قوله تعالى </w:t>
      </w:r>
      <w:r w:rsidRPr="00AA324D">
        <w:rPr>
          <w:rStyle w:val="libAlaemChar"/>
          <w:rtl/>
        </w:rPr>
        <w:t>(</w:t>
      </w:r>
      <w:r w:rsidRPr="00FA69A3">
        <w:rPr>
          <w:rStyle w:val="libAieChar"/>
          <w:rtl/>
        </w:rPr>
        <w:t xml:space="preserve"> وَاعْلَمُوا أَنَّما غَنِمْتُمْ </w:t>
      </w:r>
      <w:r w:rsidRPr="00AA324D">
        <w:rPr>
          <w:rStyle w:val="libAlaemChar"/>
          <w:rtl/>
        </w:rPr>
        <w:t>)</w:t>
      </w:r>
      <w:r>
        <w:rPr>
          <w:rtl/>
          <w:lang w:bidi="fa-IR"/>
        </w:rPr>
        <w:t xml:space="preserve"> </w:t>
      </w:r>
      <w:r w:rsidRPr="007F0E5A">
        <w:rPr>
          <w:rStyle w:val="libFootnotenumChar"/>
          <w:rtl/>
        </w:rPr>
        <w:t>(5)</w:t>
      </w:r>
      <w:r>
        <w:rPr>
          <w:rtl/>
          <w:lang w:bidi="fa-IR"/>
        </w:rPr>
        <w:t xml:space="preserve"> ، قال : « فما كان لله فللرسول ، وما كان للرسول فهو للإ</w:t>
      </w:r>
      <w:r w:rsidR="00AA324D">
        <w:rPr>
          <w:rFonts w:hint="cs"/>
          <w:rtl/>
          <w:lang w:bidi="fa-IR"/>
        </w:rPr>
        <w:t>ِ</w:t>
      </w:r>
      <w:r>
        <w:rPr>
          <w:rtl/>
          <w:lang w:bidi="fa-IR"/>
        </w:rPr>
        <w:t>مام » قيل : أرأيت إن كان صنف أكثر من صنف أو أقلّ من صنف كيف يصنع؟</w:t>
      </w:r>
    </w:p>
    <w:p w:rsidR="00D77E24" w:rsidRDefault="00D77E24" w:rsidP="00D77E24">
      <w:pPr>
        <w:pStyle w:val="libNormal"/>
        <w:rPr>
          <w:lang w:bidi="fa-IR"/>
        </w:rPr>
      </w:pPr>
      <w:r>
        <w:rPr>
          <w:rtl/>
          <w:lang w:bidi="fa-IR"/>
        </w:rPr>
        <w:t>قال : « ذلك الى الإ</w:t>
      </w:r>
      <w:r w:rsidR="00AA324D">
        <w:rPr>
          <w:rFonts w:hint="cs"/>
          <w:rtl/>
          <w:lang w:bidi="fa-IR"/>
        </w:rPr>
        <w:t>ِ</w:t>
      </w:r>
      <w:r>
        <w:rPr>
          <w:rtl/>
          <w:lang w:bidi="fa-IR"/>
        </w:rPr>
        <w:t xml:space="preserve">مام ، أرأيت رسول الله </w:t>
      </w:r>
      <w:r w:rsidR="00467614" w:rsidRPr="00467614">
        <w:rPr>
          <w:rStyle w:val="libAlaemChar"/>
          <w:rtl/>
        </w:rPr>
        <w:t>صلى‌الله‌عليه‌وآله</w:t>
      </w:r>
      <w:r>
        <w:rPr>
          <w:rtl/>
          <w:lang w:bidi="fa-IR"/>
        </w:rPr>
        <w:t xml:space="preserve"> كيف صنع؟</w:t>
      </w:r>
    </w:p>
    <w:p w:rsidR="00D77E24" w:rsidRDefault="00D77E24" w:rsidP="00D77E24">
      <w:pPr>
        <w:pStyle w:val="libNormal"/>
        <w:rPr>
          <w:lang w:bidi="fa-IR"/>
        </w:rPr>
      </w:pPr>
      <w:r>
        <w:rPr>
          <w:rtl/>
          <w:lang w:bidi="fa-IR"/>
        </w:rPr>
        <w:t>إنّما كان يعطي على ما يرى ، كذلك الإ</w:t>
      </w:r>
      <w:r w:rsidR="00897434">
        <w:rPr>
          <w:rFonts w:hint="cs"/>
          <w:rtl/>
          <w:lang w:bidi="fa-IR"/>
        </w:rPr>
        <w:t>ِ</w:t>
      </w:r>
      <w:r>
        <w:rPr>
          <w:rtl/>
          <w:lang w:bidi="fa-IR"/>
        </w:rPr>
        <w:t xml:space="preserve">مام » </w:t>
      </w:r>
      <w:r w:rsidRPr="007F0E5A">
        <w:rPr>
          <w:rStyle w:val="libFootnotenumChar"/>
          <w:rtl/>
        </w:rPr>
        <w:t>(6)</w:t>
      </w:r>
      <w:r>
        <w:rPr>
          <w:rtl/>
          <w:lang w:bidi="fa-IR"/>
        </w:rPr>
        <w:t>.</w:t>
      </w:r>
    </w:p>
    <w:p w:rsidR="00D77E24" w:rsidRDefault="00D77E24" w:rsidP="00D77E24">
      <w:pPr>
        <w:pStyle w:val="libNormal"/>
        <w:rPr>
          <w:lang w:bidi="fa-IR"/>
        </w:rPr>
      </w:pPr>
      <w:r>
        <w:rPr>
          <w:rtl/>
          <w:lang w:bidi="fa-IR"/>
        </w:rPr>
        <w:t>نعم الأحوط ما قاله الشيخ.</w:t>
      </w:r>
    </w:p>
    <w:p w:rsidR="00D77E24" w:rsidRDefault="00D77E24" w:rsidP="00D77E24">
      <w:pPr>
        <w:pStyle w:val="libNormal"/>
        <w:rPr>
          <w:lang w:bidi="fa-IR"/>
        </w:rPr>
      </w:pPr>
      <w:bookmarkStart w:id="482" w:name="_Toc109133012"/>
      <w:r w:rsidRPr="009B10C1">
        <w:rPr>
          <w:rStyle w:val="Heading2Char"/>
          <w:rtl/>
        </w:rPr>
        <w:t>مسألة 330 :</w:t>
      </w:r>
      <w:bookmarkEnd w:id="482"/>
      <w:r>
        <w:rPr>
          <w:rtl/>
          <w:lang w:bidi="fa-IR"/>
        </w:rPr>
        <w:t xml:space="preserve"> مستحقّ الخ</w:t>
      </w:r>
      <w:r w:rsidR="009877F5">
        <w:rPr>
          <w:rFonts w:hint="cs"/>
          <w:rtl/>
          <w:lang w:bidi="fa-IR"/>
        </w:rPr>
        <w:t>ُ</w:t>
      </w:r>
      <w:r>
        <w:rPr>
          <w:rtl/>
          <w:lang w:bidi="fa-IR"/>
        </w:rPr>
        <w:t xml:space="preserve">مس من الركاز والمعادن هو المستحقّ له من الغنائم‌ عند علمائنا </w:t>
      </w:r>
      <w:r w:rsidR="00C058E6">
        <w:rPr>
          <w:rtl/>
          <w:lang w:bidi="fa-IR"/>
        </w:rPr>
        <w:t>-</w:t>
      </w:r>
      <w:r>
        <w:rPr>
          <w:rtl/>
          <w:lang w:bidi="fa-IR"/>
        </w:rPr>
        <w:t xml:space="preserve"> وبه قال أبو حنيفة </w:t>
      </w:r>
      <w:r w:rsidRPr="007F0E5A">
        <w:rPr>
          <w:rStyle w:val="libFootnotenumChar"/>
          <w:rtl/>
        </w:rPr>
        <w:t>(7)</w:t>
      </w:r>
      <w:r>
        <w:rPr>
          <w:rtl/>
          <w:lang w:bidi="fa-IR"/>
        </w:rPr>
        <w:t xml:space="preserve"> </w:t>
      </w:r>
      <w:r w:rsidR="00C058E6">
        <w:rPr>
          <w:rtl/>
          <w:lang w:bidi="fa-IR"/>
        </w:rPr>
        <w:t>-</w:t>
      </w:r>
      <w:r>
        <w:rPr>
          <w:rtl/>
          <w:lang w:bidi="fa-IR"/>
        </w:rPr>
        <w:t xml:space="preserve"> لأنّه غنيمة ، وكذا البحث في جميع‌</w:t>
      </w:r>
    </w:p>
    <w:p w:rsidR="00D77E24" w:rsidRDefault="00471465" w:rsidP="00471465">
      <w:pPr>
        <w:pStyle w:val="libLine"/>
        <w:rPr>
          <w:lang w:bidi="fa-IR"/>
        </w:rPr>
      </w:pPr>
      <w:r>
        <w:rPr>
          <w:rtl/>
          <w:lang w:bidi="fa-IR"/>
        </w:rPr>
        <w:t>____________________</w:t>
      </w:r>
    </w:p>
    <w:p w:rsidR="00D77E24" w:rsidRDefault="00D77E24" w:rsidP="009D5435">
      <w:pPr>
        <w:pStyle w:val="libFootnote0"/>
        <w:rPr>
          <w:lang w:bidi="fa-IR"/>
        </w:rPr>
      </w:pPr>
      <w:r w:rsidRPr="009D5435">
        <w:rPr>
          <w:rtl/>
        </w:rPr>
        <w:t>(1)</w:t>
      </w:r>
      <w:r>
        <w:rPr>
          <w:rtl/>
          <w:lang w:bidi="fa-IR"/>
        </w:rPr>
        <w:t xml:space="preserve"> المهذب للشيرازي 2 : 248 ، حلية العلماء 7 : 689.</w:t>
      </w:r>
    </w:p>
    <w:p w:rsidR="00D77E24" w:rsidRDefault="00D77E24" w:rsidP="009D5435">
      <w:pPr>
        <w:pStyle w:val="libFootnote0"/>
        <w:rPr>
          <w:lang w:bidi="fa-IR"/>
        </w:rPr>
      </w:pPr>
      <w:r w:rsidRPr="009D5435">
        <w:rPr>
          <w:rtl/>
        </w:rPr>
        <w:t>(2)</w:t>
      </w:r>
      <w:r>
        <w:rPr>
          <w:rtl/>
          <w:lang w:bidi="fa-IR"/>
        </w:rPr>
        <w:t xml:space="preserve"> المهذب للشيرازي 2 : 248 ، حلية العلماء 7 : 688.</w:t>
      </w:r>
    </w:p>
    <w:p w:rsidR="00D77E24" w:rsidRDefault="00D77E24" w:rsidP="009D5435">
      <w:pPr>
        <w:pStyle w:val="libFootnote0"/>
        <w:rPr>
          <w:lang w:bidi="fa-IR"/>
        </w:rPr>
      </w:pPr>
      <w:r w:rsidRPr="009D5435">
        <w:rPr>
          <w:rtl/>
        </w:rPr>
        <w:t>(3)</w:t>
      </w:r>
      <w:r>
        <w:rPr>
          <w:rtl/>
          <w:lang w:bidi="fa-IR"/>
        </w:rPr>
        <w:t xml:space="preserve"> الأنفال : 41.</w:t>
      </w:r>
    </w:p>
    <w:p w:rsidR="00D77E24" w:rsidRDefault="00D77E24" w:rsidP="009D5435">
      <w:pPr>
        <w:pStyle w:val="libFootnote0"/>
        <w:rPr>
          <w:lang w:bidi="fa-IR"/>
        </w:rPr>
      </w:pPr>
      <w:r w:rsidRPr="009D5435">
        <w:rPr>
          <w:rtl/>
        </w:rPr>
        <w:t>(4)</w:t>
      </w:r>
      <w:r>
        <w:rPr>
          <w:rtl/>
          <w:lang w:bidi="fa-IR"/>
        </w:rPr>
        <w:t xml:space="preserve"> المبسوط للطوسي 1 : 262.</w:t>
      </w:r>
    </w:p>
    <w:p w:rsidR="00D77E24" w:rsidRDefault="00D77E24" w:rsidP="009D5435">
      <w:pPr>
        <w:pStyle w:val="libFootnote0"/>
        <w:rPr>
          <w:lang w:bidi="fa-IR"/>
        </w:rPr>
      </w:pPr>
      <w:r w:rsidRPr="009D5435">
        <w:rPr>
          <w:rtl/>
        </w:rPr>
        <w:t>(5)</w:t>
      </w:r>
      <w:r>
        <w:rPr>
          <w:rtl/>
          <w:lang w:bidi="fa-IR"/>
        </w:rPr>
        <w:t xml:space="preserve"> الأنفال : 41.</w:t>
      </w:r>
    </w:p>
    <w:p w:rsidR="00D77E24" w:rsidRDefault="00D77E24" w:rsidP="009D5435">
      <w:pPr>
        <w:pStyle w:val="libFootnote0"/>
        <w:rPr>
          <w:lang w:bidi="fa-IR"/>
        </w:rPr>
      </w:pPr>
      <w:r w:rsidRPr="009D5435">
        <w:rPr>
          <w:rtl/>
        </w:rPr>
        <w:t>(6)</w:t>
      </w:r>
      <w:r>
        <w:rPr>
          <w:rtl/>
          <w:lang w:bidi="fa-IR"/>
        </w:rPr>
        <w:t xml:space="preserve"> الكافي 1 : 457 </w:t>
      </w:r>
      <w:r w:rsidR="009D5435">
        <w:rPr>
          <w:rFonts w:hint="cs"/>
          <w:rtl/>
          <w:lang w:bidi="fa-IR"/>
        </w:rPr>
        <w:t>/</w:t>
      </w:r>
      <w:r>
        <w:rPr>
          <w:rtl/>
          <w:lang w:bidi="fa-IR"/>
        </w:rPr>
        <w:t xml:space="preserve"> 7 ، التهذيب 4 : 126 </w:t>
      </w:r>
      <w:r w:rsidR="009D5435">
        <w:rPr>
          <w:rFonts w:hint="cs"/>
          <w:rtl/>
          <w:lang w:bidi="fa-IR"/>
        </w:rPr>
        <w:t>/</w:t>
      </w:r>
      <w:r>
        <w:rPr>
          <w:rtl/>
          <w:lang w:bidi="fa-IR"/>
        </w:rPr>
        <w:t xml:space="preserve"> 363.</w:t>
      </w:r>
    </w:p>
    <w:p w:rsidR="005A2B8F" w:rsidRDefault="00D77E24" w:rsidP="009D5435">
      <w:pPr>
        <w:pStyle w:val="libFootnote0"/>
        <w:rPr>
          <w:lang w:bidi="fa-IR"/>
        </w:rPr>
      </w:pPr>
      <w:r w:rsidRPr="009D5435">
        <w:rPr>
          <w:rtl/>
        </w:rPr>
        <w:t>(7)</w:t>
      </w:r>
      <w:r>
        <w:rPr>
          <w:rtl/>
          <w:lang w:bidi="fa-IR"/>
        </w:rPr>
        <w:t xml:space="preserve"> المغني 2 : 614 ، الشرح الكبير 2 : 589 ، المجموع 6 : 102 ، فتح العزيز 6 : 104 ، حلية العلماء 3 : 117.</w:t>
      </w:r>
    </w:p>
    <w:p w:rsidR="00C75724" w:rsidRPr="001E3480" w:rsidRDefault="00C75724" w:rsidP="007F0E5A">
      <w:pPr>
        <w:pStyle w:val="libNormal"/>
        <w:rPr>
          <w:rStyle w:val="libNormalChar"/>
          <w:rtl/>
        </w:rPr>
      </w:pPr>
      <w:r w:rsidRPr="007F0E5A">
        <w:br w:type="page"/>
      </w:r>
    </w:p>
    <w:p w:rsidR="00D77E24" w:rsidRDefault="00D77E24" w:rsidP="009D5435">
      <w:pPr>
        <w:pStyle w:val="libNormal0"/>
        <w:rPr>
          <w:lang w:bidi="fa-IR"/>
        </w:rPr>
      </w:pPr>
      <w:r>
        <w:rPr>
          <w:rtl/>
          <w:lang w:bidi="fa-IR"/>
        </w:rPr>
        <w:lastRenderedPageBreak/>
        <w:t>ما يجب فيه الخ</w:t>
      </w:r>
      <w:r w:rsidR="009D5435">
        <w:rPr>
          <w:rFonts w:hint="cs"/>
          <w:rtl/>
          <w:lang w:bidi="fa-IR"/>
        </w:rPr>
        <w:t>ُ</w:t>
      </w:r>
      <w:r>
        <w:rPr>
          <w:rtl/>
          <w:lang w:bidi="fa-IR"/>
        </w:rPr>
        <w:t>مس.</w:t>
      </w:r>
    </w:p>
    <w:p w:rsidR="00D77E24" w:rsidRDefault="00D77E24" w:rsidP="00D77E24">
      <w:pPr>
        <w:pStyle w:val="libNormal"/>
        <w:rPr>
          <w:lang w:bidi="fa-IR"/>
        </w:rPr>
      </w:pPr>
      <w:r>
        <w:rPr>
          <w:rtl/>
          <w:lang w:bidi="fa-IR"/>
        </w:rPr>
        <w:t xml:space="preserve">وقال الشافعي : مصرفه مصرف الزكوات </w:t>
      </w:r>
      <w:r w:rsidRPr="007F0E5A">
        <w:rPr>
          <w:rStyle w:val="libFootnotenumChar"/>
          <w:rtl/>
        </w:rPr>
        <w:t>(1)</w:t>
      </w:r>
      <w:r>
        <w:rPr>
          <w:rtl/>
          <w:lang w:bidi="fa-IR"/>
        </w:rPr>
        <w:t xml:space="preserve"> </w:t>
      </w:r>
      <w:r w:rsidR="00C058E6">
        <w:rPr>
          <w:rtl/>
          <w:lang w:bidi="fa-IR"/>
        </w:rPr>
        <w:t>-</w:t>
      </w:r>
      <w:r>
        <w:rPr>
          <w:rtl/>
          <w:lang w:bidi="fa-IR"/>
        </w:rPr>
        <w:t xml:space="preserve"> وعن أحمد روايتان </w:t>
      </w:r>
      <w:r w:rsidRPr="007F0E5A">
        <w:rPr>
          <w:rStyle w:val="libFootnotenumChar"/>
          <w:rtl/>
        </w:rPr>
        <w:t>(2)</w:t>
      </w:r>
      <w:r>
        <w:rPr>
          <w:rtl/>
          <w:lang w:bidi="fa-IR"/>
        </w:rPr>
        <w:t xml:space="preserve"> </w:t>
      </w:r>
      <w:r w:rsidR="00C058E6">
        <w:rPr>
          <w:rtl/>
          <w:lang w:bidi="fa-IR"/>
        </w:rPr>
        <w:t>-</w:t>
      </w:r>
      <w:r>
        <w:rPr>
          <w:rtl/>
          <w:lang w:bidi="fa-IR"/>
        </w:rPr>
        <w:t xml:space="preserve"> لأنّ أمير المؤمنين </w:t>
      </w:r>
      <w:r w:rsidR="00467614" w:rsidRPr="00467614">
        <w:rPr>
          <w:rStyle w:val="libAlaemChar"/>
          <w:rtl/>
        </w:rPr>
        <w:t>عليه‌السلام</w:t>
      </w:r>
      <w:r>
        <w:rPr>
          <w:rtl/>
          <w:lang w:bidi="fa-IR"/>
        </w:rPr>
        <w:t xml:space="preserve"> أمر صاحب الكنز أن يتصدّق به على المساكين </w:t>
      </w:r>
      <w:r w:rsidRPr="007F0E5A">
        <w:rPr>
          <w:rStyle w:val="libFootnotenumChar"/>
          <w:rtl/>
        </w:rPr>
        <w:t>(3)</w:t>
      </w:r>
      <w:r>
        <w:rPr>
          <w:rtl/>
          <w:lang w:bidi="fa-IR"/>
        </w:rPr>
        <w:t>.</w:t>
      </w:r>
    </w:p>
    <w:p w:rsidR="00D77E24" w:rsidRDefault="00D77E24" w:rsidP="00D77E24">
      <w:pPr>
        <w:pStyle w:val="libNormal"/>
        <w:rPr>
          <w:lang w:bidi="fa-IR"/>
        </w:rPr>
      </w:pPr>
      <w:r>
        <w:rPr>
          <w:rtl/>
          <w:lang w:bidi="fa-IR"/>
        </w:rPr>
        <w:t>ويحتمل القسمة في المساكين من الذرية.</w:t>
      </w:r>
    </w:p>
    <w:p w:rsidR="00D77E24" w:rsidRDefault="00D77E24" w:rsidP="00D77E24">
      <w:pPr>
        <w:pStyle w:val="libNormal"/>
        <w:rPr>
          <w:lang w:bidi="fa-IR"/>
        </w:rPr>
      </w:pPr>
      <w:r>
        <w:rPr>
          <w:rtl/>
          <w:lang w:bidi="fa-IR"/>
        </w:rPr>
        <w:t>ولا يجوز صرف حقّ المعدن الى م</w:t>
      </w:r>
      <w:r w:rsidR="00114385">
        <w:rPr>
          <w:rFonts w:hint="cs"/>
          <w:rtl/>
          <w:lang w:bidi="fa-IR"/>
        </w:rPr>
        <w:t>َ</w:t>
      </w:r>
      <w:r>
        <w:rPr>
          <w:rtl/>
          <w:lang w:bidi="fa-IR"/>
        </w:rPr>
        <w:t xml:space="preserve">ن وجب عليه </w:t>
      </w:r>
      <w:r w:rsidR="00C058E6">
        <w:rPr>
          <w:rtl/>
          <w:lang w:bidi="fa-IR"/>
        </w:rPr>
        <w:t>-</w:t>
      </w:r>
      <w:r>
        <w:rPr>
          <w:rtl/>
          <w:lang w:bidi="fa-IR"/>
        </w:rPr>
        <w:t xml:space="preserve"> وبه قال الشافعي ومالك وأحمد </w:t>
      </w:r>
      <w:r w:rsidRPr="007F0E5A">
        <w:rPr>
          <w:rStyle w:val="libFootnotenumChar"/>
          <w:rtl/>
        </w:rPr>
        <w:t>(4)</w:t>
      </w:r>
      <w:r>
        <w:rPr>
          <w:rtl/>
          <w:lang w:bidi="fa-IR"/>
        </w:rPr>
        <w:t xml:space="preserve"> </w:t>
      </w:r>
      <w:r w:rsidR="00C058E6">
        <w:rPr>
          <w:rtl/>
          <w:lang w:bidi="fa-IR"/>
        </w:rPr>
        <w:t>-</w:t>
      </w:r>
      <w:r>
        <w:rPr>
          <w:rtl/>
          <w:lang w:bidi="fa-IR"/>
        </w:rPr>
        <w:t xml:space="preserve"> لأنّه مأمور بإخراجه ، ولا يتحقق مع الدفع الى نفسه. ولأنّه حقّ</w:t>
      </w:r>
      <w:r w:rsidR="00BA3ABD">
        <w:rPr>
          <w:rFonts w:hint="cs"/>
          <w:rtl/>
          <w:lang w:bidi="fa-IR"/>
        </w:rPr>
        <w:t>ٌ</w:t>
      </w:r>
      <w:r>
        <w:rPr>
          <w:rtl/>
          <w:lang w:bidi="fa-IR"/>
        </w:rPr>
        <w:t xml:space="preserve"> وجب عليه ، فلا يصرف اليه ، كع</w:t>
      </w:r>
      <w:r w:rsidR="00BA3ABD">
        <w:rPr>
          <w:rFonts w:hint="cs"/>
          <w:rtl/>
          <w:lang w:bidi="fa-IR"/>
        </w:rPr>
        <w:t>ُ</w:t>
      </w:r>
      <w:r>
        <w:rPr>
          <w:rtl/>
          <w:lang w:bidi="fa-IR"/>
        </w:rPr>
        <w:t>شر الزرع.</w:t>
      </w:r>
    </w:p>
    <w:p w:rsidR="00D77E24" w:rsidRDefault="00D77E24" w:rsidP="00D77E24">
      <w:pPr>
        <w:pStyle w:val="libNormal"/>
        <w:rPr>
          <w:lang w:bidi="fa-IR"/>
        </w:rPr>
      </w:pPr>
      <w:r>
        <w:rPr>
          <w:rtl/>
          <w:lang w:bidi="fa-IR"/>
        </w:rPr>
        <w:t xml:space="preserve">وقال أبو حنيفة : يجوز </w:t>
      </w:r>
      <w:r w:rsidRPr="007F0E5A">
        <w:rPr>
          <w:rStyle w:val="libFootnotenumChar"/>
          <w:rtl/>
        </w:rPr>
        <w:t>(5)</w:t>
      </w:r>
      <w:r>
        <w:rPr>
          <w:rtl/>
          <w:lang w:bidi="fa-IR"/>
        </w:rPr>
        <w:t>. وليس بمعتمد.</w:t>
      </w:r>
    </w:p>
    <w:p w:rsidR="00D77E24" w:rsidRDefault="00D77E24" w:rsidP="00D77E24">
      <w:pPr>
        <w:pStyle w:val="libNormal"/>
        <w:rPr>
          <w:lang w:bidi="fa-IR"/>
        </w:rPr>
      </w:pPr>
      <w:bookmarkStart w:id="483" w:name="_Toc109133013"/>
      <w:r w:rsidRPr="002A76A3">
        <w:rPr>
          <w:rStyle w:val="Heading2Char"/>
          <w:rtl/>
        </w:rPr>
        <w:t>مسألة 331 :</w:t>
      </w:r>
      <w:bookmarkEnd w:id="483"/>
      <w:r>
        <w:rPr>
          <w:rtl/>
          <w:lang w:bidi="fa-IR"/>
        </w:rPr>
        <w:t xml:space="preserve"> الأسهم الثلاثة التي للإ</w:t>
      </w:r>
      <w:r w:rsidR="002A76A3">
        <w:rPr>
          <w:rFonts w:hint="cs"/>
          <w:rtl/>
          <w:lang w:bidi="fa-IR"/>
        </w:rPr>
        <w:t>ِ</w:t>
      </w:r>
      <w:r>
        <w:rPr>
          <w:rtl/>
          <w:lang w:bidi="fa-IR"/>
        </w:rPr>
        <w:t>مام يملكها ويصنع ما شاء‌ ، والثلاثة الباقية للأصناف ال</w:t>
      </w:r>
      <w:r w:rsidR="002A76A3">
        <w:rPr>
          <w:rFonts w:hint="cs"/>
          <w:rtl/>
          <w:lang w:bidi="fa-IR"/>
        </w:rPr>
        <w:t>اُ</w:t>
      </w:r>
      <w:r>
        <w:rPr>
          <w:rtl/>
          <w:lang w:bidi="fa-IR"/>
        </w:rPr>
        <w:t>خر ، لا يختص بها القريب دون البعيد ، ولا الذكر دون ال</w:t>
      </w:r>
      <w:r w:rsidR="002A76A3">
        <w:rPr>
          <w:rFonts w:hint="cs"/>
          <w:rtl/>
          <w:lang w:bidi="fa-IR"/>
        </w:rPr>
        <w:t>اُ</w:t>
      </w:r>
      <w:r>
        <w:rPr>
          <w:rtl/>
          <w:lang w:bidi="fa-IR"/>
        </w:rPr>
        <w:t>نثى ، ولا الكبير على الصغير ، بل ي</w:t>
      </w:r>
      <w:r w:rsidR="002A76A3">
        <w:rPr>
          <w:rFonts w:hint="cs"/>
          <w:rtl/>
          <w:lang w:bidi="fa-IR"/>
        </w:rPr>
        <w:t>ُ</w:t>
      </w:r>
      <w:r>
        <w:rPr>
          <w:rtl/>
          <w:lang w:bidi="fa-IR"/>
        </w:rPr>
        <w:t>فرّقها الإ</w:t>
      </w:r>
      <w:r w:rsidR="002A76A3">
        <w:rPr>
          <w:rFonts w:hint="cs"/>
          <w:rtl/>
          <w:lang w:bidi="fa-IR"/>
        </w:rPr>
        <w:t>ِ</w:t>
      </w:r>
      <w:r>
        <w:rPr>
          <w:rtl/>
          <w:lang w:bidi="fa-IR"/>
        </w:rPr>
        <w:t>مام على ما يراه من تفضيل وتسوية ، وي</w:t>
      </w:r>
      <w:r w:rsidR="002A76A3">
        <w:rPr>
          <w:rFonts w:hint="cs"/>
          <w:rtl/>
          <w:lang w:bidi="fa-IR"/>
        </w:rPr>
        <w:t>ُ</w:t>
      </w:r>
      <w:r>
        <w:rPr>
          <w:rtl/>
          <w:lang w:bidi="fa-IR"/>
        </w:rPr>
        <w:t>فرّق بين الحاضرين ، ولا يتبع الأباعد.</w:t>
      </w:r>
    </w:p>
    <w:p w:rsidR="00D77E24" w:rsidRDefault="00D77E24" w:rsidP="00D77E24">
      <w:pPr>
        <w:pStyle w:val="libNormal"/>
        <w:rPr>
          <w:lang w:bidi="fa-IR"/>
        </w:rPr>
      </w:pPr>
      <w:r>
        <w:rPr>
          <w:rtl/>
          <w:lang w:bidi="fa-IR"/>
        </w:rPr>
        <w:t xml:space="preserve">ولو فضل عن كفاية الحاضرين جاز حمله الى بلد آخر </w:t>
      </w:r>
      <w:r w:rsidR="00411DD2">
        <w:rPr>
          <w:rFonts w:hint="cs"/>
          <w:rtl/>
          <w:lang w:bidi="fa-IR"/>
        </w:rPr>
        <w:t>؛</w:t>
      </w:r>
      <w:r>
        <w:rPr>
          <w:rtl/>
          <w:lang w:bidi="fa-IR"/>
        </w:rPr>
        <w:t xml:space="preserve"> لاستغنائهم بحصول قدر الكفاية ، ولا ضمان.</w:t>
      </w:r>
    </w:p>
    <w:p w:rsidR="00D77E24" w:rsidRDefault="00D77E24" w:rsidP="00D77E24">
      <w:pPr>
        <w:pStyle w:val="libNormal"/>
        <w:rPr>
          <w:lang w:bidi="fa-IR"/>
        </w:rPr>
      </w:pPr>
      <w:r>
        <w:rPr>
          <w:rtl/>
          <w:lang w:bidi="fa-IR"/>
        </w:rPr>
        <w:t>وإذا حضر الأصناف الثلاثة ، استحبّ التعميم.</w:t>
      </w:r>
    </w:p>
    <w:p w:rsidR="00D77E24" w:rsidRDefault="00D77E24" w:rsidP="00D77E24">
      <w:pPr>
        <w:pStyle w:val="libNormal"/>
        <w:rPr>
          <w:lang w:bidi="fa-IR"/>
        </w:rPr>
      </w:pPr>
      <w:r>
        <w:rPr>
          <w:rtl/>
          <w:lang w:bidi="fa-IR"/>
        </w:rPr>
        <w:t>ولو لم يحضر في البلد إل</w:t>
      </w:r>
      <w:r w:rsidR="00411DD2">
        <w:rPr>
          <w:rFonts w:hint="cs"/>
          <w:rtl/>
          <w:lang w:bidi="fa-IR"/>
        </w:rPr>
        <w:t>ّ</w:t>
      </w:r>
      <w:r>
        <w:rPr>
          <w:rtl/>
          <w:lang w:bidi="fa-IR"/>
        </w:rPr>
        <w:t>ا فرقة منهم ، جاز أن ي</w:t>
      </w:r>
      <w:r w:rsidR="002C3324">
        <w:rPr>
          <w:rFonts w:hint="cs"/>
          <w:rtl/>
          <w:lang w:bidi="fa-IR"/>
        </w:rPr>
        <w:t>ُ</w:t>
      </w:r>
      <w:r>
        <w:rPr>
          <w:rtl/>
          <w:lang w:bidi="fa-IR"/>
        </w:rPr>
        <w:t>فرّق فيهم ، ولا ينتظر غيرهم ، ولا يحمل الى بلد آخر.</w:t>
      </w:r>
    </w:p>
    <w:p w:rsidR="00D77E24" w:rsidRDefault="00471465" w:rsidP="00471465">
      <w:pPr>
        <w:pStyle w:val="libLine"/>
        <w:rPr>
          <w:lang w:bidi="fa-IR"/>
        </w:rPr>
      </w:pPr>
      <w:r>
        <w:rPr>
          <w:rtl/>
          <w:lang w:bidi="fa-IR"/>
        </w:rPr>
        <w:t>____________________</w:t>
      </w:r>
    </w:p>
    <w:p w:rsidR="00D77E24" w:rsidRDefault="00D77E24" w:rsidP="008A6B7F">
      <w:pPr>
        <w:pStyle w:val="libFootnote0"/>
        <w:rPr>
          <w:lang w:bidi="fa-IR"/>
        </w:rPr>
      </w:pPr>
      <w:r w:rsidRPr="008A6B7F">
        <w:rPr>
          <w:rtl/>
        </w:rPr>
        <w:t>(1)</w:t>
      </w:r>
      <w:r>
        <w:rPr>
          <w:rtl/>
          <w:lang w:bidi="fa-IR"/>
        </w:rPr>
        <w:t xml:space="preserve"> المجموع 6 : 102 ، فتح العزيز 6 : 103 ، حلية العلماء 3 : 117 ، المغني 2 : 614 ، الشرح الكبير 2 : 589.</w:t>
      </w:r>
    </w:p>
    <w:p w:rsidR="00D77E24" w:rsidRDefault="00D77E24" w:rsidP="008A6B7F">
      <w:pPr>
        <w:pStyle w:val="libFootnote0"/>
        <w:rPr>
          <w:lang w:bidi="fa-IR"/>
        </w:rPr>
      </w:pPr>
      <w:r w:rsidRPr="008A6B7F">
        <w:rPr>
          <w:rtl/>
        </w:rPr>
        <w:t>(2)</w:t>
      </w:r>
      <w:r>
        <w:rPr>
          <w:rtl/>
          <w:lang w:bidi="fa-IR"/>
        </w:rPr>
        <w:t xml:space="preserve"> المغني 2 : 614 ، الشرح الكبير 2 : 589 ، المجموع 6 : 102 ، فتح العزيز 6 : 104 ، حلية العلماء 3 : 117.</w:t>
      </w:r>
    </w:p>
    <w:p w:rsidR="00D77E24" w:rsidRDefault="00D77E24" w:rsidP="008A6B7F">
      <w:pPr>
        <w:pStyle w:val="libFootnote0"/>
        <w:rPr>
          <w:lang w:bidi="fa-IR"/>
        </w:rPr>
      </w:pPr>
      <w:r w:rsidRPr="008A6B7F">
        <w:rPr>
          <w:rtl/>
        </w:rPr>
        <w:t>(3)</w:t>
      </w:r>
      <w:r>
        <w:rPr>
          <w:rtl/>
          <w:lang w:bidi="fa-IR"/>
        </w:rPr>
        <w:t xml:space="preserve"> سنن البيهقي 4 : 156 </w:t>
      </w:r>
      <w:r w:rsidR="00C058E6">
        <w:rPr>
          <w:rtl/>
          <w:lang w:bidi="fa-IR"/>
        </w:rPr>
        <w:t>-</w:t>
      </w:r>
      <w:r>
        <w:rPr>
          <w:rtl/>
          <w:lang w:bidi="fa-IR"/>
        </w:rPr>
        <w:t xml:space="preserve"> 157.</w:t>
      </w:r>
    </w:p>
    <w:p w:rsidR="00D77E24" w:rsidRDefault="00D77E24" w:rsidP="008A6B7F">
      <w:pPr>
        <w:pStyle w:val="libFootnote0"/>
        <w:rPr>
          <w:lang w:bidi="fa-IR"/>
        </w:rPr>
      </w:pPr>
      <w:r w:rsidRPr="008A6B7F">
        <w:rPr>
          <w:rtl/>
        </w:rPr>
        <w:t>(4</w:t>
      </w:r>
      <w:r w:rsidR="008A6B7F">
        <w:rPr>
          <w:rFonts w:hint="cs"/>
          <w:rtl/>
        </w:rPr>
        <w:t>و5</w:t>
      </w:r>
      <w:r w:rsidRPr="008A6B7F">
        <w:rPr>
          <w:rtl/>
        </w:rPr>
        <w:t>)</w:t>
      </w:r>
      <w:r>
        <w:rPr>
          <w:rtl/>
          <w:lang w:bidi="fa-IR"/>
        </w:rPr>
        <w:t xml:space="preserve"> المجموع 6 : 90 ، حلية العلماء 3 : 113.</w:t>
      </w:r>
    </w:p>
    <w:p w:rsidR="00C75724" w:rsidRPr="001E3480" w:rsidRDefault="00C75724" w:rsidP="007F0E5A">
      <w:pPr>
        <w:pStyle w:val="libNormal"/>
        <w:rPr>
          <w:rStyle w:val="libNormalChar"/>
          <w:rtl/>
        </w:rPr>
      </w:pPr>
      <w:r w:rsidRPr="007F0E5A">
        <w:br w:type="page"/>
      </w:r>
    </w:p>
    <w:p w:rsidR="000A0DD8" w:rsidRPr="001E3480" w:rsidRDefault="000A0DD8" w:rsidP="000A0DD8">
      <w:pPr>
        <w:pStyle w:val="libNormal"/>
        <w:rPr>
          <w:rStyle w:val="libNormalChar"/>
          <w:rtl/>
        </w:rPr>
      </w:pPr>
      <w:r w:rsidRPr="007F0E5A">
        <w:lastRenderedPageBreak/>
        <w:br w:type="page"/>
      </w:r>
    </w:p>
    <w:p w:rsidR="00D77E24" w:rsidRDefault="00D77E24" w:rsidP="004E2A59">
      <w:pPr>
        <w:pStyle w:val="Heading2Center"/>
        <w:rPr>
          <w:lang w:bidi="fa-IR"/>
        </w:rPr>
      </w:pPr>
      <w:bookmarkStart w:id="484" w:name="_Toc109133014"/>
      <w:r>
        <w:rPr>
          <w:rtl/>
          <w:lang w:bidi="fa-IR"/>
        </w:rPr>
        <w:lastRenderedPageBreak/>
        <w:t>الفصل الرابع</w:t>
      </w:r>
      <w:bookmarkEnd w:id="484"/>
    </w:p>
    <w:p w:rsidR="00D77E24" w:rsidRDefault="00D77E24" w:rsidP="004E2A59">
      <w:pPr>
        <w:pStyle w:val="Heading2Center"/>
        <w:rPr>
          <w:lang w:bidi="fa-IR"/>
        </w:rPr>
      </w:pPr>
      <w:bookmarkStart w:id="485" w:name="_Toc109133015"/>
      <w:r>
        <w:rPr>
          <w:rtl/>
          <w:lang w:bidi="fa-IR"/>
        </w:rPr>
        <w:t>في الأنفال‌</w:t>
      </w:r>
      <w:bookmarkEnd w:id="485"/>
    </w:p>
    <w:p w:rsidR="00D77E24" w:rsidRDefault="00D77E24" w:rsidP="00D77E24">
      <w:pPr>
        <w:pStyle w:val="libNormal"/>
        <w:rPr>
          <w:lang w:bidi="fa-IR"/>
        </w:rPr>
      </w:pPr>
      <w:r>
        <w:rPr>
          <w:rtl/>
          <w:lang w:bidi="fa-IR"/>
        </w:rPr>
        <w:t>المراد بالأنفال كلّ ما يخصّ الإ</w:t>
      </w:r>
      <w:r w:rsidR="000A0DD8">
        <w:rPr>
          <w:rFonts w:hint="cs"/>
          <w:rtl/>
          <w:lang w:bidi="fa-IR"/>
        </w:rPr>
        <w:t>ِ</w:t>
      </w:r>
      <w:r>
        <w:rPr>
          <w:rtl/>
          <w:lang w:bidi="fa-IR"/>
        </w:rPr>
        <w:t>مام ، فمنه : كلّ أرض انجلى أهلها عنها ، أو سلّموها طوعا</w:t>
      </w:r>
      <w:r w:rsidR="006C7DA2">
        <w:rPr>
          <w:rFonts w:hint="cs"/>
          <w:rtl/>
          <w:lang w:bidi="fa-IR"/>
        </w:rPr>
        <w:t>ً</w:t>
      </w:r>
      <w:r>
        <w:rPr>
          <w:rtl/>
          <w:lang w:bidi="fa-IR"/>
        </w:rPr>
        <w:t xml:space="preserve"> بغير قتال ، وكلّ أرض خربة باد أهلها إذا كانت قد جرى عليها ملك أحد ، وكلّ خربة لم يجر عليها ملك أحد ، وكلّ أرض لم يوجف عليها ب</w:t>
      </w:r>
      <w:r w:rsidR="00144690">
        <w:rPr>
          <w:rFonts w:hint="cs"/>
          <w:rtl/>
          <w:lang w:bidi="fa-IR"/>
        </w:rPr>
        <w:t>ِ</w:t>
      </w:r>
      <w:r>
        <w:rPr>
          <w:rtl/>
          <w:lang w:bidi="fa-IR"/>
        </w:rPr>
        <w:t>خ</w:t>
      </w:r>
      <w:r w:rsidR="00144690">
        <w:rPr>
          <w:rFonts w:hint="cs"/>
          <w:rtl/>
          <w:lang w:bidi="fa-IR"/>
        </w:rPr>
        <w:t>َ</w:t>
      </w:r>
      <w:r>
        <w:rPr>
          <w:rtl/>
          <w:lang w:bidi="fa-IR"/>
        </w:rPr>
        <w:t>يل</w:t>
      </w:r>
      <w:r w:rsidR="00144690">
        <w:rPr>
          <w:rFonts w:hint="cs"/>
          <w:rtl/>
          <w:lang w:bidi="fa-IR"/>
        </w:rPr>
        <w:t>ٍ</w:t>
      </w:r>
      <w:r>
        <w:rPr>
          <w:rtl/>
          <w:lang w:bidi="fa-IR"/>
        </w:rPr>
        <w:t xml:space="preserve"> ولا ركاب</w:t>
      </w:r>
      <w:r w:rsidR="00144690">
        <w:rPr>
          <w:rFonts w:hint="cs"/>
          <w:rtl/>
          <w:lang w:bidi="fa-IR"/>
        </w:rPr>
        <w:t>ٍ</w:t>
      </w:r>
      <w:r>
        <w:rPr>
          <w:rtl/>
          <w:lang w:bidi="fa-IR"/>
        </w:rPr>
        <w:t xml:space="preserve"> </w:t>
      </w:r>
      <w:r w:rsidR="00144690">
        <w:rPr>
          <w:rFonts w:hint="cs"/>
          <w:rtl/>
          <w:lang w:bidi="fa-IR"/>
        </w:rPr>
        <w:t>؛</w:t>
      </w:r>
      <w:r>
        <w:rPr>
          <w:rtl/>
          <w:lang w:bidi="fa-IR"/>
        </w:rPr>
        <w:t xml:space="preserve"> للرواية </w:t>
      </w:r>
      <w:r w:rsidRPr="007F0E5A">
        <w:rPr>
          <w:rStyle w:val="libFootnotenumChar"/>
          <w:rtl/>
        </w:rPr>
        <w:t>(1)</w:t>
      </w:r>
      <w:r>
        <w:rPr>
          <w:rtl/>
          <w:lang w:bidi="fa-IR"/>
        </w:rPr>
        <w:t>.</w:t>
      </w:r>
    </w:p>
    <w:p w:rsidR="00D77E24" w:rsidRDefault="00D77E24" w:rsidP="00D77E24">
      <w:pPr>
        <w:pStyle w:val="libNormal"/>
        <w:rPr>
          <w:lang w:bidi="fa-IR"/>
        </w:rPr>
      </w:pPr>
      <w:r>
        <w:rPr>
          <w:rtl/>
          <w:lang w:bidi="fa-IR"/>
        </w:rPr>
        <w:t>ومنه : ر</w:t>
      </w:r>
      <w:r w:rsidR="00144690">
        <w:rPr>
          <w:rFonts w:hint="cs"/>
          <w:rtl/>
          <w:lang w:bidi="fa-IR"/>
        </w:rPr>
        <w:t>ؤ</w:t>
      </w:r>
      <w:r>
        <w:rPr>
          <w:rtl/>
          <w:lang w:bidi="fa-IR"/>
        </w:rPr>
        <w:t xml:space="preserve">وس الجبال والآجام والأرض الموات التي لا أرباب لها </w:t>
      </w:r>
      <w:r w:rsidR="00144690">
        <w:rPr>
          <w:rFonts w:hint="cs"/>
          <w:rtl/>
          <w:lang w:bidi="fa-IR"/>
        </w:rPr>
        <w:t>؛</w:t>
      </w:r>
      <w:r>
        <w:rPr>
          <w:rtl/>
          <w:lang w:bidi="fa-IR"/>
        </w:rPr>
        <w:t xml:space="preserve"> لقول الكاظم </w:t>
      </w:r>
      <w:r w:rsidR="00467614" w:rsidRPr="00467614">
        <w:rPr>
          <w:rStyle w:val="libAlaemChar"/>
          <w:rtl/>
        </w:rPr>
        <w:t>عليه‌السلام</w:t>
      </w:r>
      <w:r>
        <w:rPr>
          <w:rtl/>
          <w:lang w:bidi="fa-IR"/>
        </w:rPr>
        <w:t xml:space="preserve"> : « والأنفال كلّ أرض خربة قد باد أهلها ، وكلّ أرض لم ي</w:t>
      </w:r>
      <w:r w:rsidR="00144690">
        <w:rPr>
          <w:rFonts w:hint="cs"/>
          <w:rtl/>
          <w:lang w:bidi="fa-IR"/>
        </w:rPr>
        <w:t>ُ</w:t>
      </w:r>
      <w:r>
        <w:rPr>
          <w:rtl/>
          <w:lang w:bidi="fa-IR"/>
        </w:rPr>
        <w:t>وج</w:t>
      </w:r>
      <w:r w:rsidR="00144690">
        <w:rPr>
          <w:rFonts w:hint="cs"/>
          <w:rtl/>
          <w:lang w:bidi="fa-IR"/>
        </w:rPr>
        <w:t>َ</w:t>
      </w:r>
      <w:r>
        <w:rPr>
          <w:rtl/>
          <w:lang w:bidi="fa-IR"/>
        </w:rPr>
        <w:t>ف عليها ب</w:t>
      </w:r>
      <w:r w:rsidR="00144690">
        <w:rPr>
          <w:rFonts w:hint="cs"/>
          <w:rtl/>
          <w:lang w:bidi="fa-IR"/>
        </w:rPr>
        <w:t>ِ</w:t>
      </w:r>
      <w:r>
        <w:rPr>
          <w:rtl/>
          <w:lang w:bidi="fa-IR"/>
        </w:rPr>
        <w:t>خ</w:t>
      </w:r>
      <w:r w:rsidR="00144690">
        <w:rPr>
          <w:rFonts w:hint="cs"/>
          <w:rtl/>
          <w:lang w:bidi="fa-IR"/>
        </w:rPr>
        <w:t>َ</w:t>
      </w:r>
      <w:r>
        <w:rPr>
          <w:rtl/>
          <w:lang w:bidi="fa-IR"/>
        </w:rPr>
        <w:t>يل ولا ركاب ، ولكن ص</w:t>
      </w:r>
      <w:r w:rsidR="002C559F">
        <w:rPr>
          <w:rFonts w:hint="cs"/>
          <w:rtl/>
          <w:lang w:bidi="fa-IR"/>
        </w:rPr>
        <w:t>ُ</w:t>
      </w:r>
      <w:r>
        <w:rPr>
          <w:rtl/>
          <w:lang w:bidi="fa-IR"/>
        </w:rPr>
        <w:t>ولحوا عليها ، وأعطوا بأيديهم على غير قتال ، وله ر</w:t>
      </w:r>
      <w:r w:rsidR="002C559F">
        <w:rPr>
          <w:rFonts w:hint="cs"/>
          <w:rtl/>
          <w:lang w:bidi="fa-IR"/>
        </w:rPr>
        <w:t>ؤ</w:t>
      </w:r>
      <w:r>
        <w:rPr>
          <w:rtl/>
          <w:lang w:bidi="fa-IR"/>
        </w:rPr>
        <w:t xml:space="preserve">وس الجبال وبطون الأودية والآجام ، وكلّ أرض ميتة لا ( وارث ) </w:t>
      </w:r>
      <w:r w:rsidRPr="007F0E5A">
        <w:rPr>
          <w:rStyle w:val="libFootnotenumChar"/>
          <w:rtl/>
        </w:rPr>
        <w:t>(2)</w:t>
      </w:r>
      <w:r>
        <w:rPr>
          <w:rtl/>
          <w:lang w:bidi="fa-IR"/>
        </w:rPr>
        <w:t xml:space="preserve"> لها »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وأمّا المعادن ، فقال الشيخان : إنّها من الأنفال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ومنعه ابن إدريس </w:t>
      </w:r>
      <w:r w:rsidRPr="007F0E5A">
        <w:rPr>
          <w:rStyle w:val="libFootnotenumChar"/>
          <w:rtl/>
        </w:rPr>
        <w:t>(5)</w:t>
      </w:r>
      <w:r>
        <w:rPr>
          <w:rtl/>
          <w:lang w:bidi="fa-IR"/>
        </w:rPr>
        <w:t xml:space="preserve"> </w:t>
      </w:r>
      <w:r w:rsidR="006B258E">
        <w:rPr>
          <w:rFonts w:hint="cs"/>
          <w:rtl/>
          <w:lang w:bidi="fa-IR"/>
        </w:rPr>
        <w:t>؛</w:t>
      </w:r>
      <w:r>
        <w:rPr>
          <w:rtl/>
          <w:lang w:bidi="fa-IR"/>
        </w:rPr>
        <w:t xml:space="preserve"> وهو الأقوى.</w:t>
      </w:r>
    </w:p>
    <w:p w:rsidR="00D77E24" w:rsidRDefault="00471465" w:rsidP="00471465">
      <w:pPr>
        <w:pStyle w:val="libLine"/>
        <w:rPr>
          <w:lang w:bidi="fa-IR"/>
        </w:rPr>
      </w:pPr>
      <w:r>
        <w:rPr>
          <w:rtl/>
          <w:lang w:bidi="fa-IR"/>
        </w:rPr>
        <w:t>____________________</w:t>
      </w:r>
    </w:p>
    <w:p w:rsidR="00D77E24" w:rsidRDefault="00D77E24" w:rsidP="006B258E">
      <w:pPr>
        <w:pStyle w:val="libFootnote0"/>
        <w:rPr>
          <w:lang w:bidi="fa-IR"/>
        </w:rPr>
      </w:pPr>
      <w:r w:rsidRPr="006B258E">
        <w:rPr>
          <w:rtl/>
        </w:rPr>
        <w:t>(1)</w:t>
      </w:r>
      <w:r>
        <w:rPr>
          <w:rtl/>
          <w:lang w:bidi="fa-IR"/>
        </w:rPr>
        <w:t xml:space="preserve"> ا</w:t>
      </w:r>
      <w:r w:rsidR="006B258E">
        <w:rPr>
          <w:rFonts w:hint="cs"/>
          <w:rtl/>
          <w:lang w:bidi="fa-IR"/>
        </w:rPr>
        <w:t>ُ</w:t>
      </w:r>
      <w:r>
        <w:rPr>
          <w:rtl/>
          <w:lang w:bidi="fa-IR"/>
        </w:rPr>
        <w:t xml:space="preserve">نظر : الهامش </w:t>
      </w:r>
      <w:r w:rsidRPr="006B258E">
        <w:rPr>
          <w:rtl/>
        </w:rPr>
        <w:t>(3)</w:t>
      </w:r>
      <w:r>
        <w:rPr>
          <w:rtl/>
          <w:lang w:bidi="fa-IR"/>
        </w:rPr>
        <w:t xml:space="preserve"> من هذه الصفحة.</w:t>
      </w:r>
    </w:p>
    <w:p w:rsidR="00D77E24" w:rsidRDefault="00D77E24" w:rsidP="006B258E">
      <w:pPr>
        <w:pStyle w:val="libFootnote0"/>
        <w:rPr>
          <w:lang w:bidi="fa-IR"/>
        </w:rPr>
      </w:pPr>
      <w:r w:rsidRPr="006B258E">
        <w:rPr>
          <w:rtl/>
        </w:rPr>
        <w:t>(2)</w:t>
      </w:r>
      <w:r>
        <w:rPr>
          <w:rtl/>
          <w:lang w:bidi="fa-IR"/>
        </w:rPr>
        <w:t xml:space="preserve"> في المصدر بدل ( وارث ) : ( ربّ ).</w:t>
      </w:r>
    </w:p>
    <w:p w:rsidR="00D77E24" w:rsidRDefault="00D77E24" w:rsidP="006B258E">
      <w:pPr>
        <w:pStyle w:val="libFootnote0"/>
        <w:rPr>
          <w:lang w:bidi="fa-IR"/>
        </w:rPr>
      </w:pPr>
      <w:r w:rsidRPr="006B258E">
        <w:rPr>
          <w:rtl/>
        </w:rPr>
        <w:t>(3)</w:t>
      </w:r>
      <w:r>
        <w:rPr>
          <w:rtl/>
          <w:lang w:bidi="fa-IR"/>
        </w:rPr>
        <w:t xml:space="preserve"> الكافي 3 : 455 </w:t>
      </w:r>
      <w:r w:rsidR="006B258E">
        <w:rPr>
          <w:rFonts w:hint="cs"/>
          <w:rtl/>
          <w:lang w:bidi="fa-IR"/>
        </w:rPr>
        <w:t>/</w:t>
      </w:r>
      <w:r>
        <w:rPr>
          <w:rtl/>
          <w:lang w:bidi="fa-IR"/>
        </w:rPr>
        <w:t xml:space="preserve"> 4 ، التهذيب 4 : 130 </w:t>
      </w:r>
      <w:r w:rsidR="006B258E">
        <w:rPr>
          <w:rFonts w:hint="cs"/>
          <w:rtl/>
          <w:lang w:bidi="fa-IR"/>
        </w:rPr>
        <w:t>/</w:t>
      </w:r>
      <w:r>
        <w:rPr>
          <w:rtl/>
          <w:lang w:bidi="fa-IR"/>
        </w:rPr>
        <w:t xml:space="preserve"> 366.</w:t>
      </w:r>
    </w:p>
    <w:p w:rsidR="00D77E24" w:rsidRDefault="00D77E24" w:rsidP="006B258E">
      <w:pPr>
        <w:pStyle w:val="libFootnote0"/>
        <w:rPr>
          <w:lang w:bidi="fa-IR"/>
        </w:rPr>
      </w:pPr>
      <w:r w:rsidRPr="006B258E">
        <w:rPr>
          <w:rtl/>
        </w:rPr>
        <w:t>(4)</w:t>
      </w:r>
      <w:r>
        <w:rPr>
          <w:rtl/>
          <w:lang w:bidi="fa-IR"/>
        </w:rPr>
        <w:t xml:space="preserve"> المقنعة : 45 ، النهاية للطوسي 1 : 419.</w:t>
      </w:r>
    </w:p>
    <w:p w:rsidR="005A2B8F" w:rsidRDefault="00D77E24" w:rsidP="006B258E">
      <w:pPr>
        <w:pStyle w:val="libFootnote0"/>
        <w:rPr>
          <w:lang w:bidi="fa-IR"/>
        </w:rPr>
      </w:pPr>
      <w:r w:rsidRPr="006B258E">
        <w:rPr>
          <w:rtl/>
        </w:rPr>
        <w:t>(5)</w:t>
      </w:r>
      <w:r>
        <w:rPr>
          <w:rtl/>
          <w:lang w:bidi="fa-IR"/>
        </w:rPr>
        <w:t xml:space="preserve"> ا</w:t>
      </w:r>
      <w:r w:rsidR="006B258E">
        <w:rPr>
          <w:rFonts w:hint="cs"/>
          <w:rtl/>
          <w:lang w:bidi="fa-IR"/>
        </w:rPr>
        <w:t>ُ</w:t>
      </w:r>
      <w:r>
        <w:rPr>
          <w:rtl/>
          <w:lang w:bidi="fa-IR"/>
        </w:rPr>
        <w:t>نظر : السرائر : 116.</w:t>
      </w:r>
    </w:p>
    <w:p w:rsidR="00C75724" w:rsidRPr="001E3480" w:rsidRDefault="00C75724"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ومنه : صفايا ال</w:t>
      </w:r>
      <w:r w:rsidR="00D43BDF">
        <w:rPr>
          <w:rFonts w:hint="cs"/>
          <w:rtl/>
          <w:lang w:bidi="fa-IR"/>
        </w:rPr>
        <w:t>ـ</w:t>
      </w:r>
      <w:r>
        <w:rPr>
          <w:rtl/>
          <w:lang w:bidi="fa-IR"/>
        </w:rPr>
        <w:t>م</w:t>
      </w:r>
      <w:r w:rsidR="00D43BDF">
        <w:rPr>
          <w:rFonts w:hint="cs"/>
          <w:rtl/>
          <w:lang w:bidi="fa-IR"/>
        </w:rPr>
        <w:t>ُ</w:t>
      </w:r>
      <w:r>
        <w:rPr>
          <w:rtl/>
          <w:lang w:bidi="fa-IR"/>
        </w:rPr>
        <w:t>لوك وقطائعهم التي كانت في أيديهم على غير وجه الغصب ، على معنى أنّ كلّ أرض ف</w:t>
      </w:r>
      <w:r w:rsidR="001E67F2">
        <w:rPr>
          <w:rFonts w:hint="cs"/>
          <w:rtl/>
          <w:lang w:bidi="fa-IR"/>
        </w:rPr>
        <w:t>ُ</w:t>
      </w:r>
      <w:r>
        <w:rPr>
          <w:rtl/>
          <w:lang w:bidi="fa-IR"/>
        </w:rPr>
        <w:t>تحت من أهل الحرب ، وكان ل</w:t>
      </w:r>
      <w:r w:rsidR="00570F6C">
        <w:rPr>
          <w:rFonts w:hint="cs"/>
          <w:rtl/>
          <w:lang w:bidi="fa-IR"/>
        </w:rPr>
        <w:t>ِ</w:t>
      </w:r>
      <w:r>
        <w:rPr>
          <w:rtl/>
          <w:lang w:bidi="fa-IR"/>
        </w:rPr>
        <w:t>م</w:t>
      </w:r>
      <w:r w:rsidR="00570F6C">
        <w:rPr>
          <w:rFonts w:hint="cs"/>
          <w:rtl/>
          <w:lang w:bidi="fa-IR"/>
        </w:rPr>
        <w:t>َ</w:t>
      </w:r>
      <w:r>
        <w:rPr>
          <w:rtl/>
          <w:lang w:bidi="fa-IR"/>
        </w:rPr>
        <w:t>ل</w:t>
      </w:r>
      <w:r w:rsidR="00570F6C">
        <w:rPr>
          <w:rFonts w:hint="cs"/>
          <w:rtl/>
          <w:lang w:bidi="fa-IR"/>
        </w:rPr>
        <w:t>ِ</w:t>
      </w:r>
      <w:r>
        <w:rPr>
          <w:rtl/>
          <w:lang w:bidi="fa-IR"/>
        </w:rPr>
        <w:t>ك</w:t>
      </w:r>
      <w:r w:rsidR="00570F6C">
        <w:rPr>
          <w:rFonts w:hint="cs"/>
          <w:rtl/>
          <w:lang w:bidi="fa-IR"/>
        </w:rPr>
        <w:t>ِ</w:t>
      </w:r>
      <w:r>
        <w:rPr>
          <w:rtl/>
          <w:lang w:bidi="fa-IR"/>
        </w:rPr>
        <w:t>ها مواضع مختصّة به غير مغصوبة من مسلم أو معاهد ، فإنّ تلك المواضع للإ</w:t>
      </w:r>
      <w:r w:rsidR="00EC77BB">
        <w:rPr>
          <w:rFonts w:hint="cs"/>
          <w:rtl/>
          <w:lang w:bidi="fa-IR"/>
        </w:rPr>
        <w:t>ِ</w:t>
      </w:r>
      <w:r>
        <w:rPr>
          <w:rtl/>
          <w:lang w:bidi="fa-IR"/>
        </w:rPr>
        <w:t xml:space="preserve">مام </w:t>
      </w:r>
      <w:r w:rsidR="00EC77BB">
        <w:rPr>
          <w:rFonts w:hint="cs"/>
          <w:rtl/>
          <w:lang w:bidi="fa-IR"/>
        </w:rPr>
        <w:t>؛</w:t>
      </w:r>
      <w:r>
        <w:rPr>
          <w:rtl/>
          <w:lang w:bidi="fa-IR"/>
        </w:rPr>
        <w:t xml:space="preserve"> لقول الصادق </w:t>
      </w:r>
      <w:r w:rsidR="00467614" w:rsidRPr="00467614">
        <w:rPr>
          <w:rStyle w:val="libAlaemChar"/>
          <w:rtl/>
        </w:rPr>
        <w:t>عليه‌السلام</w:t>
      </w:r>
      <w:r>
        <w:rPr>
          <w:rtl/>
          <w:lang w:bidi="fa-IR"/>
        </w:rPr>
        <w:t xml:space="preserve"> : « قطائع ال</w:t>
      </w:r>
      <w:r w:rsidR="00EC77BB">
        <w:rPr>
          <w:rFonts w:hint="cs"/>
          <w:rtl/>
          <w:lang w:bidi="fa-IR"/>
        </w:rPr>
        <w:t>ـ</w:t>
      </w:r>
      <w:r>
        <w:rPr>
          <w:rtl/>
          <w:lang w:bidi="fa-IR"/>
        </w:rPr>
        <w:t>م</w:t>
      </w:r>
      <w:r w:rsidR="00EC77BB">
        <w:rPr>
          <w:rFonts w:hint="cs"/>
          <w:rtl/>
          <w:lang w:bidi="fa-IR"/>
        </w:rPr>
        <w:t>ُ</w:t>
      </w:r>
      <w:r>
        <w:rPr>
          <w:rtl/>
          <w:lang w:bidi="fa-IR"/>
        </w:rPr>
        <w:t>لوك كلّها للإ</w:t>
      </w:r>
      <w:r w:rsidR="003D2B67">
        <w:rPr>
          <w:rFonts w:hint="cs"/>
          <w:rtl/>
          <w:lang w:bidi="fa-IR"/>
        </w:rPr>
        <w:t>ِ</w:t>
      </w:r>
      <w:r>
        <w:rPr>
          <w:rtl/>
          <w:lang w:bidi="fa-IR"/>
        </w:rPr>
        <w:t xml:space="preserve">مام ، ليس للناس فيها شي‌ء »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وقال الكاظم </w:t>
      </w:r>
      <w:r w:rsidR="00467614" w:rsidRPr="00467614">
        <w:rPr>
          <w:rStyle w:val="libAlaemChar"/>
          <w:rtl/>
        </w:rPr>
        <w:t>عليه‌السلام</w:t>
      </w:r>
      <w:r>
        <w:rPr>
          <w:rtl/>
          <w:lang w:bidi="fa-IR"/>
        </w:rPr>
        <w:t xml:space="preserve"> : « وله صوافي الملوك ما كان في أيديهم من غير جهة الغصب لأنّ المغصوب كلّه مردود »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ومنه : ما يصطفيه من الغنيمة في الحرب ، كالفرس والثوب والجارية والسيف و ( شبه ) </w:t>
      </w:r>
      <w:r w:rsidRPr="007F0E5A">
        <w:rPr>
          <w:rStyle w:val="libFootnotenumChar"/>
          <w:rtl/>
        </w:rPr>
        <w:t>(3)</w:t>
      </w:r>
      <w:r>
        <w:rPr>
          <w:rtl/>
          <w:lang w:bidi="fa-IR"/>
        </w:rPr>
        <w:t xml:space="preserve"> ذلك من غير إجحاف بالغانمين </w:t>
      </w:r>
      <w:r w:rsidR="003D2B67">
        <w:rPr>
          <w:rFonts w:hint="cs"/>
          <w:rtl/>
          <w:lang w:bidi="fa-IR"/>
        </w:rPr>
        <w:t>؛</w:t>
      </w:r>
      <w:r>
        <w:rPr>
          <w:rtl/>
          <w:lang w:bidi="fa-IR"/>
        </w:rPr>
        <w:t xml:space="preserve"> لأنّ رسول الله </w:t>
      </w:r>
      <w:r w:rsidR="00467614" w:rsidRPr="00467614">
        <w:rPr>
          <w:rStyle w:val="libAlaemChar"/>
          <w:rtl/>
        </w:rPr>
        <w:t>صلى‌الله‌عليه‌وآله</w:t>
      </w:r>
      <w:r>
        <w:rPr>
          <w:rtl/>
          <w:lang w:bidi="fa-IR"/>
        </w:rPr>
        <w:t xml:space="preserve"> كان يصطفي من الغنائم : الجارية والفرس وما أشبههما في غزاة خيبر وغيرها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ومن طريق الخاصة : قول الصادق </w:t>
      </w:r>
      <w:r w:rsidR="00467614" w:rsidRPr="00467614">
        <w:rPr>
          <w:rStyle w:val="libAlaemChar"/>
          <w:rtl/>
        </w:rPr>
        <w:t>عليه‌السلام</w:t>
      </w:r>
      <w:r>
        <w:rPr>
          <w:rtl/>
          <w:lang w:bidi="fa-IR"/>
        </w:rPr>
        <w:t xml:space="preserve"> : « نحن قوم فرض الله طاعتنا ، لنا الأنفال ، ولنا صوافي المال </w:t>
      </w:r>
      <w:r w:rsidRPr="007F0E5A">
        <w:rPr>
          <w:rStyle w:val="libFootnotenumChar"/>
          <w:rtl/>
        </w:rPr>
        <w:t>(5)</w:t>
      </w:r>
      <w:r>
        <w:rPr>
          <w:rtl/>
          <w:lang w:bidi="fa-IR"/>
        </w:rPr>
        <w:t xml:space="preserve"> ، ونحن الراسخون في العلم ، ونحن المحسودون الذين قال الله تعالى فيهم </w:t>
      </w:r>
      <w:r w:rsidRPr="009C4346">
        <w:rPr>
          <w:rStyle w:val="libAlaemChar"/>
          <w:rtl/>
        </w:rPr>
        <w:t>(</w:t>
      </w:r>
      <w:r w:rsidRPr="009C4346">
        <w:rPr>
          <w:rStyle w:val="libAieChar"/>
          <w:rtl/>
        </w:rPr>
        <w:t xml:space="preserve"> أَمْ يَحْسُدُونَ النّاسَ عَلى ما آتاهُمُ اللهُ مِنْ فَضْلِهِ </w:t>
      </w:r>
      <w:r w:rsidRPr="009C4346">
        <w:rPr>
          <w:rStyle w:val="libAlaemChar"/>
          <w:rtl/>
        </w:rPr>
        <w:t>)</w:t>
      </w:r>
      <w:r>
        <w:rPr>
          <w:rtl/>
          <w:lang w:bidi="fa-IR"/>
        </w:rPr>
        <w:t xml:space="preserve"> </w:t>
      </w:r>
      <w:r w:rsidRPr="007F0E5A">
        <w:rPr>
          <w:rStyle w:val="libFootnotenumChar"/>
          <w:rtl/>
        </w:rPr>
        <w:t>(6)</w:t>
      </w:r>
      <w:r>
        <w:rPr>
          <w:rtl/>
          <w:lang w:bidi="fa-IR"/>
        </w:rPr>
        <w:t xml:space="preserve"> » </w:t>
      </w:r>
      <w:r w:rsidRPr="007F0E5A">
        <w:rPr>
          <w:rStyle w:val="libFootnotenumChar"/>
          <w:rtl/>
        </w:rPr>
        <w:t>(7)</w:t>
      </w:r>
      <w:r>
        <w:rPr>
          <w:rtl/>
          <w:lang w:bidi="fa-IR"/>
        </w:rPr>
        <w:t>.</w:t>
      </w:r>
    </w:p>
    <w:p w:rsidR="00D77E24" w:rsidRDefault="00D77E24" w:rsidP="00D77E24">
      <w:pPr>
        <w:pStyle w:val="libNormal"/>
        <w:rPr>
          <w:lang w:bidi="fa-IR"/>
        </w:rPr>
      </w:pPr>
      <w:r>
        <w:rPr>
          <w:rtl/>
          <w:lang w:bidi="fa-IR"/>
        </w:rPr>
        <w:t xml:space="preserve">وسأله أبو بصير عن صفو المال ، فقال </w:t>
      </w:r>
      <w:r w:rsidR="00467614" w:rsidRPr="00467614">
        <w:rPr>
          <w:rStyle w:val="libAlaemChar"/>
          <w:rtl/>
        </w:rPr>
        <w:t>عليه‌السلام</w:t>
      </w:r>
      <w:r>
        <w:rPr>
          <w:rtl/>
          <w:lang w:bidi="fa-IR"/>
        </w:rPr>
        <w:t xml:space="preserve"> : « الإ</w:t>
      </w:r>
      <w:r w:rsidR="009C4346">
        <w:rPr>
          <w:rFonts w:hint="cs"/>
          <w:rtl/>
          <w:lang w:bidi="fa-IR"/>
        </w:rPr>
        <w:t>ِ</w:t>
      </w:r>
      <w:r>
        <w:rPr>
          <w:rtl/>
          <w:lang w:bidi="fa-IR"/>
        </w:rPr>
        <w:t xml:space="preserve">مام يأخذ الجارية الروقة </w:t>
      </w:r>
      <w:r w:rsidRPr="007F0E5A">
        <w:rPr>
          <w:rStyle w:val="libFootnotenumChar"/>
          <w:rtl/>
        </w:rPr>
        <w:t>(8)</w:t>
      </w:r>
      <w:r>
        <w:rPr>
          <w:rtl/>
          <w:lang w:bidi="fa-IR"/>
        </w:rPr>
        <w:t xml:space="preserve"> وال</w:t>
      </w:r>
      <w:r w:rsidR="009C4346">
        <w:rPr>
          <w:rFonts w:hint="cs"/>
          <w:rtl/>
          <w:lang w:bidi="fa-IR"/>
        </w:rPr>
        <w:t>ـ</w:t>
      </w:r>
      <w:r>
        <w:rPr>
          <w:rtl/>
          <w:lang w:bidi="fa-IR"/>
        </w:rPr>
        <w:t>م</w:t>
      </w:r>
      <w:r w:rsidR="009C4346">
        <w:rPr>
          <w:rFonts w:hint="cs"/>
          <w:rtl/>
          <w:lang w:bidi="fa-IR"/>
        </w:rPr>
        <w:t>َ</w:t>
      </w:r>
      <w:r>
        <w:rPr>
          <w:rtl/>
          <w:lang w:bidi="fa-IR"/>
        </w:rPr>
        <w:t>رك</w:t>
      </w:r>
      <w:r w:rsidR="009C4346">
        <w:rPr>
          <w:rFonts w:hint="cs"/>
          <w:rtl/>
          <w:lang w:bidi="fa-IR"/>
        </w:rPr>
        <w:t>َ</w:t>
      </w:r>
      <w:r>
        <w:rPr>
          <w:rtl/>
          <w:lang w:bidi="fa-IR"/>
        </w:rPr>
        <w:t>ب الفاره والسيف القاطع والدّ</w:t>
      </w:r>
      <w:r w:rsidR="009C4346">
        <w:rPr>
          <w:rFonts w:hint="cs"/>
          <w:rtl/>
          <w:lang w:bidi="fa-IR"/>
        </w:rPr>
        <w:t>ِ</w:t>
      </w:r>
      <w:r>
        <w:rPr>
          <w:rtl/>
          <w:lang w:bidi="fa-IR"/>
        </w:rPr>
        <w:t>رع قبل أن تقسّ</w:t>
      </w:r>
      <w:r w:rsidR="009C4346">
        <w:rPr>
          <w:rFonts w:hint="cs"/>
          <w:rtl/>
          <w:lang w:bidi="fa-IR"/>
        </w:rPr>
        <w:t>َ</w:t>
      </w:r>
      <w:r>
        <w:rPr>
          <w:rtl/>
          <w:lang w:bidi="fa-IR"/>
        </w:rPr>
        <w:t>م‌</w:t>
      </w:r>
    </w:p>
    <w:p w:rsidR="00D77E24" w:rsidRDefault="00471465" w:rsidP="00471465">
      <w:pPr>
        <w:pStyle w:val="libLine"/>
        <w:rPr>
          <w:lang w:bidi="fa-IR"/>
        </w:rPr>
      </w:pPr>
      <w:r>
        <w:rPr>
          <w:rtl/>
          <w:lang w:bidi="fa-IR"/>
        </w:rPr>
        <w:t>____________________</w:t>
      </w:r>
    </w:p>
    <w:p w:rsidR="00D77E24" w:rsidRDefault="00D77E24" w:rsidP="00964C29">
      <w:pPr>
        <w:pStyle w:val="libFootnote0"/>
        <w:rPr>
          <w:lang w:bidi="fa-IR"/>
        </w:rPr>
      </w:pPr>
      <w:r w:rsidRPr="00964C29">
        <w:rPr>
          <w:rtl/>
        </w:rPr>
        <w:t>(1)</w:t>
      </w:r>
      <w:r>
        <w:rPr>
          <w:rtl/>
          <w:lang w:bidi="fa-IR"/>
        </w:rPr>
        <w:t xml:space="preserve"> التهذيب 4 : 134 </w:t>
      </w:r>
      <w:r w:rsidR="00964C29">
        <w:rPr>
          <w:rFonts w:hint="cs"/>
          <w:rtl/>
          <w:lang w:bidi="fa-IR"/>
        </w:rPr>
        <w:t>/</w:t>
      </w:r>
      <w:r>
        <w:rPr>
          <w:rtl/>
          <w:lang w:bidi="fa-IR"/>
        </w:rPr>
        <w:t xml:space="preserve"> 377.</w:t>
      </w:r>
    </w:p>
    <w:p w:rsidR="00D77E24" w:rsidRDefault="00D77E24" w:rsidP="00964C29">
      <w:pPr>
        <w:pStyle w:val="libFootnote0"/>
        <w:rPr>
          <w:lang w:bidi="fa-IR"/>
        </w:rPr>
      </w:pPr>
      <w:r w:rsidRPr="00964C29">
        <w:rPr>
          <w:rtl/>
        </w:rPr>
        <w:t>(2)</w:t>
      </w:r>
      <w:r>
        <w:rPr>
          <w:rtl/>
          <w:lang w:bidi="fa-IR"/>
        </w:rPr>
        <w:t xml:space="preserve"> الكافي 1 : 455 </w:t>
      </w:r>
      <w:r w:rsidR="00964C29">
        <w:rPr>
          <w:rFonts w:hint="cs"/>
          <w:rtl/>
          <w:lang w:bidi="fa-IR"/>
        </w:rPr>
        <w:t>/</w:t>
      </w:r>
      <w:r>
        <w:rPr>
          <w:rtl/>
          <w:lang w:bidi="fa-IR"/>
        </w:rPr>
        <w:t xml:space="preserve"> 4 ، التهذيب 4 : 130 </w:t>
      </w:r>
      <w:r w:rsidR="00964C29">
        <w:rPr>
          <w:rFonts w:hint="cs"/>
          <w:rtl/>
          <w:lang w:bidi="fa-IR"/>
        </w:rPr>
        <w:t>/</w:t>
      </w:r>
      <w:r>
        <w:rPr>
          <w:rtl/>
          <w:lang w:bidi="fa-IR"/>
        </w:rPr>
        <w:t xml:space="preserve"> 366.</w:t>
      </w:r>
    </w:p>
    <w:p w:rsidR="00D77E24" w:rsidRDefault="00D77E24" w:rsidP="00964C29">
      <w:pPr>
        <w:pStyle w:val="libFootnote0"/>
        <w:rPr>
          <w:lang w:bidi="fa-IR"/>
        </w:rPr>
      </w:pPr>
      <w:r w:rsidRPr="00964C29">
        <w:rPr>
          <w:rtl/>
        </w:rPr>
        <w:t>(3)</w:t>
      </w:r>
      <w:r>
        <w:rPr>
          <w:rtl/>
          <w:lang w:bidi="fa-IR"/>
        </w:rPr>
        <w:t xml:space="preserve"> في « ف » والطبعة الحجرية : غير.</w:t>
      </w:r>
    </w:p>
    <w:p w:rsidR="00D77E24" w:rsidRDefault="00D77E24" w:rsidP="00964C29">
      <w:pPr>
        <w:pStyle w:val="libFootnote0"/>
        <w:rPr>
          <w:lang w:bidi="fa-IR"/>
        </w:rPr>
      </w:pPr>
      <w:r w:rsidRPr="00964C29">
        <w:rPr>
          <w:rtl/>
        </w:rPr>
        <w:t>(4)</w:t>
      </w:r>
      <w:r>
        <w:rPr>
          <w:rtl/>
          <w:lang w:bidi="fa-IR"/>
        </w:rPr>
        <w:t xml:space="preserve"> ا</w:t>
      </w:r>
      <w:r w:rsidR="00964C29">
        <w:rPr>
          <w:rFonts w:hint="cs"/>
          <w:rtl/>
          <w:lang w:bidi="fa-IR"/>
        </w:rPr>
        <w:t>ُ</w:t>
      </w:r>
      <w:r>
        <w:rPr>
          <w:rtl/>
          <w:lang w:bidi="fa-IR"/>
        </w:rPr>
        <w:t>نظر : سنن أبي داود 3 : 2991 و 2993 و 2995.</w:t>
      </w:r>
    </w:p>
    <w:p w:rsidR="00D77E24" w:rsidRDefault="00D77E24" w:rsidP="00964C29">
      <w:pPr>
        <w:pStyle w:val="libFootnote0"/>
        <w:rPr>
          <w:lang w:bidi="fa-IR"/>
        </w:rPr>
      </w:pPr>
      <w:r w:rsidRPr="00964C29">
        <w:rPr>
          <w:rtl/>
        </w:rPr>
        <w:t>(5)</w:t>
      </w:r>
      <w:r>
        <w:rPr>
          <w:rtl/>
          <w:lang w:bidi="fa-IR"/>
        </w:rPr>
        <w:t xml:space="preserve"> في المصدر : صفو الأموال.</w:t>
      </w:r>
    </w:p>
    <w:p w:rsidR="00D77E24" w:rsidRDefault="00D77E24" w:rsidP="00964C29">
      <w:pPr>
        <w:pStyle w:val="libFootnote0"/>
        <w:rPr>
          <w:lang w:bidi="fa-IR"/>
        </w:rPr>
      </w:pPr>
      <w:r w:rsidRPr="00964C29">
        <w:rPr>
          <w:rtl/>
        </w:rPr>
        <w:t>(6)</w:t>
      </w:r>
      <w:r>
        <w:rPr>
          <w:rtl/>
          <w:lang w:bidi="fa-IR"/>
        </w:rPr>
        <w:t xml:space="preserve"> النساء : 54.</w:t>
      </w:r>
    </w:p>
    <w:p w:rsidR="00D77E24" w:rsidRDefault="00D77E24" w:rsidP="00964C29">
      <w:pPr>
        <w:pStyle w:val="libFootnote0"/>
        <w:rPr>
          <w:lang w:bidi="fa-IR"/>
        </w:rPr>
      </w:pPr>
      <w:r w:rsidRPr="00964C29">
        <w:rPr>
          <w:rtl/>
        </w:rPr>
        <w:t>(7)</w:t>
      </w:r>
      <w:r>
        <w:rPr>
          <w:rtl/>
          <w:lang w:bidi="fa-IR"/>
        </w:rPr>
        <w:t xml:space="preserve"> التهذيب 4 : 132 </w:t>
      </w:r>
      <w:r w:rsidR="00964C29">
        <w:rPr>
          <w:rFonts w:hint="cs"/>
          <w:rtl/>
          <w:lang w:bidi="fa-IR"/>
        </w:rPr>
        <w:t>/</w:t>
      </w:r>
      <w:r>
        <w:rPr>
          <w:rtl/>
          <w:lang w:bidi="fa-IR"/>
        </w:rPr>
        <w:t xml:space="preserve"> 367.</w:t>
      </w:r>
    </w:p>
    <w:p w:rsidR="005A2B8F" w:rsidRDefault="00D77E24" w:rsidP="00964C29">
      <w:pPr>
        <w:pStyle w:val="libFootnote0"/>
        <w:rPr>
          <w:lang w:bidi="fa-IR"/>
        </w:rPr>
      </w:pPr>
      <w:r w:rsidRPr="00964C29">
        <w:rPr>
          <w:rtl/>
        </w:rPr>
        <w:t>(8)</w:t>
      </w:r>
      <w:r>
        <w:rPr>
          <w:rtl/>
          <w:lang w:bidi="fa-IR"/>
        </w:rPr>
        <w:t xml:space="preserve"> يقال : غلمان روقة وجوار روقة ، أي : حسان. ا</w:t>
      </w:r>
      <w:r w:rsidR="00964C29">
        <w:rPr>
          <w:rFonts w:hint="cs"/>
          <w:rtl/>
          <w:lang w:bidi="fa-IR"/>
        </w:rPr>
        <w:t>ُ</w:t>
      </w:r>
      <w:r>
        <w:rPr>
          <w:rtl/>
          <w:lang w:bidi="fa-IR"/>
        </w:rPr>
        <w:t>نظر : الصحاح 4 : 1468.</w:t>
      </w:r>
    </w:p>
    <w:p w:rsidR="00C75724" w:rsidRPr="001E3480" w:rsidRDefault="00C75724" w:rsidP="007F0E5A">
      <w:pPr>
        <w:pStyle w:val="libNormal"/>
        <w:rPr>
          <w:rStyle w:val="libNormalChar"/>
          <w:rtl/>
        </w:rPr>
      </w:pPr>
      <w:r w:rsidRPr="007F0E5A">
        <w:br w:type="page"/>
      </w:r>
    </w:p>
    <w:p w:rsidR="00D77E24" w:rsidRDefault="00D77E24" w:rsidP="005F19B6">
      <w:pPr>
        <w:pStyle w:val="libNormal0"/>
        <w:rPr>
          <w:lang w:bidi="fa-IR"/>
        </w:rPr>
      </w:pPr>
      <w:r>
        <w:rPr>
          <w:rtl/>
          <w:lang w:bidi="fa-IR"/>
        </w:rPr>
        <w:lastRenderedPageBreak/>
        <w:t xml:space="preserve">الغنيمة ، هذا صفو المال » </w:t>
      </w:r>
      <w:r w:rsidRPr="007F0E5A">
        <w:rPr>
          <w:rStyle w:val="libFootnotenumChar"/>
          <w:rtl/>
        </w:rPr>
        <w:t>(1)</w:t>
      </w:r>
      <w:r>
        <w:rPr>
          <w:rtl/>
          <w:lang w:bidi="fa-IR"/>
        </w:rPr>
        <w:t>.</w:t>
      </w:r>
    </w:p>
    <w:p w:rsidR="00D77E24" w:rsidRDefault="00D77E24" w:rsidP="00D77E24">
      <w:pPr>
        <w:pStyle w:val="libNormal"/>
        <w:rPr>
          <w:lang w:bidi="fa-IR"/>
        </w:rPr>
      </w:pPr>
      <w:r>
        <w:rPr>
          <w:rtl/>
          <w:lang w:bidi="fa-IR"/>
        </w:rPr>
        <w:t>إذا ثبت هذا ، فإنّه حقّ</w:t>
      </w:r>
      <w:r w:rsidR="005F19B6">
        <w:rPr>
          <w:rFonts w:hint="cs"/>
          <w:rtl/>
          <w:lang w:bidi="fa-IR"/>
        </w:rPr>
        <w:t>ٌ</w:t>
      </w:r>
      <w:r>
        <w:rPr>
          <w:rtl/>
          <w:lang w:bidi="fa-IR"/>
        </w:rPr>
        <w:t xml:space="preserve"> له لا يبطل بموت النبي </w:t>
      </w:r>
      <w:r w:rsidR="00467614" w:rsidRPr="00467614">
        <w:rPr>
          <w:rStyle w:val="libAlaemChar"/>
          <w:rtl/>
        </w:rPr>
        <w:t>صلى‌الله‌عليه‌وآله</w:t>
      </w:r>
      <w:r>
        <w:rPr>
          <w:rtl/>
          <w:lang w:bidi="fa-IR"/>
        </w:rPr>
        <w:t xml:space="preserve"> </w:t>
      </w:r>
      <w:r w:rsidR="00C058E6">
        <w:rPr>
          <w:rtl/>
          <w:lang w:bidi="fa-IR"/>
        </w:rPr>
        <w:t>-</w:t>
      </w:r>
      <w:r>
        <w:rPr>
          <w:rtl/>
          <w:lang w:bidi="fa-IR"/>
        </w:rPr>
        <w:t xml:space="preserve"> خلافا</w:t>
      </w:r>
      <w:r w:rsidR="009F19B9">
        <w:rPr>
          <w:rFonts w:hint="cs"/>
          <w:rtl/>
          <w:lang w:bidi="fa-IR"/>
        </w:rPr>
        <w:t>ً</w:t>
      </w:r>
      <w:r>
        <w:rPr>
          <w:rtl/>
          <w:lang w:bidi="fa-IR"/>
        </w:rPr>
        <w:t xml:space="preserve"> للجمهور </w:t>
      </w:r>
      <w:r w:rsidRPr="007F0E5A">
        <w:rPr>
          <w:rStyle w:val="libFootnotenumChar"/>
          <w:rtl/>
        </w:rPr>
        <w:t>(2)</w:t>
      </w:r>
      <w:r>
        <w:rPr>
          <w:rtl/>
          <w:lang w:bidi="fa-IR"/>
        </w:rPr>
        <w:t xml:space="preserve"> </w:t>
      </w:r>
      <w:r w:rsidR="00C058E6">
        <w:rPr>
          <w:rtl/>
          <w:lang w:bidi="fa-IR"/>
        </w:rPr>
        <w:t>-</w:t>
      </w:r>
      <w:r>
        <w:rPr>
          <w:rtl/>
          <w:lang w:bidi="fa-IR"/>
        </w:rPr>
        <w:t xml:space="preserve"> لوجود المعنى في حقّه ، وهو : تحمّل أثقال غيره ، واستناد الناس إليه في رفع ضروراتهم ، وبعث الجيوش ، وإقامة العساكر.</w:t>
      </w:r>
    </w:p>
    <w:p w:rsidR="00D77E24" w:rsidRDefault="00D77E24" w:rsidP="00D77E24">
      <w:pPr>
        <w:pStyle w:val="libNormal"/>
        <w:rPr>
          <w:lang w:bidi="fa-IR"/>
        </w:rPr>
      </w:pPr>
      <w:r>
        <w:rPr>
          <w:rtl/>
          <w:lang w:bidi="fa-IR"/>
        </w:rPr>
        <w:t>ومنه : ميراث من لا وارث له عند علمائنا كافة ، خلافا للجمهور كافة ، فإنّ الشافعي قال : إنّ</w:t>
      </w:r>
      <w:r w:rsidR="00A87A5F">
        <w:rPr>
          <w:rFonts w:hint="cs"/>
          <w:rtl/>
          <w:lang w:bidi="fa-IR"/>
        </w:rPr>
        <w:t>َ</w:t>
      </w:r>
      <w:r>
        <w:rPr>
          <w:rtl/>
          <w:lang w:bidi="fa-IR"/>
        </w:rPr>
        <w:t xml:space="preserve">ه للمسلمين بالتعصيب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وقال أبو حنيفة : إنّه لهم بالموالاة </w:t>
      </w:r>
      <w:r w:rsidRPr="007F0E5A">
        <w:rPr>
          <w:rStyle w:val="libFootnotenumChar"/>
          <w:rtl/>
        </w:rPr>
        <w:t>(4)</w:t>
      </w:r>
      <w:r>
        <w:rPr>
          <w:rtl/>
          <w:lang w:bidi="fa-IR"/>
        </w:rPr>
        <w:t xml:space="preserve"> </w:t>
      </w:r>
      <w:r w:rsidR="00A87A5F">
        <w:rPr>
          <w:rFonts w:hint="cs"/>
          <w:rtl/>
          <w:lang w:bidi="fa-IR"/>
        </w:rPr>
        <w:t>؛</w:t>
      </w:r>
      <w:r>
        <w:rPr>
          <w:rtl/>
          <w:lang w:bidi="fa-IR"/>
        </w:rPr>
        <w:t xml:space="preserve"> وسيأتي بيانه.</w:t>
      </w:r>
    </w:p>
    <w:p w:rsidR="00D77E24" w:rsidRDefault="00D77E24" w:rsidP="00D77E24">
      <w:pPr>
        <w:pStyle w:val="libNormal"/>
        <w:rPr>
          <w:lang w:bidi="fa-IR"/>
        </w:rPr>
      </w:pPr>
      <w:r>
        <w:rPr>
          <w:rtl/>
          <w:lang w:bidi="fa-IR"/>
        </w:rPr>
        <w:t xml:space="preserve">قال الصادق </w:t>
      </w:r>
      <w:r w:rsidR="00467614" w:rsidRPr="00467614">
        <w:rPr>
          <w:rStyle w:val="libAlaemChar"/>
          <w:rtl/>
        </w:rPr>
        <w:t>عليه‌السلام</w:t>
      </w:r>
      <w:r>
        <w:rPr>
          <w:rtl/>
          <w:lang w:bidi="fa-IR"/>
        </w:rPr>
        <w:t xml:space="preserve"> في الرجل يموت ولا وارث له ولا مولى : « هو من أهل هذه الآية </w:t>
      </w:r>
      <w:r w:rsidRPr="00A87A5F">
        <w:rPr>
          <w:rStyle w:val="libAlaemChar"/>
          <w:rtl/>
        </w:rPr>
        <w:t>(</w:t>
      </w:r>
      <w:r w:rsidRPr="00A87A5F">
        <w:rPr>
          <w:rStyle w:val="libAieChar"/>
          <w:rtl/>
        </w:rPr>
        <w:t xml:space="preserve"> يَسْئَلُونَكَ عَنِ الْأَنْفالِ </w:t>
      </w:r>
      <w:r w:rsidRPr="00A87A5F">
        <w:rPr>
          <w:rStyle w:val="libAlaemChar"/>
          <w:rtl/>
        </w:rPr>
        <w:t>)</w:t>
      </w:r>
      <w:r>
        <w:rPr>
          <w:rtl/>
          <w:lang w:bidi="fa-IR"/>
        </w:rPr>
        <w:t xml:space="preserve"> </w:t>
      </w:r>
      <w:r w:rsidRPr="007F0E5A">
        <w:rPr>
          <w:rStyle w:val="libFootnotenumChar"/>
          <w:rtl/>
        </w:rPr>
        <w:t>(5)</w:t>
      </w:r>
      <w:r>
        <w:rPr>
          <w:rtl/>
          <w:lang w:bidi="fa-IR"/>
        </w:rPr>
        <w:t xml:space="preserve"> » </w:t>
      </w:r>
      <w:r w:rsidRPr="007F0E5A">
        <w:rPr>
          <w:rStyle w:val="libFootnotenumChar"/>
          <w:rtl/>
        </w:rPr>
        <w:t>(6)</w:t>
      </w:r>
      <w:r>
        <w:rPr>
          <w:rtl/>
          <w:lang w:bidi="fa-IR"/>
        </w:rPr>
        <w:t>.</w:t>
      </w:r>
    </w:p>
    <w:p w:rsidR="00D77E24" w:rsidRDefault="00D77E24" w:rsidP="00D77E24">
      <w:pPr>
        <w:pStyle w:val="libNormal"/>
        <w:rPr>
          <w:lang w:bidi="fa-IR"/>
        </w:rPr>
      </w:pPr>
      <w:r>
        <w:rPr>
          <w:rtl/>
          <w:lang w:bidi="fa-IR"/>
        </w:rPr>
        <w:t xml:space="preserve">وقال الكاظم </w:t>
      </w:r>
      <w:r w:rsidR="00467614" w:rsidRPr="00467614">
        <w:rPr>
          <w:rStyle w:val="libAlaemChar"/>
          <w:rtl/>
        </w:rPr>
        <w:t>عليه‌السلام</w:t>
      </w:r>
      <w:r>
        <w:rPr>
          <w:rtl/>
          <w:lang w:bidi="fa-IR"/>
        </w:rPr>
        <w:t xml:space="preserve"> : « وهو وارث من لا وارث له » </w:t>
      </w:r>
      <w:r w:rsidRPr="007F0E5A">
        <w:rPr>
          <w:rStyle w:val="libFootnotenumChar"/>
          <w:rtl/>
        </w:rPr>
        <w:t>(7)</w:t>
      </w:r>
      <w:r>
        <w:rPr>
          <w:rtl/>
          <w:lang w:bidi="fa-IR"/>
        </w:rPr>
        <w:t>.</w:t>
      </w:r>
    </w:p>
    <w:p w:rsidR="00D77E24" w:rsidRDefault="00D77E24" w:rsidP="00D77E24">
      <w:pPr>
        <w:pStyle w:val="libNormal"/>
        <w:rPr>
          <w:lang w:bidi="fa-IR"/>
        </w:rPr>
      </w:pPr>
      <w:r>
        <w:rPr>
          <w:rtl/>
          <w:lang w:bidi="fa-IR"/>
        </w:rPr>
        <w:t>ومنه : كلّ غنيمة غنمت بغير إذن الإ</w:t>
      </w:r>
      <w:r w:rsidR="001E70B5">
        <w:rPr>
          <w:rFonts w:hint="cs"/>
          <w:rtl/>
          <w:lang w:bidi="fa-IR"/>
        </w:rPr>
        <w:t>ِ</w:t>
      </w:r>
      <w:r>
        <w:rPr>
          <w:rtl/>
          <w:lang w:bidi="fa-IR"/>
        </w:rPr>
        <w:t xml:space="preserve">مام ، فإنّها له خاصة </w:t>
      </w:r>
      <w:r w:rsidR="001E70B5">
        <w:rPr>
          <w:rFonts w:hint="cs"/>
          <w:rtl/>
          <w:lang w:bidi="fa-IR"/>
        </w:rPr>
        <w:t>؛</w:t>
      </w:r>
      <w:r>
        <w:rPr>
          <w:rtl/>
          <w:lang w:bidi="fa-IR"/>
        </w:rPr>
        <w:t xml:space="preserve"> لقول الصادق </w:t>
      </w:r>
      <w:r w:rsidR="00467614" w:rsidRPr="00467614">
        <w:rPr>
          <w:rStyle w:val="libAlaemChar"/>
          <w:rtl/>
        </w:rPr>
        <w:t>عليه‌السلام</w:t>
      </w:r>
      <w:r>
        <w:rPr>
          <w:rtl/>
          <w:lang w:bidi="fa-IR"/>
        </w:rPr>
        <w:t xml:space="preserve"> : « إذا غزا قوم بغير إذن الإ</w:t>
      </w:r>
      <w:r w:rsidR="001E70B5">
        <w:rPr>
          <w:rFonts w:hint="cs"/>
          <w:rtl/>
          <w:lang w:bidi="fa-IR"/>
        </w:rPr>
        <w:t>ِ</w:t>
      </w:r>
      <w:r>
        <w:rPr>
          <w:rtl/>
          <w:lang w:bidi="fa-IR"/>
        </w:rPr>
        <w:t>مام فغنموا ، كانت الغنيمة كلّها للإ</w:t>
      </w:r>
      <w:r w:rsidR="004A0A33">
        <w:rPr>
          <w:rFonts w:hint="cs"/>
          <w:rtl/>
          <w:lang w:bidi="fa-IR"/>
        </w:rPr>
        <w:t>ِ</w:t>
      </w:r>
      <w:r>
        <w:rPr>
          <w:rtl/>
          <w:lang w:bidi="fa-IR"/>
        </w:rPr>
        <w:t>مام ، وإذا غزوا بإذن الإ</w:t>
      </w:r>
      <w:r w:rsidR="004A0A33">
        <w:rPr>
          <w:rFonts w:hint="cs"/>
          <w:rtl/>
          <w:lang w:bidi="fa-IR"/>
        </w:rPr>
        <w:t>ِ</w:t>
      </w:r>
      <w:r>
        <w:rPr>
          <w:rtl/>
          <w:lang w:bidi="fa-IR"/>
        </w:rPr>
        <w:t>مام فغنموا ، كان للإ</w:t>
      </w:r>
      <w:r w:rsidR="004A0A33">
        <w:rPr>
          <w:rFonts w:hint="cs"/>
          <w:rtl/>
          <w:lang w:bidi="fa-IR"/>
        </w:rPr>
        <w:t>ِ</w:t>
      </w:r>
      <w:r>
        <w:rPr>
          <w:rtl/>
          <w:lang w:bidi="fa-IR"/>
        </w:rPr>
        <w:t>مام الخ</w:t>
      </w:r>
      <w:r w:rsidR="004A0A33">
        <w:rPr>
          <w:rFonts w:hint="cs"/>
          <w:rtl/>
          <w:lang w:bidi="fa-IR"/>
        </w:rPr>
        <w:t>ُ</w:t>
      </w:r>
      <w:r>
        <w:rPr>
          <w:rtl/>
          <w:lang w:bidi="fa-IR"/>
        </w:rPr>
        <w:t xml:space="preserve">مس » </w:t>
      </w:r>
      <w:r w:rsidRPr="007F0E5A">
        <w:rPr>
          <w:rStyle w:val="libFootnotenumChar"/>
          <w:rtl/>
        </w:rPr>
        <w:t>(8)</w:t>
      </w:r>
      <w:r>
        <w:rPr>
          <w:rtl/>
          <w:lang w:bidi="fa-IR"/>
        </w:rPr>
        <w:t>.</w:t>
      </w:r>
    </w:p>
    <w:p w:rsidR="00D77E24" w:rsidRDefault="00D77E24" w:rsidP="00D77E24">
      <w:pPr>
        <w:pStyle w:val="libNormal"/>
        <w:rPr>
          <w:lang w:bidi="fa-IR"/>
        </w:rPr>
      </w:pPr>
      <w:r>
        <w:rPr>
          <w:rtl/>
          <w:lang w:bidi="fa-IR"/>
        </w:rPr>
        <w:t>وقال الشافعي : حكمها حكم الغنيمة مع إذن الإ</w:t>
      </w:r>
      <w:r w:rsidR="00EA4C7E">
        <w:rPr>
          <w:rFonts w:hint="cs"/>
          <w:rtl/>
          <w:lang w:bidi="fa-IR"/>
        </w:rPr>
        <w:t>ِ</w:t>
      </w:r>
      <w:r>
        <w:rPr>
          <w:rtl/>
          <w:lang w:bidi="fa-IR"/>
        </w:rPr>
        <w:t xml:space="preserve">مام ، لكنه مكروه </w:t>
      </w:r>
      <w:r w:rsidRPr="007F0E5A">
        <w:rPr>
          <w:rStyle w:val="libFootnotenumChar"/>
          <w:rtl/>
        </w:rPr>
        <w:t>(9)</w:t>
      </w:r>
      <w:r>
        <w:rPr>
          <w:rtl/>
          <w:lang w:bidi="fa-IR"/>
        </w:rPr>
        <w:t xml:space="preserve"> </w:t>
      </w:r>
      <w:r w:rsidR="007F6170">
        <w:rPr>
          <w:rFonts w:hint="cs"/>
          <w:rtl/>
          <w:lang w:bidi="fa-IR"/>
        </w:rPr>
        <w:t>؛</w:t>
      </w:r>
      <w:r>
        <w:rPr>
          <w:rtl/>
          <w:lang w:bidi="fa-IR"/>
        </w:rPr>
        <w:t xml:space="preserve"> لعموم الآية </w:t>
      </w:r>
      <w:r w:rsidRPr="007F0E5A">
        <w:rPr>
          <w:rStyle w:val="libFootnotenumChar"/>
          <w:rtl/>
        </w:rPr>
        <w:t>(10)</w:t>
      </w:r>
      <w:r>
        <w:rPr>
          <w:rtl/>
          <w:lang w:bidi="fa-IR"/>
        </w:rPr>
        <w:t>.</w:t>
      </w:r>
    </w:p>
    <w:p w:rsidR="00D77E24" w:rsidRDefault="00471465" w:rsidP="00471465">
      <w:pPr>
        <w:pStyle w:val="libLine"/>
        <w:rPr>
          <w:lang w:bidi="fa-IR"/>
        </w:rPr>
      </w:pPr>
      <w:r>
        <w:rPr>
          <w:rtl/>
          <w:lang w:bidi="fa-IR"/>
        </w:rPr>
        <w:t>____________________</w:t>
      </w:r>
    </w:p>
    <w:p w:rsidR="00D77E24" w:rsidRDefault="00D77E24" w:rsidP="007F6170">
      <w:pPr>
        <w:pStyle w:val="libFootnote0"/>
        <w:rPr>
          <w:lang w:bidi="fa-IR"/>
        </w:rPr>
      </w:pPr>
      <w:r w:rsidRPr="007F6170">
        <w:rPr>
          <w:rtl/>
        </w:rPr>
        <w:t>(1)</w:t>
      </w:r>
      <w:r>
        <w:rPr>
          <w:rtl/>
          <w:lang w:bidi="fa-IR"/>
        </w:rPr>
        <w:t xml:space="preserve"> التهذيب 4 : 134 </w:t>
      </w:r>
      <w:r w:rsidR="007F6170">
        <w:rPr>
          <w:rFonts w:hint="cs"/>
          <w:rtl/>
          <w:lang w:bidi="fa-IR"/>
        </w:rPr>
        <w:t>/</w:t>
      </w:r>
      <w:r>
        <w:rPr>
          <w:rtl/>
          <w:lang w:bidi="fa-IR"/>
        </w:rPr>
        <w:t xml:space="preserve"> 375.</w:t>
      </w:r>
    </w:p>
    <w:p w:rsidR="00D77E24" w:rsidRDefault="00D77E24" w:rsidP="007F6170">
      <w:pPr>
        <w:pStyle w:val="libFootnote0"/>
        <w:rPr>
          <w:lang w:bidi="fa-IR"/>
        </w:rPr>
      </w:pPr>
      <w:r w:rsidRPr="007F6170">
        <w:rPr>
          <w:rtl/>
        </w:rPr>
        <w:t>(2)</w:t>
      </w:r>
      <w:r>
        <w:rPr>
          <w:rtl/>
          <w:lang w:bidi="fa-IR"/>
        </w:rPr>
        <w:t xml:space="preserve"> كما في المعتبر </w:t>
      </w:r>
      <w:r w:rsidR="00C058E6">
        <w:rPr>
          <w:rtl/>
          <w:lang w:bidi="fa-IR"/>
        </w:rPr>
        <w:t>-</w:t>
      </w:r>
      <w:r>
        <w:rPr>
          <w:rtl/>
          <w:lang w:bidi="fa-IR"/>
        </w:rPr>
        <w:t xml:space="preserve"> للمحقق الحلّي </w:t>
      </w:r>
      <w:r w:rsidR="00C058E6">
        <w:rPr>
          <w:rtl/>
          <w:lang w:bidi="fa-IR"/>
        </w:rPr>
        <w:t>-</w:t>
      </w:r>
      <w:r>
        <w:rPr>
          <w:rtl/>
          <w:lang w:bidi="fa-IR"/>
        </w:rPr>
        <w:t xml:space="preserve"> : 296.</w:t>
      </w:r>
    </w:p>
    <w:p w:rsidR="00D77E24" w:rsidRDefault="00D77E24" w:rsidP="007F6170">
      <w:pPr>
        <w:pStyle w:val="libFootnote0"/>
        <w:rPr>
          <w:lang w:bidi="fa-IR"/>
        </w:rPr>
      </w:pPr>
      <w:r w:rsidRPr="007F6170">
        <w:rPr>
          <w:rtl/>
        </w:rPr>
        <w:t>(3)</w:t>
      </w:r>
      <w:r>
        <w:rPr>
          <w:rtl/>
          <w:lang w:bidi="fa-IR"/>
        </w:rPr>
        <w:t xml:space="preserve"> المهذب للشيرازي 2 : 32 ، المجموع 16 : 54 ، الهداية للمرغيناني 3 : 274.</w:t>
      </w:r>
    </w:p>
    <w:p w:rsidR="00D77E24" w:rsidRDefault="00D77E24" w:rsidP="007F6170">
      <w:pPr>
        <w:pStyle w:val="libFootnote0"/>
        <w:rPr>
          <w:lang w:bidi="fa-IR"/>
        </w:rPr>
      </w:pPr>
      <w:r w:rsidRPr="007F6170">
        <w:rPr>
          <w:rtl/>
        </w:rPr>
        <w:t>(4)</w:t>
      </w:r>
      <w:r>
        <w:rPr>
          <w:rtl/>
          <w:lang w:bidi="fa-IR"/>
        </w:rPr>
        <w:t xml:space="preserve"> النتف 2 : 841 </w:t>
      </w:r>
      <w:r w:rsidR="00C058E6">
        <w:rPr>
          <w:rtl/>
          <w:lang w:bidi="fa-IR"/>
        </w:rPr>
        <w:t>-</w:t>
      </w:r>
      <w:r>
        <w:rPr>
          <w:rtl/>
          <w:lang w:bidi="fa-IR"/>
        </w:rPr>
        <w:t xml:space="preserve"> 842 ، الاختيار لتعليل المختار 4 : 69 ، الهداية للمرغيناني 3 : 274.</w:t>
      </w:r>
    </w:p>
    <w:p w:rsidR="00D77E24" w:rsidRDefault="00D77E24" w:rsidP="007F6170">
      <w:pPr>
        <w:pStyle w:val="libFootnote0"/>
        <w:rPr>
          <w:lang w:bidi="fa-IR"/>
        </w:rPr>
      </w:pPr>
      <w:r w:rsidRPr="007F6170">
        <w:rPr>
          <w:rtl/>
        </w:rPr>
        <w:t>(5)</w:t>
      </w:r>
      <w:r>
        <w:rPr>
          <w:rtl/>
          <w:lang w:bidi="fa-IR"/>
        </w:rPr>
        <w:t xml:space="preserve"> الأنفال : 1.</w:t>
      </w:r>
    </w:p>
    <w:p w:rsidR="00D77E24" w:rsidRDefault="00D77E24" w:rsidP="007F6170">
      <w:pPr>
        <w:pStyle w:val="libFootnote0"/>
        <w:rPr>
          <w:lang w:bidi="fa-IR"/>
        </w:rPr>
      </w:pPr>
      <w:r w:rsidRPr="007F6170">
        <w:rPr>
          <w:rtl/>
        </w:rPr>
        <w:t>(6)</w:t>
      </w:r>
      <w:r>
        <w:rPr>
          <w:rtl/>
          <w:lang w:bidi="fa-IR"/>
        </w:rPr>
        <w:t xml:space="preserve"> الكافي 1 : 459 </w:t>
      </w:r>
      <w:r w:rsidR="007F6170">
        <w:rPr>
          <w:rFonts w:hint="cs"/>
          <w:rtl/>
          <w:lang w:bidi="fa-IR"/>
        </w:rPr>
        <w:t>/</w:t>
      </w:r>
      <w:r>
        <w:rPr>
          <w:rtl/>
          <w:lang w:bidi="fa-IR"/>
        </w:rPr>
        <w:t xml:space="preserve"> 18 ، التهذيب 4 : 134 </w:t>
      </w:r>
      <w:r w:rsidR="007F6170">
        <w:rPr>
          <w:rFonts w:hint="cs"/>
          <w:rtl/>
          <w:lang w:bidi="fa-IR"/>
        </w:rPr>
        <w:t>/</w:t>
      </w:r>
      <w:r>
        <w:rPr>
          <w:rtl/>
          <w:lang w:bidi="fa-IR"/>
        </w:rPr>
        <w:t xml:space="preserve"> 374 ، الفقيه 2 : 23 </w:t>
      </w:r>
      <w:r w:rsidR="007F6170">
        <w:rPr>
          <w:rFonts w:hint="cs"/>
          <w:rtl/>
          <w:lang w:bidi="fa-IR"/>
        </w:rPr>
        <w:t>/</w:t>
      </w:r>
      <w:r>
        <w:rPr>
          <w:rtl/>
          <w:lang w:bidi="fa-IR"/>
        </w:rPr>
        <w:t xml:space="preserve"> 89.</w:t>
      </w:r>
    </w:p>
    <w:p w:rsidR="00D77E24" w:rsidRDefault="00D77E24" w:rsidP="007F6170">
      <w:pPr>
        <w:pStyle w:val="libFootnote0"/>
        <w:rPr>
          <w:lang w:bidi="fa-IR"/>
        </w:rPr>
      </w:pPr>
      <w:r w:rsidRPr="007F6170">
        <w:rPr>
          <w:rtl/>
        </w:rPr>
        <w:t>(7)</w:t>
      </w:r>
      <w:r>
        <w:rPr>
          <w:rtl/>
          <w:lang w:bidi="fa-IR"/>
        </w:rPr>
        <w:t xml:space="preserve"> الكافي 1 : 455 </w:t>
      </w:r>
      <w:r w:rsidR="007F6170">
        <w:rPr>
          <w:rFonts w:hint="cs"/>
          <w:rtl/>
          <w:lang w:bidi="fa-IR"/>
        </w:rPr>
        <w:t>/</w:t>
      </w:r>
      <w:r>
        <w:rPr>
          <w:rtl/>
          <w:lang w:bidi="fa-IR"/>
        </w:rPr>
        <w:t xml:space="preserve"> 4 ، التهذيب 4 : 130 </w:t>
      </w:r>
      <w:r w:rsidR="007F6170">
        <w:rPr>
          <w:rFonts w:hint="cs"/>
          <w:rtl/>
          <w:lang w:bidi="fa-IR"/>
        </w:rPr>
        <w:t>/</w:t>
      </w:r>
      <w:r>
        <w:rPr>
          <w:rtl/>
          <w:lang w:bidi="fa-IR"/>
        </w:rPr>
        <w:t xml:space="preserve"> 366.</w:t>
      </w:r>
    </w:p>
    <w:p w:rsidR="00D77E24" w:rsidRDefault="00D77E24" w:rsidP="007F6170">
      <w:pPr>
        <w:pStyle w:val="libFootnote0"/>
        <w:rPr>
          <w:lang w:bidi="fa-IR"/>
        </w:rPr>
      </w:pPr>
      <w:r w:rsidRPr="007F6170">
        <w:rPr>
          <w:rtl/>
        </w:rPr>
        <w:t>(8)</w:t>
      </w:r>
      <w:r>
        <w:rPr>
          <w:rtl/>
          <w:lang w:bidi="fa-IR"/>
        </w:rPr>
        <w:t xml:space="preserve"> التهذيب 4 : 135 </w:t>
      </w:r>
      <w:r w:rsidR="007F6170">
        <w:rPr>
          <w:rFonts w:hint="cs"/>
          <w:rtl/>
          <w:lang w:bidi="fa-IR"/>
        </w:rPr>
        <w:t>/</w:t>
      </w:r>
      <w:r>
        <w:rPr>
          <w:rtl/>
          <w:lang w:bidi="fa-IR"/>
        </w:rPr>
        <w:t xml:space="preserve"> 378.</w:t>
      </w:r>
    </w:p>
    <w:p w:rsidR="00D77E24" w:rsidRDefault="00D77E24" w:rsidP="007F6170">
      <w:pPr>
        <w:pStyle w:val="libFootnote0"/>
        <w:rPr>
          <w:lang w:bidi="fa-IR"/>
        </w:rPr>
      </w:pPr>
      <w:r w:rsidRPr="007F6170">
        <w:rPr>
          <w:rtl/>
        </w:rPr>
        <w:t>(9)</w:t>
      </w:r>
      <w:r>
        <w:rPr>
          <w:rtl/>
          <w:lang w:bidi="fa-IR"/>
        </w:rPr>
        <w:t xml:space="preserve"> المغني 10 : 522 ، الشرح الكبير 10 : 457 ، بدائع الصنائع 7 : 118.</w:t>
      </w:r>
    </w:p>
    <w:p w:rsidR="005A2B8F" w:rsidRDefault="00D77E24" w:rsidP="007F6170">
      <w:pPr>
        <w:pStyle w:val="libFootnote0"/>
        <w:rPr>
          <w:lang w:bidi="fa-IR"/>
        </w:rPr>
      </w:pPr>
      <w:r w:rsidRPr="007F6170">
        <w:rPr>
          <w:rtl/>
        </w:rPr>
        <w:t>(10)</w:t>
      </w:r>
      <w:r>
        <w:rPr>
          <w:rtl/>
          <w:lang w:bidi="fa-IR"/>
        </w:rPr>
        <w:t xml:space="preserve"> الأنفال : 41.</w:t>
      </w:r>
    </w:p>
    <w:p w:rsidR="00C75724" w:rsidRPr="001E3480" w:rsidRDefault="00C75724"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ولا دلالة فيها </w:t>
      </w:r>
      <w:r w:rsidR="007F6170">
        <w:rPr>
          <w:rFonts w:hint="cs"/>
          <w:rtl/>
          <w:lang w:bidi="fa-IR"/>
        </w:rPr>
        <w:t>؛</w:t>
      </w:r>
      <w:r>
        <w:rPr>
          <w:rtl/>
          <w:lang w:bidi="fa-IR"/>
        </w:rPr>
        <w:t xml:space="preserve"> لأنّها تدلّ على إخراج الخ</w:t>
      </w:r>
      <w:r w:rsidR="007F6170">
        <w:rPr>
          <w:rFonts w:hint="cs"/>
          <w:rtl/>
          <w:lang w:bidi="fa-IR"/>
        </w:rPr>
        <w:t>ُ</w:t>
      </w:r>
      <w:r>
        <w:rPr>
          <w:rtl/>
          <w:lang w:bidi="fa-IR"/>
        </w:rPr>
        <w:t>مس في الغنيمة ، لا على المالك.</w:t>
      </w:r>
    </w:p>
    <w:p w:rsidR="00D77E24" w:rsidRDefault="00D77E24" w:rsidP="00D77E24">
      <w:pPr>
        <w:pStyle w:val="libNormal"/>
        <w:rPr>
          <w:lang w:bidi="fa-IR"/>
        </w:rPr>
      </w:pPr>
      <w:r>
        <w:rPr>
          <w:rtl/>
          <w:lang w:bidi="fa-IR"/>
        </w:rPr>
        <w:t>وقال أبو حنيفة : إنّها للغانمين ولا خ</w:t>
      </w:r>
      <w:r w:rsidR="007F6170">
        <w:rPr>
          <w:rFonts w:hint="cs"/>
          <w:rtl/>
          <w:lang w:bidi="fa-IR"/>
        </w:rPr>
        <w:t>ُ</w:t>
      </w:r>
      <w:r>
        <w:rPr>
          <w:rtl/>
          <w:lang w:bidi="fa-IR"/>
        </w:rPr>
        <w:t xml:space="preserve">مس </w:t>
      </w:r>
      <w:r w:rsidR="007F6170">
        <w:rPr>
          <w:rFonts w:hint="cs"/>
          <w:rtl/>
          <w:lang w:bidi="fa-IR"/>
        </w:rPr>
        <w:t>؛</w:t>
      </w:r>
      <w:r>
        <w:rPr>
          <w:rtl/>
          <w:lang w:bidi="fa-IR"/>
        </w:rPr>
        <w:t xml:space="preserve"> لأنّه اكتساب مباح من غير جهاد ، فأشبه الاحتطاب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ونمنع المساواة </w:t>
      </w:r>
      <w:r w:rsidR="007F6170">
        <w:rPr>
          <w:rFonts w:hint="cs"/>
          <w:rtl/>
          <w:lang w:bidi="fa-IR"/>
        </w:rPr>
        <w:t>؛</w:t>
      </w:r>
      <w:r>
        <w:rPr>
          <w:rtl/>
          <w:lang w:bidi="fa-IR"/>
        </w:rPr>
        <w:t xml:space="preserve"> لأنّه منهي عنه إل</w:t>
      </w:r>
      <w:r w:rsidR="007F6170">
        <w:rPr>
          <w:rFonts w:hint="cs"/>
          <w:rtl/>
          <w:lang w:bidi="fa-IR"/>
        </w:rPr>
        <w:t>ّ</w:t>
      </w:r>
      <w:r>
        <w:rPr>
          <w:rtl/>
          <w:lang w:bidi="fa-IR"/>
        </w:rPr>
        <w:t xml:space="preserve">ا بإذنه </w:t>
      </w:r>
      <w:r w:rsidR="00467614" w:rsidRPr="00467614">
        <w:rPr>
          <w:rStyle w:val="libAlaemChar"/>
          <w:rtl/>
        </w:rPr>
        <w:t>عليه‌السلام</w:t>
      </w:r>
      <w:r>
        <w:rPr>
          <w:rtl/>
          <w:lang w:bidi="fa-IR"/>
        </w:rPr>
        <w:t>.</w:t>
      </w:r>
    </w:p>
    <w:p w:rsidR="00D77E24" w:rsidRDefault="00D77E24" w:rsidP="00D77E24">
      <w:pPr>
        <w:pStyle w:val="libNormal"/>
        <w:rPr>
          <w:lang w:bidi="fa-IR"/>
        </w:rPr>
      </w:pPr>
      <w:r>
        <w:rPr>
          <w:rtl/>
          <w:lang w:bidi="fa-IR"/>
        </w:rPr>
        <w:t xml:space="preserve">وعن أحمد روايتان كالقولين ، وثالثة كقولنا </w:t>
      </w:r>
      <w:r w:rsidRPr="007F0E5A">
        <w:rPr>
          <w:rStyle w:val="libFootnotenumChar"/>
          <w:rtl/>
        </w:rPr>
        <w:t>(2)</w:t>
      </w:r>
      <w:r>
        <w:rPr>
          <w:rtl/>
          <w:lang w:bidi="fa-IR"/>
        </w:rPr>
        <w:t>.</w:t>
      </w:r>
    </w:p>
    <w:p w:rsidR="00D77E24" w:rsidRDefault="00D77E24" w:rsidP="00D77E24">
      <w:pPr>
        <w:pStyle w:val="libNormal"/>
        <w:rPr>
          <w:lang w:bidi="fa-IR"/>
        </w:rPr>
      </w:pPr>
      <w:bookmarkStart w:id="486" w:name="_Toc109133016"/>
      <w:r w:rsidRPr="007F6170">
        <w:rPr>
          <w:rStyle w:val="Heading2Char"/>
          <w:rtl/>
        </w:rPr>
        <w:t>مسألة 332 :</w:t>
      </w:r>
      <w:bookmarkEnd w:id="486"/>
      <w:r>
        <w:rPr>
          <w:rtl/>
          <w:lang w:bidi="fa-IR"/>
        </w:rPr>
        <w:t xml:space="preserve"> ما يختص بالإ</w:t>
      </w:r>
      <w:r w:rsidR="007F6170">
        <w:rPr>
          <w:rFonts w:hint="cs"/>
          <w:rtl/>
          <w:lang w:bidi="fa-IR"/>
        </w:rPr>
        <w:t>ِ</w:t>
      </w:r>
      <w:r>
        <w:rPr>
          <w:rtl/>
          <w:lang w:bidi="fa-IR"/>
        </w:rPr>
        <w:t xml:space="preserve">مام </w:t>
      </w:r>
      <w:r w:rsidR="00467614" w:rsidRPr="00467614">
        <w:rPr>
          <w:rStyle w:val="libAlaemChar"/>
          <w:rtl/>
        </w:rPr>
        <w:t>عليه‌السلام</w:t>
      </w:r>
      <w:r>
        <w:rPr>
          <w:rtl/>
          <w:lang w:bidi="fa-IR"/>
        </w:rPr>
        <w:t xml:space="preserve"> يحرم التصرّف فيه حال ظهوره إل</w:t>
      </w:r>
      <w:r w:rsidR="00097E21">
        <w:rPr>
          <w:rFonts w:hint="cs"/>
          <w:rtl/>
          <w:lang w:bidi="fa-IR"/>
        </w:rPr>
        <w:t>ّ</w:t>
      </w:r>
      <w:r>
        <w:rPr>
          <w:rtl/>
          <w:lang w:bidi="fa-IR"/>
        </w:rPr>
        <w:t xml:space="preserve">ا بإذنه‌ </w:t>
      </w:r>
      <w:r w:rsidR="007B25E1">
        <w:rPr>
          <w:rFonts w:hint="cs"/>
          <w:rtl/>
          <w:lang w:bidi="fa-IR"/>
        </w:rPr>
        <w:t>؛</w:t>
      </w:r>
      <w:r>
        <w:rPr>
          <w:rtl/>
          <w:lang w:bidi="fa-IR"/>
        </w:rPr>
        <w:t xml:space="preserve"> لقوله تعالى </w:t>
      </w:r>
      <w:r w:rsidRPr="007B25E1">
        <w:rPr>
          <w:rStyle w:val="libAlaemChar"/>
          <w:rtl/>
        </w:rPr>
        <w:t>(</w:t>
      </w:r>
      <w:r w:rsidRPr="007B25E1">
        <w:rPr>
          <w:rStyle w:val="libAieChar"/>
          <w:rtl/>
        </w:rPr>
        <w:t xml:space="preserve"> لا تَأْكُلُوا أَمْوالَكُمْ بَيْنَكُمْ بِالْباطِلِ </w:t>
      </w:r>
      <w:r w:rsidRPr="007B25E1">
        <w:rPr>
          <w:rStyle w:val="libAlaemChar"/>
          <w:rtl/>
        </w:rPr>
        <w:t>)</w:t>
      </w:r>
      <w:r>
        <w:rPr>
          <w:rtl/>
          <w:lang w:bidi="fa-IR"/>
        </w:rPr>
        <w:t xml:space="preserve"> </w:t>
      </w:r>
      <w:r w:rsidRPr="007F0E5A">
        <w:rPr>
          <w:rStyle w:val="libFootnotenumChar"/>
          <w:rtl/>
        </w:rPr>
        <w:t>(3)</w:t>
      </w:r>
      <w:r>
        <w:rPr>
          <w:rtl/>
          <w:lang w:bidi="fa-IR"/>
        </w:rPr>
        <w:t>.</w:t>
      </w:r>
    </w:p>
    <w:p w:rsidR="00D77E24" w:rsidRDefault="00D77E24" w:rsidP="00D77E24">
      <w:pPr>
        <w:pStyle w:val="libNormal"/>
        <w:rPr>
          <w:lang w:bidi="fa-IR"/>
        </w:rPr>
      </w:pPr>
      <w:r>
        <w:rPr>
          <w:rtl/>
          <w:lang w:bidi="fa-IR"/>
        </w:rPr>
        <w:t xml:space="preserve">وقوله </w:t>
      </w:r>
      <w:r w:rsidR="00467614" w:rsidRPr="00467614">
        <w:rPr>
          <w:rStyle w:val="libAlaemChar"/>
          <w:rtl/>
        </w:rPr>
        <w:t>عليه‌السلام</w:t>
      </w:r>
      <w:r>
        <w:rPr>
          <w:rtl/>
          <w:lang w:bidi="fa-IR"/>
        </w:rPr>
        <w:t xml:space="preserve"> : « لا يحلّ مال امرئ مسلم إلاّ عن طيب نفس منه » </w:t>
      </w:r>
      <w:r w:rsidRPr="007F0E5A">
        <w:rPr>
          <w:rStyle w:val="libFootnotenumChar"/>
          <w:rtl/>
        </w:rPr>
        <w:t>(4)</w:t>
      </w:r>
      <w:r>
        <w:rPr>
          <w:rtl/>
          <w:lang w:bidi="fa-IR"/>
        </w:rPr>
        <w:t>.</w:t>
      </w:r>
    </w:p>
    <w:p w:rsidR="00D77E24" w:rsidRDefault="00D77E24" w:rsidP="00D77E24">
      <w:pPr>
        <w:pStyle w:val="libNormal"/>
        <w:rPr>
          <w:lang w:bidi="fa-IR"/>
        </w:rPr>
      </w:pPr>
      <w:r>
        <w:rPr>
          <w:rtl/>
          <w:lang w:bidi="fa-IR"/>
        </w:rPr>
        <w:t>بل يصرف الخ</w:t>
      </w:r>
      <w:r w:rsidR="007B25E1">
        <w:rPr>
          <w:rFonts w:hint="cs"/>
          <w:rtl/>
          <w:lang w:bidi="fa-IR"/>
        </w:rPr>
        <w:t>ُ</w:t>
      </w:r>
      <w:r>
        <w:rPr>
          <w:rtl/>
          <w:lang w:bidi="fa-IR"/>
        </w:rPr>
        <w:t xml:space="preserve">مس بأجمعه إليه ، فيأخذ </w:t>
      </w:r>
      <w:r w:rsidR="00467614" w:rsidRPr="00467614">
        <w:rPr>
          <w:rStyle w:val="libAlaemChar"/>
          <w:rtl/>
        </w:rPr>
        <w:t>عليه‌السلام</w:t>
      </w:r>
      <w:r>
        <w:rPr>
          <w:rtl/>
          <w:lang w:bidi="fa-IR"/>
        </w:rPr>
        <w:t xml:space="preserve"> نصفه يفعل به ما يشاء ، ويصرف النصف الآخر في الأصناف الثلاثة على قدر حاجتهم وضرورتهم.</w:t>
      </w:r>
    </w:p>
    <w:p w:rsidR="00D77E24" w:rsidRDefault="00D77E24" w:rsidP="00D77E24">
      <w:pPr>
        <w:pStyle w:val="libNormal"/>
        <w:rPr>
          <w:lang w:bidi="fa-IR"/>
        </w:rPr>
      </w:pPr>
      <w:r>
        <w:rPr>
          <w:rtl/>
          <w:lang w:bidi="fa-IR"/>
        </w:rPr>
        <w:t xml:space="preserve">فإن فضل شي‌ء ، كان الفاضل له ، وإن أعوز كان عليه </w:t>
      </w:r>
      <w:r w:rsidR="00467614" w:rsidRPr="00467614">
        <w:rPr>
          <w:rStyle w:val="libAlaemChar"/>
          <w:rtl/>
        </w:rPr>
        <w:t>عليه‌السلام</w:t>
      </w:r>
      <w:r>
        <w:rPr>
          <w:rtl/>
          <w:lang w:bidi="fa-IR"/>
        </w:rPr>
        <w:t xml:space="preserve"> </w:t>
      </w:r>
      <w:r w:rsidR="007B25E1">
        <w:rPr>
          <w:rFonts w:hint="cs"/>
          <w:rtl/>
          <w:lang w:bidi="fa-IR"/>
        </w:rPr>
        <w:t>؛</w:t>
      </w:r>
      <w:r>
        <w:rPr>
          <w:rtl/>
          <w:lang w:bidi="fa-IR"/>
        </w:rPr>
        <w:t xml:space="preserve"> لأنّ النظر إليه في قسمة الخ</w:t>
      </w:r>
      <w:r w:rsidR="0014388A">
        <w:rPr>
          <w:rFonts w:hint="cs"/>
          <w:rtl/>
          <w:lang w:bidi="fa-IR"/>
        </w:rPr>
        <w:t>ُ</w:t>
      </w:r>
      <w:r>
        <w:rPr>
          <w:rtl/>
          <w:lang w:bidi="fa-IR"/>
        </w:rPr>
        <w:t>مس في الأصناف ، وتفضيل بعضهم على بعض بحسب ما يراه من المصلحة وزيادة الحاجة وقلّتها.</w:t>
      </w:r>
    </w:p>
    <w:p w:rsidR="00D77E24" w:rsidRDefault="00D77E24" w:rsidP="00D77E24">
      <w:pPr>
        <w:pStyle w:val="libNormal"/>
        <w:rPr>
          <w:lang w:bidi="fa-IR"/>
        </w:rPr>
      </w:pPr>
      <w:r>
        <w:rPr>
          <w:rtl/>
          <w:lang w:bidi="fa-IR"/>
        </w:rPr>
        <w:t xml:space="preserve">ولقول الكاظم </w:t>
      </w:r>
      <w:r w:rsidR="00467614" w:rsidRPr="00467614">
        <w:rPr>
          <w:rStyle w:val="libAlaemChar"/>
          <w:rtl/>
        </w:rPr>
        <w:t>عليه‌السلام</w:t>
      </w:r>
      <w:r>
        <w:rPr>
          <w:rtl/>
          <w:lang w:bidi="fa-IR"/>
        </w:rPr>
        <w:t xml:space="preserve"> : « فإن فضل عنهم شي‌ء فهو للوالي »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وإن عجز أو نقص عن استغنائهم ، كان على الوالي أن ينفق من عنده بقدر ما يستغنون به ، وإنّما صار عليه أن يمونهم </w:t>
      </w:r>
      <w:r w:rsidR="0014388A">
        <w:rPr>
          <w:rFonts w:hint="cs"/>
          <w:rtl/>
          <w:lang w:bidi="fa-IR"/>
        </w:rPr>
        <w:t>؛</w:t>
      </w:r>
      <w:r>
        <w:rPr>
          <w:rtl/>
          <w:lang w:bidi="fa-IR"/>
        </w:rPr>
        <w:t xml:space="preserve"> لأنّ له ما فضل عنهم.</w:t>
      </w:r>
    </w:p>
    <w:p w:rsidR="00D77E24" w:rsidRDefault="00471465" w:rsidP="00471465">
      <w:pPr>
        <w:pStyle w:val="libLine"/>
        <w:rPr>
          <w:lang w:bidi="fa-IR"/>
        </w:rPr>
      </w:pPr>
      <w:r>
        <w:rPr>
          <w:rtl/>
          <w:lang w:bidi="fa-IR"/>
        </w:rPr>
        <w:t>____________________</w:t>
      </w:r>
    </w:p>
    <w:p w:rsidR="00D77E24" w:rsidRDefault="00D77E24" w:rsidP="0014388A">
      <w:pPr>
        <w:pStyle w:val="libFootnote0"/>
        <w:rPr>
          <w:lang w:bidi="fa-IR"/>
        </w:rPr>
      </w:pPr>
      <w:r w:rsidRPr="0014388A">
        <w:rPr>
          <w:rtl/>
        </w:rPr>
        <w:t>(1)</w:t>
      </w:r>
      <w:r>
        <w:rPr>
          <w:rtl/>
          <w:lang w:bidi="fa-IR"/>
        </w:rPr>
        <w:t xml:space="preserve"> بدائع الصنائع 7 : 118 ، المغني 10 : 522 ، الشرح الكبير 10 : 458.</w:t>
      </w:r>
    </w:p>
    <w:p w:rsidR="00D77E24" w:rsidRDefault="00D77E24" w:rsidP="0014388A">
      <w:pPr>
        <w:pStyle w:val="libFootnote0"/>
        <w:rPr>
          <w:lang w:bidi="fa-IR"/>
        </w:rPr>
      </w:pPr>
      <w:r w:rsidRPr="0014388A">
        <w:rPr>
          <w:rtl/>
        </w:rPr>
        <w:t>(2)</w:t>
      </w:r>
      <w:r>
        <w:rPr>
          <w:rtl/>
          <w:lang w:bidi="fa-IR"/>
        </w:rPr>
        <w:t xml:space="preserve"> المغني 10 : 522 و 523 ، الشرح الكبير 10 : 457 و 458.</w:t>
      </w:r>
    </w:p>
    <w:p w:rsidR="00D77E24" w:rsidRDefault="00D77E24" w:rsidP="0014388A">
      <w:pPr>
        <w:pStyle w:val="libFootnote0"/>
        <w:rPr>
          <w:lang w:bidi="fa-IR"/>
        </w:rPr>
      </w:pPr>
      <w:r w:rsidRPr="0014388A">
        <w:rPr>
          <w:rtl/>
        </w:rPr>
        <w:t>(3)</w:t>
      </w:r>
      <w:r>
        <w:rPr>
          <w:rtl/>
          <w:lang w:bidi="fa-IR"/>
        </w:rPr>
        <w:t xml:space="preserve"> البقرة : 188.</w:t>
      </w:r>
    </w:p>
    <w:p w:rsidR="00D77E24" w:rsidRDefault="00D77E24" w:rsidP="0014388A">
      <w:pPr>
        <w:pStyle w:val="libFootnote0"/>
        <w:rPr>
          <w:lang w:bidi="fa-IR"/>
        </w:rPr>
      </w:pPr>
      <w:r w:rsidRPr="0014388A">
        <w:rPr>
          <w:rtl/>
        </w:rPr>
        <w:t>(4)</w:t>
      </w:r>
      <w:r>
        <w:rPr>
          <w:rtl/>
          <w:lang w:bidi="fa-IR"/>
        </w:rPr>
        <w:t xml:space="preserve"> سنن الدارقطني 3 : 26 </w:t>
      </w:r>
      <w:r w:rsidR="0014388A">
        <w:rPr>
          <w:rFonts w:hint="cs"/>
          <w:rtl/>
          <w:lang w:bidi="fa-IR"/>
        </w:rPr>
        <w:t>/</w:t>
      </w:r>
      <w:r>
        <w:rPr>
          <w:rtl/>
          <w:lang w:bidi="fa-IR"/>
        </w:rPr>
        <w:t xml:space="preserve"> 91 و 92 ، سنن البيهقي 6 : 100 بتفاوت يسير.</w:t>
      </w:r>
    </w:p>
    <w:p w:rsidR="005A2B8F" w:rsidRDefault="00D77E24" w:rsidP="0014388A">
      <w:pPr>
        <w:pStyle w:val="libFootnote0"/>
        <w:rPr>
          <w:lang w:bidi="fa-IR"/>
        </w:rPr>
      </w:pPr>
      <w:r w:rsidRPr="0014388A">
        <w:rPr>
          <w:rtl/>
        </w:rPr>
        <w:t>(5)</w:t>
      </w:r>
      <w:r>
        <w:rPr>
          <w:rtl/>
          <w:lang w:bidi="fa-IR"/>
        </w:rPr>
        <w:t xml:space="preserve"> الكافي 1 : 453 </w:t>
      </w:r>
      <w:r w:rsidR="0014388A">
        <w:rPr>
          <w:rFonts w:hint="cs"/>
          <w:rtl/>
          <w:lang w:bidi="fa-IR"/>
        </w:rPr>
        <w:t>/</w:t>
      </w:r>
      <w:r>
        <w:rPr>
          <w:rtl/>
          <w:lang w:bidi="fa-IR"/>
        </w:rPr>
        <w:t xml:space="preserve"> 4 ، التهذيب 4 : 129 </w:t>
      </w:r>
      <w:r w:rsidR="0014388A">
        <w:rPr>
          <w:rFonts w:hint="cs"/>
          <w:rtl/>
          <w:lang w:bidi="fa-IR"/>
        </w:rPr>
        <w:t>/</w:t>
      </w:r>
      <w:r>
        <w:rPr>
          <w:rtl/>
          <w:lang w:bidi="fa-IR"/>
        </w:rPr>
        <w:t xml:space="preserve"> 366.</w:t>
      </w:r>
    </w:p>
    <w:p w:rsidR="00C75724" w:rsidRPr="001E3480" w:rsidRDefault="00C75724" w:rsidP="007F0E5A">
      <w:pPr>
        <w:pStyle w:val="libNormal"/>
        <w:rPr>
          <w:rStyle w:val="libNormalChar"/>
          <w:rtl/>
        </w:rPr>
      </w:pPr>
      <w:r w:rsidRPr="007F0E5A">
        <w:br w:type="page"/>
      </w:r>
    </w:p>
    <w:p w:rsidR="00D77E24" w:rsidRDefault="00D77E24" w:rsidP="00D77E24">
      <w:pPr>
        <w:pStyle w:val="libNormal"/>
        <w:rPr>
          <w:lang w:bidi="fa-IR"/>
        </w:rPr>
      </w:pPr>
      <w:r>
        <w:rPr>
          <w:rtl/>
          <w:lang w:bidi="fa-IR"/>
        </w:rPr>
        <w:lastRenderedPageBreak/>
        <w:t xml:space="preserve">ومنع ابن إدريس من ذلك </w:t>
      </w:r>
      <w:r w:rsidR="0014388A">
        <w:rPr>
          <w:rFonts w:hint="cs"/>
          <w:rtl/>
          <w:lang w:bidi="fa-IR"/>
        </w:rPr>
        <w:t>؛</w:t>
      </w:r>
      <w:r>
        <w:rPr>
          <w:rtl/>
          <w:lang w:bidi="fa-IR"/>
        </w:rPr>
        <w:t xml:space="preserve"> لأنّ الأسهم الثلاثة للأصناف الثلاثة بنص القرآن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وهو ممنوع </w:t>
      </w:r>
      <w:r w:rsidR="0014388A">
        <w:rPr>
          <w:rFonts w:hint="cs"/>
          <w:rtl/>
          <w:lang w:bidi="fa-IR"/>
        </w:rPr>
        <w:t>؛</w:t>
      </w:r>
      <w:r>
        <w:rPr>
          <w:rtl/>
          <w:lang w:bidi="fa-IR"/>
        </w:rPr>
        <w:t xml:space="preserve"> لجواز أن يكون المراد بيان المصرف ، ولهذا جاز أن يفضّ</w:t>
      </w:r>
      <w:r w:rsidR="0014388A">
        <w:rPr>
          <w:rFonts w:hint="cs"/>
          <w:rtl/>
          <w:lang w:bidi="fa-IR"/>
        </w:rPr>
        <w:t>ِ</w:t>
      </w:r>
      <w:r>
        <w:rPr>
          <w:rtl/>
          <w:lang w:bidi="fa-IR"/>
        </w:rPr>
        <w:t>ل بعضهم وأن ي</w:t>
      </w:r>
      <w:r w:rsidR="0014388A">
        <w:rPr>
          <w:rFonts w:hint="cs"/>
          <w:rtl/>
          <w:lang w:bidi="fa-IR"/>
        </w:rPr>
        <w:t>ُ</w:t>
      </w:r>
      <w:r>
        <w:rPr>
          <w:rtl/>
          <w:lang w:bidi="fa-IR"/>
        </w:rPr>
        <w:t>حرمه.</w:t>
      </w:r>
    </w:p>
    <w:p w:rsidR="00D77E24" w:rsidRDefault="00D77E24" w:rsidP="00D77E24">
      <w:pPr>
        <w:pStyle w:val="libNormal"/>
        <w:rPr>
          <w:lang w:bidi="fa-IR"/>
        </w:rPr>
      </w:pPr>
      <w:r>
        <w:rPr>
          <w:rtl/>
          <w:lang w:bidi="fa-IR"/>
        </w:rPr>
        <w:t>إذا ثبت هذا ، فإنّه يجوز لمن وجب عليه الخ</w:t>
      </w:r>
      <w:r w:rsidR="0014388A">
        <w:rPr>
          <w:rFonts w:hint="cs"/>
          <w:rtl/>
          <w:lang w:bidi="fa-IR"/>
        </w:rPr>
        <w:t>ُ</w:t>
      </w:r>
      <w:r>
        <w:rPr>
          <w:rtl/>
          <w:lang w:bidi="fa-IR"/>
        </w:rPr>
        <w:t>مس أن ي</w:t>
      </w:r>
      <w:r w:rsidR="0014388A">
        <w:rPr>
          <w:rFonts w:hint="cs"/>
          <w:rtl/>
          <w:lang w:bidi="fa-IR"/>
        </w:rPr>
        <w:t>ُ</w:t>
      </w:r>
      <w:r>
        <w:rPr>
          <w:rtl/>
          <w:lang w:bidi="fa-IR"/>
        </w:rPr>
        <w:t xml:space="preserve">فرّق ما يستحقّه الأصناف الثلاثة إليهم فيما يكتسبه بنفسه دون الغنائم </w:t>
      </w:r>
      <w:r w:rsidR="00C058E6">
        <w:rPr>
          <w:rtl/>
          <w:lang w:bidi="fa-IR"/>
        </w:rPr>
        <w:t>-</w:t>
      </w:r>
      <w:r>
        <w:rPr>
          <w:rtl/>
          <w:lang w:bidi="fa-IR"/>
        </w:rPr>
        <w:t xml:space="preserve"> وهو قول أصحاب الرأي وابن المنذر </w:t>
      </w:r>
      <w:r w:rsidRPr="007F0E5A">
        <w:rPr>
          <w:rStyle w:val="libFootnotenumChar"/>
          <w:rtl/>
        </w:rPr>
        <w:t>(2)</w:t>
      </w:r>
      <w:r>
        <w:rPr>
          <w:rtl/>
          <w:lang w:bidi="fa-IR"/>
        </w:rPr>
        <w:t xml:space="preserve"> </w:t>
      </w:r>
      <w:r w:rsidR="00C058E6">
        <w:rPr>
          <w:rtl/>
          <w:lang w:bidi="fa-IR"/>
        </w:rPr>
        <w:t>-</w:t>
      </w:r>
      <w:r>
        <w:rPr>
          <w:rtl/>
          <w:lang w:bidi="fa-IR"/>
        </w:rPr>
        <w:t xml:space="preserve"> لأنّ أمير المؤمنين </w:t>
      </w:r>
      <w:r w:rsidR="00467614" w:rsidRPr="00467614">
        <w:rPr>
          <w:rStyle w:val="libAlaemChar"/>
          <w:rtl/>
        </w:rPr>
        <w:t>عليه‌السلام</w:t>
      </w:r>
      <w:r>
        <w:rPr>
          <w:rtl/>
          <w:lang w:bidi="fa-IR"/>
        </w:rPr>
        <w:t xml:space="preserve"> أمر واجد الكنز بصرفه الى المساكين </w:t>
      </w:r>
      <w:r w:rsidRPr="007F0E5A">
        <w:rPr>
          <w:rStyle w:val="libFootnotenumChar"/>
          <w:rtl/>
        </w:rPr>
        <w:t>(3)</w:t>
      </w:r>
      <w:r>
        <w:rPr>
          <w:rtl/>
          <w:lang w:bidi="fa-IR"/>
        </w:rPr>
        <w:t>. ولأنّه أدّى الحقّ إلى مالكه ، فيخرج عن العهدة.</w:t>
      </w:r>
    </w:p>
    <w:p w:rsidR="00D77E24" w:rsidRDefault="00D77E24" w:rsidP="00D77E24">
      <w:pPr>
        <w:pStyle w:val="libNormal"/>
        <w:rPr>
          <w:lang w:bidi="fa-IR"/>
        </w:rPr>
      </w:pPr>
      <w:r>
        <w:rPr>
          <w:rtl/>
          <w:lang w:bidi="fa-IR"/>
        </w:rPr>
        <w:t xml:space="preserve">وقال أبو ثور : لا يجوز كالغنيمة </w:t>
      </w:r>
      <w:r w:rsidRPr="007F0E5A">
        <w:rPr>
          <w:rStyle w:val="libFootnotenumChar"/>
          <w:rtl/>
        </w:rPr>
        <w:t>(4)</w:t>
      </w:r>
      <w:r>
        <w:rPr>
          <w:rtl/>
          <w:lang w:bidi="fa-IR"/>
        </w:rPr>
        <w:t>.</w:t>
      </w:r>
    </w:p>
    <w:p w:rsidR="00D77E24" w:rsidRDefault="00D77E24" w:rsidP="00D77E24">
      <w:pPr>
        <w:pStyle w:val="libNormal"/>
        <w:rPr>
          <w:lang w:bidi="fa-IR"/>
        </w:rPr>
      </w:pPr>
      <w:r>
        <w:rPr>
          <w:rtl/>
          <w:lang w:bidi="fa-IR"/>
        </w:rPr>
        <w:t>والفرق : أنّ التسلّط في الغنيمة كلّها للإ</w:t>
      </w:r>
      <w:r w:rsidR="0064267C">
        <w:rPr>
          <w:rFonts w:hint="cs"/>
          <w:rtl/>
          <w:lang w:bidi="fa-IR"/>
        </w:rPr>
        <w:t>ِ</w:t>
      </w:r>
      <w:r>
        <w:rPr>
          <w:rtl/>
          <w:lang w:bidi="fa-IR"/>
        </w:rPr>
        <w:t>مام ، والنظر فيها إليه.</w:t>
      </w:r>
    </w:p>
    <w:p w:rsidR="00D77E24" w:rsidRDefault="00D77E24" w:rsidP="00D77E24">
      <w:pPr>
        <w:pStyle w:val="libNormal"/>
        <w:rPr>
          <w:lang w:bidi="fa-IR"/>
        </w:rPr>
      </w:pPr>
      <w:bookmarkStart w:id="487" w:name="_Toc109133017"/>
      <w:r w:rsidRPr="00483ADA">
        <w:rPr>
          <w:rStyle w:val="Heading2Char"/>
          <w:rtl/>
        </w:rPr>
        <w:t>مسألة 333 :</w:t>
      </w:r>
      <w:bookmarkEnd w:id="487"/>
      <w:r>
        <w:rPr>
          <w:rtl/>
          <w:lang w:bidi="fa-IR"/>
        </w:rPr>
        <w:t xml:space="preserve"> وقد أباح الأئمة </w:t>
      </w:r>
      <w:r w:rsidR="00483ADA" w:rsidRPr="00483ADA">
        <w:rPr>
          <w:rStyle w:val="libAlaemChar"/>
          <w:rFonts w:hint="cs"/>
          <w:rtl/>
        </w:rPr>
        <w:t>عليهم‌السلام</w:t>
      </w:r>
      <w:r>
        <w:rPr>
          <w:rtl/>
          <w:lang w:bidi="fa-IR"/>
        </w:rPr>
        <w:t>: لشيعتهم المناكح والمساكن والمتاجر حال ظهور الإ</w:t>
      </w:r>
      <w:r w:rsidR="00483ADA">
        <w:rPr>
          <w:rFonts w:hint="cs"/>
          <w:rtl/>
          <w:lang w:bidi="fa-IR"/>
        </w:rPr>
        <w:t>ِ</w:t>
      </w:r>
      <w:r>
        <w:rPr>
          <w:rtl/>
          <w:lang w:bidi="fa-IR"/>
        </w:rPr>
        <w:t>مام وغيبته‌ ، لعدم إمكان التخلّص من المآثم بدون الإ</w:t>
      </w:r>
      <w:r w:rsidR="00893EEB">
        <w:rPr>
          <w:rFonts w:hint="cs"/>
          <w:rtl/>
          <w:lang w:bidi="fa-IR"/>
        </w:rPr>
        <w:t>ِ</w:t>
      </w:r>
      <w:r>
        <w:rPr>
          <w:rtl/>
          <w:lang w:bidi="fa-IR"/>
        </w:rPr>
        <w:t>باحة ، وذلك من أعظم أنواع الحاجة.</w:t>
      </w:r>
    </w:p>
    <w:p w:rsidR="00D77E24" w:rsidRDefault="00D77E24" w:rsidP="00D77E24">
      <w:pPr>
        <w:pStyle w:val="libNormal"/>
        <w:rPr>
          <w:lang w:bidi="fa-IR"/>
        </w:rPr>
      </w:pPr>
      <w:r>
        <w:rPr>
          <w:rtl/>
          <w:lang w:bidi="fa-IR"/>
        </w:rPr>
        <w:t xml:space="preserve">ولقول الصادق </w:t>
      </w:r>
      <w:r w:rsidR="00467614" w:rsidRPr="00467614">
        <w:rPr>
          <w:rStyle w:val="libAlaemChar"/>
          <w:rtl/>
        </w:rPr>
        <w:t>عليه‌السلام</w:t>
      </w:r>
      <w:r>
        <w:rPr>
          <w:rtl/>
          <w:lang w:bidi="fa-IR"/>
        </w:rPr>
        <w:t xml:space="preserve"> : « م</w:t>
      </w:r>
      <w:r w:rsidR="008B19BF">
        <w:rPr>
          <w:rFonts w:hint="cs"/>
          <w:rtl/>
          <w:lang w:bidi="fa-IR"/>
        </w:rPr>
        <w:t>َ</w:t>
      </w:r>
      <w:r>
        <w:rPr>
          <w:rtl/>
          <w:lang w:bidi="fa-IR"/>
        </w:rPr>
        <w:t>ن</w:t>
      </w:r>
      <w:r w:rsidR="008B19BF">
        <w:rPr>
          <w:rFonts w:hint="cs"/>
          <w:rtl/>
          <w:lang w:bidi="fa-IR"/>
        </w:rPr>
        <w:t>ْ</w:t>
      </w:r>
      <w:r>
        <w:rPr>
          <w:rtl/>
          <w:lang w:bidi="fa-IR"/>
        </w:rPr>
        <w:t xml:space="preserve"> و</w:t>
      </w:r>
      <w:r w:rsidR="008B19BF">
        <w:rPr>
          <w:rFonts w:hint="cs"/>
          <w:rtl/>
          <w:lang w:bidi="fa-IR"/>
        </w:rPr>
        <w:t>َ</w:t>
      </w:r>
      <w:r>
        <w:rPr>
          <w:rtl/>
          <w:lang w:bidi="fa-IR"/>
        </w:rPr>
        <w:t>ج</w:t>
      </w:r>
      <w:r w:rsidR="008B19BF">
        <w:rPr>
          <w:rFonts w:hint="cs"/>
          <w:rtl/>
          <w:lang w:bidi="fa-IR"/>
        </w:rPr>
        <w:t>َ</w:t>
      </w:r>
      <w:r>
        <w:rPr>
          <w:rtl/>
          <w:lang w:bidi="fa-IR"/>
        </w:rPr>
        <w:t>د</w:t>
      </w:r>
      <w:r w:rsidR="008B19BF">
        <w:rPr>
          <w:rFonts w:hint="cs"/>
          <w:rtl/>
          <w:lang w:bidi="fa-IR"/>
        </w:rPr>
        <w:t>َ</w:t>
      </w:r>
      <w:r>
        <w:rPr>
          <w:rtl/>
          <w:lang w:bidi="fa-IR"/>
        </w:rPr>
        <w:t xml:space="preserve"> ب</w:t>
      </w:r>
      <w:r w:rsidR="008B19BF">
        <w:rPr>
          <w:rFonts w:hint="cs"/>
          <w:rtl/>
          <w:lang w:bidi="fa-IR"/>
        </w:rPr>
        <w:t>َ</w:t>
      </w:r>
      <w:r>
        <w:rPr>
          <w:rtl/>
          <w:lang w:bidi="fa-IR"/>
        </w:rPr>
        <w:t>ر</w:t>
      </w:r>
      <w:r w:rsidR="008B19BF">
        <w:rPr>
          <w:rFonts w:hint="cs"/>
          <w:rtl/>
          <w:lang w:bidi="fa-IR"/>
        </w:rPr>
        <w:t>ْ</w:t>
      </w:r>
      <w:r>
        <w:rPr>
          <w:rtl/>
          <w:lang w:bidi="fa-IR"/>
        </w:rPr>
        <w:t>د</w:t>
      </w:r>
      <w:r w:rsidR="008B19BF">
        <w:rPr>
          <w:rFonts w:hint="cs"/>
          <w:rtl/>
          <w:lang w:bidi="fa-IR"/>
        </w:rPr>
        <w:t>َ</w:t>
      </w:r>
      <w:r>
        <w:rPr>
          <w:rtl/>
          <w:lang w:bidi="fa-IR"/>
        </w:rPr>
        <w:t xml:space="preserve"> ح</w:t>
      </w:r>
      <w:r w:rsidR="008B19BF">
        <w:rPr>
          <w:rFonts w:hint="cs"/>
          <w:rtl/>
          <w:lang w:bidi="fa-IR"/>
        </w:rPr>
        <w:t>ُ</w:t>
      </w:r>
      <w:r>
        <w:rPr>
          <w:rtl/>
          <w:lang w:bidi="fa-IR"/>
        </w:rPr>
        <w:t>بّ</w:t>
      </w:r>
      <w:r w:rsidR="00493B6E">
        <w:rPr>
          <w:rFonts w:hint="cs"/>
          <w:rtl/>
          <w:lang w:bidi="fa-IR"/>
        </w:rPr>
        <w:t>ِ</w:t>
      </w:r>
      <w:r>
        <w:rPr>
          <w:rtl/>
          <w:lang w:bidi="fa-IR"/>
        </w:rPr>
        <w:t>نا على كب</w:t>
      </w:r>
      <w:r w:rsidR="00493B6E">
        <w:rPr>
          <w:rFonts w:hint="cs"/>
          <w:rtl/>
          <w:lang w:bidi="fa-IR"/>
        </w:rPr>
        <w:t>ِ</w:t>
      </w:r>
      <w:r>
        <w:rPr>
          <w:rtl/>
          <w:lang w:bidi="fa-IR"/>
        </w:rPr>
        <w:t>ده</w:t>
      </w:r>
      <w:r w:rsidR="00493B6E">
        <w:rPr>
          <w:rFonts w:hint="cs"/>
          <w:rtl/>
          <w:lang w:bidi="fa-IR"/>
        </w:rPr>
        <w:t>ِ</w:t>
      </w:r>
      <w:r>
        <w:rPr>
          <w:rtl/>
          <w:lang w:bidi="fa-IR"/>
        </w:rPr>
        <w:t xml:space="preserve"> فل</w:t>
      </w:r>
      <w:r w:rsidR="00A82BC1">
        <w:rPr>
          <w:rFonts w:hint="cs"/>
          <w:rtl/>
          <w:lang w:bidi="fa-IR"/>
        </w:rPr>
        <w:t>ْ</w:t>
      </w:r>
      <w:r>
        <w:rPr>
          <w:rtl/>
          <w:lang w:bidi="fa-IR"/>
        </w:rPr>
        <w:t xml:space="preserve">يحمد الله على أول النعم » قال : قلت : جعلت فداك ما أول النعم؟ قال : « طيب الولادة » ثم قال : « قال أمير المؤمنين </w:t>
      </w:r>
      <w:r w:rsidR="00467614" w:rsidRPr="00467614">
        <w:rPr>
          <w:rStyle w:val="libAlaemChar"/>
          <w:rtl/>
        </w:rPr>
        <w:t>عليه‌السلام</w:t>
      </w:r>
      <w:r>
        <w:rPr>
          <w:rtl/>
          <w:lang w:bidi="fa-IR"/>
        </w:rPr>
        <w:t xml:space="preserve"> لفاطمة </w:t>
      </w:r>
      <w:r w:rsidR="00FA69A3" w:rsidRPr="00FA69A3">
        <w:rPr>
          <w:rStyle w:val="libAlaemChar"/>
          <w:rtl/>
        </w:rPr>
        <w:t>عليها‌السلام</w:t>
      </w:r>
      <w:r>
        <w:rPr>
          <w:rtl/>
          <w:lang w:bidi="fa-IR"/>
        </w:rPr>
        <w:t xml:space="preserve"> : أحلّي نصيبك من الفي‌ء لآباء شيعتنا ليطيبوا » ثم قال الصادق </w:t>
      </w:r>
      <w:r w:rsidR="00467614" w:rsidRPr="00467614">
        <w:rPr>
          <w:rStyle w:val="libAlaemChar"/>
          <w:rtl/>
        </w:rPr>
        <w:t>عليه‌السلام</w:t>
      </w:r>
      <w:r>
        <w:rPr>
          <w:rtl/>
          <w:lang w:bidi="fa-IR"/>
        </w:rPr>
        <w:t xml:space="preserve"> : « إنّا أح</w:t>
      </w:r>
      <w:r w:rsidR="00457D44">
        <w:rPr>
          <w:rFonts w:hint="cs"/>
          <w:rtl/>
          <w:lang w:bidi="fa-IR"/>
        </w:rPr>
        <w:t>ْ</w:t>
      </w:r>
      <w:r>
        <w:rPr>
          <w:rtl/>
          <w:lang w:bidi="fa-IR"/>
        </w:rPr>
        <w:t>ل</w:t>
      </w:r>
      <w:r w:rsidR="00457D44">
        <w:rPr>
          <w:rFonts w:hint="cs"/>
          <w:rtl/>
          <w:lang w:bidi="fa-IR"/>
        </w:rPr>
        <w:t>َ</w:t>
      </w:r>
      <w:r>
        <w:rPr>
          <w:rtl/>
          <w:lang w:bidi="fa-IR"/>
        </w:rPr>
        <w:t>ل</w:t>
      </w:r>
      <w:r w:rsidR="00457D44">
        <w:rPr>
          <w:rFonts w:hint="cs"/>
          <w:rtl/>
          <w:lang w:bidi="fa-IR"/>
        </w:rPr>
        <w:t>ْ</w:t>
      </w:r>
      <w:r>
        <w:rPr>
          <w:rtl/>
          <w:lang w:bidi="fa-IR"/>
        </w:rPr>
        <w:t xml:space="preserve">نا </w:t>
      </w:r>
      <w:r w:rsidR="00457D44">
        <w:rPr>
          <w:rFonts w:hint="cs"/>
          <w:rtl/>
          <w:lang w:bidi="fa-IR"/>
        </w:rPr>
        <w:t>اُ</w:t>
      </w:r>
      <w:r>
        <w:rPr>
          <w:rtl/>
          <w:lang w:bidi="fa-IR"/>
        </w:rPr>
        <w:t xml:space="preserve">مّهات شيعتنا لآبائهم ليطيبوا » </w:t>
      </w:r>
      <w:r w:rsidRPr="007F0E5A">
        <w:rPr>
          <w:rStyle w:val="libFootnotenumChar"/>
          <w:rtl/>
        </w:rPr>
        <w:t>(5)</w:t>
      </w:r>
      <w:r>
        <w:rPr>
          <w:rtl/>
          <w:lang w:bidi="fa-IR"/>
        </w:rPr>
        <w:t>.</w:t>
      </w:r>
    </w:p>
    <w:p w:rsidR="00D77E24" w:rsidRDefault="00D77E24" w:rsidP="00D77E24">
      <w:pPr>
        <w:pStyle w:val="libNormal"/>
        <w:rPr>
          <w:lang w:bidi="fa-IR"/>
        </w:rPr>
      </w:pPr>
      <w:r>
        <w:rPr>
          <w:rtl/>
          <w:lang w:bidi="fa-IR"/>
        </w:rPr>
        <w:t>وأمّا المتاجر ، فقال ابن إدريس : المراد بالمتاجر أن يشتري الإ</w:t>
      </w:r>
      <w:r w:rsidR="00B216FF">
        <w:rPr>
          <w:rFonts w:hint="cs"/>
          <w:rtl/>
          <w:lang w:bidi="fa-IR"/>
        </w:rPr>
        <w:t>ِ</w:t>
      </w:r>
      <w:r>
        <w:rPr>
          <w:rtl/>
          <w:lang w:bidi="fa-IR"/>
        </w:rPr>
        <w:t>نسان ما‌</w:t>
      </w:r>
    </w:p>
    <w:p w:rsidR="00D77E24" w:rsidRDefault="00471465" w:rsidP="00471465">
      <w:pPr>
        <w:pStyle w:val="libLine"/>
        <w:rPr>
          <w:lang w:bidi="fa-IR"/>
        </w:rPr>
      </w:pPr>
      <w:r>
        <w:rPr>
          <w:rtl/>
          <w:lang w:bidi="fa-IR"/>
        </w:rPr>
        <w:t>____________________</w:t>
      </w:r>
    </w:p>
    <w:p w:rsidR="00D77E24" w:rsidRDefault="00D77E24" w:rsidP="0036749D">
      <w:pPr>
        <w:pStyle w:val="libFootnote0"/>
        <w:rPr>
          <w:lang w:bidi="fa-IR"/>
        </w:rPr>
      </w:pPr>
      <w:r w:rsidRPr="0036749D">
        <w:rPr>
          <w:rtl/>
        </w:rPr>
        <w:t>(1)</w:t>
      </w:r>
      <w:r>
        <w:rPr>
          <w:rtl/>
          <w:lang w:bidi="fa-IR"/>
        </w:rPr>
        <w:t xml:space="preserve"> السرائر : 114.</w:t>
      </w:r>
    </w:p>
    <w:p w:rsidR="00D77E24" w:rsidRDefault="00D77E24" w:rsidP="0036749D">
      <w:pPr>
        <w:pStyle w:val="libFootnote0"/>
        <w:rPr>
          <w:lang w:bidi="fa-IR"/>
        </w:rPr>
      </w:pPr>
      <w:r w:rsidRPr="0036749D">
        <w:rPr>
          <w:rtl/>
        </w:rPr>
        <w:t>(2)</w:t>
      </w:r>
      <w:r>
        <w:rPr>
          <w:rtl/>
          <w:lang w:bidi="fa-IR"/>
        </w:rPr>
        <w:t xml:space="preserve"> المبسوط للسرخسي 3 : 17 ، المغني 2 : 615 ، الشرح الكبير 2 : 590.</w:t>
      </w:r>
    </w:p>
    <w:p w:rsidR="00D77E24" w:rsidRDefault="00D77E24" w:rsidP="0036749D">
      <w:pPr>
        <w:pStyle w:val="libFootnote0"/>
        <w:rPr>
          <w:lang w:bidi="fa-IR"/>
        </w:rPr>
      </w:pPr>
      <w:r w:rsidRPr="0036749D">
        <w:rPr>
          <w:rtl/>
        </w:rPr>
        <w:t>(3)</w:t>
      </w:r>
      <w:r>
        <w:rPr>
          <w:rtl/>
          <w:lang w:bidi="fa-IR"/>
        </w:rPr>
        <w:t xml:space="preserve"> سنن البيهقي 4 : 156 </w:t>
      </w:r>
      <w:r w:rsidR="00C058E6">
        <w:rPr>
          <w:rtl/>
          <w:lang w:bidi="fa-IR"/>
        </w:rPr>
        <w:t>-</w:t>
      </w:r>
      <w:r>
        <w:rPr>
          <w:rtl/>
          <w:lang w:bidi="fa-IR"/>
        </w:rPr>
        <w:t xml:space="preserve"> 157.</w:t>
      </w:r>
    </w:p>
    <w:p w:rsidR="00D77E24" w:rsidRDefault="00D77E24" w:rsidP="0036749D">
      <w:pPr>
        <w:pStyle w:val="libFootnote0"/>
        <w:rPr>
          <w:lang w:bidi="fa-IR"/>
        </w:rPr>
      </w:pPr>
      <w:r w:rsidRPr="0036749D">
        <w:rPr>
          <w:rtl/>
        </w:rPr>
        <w:t>(4)</w:t>
      </w:r>
      <w:r>
        <w:rPr>
          <w:rtl/>
          <w:lang w:bidi="fa-IR"/>
        </w:rPr>
        <w:t xml:space="preserve"> المغني 2 : 615 ، الشرح الكبير 2 : 590.</w:t>
      </w:r>
    </w:p>
    <w:p w:rsidR="005A2B8F" w:rsidRDefault="00D77E24" w:rsidP="0036749D">
      <w:pPr>
        <w:pStyle w:val="libFootnote0"/>
        <w:rPr>
          <w:lang w:bidi="fa-IR"/>
        </w:rPr>
      </w:pPr>
      <w:r w:rsidRPr="0036749D">
        <w:rPr>
          <w:rtl/>
        </w:rPr>
        <w:t>(5)</w:t>
      </w:r>
      <w:r>
        <w:rPr>
          <w:rtl/>
          <w:lang w:bidi="fa-IR"/>
        </w:rPr>
        <w:t xml:space="preserve"> التهذيب 4 : 143 </w:t>
      </w:r>
      <w:r w:rsidR="0036749D">
        <w:rPr>
          <w:rFonts w:hint="cs"/>
          <w:rtl/>
          <w:lang w:bidi="fa-IR"/>
        </w:rPr>
        <w:t>/</w:t>
      </w:r>
      <w:r>
        <w:rPr>
          <w:rtl/>
          <w:lang w:bidi="fa-IR"/>
        </w:rPr>
        <w:t xml:space="preserve"> 401.</w:t>
      </w:r>
    </w:p>
    <w:p w:rsidR="00B403C5" w:rsidRPr="001E3480" w:rsidRDefault="00B403C5" w:rsidP="007F0E5A">
      <w:pPr>
        <w:pStyle w:val="libNormal"/>
        <w:rPr>
          <w:rStyle w:val="libNormalChar"/>
          <w:rtl/>
        </w:rPr>
      </w:pPr>
      <w:r w:rsidRPr="007F0E5A">
        <w:br w:type="page"/>
      </w:r>
    </w:p>
    <w:p w:rsidR="00D77E24" w:rsidRDefault="00D77E24" w:rsidP="0036749D">
      <w:pPr>
        <w:pStyle w:val="libNormal0"/>
        <w:rPr>
          <w:lang w:bidi="fa-IR"/>
        </w:rPr>
      </w:pPr>
      <w:r>
        <w:rPr>
          <w:rtl/>
          <w:lang w:bidi="fa-IR"/>
        </w:rPr>
        <w:lastRenderedPageBreak/>
        <w:t xml:space="preserve">فيه حقوقهم </w:t>
      </w:r>
      <w:r w:rsidR="00512BF0" w:rsidRPr="00512BF0">
        <w:rPr>
          <w:rStyle w:val="libAlaemChar"/>
          <w:rtl/>
        </w:rPr>
        <w:t>عليهم‌السلام</w:t>
      </w:r>
      <w:r>
        <w:rPr>
          <w:rtl/>
          <w:lang w:bidi="fa-IR"/>
        </w:rPr>
        <w:t xml:space="preserve"> ، ويتّجر في ذلك ، ولا يتوهّم متوهّم أنّه إذا ربح في ذلك المتجر شيئا</w:t>
      </w:r>
      <w:r w:rsidR="0036749D">
        <w:rPr>
          <w:rFonts w:hint="cs"/>
          <w:rtl/>
          <w:lang w:bidi="fa-IR"/>
        </w:rPr>
        <w:t>ً</w:t>
      </w:r>
      <w:r>
        <w:rPr>
          <w:rtl/>
          <w:lang w:bidi="fa-IR"/>
        </w:rPr>
        <w:t xml:space="preserve"> لا يخرج منه الخ</w:t>
      </w:r>
      <w:r w:rsidR="00D22795">
        <w:rPr>
          <w:rFonts w:hint="cs"/>
          <w:rtl/>
          <w:lang w:bidi="fa-IR"/>
        </w:rPr>
        <w:t>ُ</w:t>
      </w:r>
      <w:r>
        <w:rPr>
          <w:rtl/>
          <w:lang w:bidi="fa-IR"/>
        </w:rPr>
        <w:t xml:space="preserve">مس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سئل الصادق </w:t>
      </w:r>
      <w:r w:rsidR="00467614" w:rsidRPr="00467614">
        <w:rPr>
          <w:rStyle w:val="libAlaemChar"/>
          <w:rtl/>
        </w:rPr>
        <w:t>عليه‌السلام</w:t>
      </w:r>
      <w:r>
        <w:rPr>
          <w:rtl/>
          <w:lang w:bidi="fa-IR"/>
        </w:rPr>
        <w:t xml:space="preserve"> أنّ لنا أموالا</w:t>
      </w:r>
      <w:r w:rsidR="008F3727">
        <w:rPr>
          <w:rFonts w:hint="cs"/>
          <w:rtl/>
          <w:lang w:bidi="fa-IR"/>
        </w:rPr>
        <w:t>ً</w:t>
      </w:r>
      <w:r>
        <w:rPr>
          <w:rtl/>
          <w:lang w:bidi="fa-IR"/>
        </w:rPr>
        <w:t xml:space="preserve"> من غل</w:t>
      </w:r>
      <w:r w:rsidR="008F3727">
        <w:rPr>
          <w:rFonts w:hint="cs"/>
          <w:rtl/>
          <w:lang w:bidi="fa-IR"/>
        </w:rPr>
        <w:t>ّ</w:t>
      </w:r>
      <w:r>
        <w:rPr>
          <w:rtl/>
          <w:lang w:bidi="fa-IR"/>
        </w:rPr>
        <w:t>ات وتجارات ونحو ذلك ، وقد علمت أنّ لك حقّا</w:t>
      </w:r>
      <w:r w:rsidR="008F3727">
        <w:rPr>
          <w:rFonts w:hint="cs"/>
          <w:rtl/>
          <w:lang w:bidi="fa-IR"/>
        </w:rPr>
        <w:t>ً</w:t>
      </w:r>
      <w:r>
        <w:rPr>
          <w:rtl/>
          <w:lang w:bidi="fa-IR"/>
        </w:rPr>
        <w:t xml:space="preserve"> فيها ، قال : « فلم أح</w:t>
      </w:r>
      <w:r w:rsidR="008F3727">
        <w:rPr>
          <w:rFonts w:hint="cs"/>
          <w:rtl/>
          <w:lang w:bidi="fa-IR"/>
        </w:rPr>
        <w:t>ْ</w:t>
      </w:r>
      <w:r>
        <w:rPr>
          <w:rtl/>
          <w:lang w:bidi="fa-IR"/>
        </w:rPr>
        <w:t>ل</w:t>
      </w:r>
      <w:r w:rsidR="008F3727">
        <w:rPr>
          <w:rFonts w:hint="cs"/>
          <w:rtl/>
          <w:lang w:bidi="fa-IR"/>
        </w:rPr>
        <w:t>َ</w:t>
      </w:r>
      <w:r>
        <w:rPr>
          <w:rtl/>
          <w:lang w:bidi="fa-IR"/>
        </w:rPr>
        <w:t>ل</w:t>
      </w:r>
      <w:r w:rsidR="008F3727">
        <w:rPr>
          <w:rFonts w:hint="cs"/>
          <w:rtl/>
          <w:lang w:bidi="fa-IR"/>
        </w:rPr>
        <w:t>ْ</w:t>
      </w:r>
      <w:r>
        <w:rPr>
          <w:rtl/>
          <w:lang w:bidi="fa-IR"/>
        </w:rPr>
        <w:t>نا شيعتنا إل</w:t>
      </w:r>
      <w:r w:rsidR="008F3727">
        <w:rPr>
          <w:rFonts w:hint="cs"/>
          <w:rtl/>
          <w:lang w:bidi="fa-IR"/>
        </w:rPr>
        <w:t>ّ</w:t>
      </w:r>
      <w:r>
        <w:rPr>
          <w:rtl/>
          <w:lang w:bidi="fa-IR"/>
        </w:rPr>
        <w:t>ا لتطيب ولادتهم ، وكلّ م</w:t>
      </w:r>
      <w:r w:rsidR="006E6B42">
        <w:rPr>
          <w:rFonts w:hint="cs"/>
          <w:rtl/>
          <w:lang w:bidi="fa-IR"/>
        </w:rPr>
        <w:t>َ</w:t>
      </w:r>
      <w:r>
        <w:rPr>
          <w:rtl/>
          <w:lang w:bidi="fa-IR"/>
        </w:rPr>
        <w:t>ن والى آبائي ف</w:t>
      </w:r>
      <w:r w:rsidR="00B52445">
        <w:rPr>
          <w:rFonts w:hint="cs"/>
          <w:rtl/>
          <w:lang w:bidi="fa-IR"/>
        </w:rPr>
        <w:t>َ</w:t>
      </w:r>
      <w:r>
        <w:rPr>
          <w:rtl/>
          <w:lang w:bidi="fa-IR"/>
        </w:rPr>
        <w:t>ه</w:t>
      </w:r>
      <w:r w:rsidR="00B52445">
        <w:rPr>
          <w:rFonts w:hint="cs"/>
          <w:rtl/>
          <w:lang w:bidi="fa-IR"/>
        </w:rPr>
        <w:t>ُ</w:t>
      </w:r>
      <w:r>
        <w:rPr>
          <w:rtl/>
          <w:lang w:bidi="fa-IR"/>
        </w:rPr>
        <w:t>م</w:t>
      </w:r>
      <w:r w:rsidR="00B52445">
        <w:rPr>
          <w:rFonts w:hint="cs"/>
          <w:rtl/>
          <w:lang w:bidi="fa-IR"/>
        </w:rPr>
        <w:t>ْ</w:t>
      </w:r>
      <w:r>
        <w:rPr>
          <w:rtl/>
          <w:lang w:bidi="fa-IR"/>
        </w:rPr>
        <w:t xml:space="preserve"> في ح</w:t>
      </w:r>
      <w:r w:rsidR="00B52445">
        <w:rPr>
          <w:rFonts w:hint="cs"/>
          <w:rtl/>
          <w:lang w:bidi="fa-IR"/>
        </w:rPr>
        <w:t>ِ</w:t>
      </w:r>
      <w:r>
        <w:rPr>
          <w:rtl/>
          <w:lang w:bidi="fa-IR"/>
        </w:rPr>
        <w:t xml:space="preserve">لّ ممّا في أيديهم من حقّنا ، فليبلّغ الشاهد الغائب » </w:t>
      </w:r>
      <w:r w:rsidRPr="007F0E5A">
        <w:rPr>
          <w:rStyle w:val="libFootnotenumChar"/>
          <w:rtl/>
        </w:rPr>
        <w:t>(2)</w:t>
      </w:r>
      <w:r>
        <w:rPr>
          <w:rtl/>
          <w:lang w:bidi="fa-IR"/>
        </w:rPr>
        <w:t>.</w:t>
      </w:r>
    </w:p>
    <w:p w:rsidR="00D77E24" w:rsidRDefault="00D77E24" w:rsidP="00D77E24">
      <w:pPr>
        <w:pStyle w:val="libNormal"/>
        <w:rPr>
          <w:lang w:bidi="fa-IR"/>
        </w:rPr>
      </w:pPr>
      <w:bookmarkStart w:id="488" w:name="_Toc109133018"/>
      <w:r w:rsidRPr="00B52445">
        <w:rPr>
          <w:rStyle w:val="Heading2Char"/>
          <w:rtl/>
        </w:rPr>
        <w:t>مسألة 334 :</w:t>
      </w:r>
      <w:bookmarkEnd w:id="488"/>
      <w:r>
        <w:rPr>
          <w:rtl/>
          <w:lang w:bidi="fa-IR"/>
        </w:rPr>
        <w:t xml:space="preserve"> اختلف علماؤنا في الخ</w:t>
      </w:r>
      <w:r w:rsidR="00B52445">
        <w:rPr>
          <w:rFonts w:hint="cs"/>
          <w:rtl/>
          <w:lang w:bidi="fa-IR"/>
        </w:rPr>
        <w:t>ُ</w:t>
      </w:r>
      <w:r>
        <w:rPr>
          <w:rtl/>
          <w:lang w:bidi="fa-IR"/>
        </w:rPr>
        <w:t>مس حال غيبة الإ</w:t>
      </w:r>
      <w:r w:rsidR="00B52445">
        <w:rPr>
          <w:rFonts w:hint="cs"/>
          <w:rtl/>
          <w:lang w:bidi="fa-IR"/>
        </w:rPr>
        <w:t>ِ</w:t>
      </w:r>
      <w:r>
        <w:rPr>
          <w:rtl/>
          <w:lang w:bidi="fa-IR"/>
        </w:rPr>
        <w:t xml:space="preserve">مام </w:t>
      </w:r>
      <w:r w:rsidR="00467614" w:rsidRPr="00467614">
        <w:rPr>
          <w:rStyle w:val="libAlaemChar"/>
          <w:rtl/>
        </w:rPr>
        <w:t>عليه‌السلام</w:t>
      </w:r>
      <w:r>
        <w:rPr>
          <w:rtl/>
          <w:lang w:bidi="fa-IR"/>
        </w:rPr>
        <w:t xml:space="preserve">‌ ، فأسقطه قوم منهم </w:t>
      </w:r>
      <w:r w:rsidRPr="007F0E5A">
        <w:rPr>
          <w:rStyle w:val="libFootnotenumChar"/>
          <w:rtl/>
        </w:rPr>
        <w:t>(3)</w:t>
      </w:r>
      <w:r>
        <w:rPr>
          <w:rtl/>
          <w:lang w:bidi="fa-IR"/>
        </w:rPr>
        <w:t xml:space="preserve"> </w:t>
      </w:r>
      <w:r w:rsidR="00B52445">
        <w:rPr>
          <w:rFonts w:hint="cs"/>
          <w:rtl/>
          <w:lang w:bidi="fa-IR"/>
        </w:rPr>
        <w:t>؛</w:t>
      </w:r>
      <w:r>
        <w:rPr>
          <w:rtl/>
          <w:lang w:bidi="fa-IR"/>
        </w:rPr>
        <w:t xml:space="preserve"> لقول الباقر </w:t>
      </w:r>
      <w:r w:rsidR="00467614" w:rsidRPr="00467614">
        <w:rPr>
          <w:rStyle w:val="libAlaemChar"/>
          <w:rtl/>
        </w:rPr>
        <w:t>عليه‌السلام</w:t>
      </w:r>
      <w:r>
        <w:rPr>
          <w:rtl/>
          <w:lang w:bidi="fa-IR"/>
        </w:rPr>
        <w:t xml:space="preserve"> : « قال أمير المؤمنين </w:t>
      </w:r>
      <w:r w:rsidR="00467614" w:rsidRPr="00467614">
        <w:rPr>
          <w:rStyle w:val="libAlaemChar"/>
          <w:rtl/>
        </w:rPr>
        <w:t>عليه‌السلام</w:t>
      </w:r>
      <w:r>
        <w:rPr>
          <w:rtl/>
          <w:lang w:bidi="fa-IR"/>
        </w:rPr>
        <w:t xml:space="preserve"> : هلك الناس في بطونهم وفروجهم لأنّهم لم يؤدّوا إلينا حقّ</w:t>
      </w:r>
      <w:r w:rsidR="00B52445">
        <w:rPr>
          <w:rFonts w:hint="cs"/>
          <w:rtl/>
          <w:lang w:bidi="fa-IR"/>
        </w:rPr>
        <w:t>َ</w:t>
      </w:r>
      <w:r>
        <w:rPr>
          <w:rtl/>
          <w:lang w:bidi="fa-IR"/>
        </w:rPr>
        <w:t>نا ، ألا وإنّ شيعتنا من ذلك وآباءهم في ح</w:t>
      </w:r>
      <w:r w:rsidR="00B52445">
        <w:rPr>
          <w:rFonts w:hint="cs"/>
          <w:rtl/>
          <w:lang w:bidi="fa-IR"/>
        </w:rPr>
        <w:t>ِ</w:t>
      </w:r>
      <w:r>
        <w:rPr>
          <w:rtl/>
          <w:lang w:bidi="fa-IR"/>
        </w:rPr>
        <w:t xml:space="preserve">لّ » </w:t>
      </w:r>
      <w:r w:rsidRPr="007F0E5A">
        <w:rPr>
          <w:rStyle w:val="libFootnotenumChar"/>
          <w:rtl/>
        </w:rPr>
        <w:t>(4)</w:t>
      </w:r>
      <w:r>
        <w:rPr>
          <w:rtl/>
          <w:lang w:bidi="fa-IR"/>
        </w:rPr>
        <w:t xml:space="preserve"> وغير ذلك من الأحاديث </w:t>
      </w:r>
      <w:r w:rsidRPr="007F0E5A">
        <w:rPr>
          <w:rStyle w:val="libFootnotenumChar"/>
          <w:rtl/>
        </w:rPr>
        <w:t>(5)</w:t>
      </w:r>
      <w:r>
        <w:rPr>
          <w:rtl/>
          <w:lang w:bidi="fa-IR"/>
        </w:rPr>
        <w:t>.</w:t>
      </w:r>
    </w:p>
    <w:p w:rsidR="00D77E24" w:rsidRDefault="00D77E24" w:rsidP="00D77E24">
      <w:pPr>
        <w:pStyle w:val="libNormal"/>
        <w:rPr>
          <w:lang w:bidi="fa-IR"/>
        </w:rPr>
      </w:pPr>
      <w:r>
        <w:rPr>
          <w:rtl/>
          <w:lang w:bidi="fa-IR"/>
        </w:rPr>
        <w:t xml:space="preserve">وليس بمعتمد </w:t>
      </w:r>
      <w:r w:rsidR="00B52445">
        <w:rPr>
          <w:rFonts w:hint="cs"/>
          <w:rtl/>
          <w:lang w:bidi="fa-IR"/>
        </w:rPr>
        <w:t>؛</w:t>
      </w:r>
      <w:r>
        <w:rPr>
          <w:rtl/>
          <w:lang w:bidi="fa-IR"/>
        </w:rPr>
        <w:t xml:space="preserve"> للأصل الدالّ على تحريم مال الغير ، والأحاديث الدالّة على المنع </w:t>
      </w:r>
      <w:r w:rsidRPr="007F0E5A">
        <w:rPr>
          <w:rStyle w:val="libFootnotenumChar"/>
          <w:rtl/>
        </w:rPr>
        <w:t>(6)</w:t>
      </w:r>
      <w:r>
        <w:rPr>
          <w:rtl/>
          <w:lang w:bidi="fa-IR"/>
        </w:rPr>
        <w:t xml:space="preserve"> ، وأحاديث الإ</w:t>
      </w:r>
      <w:r w:rsidR="00B52445">
        <w:rPr>
          <w:rFonts w:hint="cs"/>
          <w:rtl/>
          <w:lang w:bidi="fa-IR"/>
        </w:rPr>
        <w:t>ِ</w:t>
      </w:r>
      <w:r>
        <w:rPr>
          <w:rtl/>
          <w:lang w:bidi="fa-IR"/>
        </w:rPr>
        <w:t>باحة محمولة على المناكح والمساكن والمتاجر.</w:t>
      </w:r>
    </w:p>
    <w:p w:rsidR="00D77E24" w:rsidRDefault="00D77E24" w:rsidP="00D77E24">
      <w:pPr>
        <w:pStyle w:val="libNormal"/>
        <w:rPr>
          <w:lang w:bidi="fa-IR"/>
        </w:rPr>
      </w:pPr>
      <w:r>
        <w:rPr>
          <w:rtl/>
          <w:lang w:bidi="fa-IR"/>
        </w:rPr>
        <w:t xml:space="preserve">وقال بعضهم : يجب دفنه </w:t>
      </w:r>
      <w:r w:rsidRPr="007F0E5A">
        <w:rPr>
          <w:rStyle w:val="libFootnotenumChar"/>
          <w:rtl/>
        </w:rPr>
        <w:t>(7)</w:t>
      </w:r>
      <w:r>
        <w:rPr>
          <w:rtl/>
          <w:lang w:bidi="fa-IR"/>
        </w:rPr>
        <w:t xml:space="preserve"> </w:t>
      </w:r>
      <w:r w:rsidR="00B52445">
        <w:rPr>
          <w:rFonts w:hint="cs"/>
          <w:rtl/>
          <w:lang w:bidi="fa-IR"/>
        </w:rPr>
        <w:t>؛</w:t>
      </w:r>
      <w:r>
        <w:rPr>
          <w:rtl/>
          <w:lang w:bidi="fa-IR"/>
        </w:rPr>
        <w:t xml:space="preserve"> لما روي أنّ الأرض تخرج كنوزها عند ظهور الإ</w:t>
      </w:r>
      <w:r w:rsidR="00B52445">
        <w:rPr>
          <w:rFonts w:hint="cs"/>
          <w:rtl/>
          <w:lang w:bidi="fa-IR"/>
        </w:rPr>
        <w:t>ِ</w:t>
      </w:r>
      <w:r>
        <w:rPr>
          <w:rtl/>
          <w:lang w:bidi="fa-IR"/>
        </w:rPr>
        <w:t xml:space="preserve">مام </w:t>
      </w:r>
      <w:r w:rsidR="00467614" w:rsidRPr="00467614">
        <w:rPr>
          <w:rStyle w:val="libAlaemChar"/>
          <w:rtl/>
        </w:rPr>
        <w:t>عليه‌السلام</w:t>
      </w:r>
      <w:r>
        <w:rPr>
          <w:rtl/>
          <w:lang w:bidi="fa-IR"/>
        </w:rPr>
        <w:t xml:space="preserve"> </w:t>
      </w:r>
      <w:r w:rsidRPr="007F0E5A">
        <w:rPr>
          <w:rStyle w:val="libFootnotenumChar"/>
          <w:rtl/>
        </w:rPr>
        <w:t>(8)</w:t>
      </w:r>
      <w:r>
        <w:rPr>
          <w:rtl/>
          <w:lang w:bidi="fa-IR"/>
        </w:rPr>
        <w:t>.</w:t>
      </w:r>
    </w:p>
    <w:p w:rsidR="00D77E24" w:rsidRDefault="00D77E24" w:rsidP="00D77E24">
      <w:pPr>
        <w:pStyle w:val="libNormal"/>
        <w:rPr>
          <w:lang w:bidi="fa-IR"/>
        </w:rPr>
      </w:pPr>
      <w:r>
        <w:rPr>
          <w:rtl/>
          <w:lang w:bidi="fa-IR"/>
        </w:rPr>
        <w:t>وقال آخرون : يصرف في الذرية وفقراء الشيعة على وجه الاستحباب.</w:t>
      </w:r>
    </w:p>
    <w:p w:rsidR="00D77E24" w:rsidRDefault="00471465" w:rsidP="00471465">
      <w:pPr>
        <w:pStyle w:val="libLine"/>
        <w:rPr>
          <w:lang w:bidi="fa-IR"/>
        </w:rPr>
      </w:pPr>
      <w:r>
        <w:rPr>
          <w:rtl/>
          <w:lang w:bidi="fa-IR"/>
        </w:rPr>
        <w:t>____________________</w:t>
      </w:r>
    </w:p>
    <w:p w:rsidR="00D77E24" w:rsidRDefault="00D77E24" w:rsidP="00DB2A7A">
      <w:pPr>
        <w:pStyle w:val="libFootnote0"/>
        <w:rPr>
          <w:lang w:bidi="fa-IR"/>
        </w:rPr>
      </w:pPr>
      <w:r w:rsidRPr="00DB2A7A">
        <w:rPr>
          <w:rtl/>
        </w:rPr>
        <w:t>(1)</w:t>
      </w:r>
      <w:r>
        <w:rPr>
          <w:rtl/>
          <w:lang w:bidi="fa-IR"/>
        </w:rPr>
        <w:t xml:space="preserve"> السرائر : 116.</w:t>
      </w:r>
    </w:p>
    <w:p w:rsidR="00D77E24" w:rsidRDefault="00D77E24" w:rsidP="00DB2A7A">
      <w:pPr>
        <w:pStyle w:val="libFootnote0"/>
        <w:rPr>
          <w:lang w:bidi="fa-IR"/>
        </w:rPr>
      </w:pPr>
      <w:r w:rsidRPr="00DB2A7A">
        <w:rPr>
          <w:rtl/>
        </w:rPr>
        <w:t>(2)</w:t>
      </w:r>
      <w:r>
        <w:rPr>
          <w:rtl/>
          <w:lang w:bidi="fa-IR"/>
        </w:rPr>
        <w:t xml:space="preserve"> التهذيب 4 : 143 </w:t>
      </w:r>
      <w:r w:rsidR="00DB2A7A">
        <w:rPr>
          <w:rFonts w:hint="cs"/>
          <w:rtl/>
          <w:lang w:bidi="fa-IR"/>
        </w:rPr>
        <w:t>/</w:t>
      </w:r>
      <w:r>
        <w:rPr>
          <w:rtl/>
          <w:lang w:bidi="fa-IR"/>
        </w:rPr>
        <w:t xml:space="preserve"> 399.</w:t>
      </w:r>
    </w:p>
    <w:p w:rsidR="00D77E24" w:rsidRDefault="00D77E24" w:rsidP="00DB2A7A">
      <w:pPr>
        <w:pStyle w:val="libFootnote0"/>
        <w:rPr>
          <w:lang w:bidi="fa-IR"/>
        </w:rPr>
      </w:pPr>
      <w:r w:rsidRPr="00DB2A7A">
        <w:rPr>
          <w:rtl/>
        </w:rPr>
        <w:t>(3)</w:t>
      </w:r>
      <w:r>
        <w:rPr>
          <w:rtl/>
          <w:lang w:bidi="fa-IR"/>
        </w:rPr>
        <w:t xml:space="preserve"> كما في المقنعة : 46.</w:t>
      </w:r>
    </w:p>
    <w:p w:rsidR="00D77E24" w:rsidRDefault="00D77E24" w:rsidP="00DB2A7A">
      <w:pPr>
        <w:pStyle w:val="libFootnote0"/>
        <w:rPr>
          <w:lang w:bidi="fa-IR"/>
        </w:rPr>
      </w:pPr>
      <w:r w:rsidRPr="00DB2A7A">
        <w:rPr>
          <w:rtl/>
        </w:rPr>
        <w:t>(4)</w:t>
      </w:r>
      <w:r>
        <w:rPr>
          <w:rtl/>
          <w:lang w:bidi="fa-IR"/>
        </w:rPr>
        <w:t xml:space="preserve"> علل الشرائع : 377 ، الباب 106 ، الحديث 2 ، المقنعة : 46 ، التهذيب 4 : 137 </w:t>
      </w:r>
      <w:r w:rsidR="00C058E6">
        <w:rPr>
          <w:rtl/>
          <w:lang w:bidi="fa-IR"/>
        </w:rPr>
        <w:t>-</w:t>
      </w:r>
      <w:r>
        <w:rPr>
          <w:rtl/>
          <w:lang w:bidi="fa-IR"/>
        </w:rPr>
        <w:t xml:space="preserve"> 138 </w:t>
      </w:r>
      <w:r w:rsidR="00DB2A7A">
        <w:rPr>
          <w:rFonts w:hint="cs"/>
          <w:rtl/>
          <w:lang w:bidi="fa-IR"/>
        </w:rPr>
        <w:t>/</w:t>
      </w:r>
      <w:r>
        <w:rPr>
          <w:rtl/>
          <w:lang w:bidi="fa-IR"/>
        </w:rPr>
        <w:t xml:space="preserve"> 386 ، الاستبصار 2 : 58 </w:t>
      </w:r>
      <w:r w:rsidR="00C058E6">
        <w:rPr>
          <w:rtl/>
          <w:lang w:bidi="fa-IR"/>
        </w:rPr>
        <w:t>-</w:t>
      </w:r>
      <w:r>
        <w:rPr>
          <w:rtl/>
          <w:lang w:bidi="fa-IR"/>
        </w:rPr>
        <w:t xml:space="preserve"> 59 </w:t>
      </w:r>
      <w:r w:rsidR="00DB2A7A">
        <w:rPr>
          <w:rFonts w:hint="cs"/>
          <w:rtl/>
          <w:lang w:bidi="fa-IR"/>
        </w:rPr>
        <w:t>/</w:t>
      </w:r>
      <w:r>
        <w:rPr>
          <w:rtl/>
          <w:lang w:bidi="fa-IR"/>
        </w:rPr>
        <w:t xml:space="preserve"> 191.</w:t>
      </w:r>
    </w:p>
    <w:p w:rsidR="00D77E24" w:rsidRDefault="00D77E24" w:rsidP="00DB2A7A">
      <w:pPr>
        <w:pStyle w:val="libFootnote0"/>
        <w:rPr>
          <w:lang w:bidi="fa-IR"/>
        </w:rPr>
      </w:pPr>
      <w:r w:rsidRPr="00DB2A7A">
        <w:rPr>
          <w:rtl/>
        </w:rPr>
        <w:t>(5)</w:t>
      </w:r>
      <w:r>
        <w:rPr>
          <w:rtl/>
          <w:lang w:bidi="fa-IR"/>
        </w:rPr>
        <w:t xml:space="preserve"> ا</w:t>
      </w:r>
      <w:r w:rsidR="00DB2A7A">
        <w:rPr>
          <w:rFonts w:hint="cs"/>
          <w:rtl/>
          <w:lang w:bidi="fa-IR"/>
        </w:rPr>
        <w:t>ُ</w:t>
      </w:r>
      <w:r>
        <w:rPr>
          <w:rtl/>
          <w:lang w:bidi="fa-IR"/>
        </w:rPr>
        <w:t xml:space="preserve">نظر على سبيل المثال : الكافي 1 : 459 </w:t>
      </w:r>
      <w:r w:rsidR="00DB2A7A">
        <w:rPr>
          <w:rFonts w:hint="cs"/>
          <w:rtl/>
          <w:lang w:bidi="fa-IR"/>
        </w:rPr>
        <w:t>/</w:t>
      </w:r>
      <w:r>
        <w:rPr>
          <w:rtl/>
          <w:lang w:bidi="fa-IR"/>
        </w:rPr>
        <w:t xml:space="preserve"> 16 ، التهذيب 4 : 136 </w:t>
      </w:r>
      <w:r w:rsidR="00DB2A7A">
        <w:rPr>
          <w:rFonts w:hint="cs"/>
          <w:rtl/>
          <w:lang w:bidi="fa-IR"/>
        </w:rPr>
        <w:t>/</w:t>
      </w:r>
      <w:r>
        <w:rPr>
          <w:rtl/>
          <w:lang w:bidi="fa-IR"/>
        </w:rPr>
        <w:t xml:space="preserve"> 383 ، الاستبصار 2 : 57 </w:t>
      </w:r>
      <w:r w:rsidR="00C058E6">
        <w:rPr>
          <w:rtl/>
          <w:lang w:bidi="fa-IR"/>
        </w:rPr>
        <w:t>-</w:t>
      </w:r>
      <w:r>
        <w:rPr>
          <w:rtl/>
          <w:lang w:bidi="fa-IR"/>
        </w:rPr>
        <w:t xml:space="preserve"> 58 </w:t>
      </w:r>
      <w:r w:rsidR="00DB2A7A">
        <w:rPr>
          <w:rFonts w:hint="cs"/>
          <w:rtl/>
          <w:lang w:bidi="fa-IR"/>
        </w:rPr>
        <w:t>/</w:t>
      </w:r>
      <w:r>
        <w:rPr>
          <w:rtl/>
          <w:lang w:bidi="fa-IR"/>
        </w:rPr>
        <w:t xml:space="preserve"> 188.</w:t>
      </w:r>
    </w:p>
    <w:p w:rsidR="00D77E24" w:rsidRDefault="00D77E24" w:rsidP="00DB2A7A">
      <w:pPr>
        <w:pStyle w:val="libFootnote0"/>
        <w:rPr>
          <w:lang w:bidi="fa-IR"/>
        </w:rPr>
      </w:pPr>
      <w:r w:rsidRPr="00DB2A7A">
        <w:rPr>
          <w:rtl/>
        </w:rPr>
        <w:t>(6)</w:t>
      </w:r>
      <w:r>
        <w:rPr>
          <w:rtl/>
          <w:lang w:bidi="fa-IR"/>
        </w:rPr>
        <w:t xml:space="preserve"> ا</w:t>
      </w:r>
      <w:r w:rsidR="00DB2A7A">
        <w:rPr>
          <w:rFonts w:hint="cs"/>
          <w:rtl/>
          <w:lang w:bidi="fa-IR"/>
        </w:rPr>
        <w:t>ُ</w:t>
      </w:r>
      <w:r>
        <w:rPr>
          <w:rtl/>
          <w:lang w:bidi="fa-IR"/>
        </w:rPr>
        <w:t xml:space="preserve">نظر على سبيل المثال : الكافي 1 : 460 </w:t>
      </w:r>
      <w:r w:rsidR="00DB2A7A">
        <w:rPr>
          <w:rFonts w:hint="cs"/>
          <w:rtl/>
          <w:lang w:bidi="fa-IR"/>
        </w:rPr>
        <w:t>/</w:t>
      </w:r>
      <w:r>
        <w:rPr>
          <w:rtl/>
          <w:lang w:bidi="fa-IR"/>
        </w:rPr>
        <w:t xml:space="preserve"> 25 ، التهذيب 4 : </w:t>
      </w:r>
      <w:r w:rsidR="00DB2A7A">
        <w:rPr>
          <w:rFonts w:hint="cs"/>
          <w:rtl/>
          <w:lang w:bidi="fa-IR"/>
        </w:rPr>
        <w:t>139</w:t>
      </w:r>
      <w:r>
        <w:rPr>
          <w:rtl/>
          <w:lang w:bidi="fa-IR"/>
        </w:rPr>
        <w:t xml:space="preserve"> </w:t>
      </w:r>
      <w:r w:rsidR="00DB2A7A">
        <w:rPr>
          <w:rFonts w:hint="cs"/>
          <w:rtl/>
          <w:lang w:bidi="fa-IR"/>
        </w:rPr>
        <w:t>/</w:t>
      </w:r>
      <w:r>
        <w:rPr>
          <w:rtl/>
          <w:lang w:bidi="fa-IR"/>
        </w:rPr>
        <w:t xml:space="preserve"> </w:t>
      </w:r>
      <w:r w:rsidR="00DB2A7A">
        <w:rPr>
          <w:rFonts w:hint="cs"/>
          <w:rtl/>
          <w:lang w:bidi="fa-IR"/>
        </w:rPr>
        <w:t>395</w:t>
      </w:r>
      <w:r>
        <w:rPr>
          <w:rtl/>
          <w:lang w:bidi="fa-IR"/>
        </w:rPr>
        <w:t xml:space="preserve"> ، الاستبصار 2 : 59 </w:t>
      </w:r>
      <w:r w:rsidR="00DB2A7A">
        <w:rPr>
          <w:rFonts w:hint="cs"/>
          <w:rtl/>
          <w:lang w:bidi="fa-IR"/>
        </w:rPr>
        <w:t>/</w:t>
      </w:r>
      <w:r>
        <w:rPr>
          <w:rtl/>
          <w:lang w:bidi="fa-IR"/>
        </w:rPr>
        <w:t xml:space="preserve"> 195.</w:t>
      </w:r>
    </w:p>
    <w:p w:rsidR="00D77E24" w:rsidRDefault="00D77E24" w:rsidP="00DB2A7A">
      <w:pPr>
        <w:pStyle w:val="libFootnote0"/>
        <w:rPr>
          <w:lang w:bidi="fa-IR"/>
        </w:rPr>
      </w:pPr>
      <w:r w:rsidRPr="00DB2A7A">
        <w:rPr>
          <w:rtl/>
        </w:rPr>
        <w:t>(7</w:t>
      </w:r>
      <w:r w:rsidR="00DB2A7A">
        <w:rPr>
          <w:rFonts w:hint="cs"/>
          <w:rtl/>
        </w:rPr>
        <w:t>و8</w:t>
      </w:r>
      <w:r w:rsidRPr="00DB2A7A">
        <w:rPr>
          <w:rtl/>
        </w:rPr>
        <w:t>)</w:t>
      </w:r>
      <w:r>
        <w:rPr>
          <w:rtl/>
          <w:lang w:bidi="fa-IR"/>
        </w:rPr>
        <w:t xml:space="preserve"> كما في المقنعة : 46.</w:t>
      </w:r>
    </w:p>
    <w:p w:rsidR="00B403C5" w:rsidRPr="001E3480" w:rsidRDefault="00B403C5" w:rsidP="00DB2A7A">
      <w:pPr>
        <w:pStyle w:val="libFootnote0"/>
        <w:rPr>
          <w:rStyle w:val="libNormalChar"/>
          <w:rtl/>
        </w:rPr>
      </w:pPr>
      <w:r w:rsidRPr="007F0E5A">
        <w:br w:type="page"/>
      </w:r>
    </w:p>
    <w:p w:rsidR="00D77E24" w:rsidRDefault="00D77E24" w:rsidP="00D77E24">
      <w:pPr>
        <w:pStyle w:val="libNormal"/>
        <w:rPr>
          <w:lang w:bidi="fa-IR"/>
        </w:rPr>
      </w:pPr>
      <w:r>
        <w:rPr>
          <w:rtl/>
          <w:lang w:bidi="fa-IR"/>
        </w:rPr>
        <w:lastRenderedPageBreak/>
        <w:t>وقال آخرون : يعزل ، فإذا خاف الموت وصّى به الى م</w:t>
      </w:r>
      <w:r w:rsidR="00002579">
        <w:rPr>
          <w:rFonts w:hint="cs"/>
          <w:rtl/>
          <w:lang w:bidi="fa-IR"/>
        </w:rPr>
        <w:t>َ</w:t>
      </w:r>
      <w:r>
        <w:rPr>
          <w:rtl/>
          <w:lang w:bidi="fa-IR"/>
        </w:rPr>
        <w:t>ن يثق بدينه وعقله ليسلّمه الى الإ</w:t>
      </w:r>
      <w:r w:rsidR="00442F7D">
        <w:rPr>
          <w:rFonts w:hint="cs"/>
          <w:rtl/>
          <w:lang w:bidi="fa-IR"/>
        </w:rPr>
        <w:t>ِ</w:t>
      </w:r>
      <w:r>
        <w:rPr>
          <w:rtl/>
          <w:lang w:bidi="fa-IR"/>
        </w:rPr>
        <w:t xml:space="preserve">مام أو إلى ثقة إذا خاف الموت ، وهكذا الى أن يظهر </w:t>
      </w:r>
      <w:r w:rsidR="00467614" w:rsidRPr="00467614">
        <w:rPr>
          <w:rStyle w:val="libAlaemChar"/>
          <w:rtl/>
        </w:rPr>
        <w:t>عليه‌السلام</w:t>
      </w:r>
      <w:r>
        <w:rPr>
          <w:rtl/>
          <w:lang w:bidi="fa-IR"/>
        </w:rPr>
        <w:t xml:space="preserve"> </w:t>
      </w:r>
      <w:r w:rsidRPr="007F0E5A">
        <w:rPr>
          <w:rStyle w:val="libFootnotenumChar"/>
          <w:rtl/>
        </w:rPr>
        <w:t>(1)</w:t>
      </w:r>
      <w:r>
        <w:rPr>
          <w:rtl/>
          <w:lang w:bidi="fa-IR"/>
        </w:rPr>
        <w:t>.</w:t>
      </w:r>
    </w:p>
    <w:p w:rsidR="00D77E24" w:rsidRDefault="00D77E24" w:rsidP="00D77E24">
      <w:pPr>
        <w:pStyle w:val="libNormal"/>
        <w:rPr>
          <w:lang w:bidi="fa-IR"/>
        </w:rPr>
      </w:pPr>
      <w:r>
        <w:rPr>
          <w:rtl/>
          <w:lang w:bidi="fa-IR"/>
        </w:rPr>
        <w:t xml:space="preserve">واختاره المفيد </w:t>
      </w:r>
      <w:r w:rsidR="00442F7D" w:rsidRPr="00442F7D">
        <w:rPr>
          <w:rStyle w:val="libAlaemChar"/>
          <w:rFonts w:hint="cs"/>
          <w:rtl/>
        </w:rPr>
        <w:t>رحمه‌الله</w:t>
      </w:r>
      <w:r w:rsidR="00442F7D">
        <w:rPr>
          <w:rFonts w:hint="cs"/>
          <w:rtl/>
          <w:lang w:bidi="fa-IR"/>
        </w:rPr>
        <w:t xml:space="preserve"> ؛</w:t>
      </w:r>
      <w:r>
        <w:rPr>
          <w:rtl/>
          <w:lang w:bidi="fa-IR"/>
        </w:rPr>
        <w:t xml:space="preserve"> لأنّه حقّ وجب لمالك لم يرسم فيه ما يجب الانتهاء اليه ، فوجب حفظه ، وجرى مجرى الزكاة عند عدم المستحقّ.</w:t>
      </w:r>
    </w:p>
    <w:p w:rsidR="00D77E24" w:rsidRDefault="00D77E24" w:rsidP="00D77E24">
      <w:pPr>
        <w:pStyle w:val="libNormal"/>
        <w:rPr>
          <w:lang w:bidi="fa-IR"/>
        </w:rPr>
      </w:pPr>
      <w:r>
        <w:rPr>
          <w:rtl/>
          <w:lang w:bidi="fa-IR"/>
        </w:rPr>
        <w:t xml:space="preserve">قال : وإن صرف النصف في اليتامى من آل محمد ومساكينهم وأبناء سبيلهم ، وفعل بالنصف الذي يخصّه </w:t>
      </w:r>
      <w:r w:rsidR="00467614" w:rsidRPr="00467614">
        <w:rPr>
          <w:rStyle w:val="libAlaemChar"/>
          <w:rtl/>
        </w:rPr>
        <w:t>عليه‌السلام</w:t>
      </w:r>
      <w:r>
        <w:rPr>
          <w:rtl/>
          <w:lang w:bidi="fa-IR"/>
        </w:rPr>
        <w:t xml:space="preserve"> ما تقدّم من الحفظ ، كان صوابا</w:t>
      </w:r>
      <w:r w:rsidR="00442F7D">
        <w:rPr>
          <w:rFonts w:hint="cs"/>
          <w:rtl/>
          <w:lang w:bidi="fa-IR"/>
        </w:rPr>
        <w:t>ً</w:t>
      </w:r>
      <w:r>
        <w:rPr>
          <w:rtl/>
          <w:lang w:bidi="fa-IR"/>
        </w:rPr>
        <w:t xml:space="preserve"> </w:t>
      </w:r>
      <w:r w:rsidRPr="007F0E5A">
        <w:rPr>
          <w:rStyle w:val="libFootnotenumChar"/>
          <w:rtl/>
        </w:rPr>
        <w:t>(2)</w:t>
      </w:r>
      <w:r>
        <w:rPr>
          <w:rtl/>
          <w:lang w:bidi="fa-IR"/>
        </w:rPr>
        <w:t>.</w:t>
      </w:r>
    </w:p>
    <w:p w:rsidR="00D77E24" w:rsidRDefault="00D77E24" w:rsidP="00D77E24">
      <w:pPr>
        <w:pStyle w:val="libNormal"/>
        <w:rPr>
          <w:lang w:bidi="fa-IR"/>
        </w:rPr>
      </w:pPr>
      <w:r>
        <w:rPr>
          <w:rtl/>
          <w:lang w:bidi="fa-IR"/>
        </w:rPr>
        <w:t xml:space="preserve">واختار هذا شيخنا أبو جعفر </w:t>
      </w:r>
      <w:r w:rsidRPr="007F0E5A">
        <w:rPr>
          <w:rStyle w:val="libFootnotenumChar"/>
          <w:rtl/>
        </w:rPr>
        <w:t>(3)</w:t>
      </w:r>
      <w:r>
        <w:rPr>
          <w:rtl/>
          <w:lang w:bidi="fa-IR"/>
        </w:rPr>
        <w:t xml:space="preserve"> </w:t>
      </w:r>
      <w:r w:rsidR="00701892" w:rsidRPr="00701892">
        <w:rPr>
          <w:rStyle w:val="libAlaemChar"/>
          <w:rtl/>
        </w:rPr>
        <w:t>رحمه‌الله</w:t>
      </w:r>
      <w:r>
        <w:rPr>
          <w:rtl/>
          <w:lang w:bidi="fa-IR"/>
        </w:rPr>
        <w:t xml:space="preserve"> ومتابعوه </w:t>
      </w:r>
      <w:r w:rsidRPr="007F0E5A">
        <w:rPr>
          <w:rStyle w:val="libFootnotenumChar"/>
          <w:rtl/>
        </w:rPr>
        <w:t>(4)</w:t>
      </w:r>
      <w:r>
        <w:rPr>
          <w:rtl/>
          <w:lang w:bidi="fa-IR"/>
        </w:rPr>
        <w:t>.</w:t>
      </w:r>
    </w:p>
    <w:p w:rsidR="00D77E24" w:rsidRDefault="00D77E24" w:rsidP="00D77E24">
      <w:pPr>
        <w:pStyle w:val="libNormal"/>
        <w:rPr>
          <w:lang w:bidi="fa-IR"/>
        </w:rPr>
      </w:pPr>
      <w:r>
        <w:rPr>
          <w:rtl/>
          <w:lang w:bidi="fa-IR"/>
        </w:rPr>
        <w:t xml:space="preserve">وللمفيد </w:t>
      </w:r>
      <w:r w:rsidR="007870CE">
        <w:rPr>
          <w:rFonts w:hint="cs"/>
          <w:rtl/>
          <w:lang w:bidi="fa-IR"/>
        </w:rPr>
        <w:t xml:space="preserve">- </w:t>
      </w:r>
      <w:r w:rsidR="00701892" w:rsidRPr="00701892">
        <w:rPr>
          <w:rStyle w:val="libAlaemChar"/>
          <w:rtl/>
        </w:rPr>
        <w:t>رحمه‌الله</w:t>
      </w:r>
      <w:r w:rsidR="007870CE">
        <w:rPr>
          <w:rStyle w:val="libAlaemChar"/>
          <w:rFonts w:hint="cs"/>
          <w:rtl/>
        </w:rPr>
        <w:t xml:space="preserve"> </w:t>
      </w:r>
      <w:r w:rsidR="007870CE">
        <w:rPr>
          <w:rFonts w:hint="cs"/>
          <w:rtl/>
          <w:lang w:bidi="fa-IR"/>
        </w:rPr>
        <w:t xml:space="preserve">- </w:t>
      </w:r>
      <w:r>
        <w:rPr>
          <w:rtl/>
          <w:lang w:bidi="fa-IR"/>
        </w:rPr>
        <w:t>قول آخر : إنّه يصرف ما يخصّ الإ</w:t>
      </w:r>
      <w:r w:rsidR="007870CE">
        <w:rPr>
          <w:rFonts w:hint="cs"/>
          <w:rtl/>
          <w:lang w:bidi="fa-IR"/>
        </w:rPr>
        <w:t>ِ</w:t>
      </w:r>
      <w:r>
        <w:rPr>
          <w:rtl/>
          <w:lang w:bidi="fa-IR"/>
        </w:rPr>
        <w:t xml:space="preserve">مام </w:t>
      </w:r>
      <w:r w:rsidR="00467614" w:rsidRPr="00467614">
        <w:rPr>
          <w:rStyle w:val="libAlaemChar"/>
          <w:rtl/>
        </w:rPr>
        <w:t>عليه‌السلام</w:t>
      </w:r>
      <w:r>
        <w:rPr>
          <w:rtl/>
          <w:lang w:bidi="fa-IR"/>
        </w:rPr>
        <w:t xml:space="preserve"> أيضا</w:t>
      </w:r>
      <w:r w:rsidR="007870CE">
        <w:rPr>
          <w:rFonts w:hint="cs"/>
          <w:rtl/>
          <w:lang w:bidi="fa-IR"/>
        </w:rPr>
        <w:t>ً</w:t>
      </w:r>
      <w:r>
        <w:rPr>
          <w:rtl/>
          <w:lang w:bidi="fa-IR"/>
        </w:rPr>
        <w:t xml:space="preserve"> في الأصناف الثلاثة أيضا</w:t>
      </w:r>
      <w:r w:rsidR="007870CE">
        <w:rPr>
          <w:rFonts w:hint="cs"/>
          <w:rtl/>
          <w:lang w:bidi="fa-IR"/>
        </w:rPr>
        <w:t>ً</w:t>
      </w:r>
      <w:r>
        <w:rPr>
          <w:rtl/>
          <w:lang w:bidi="fa-IR"/>
        </w:rPr>
        <w:t xml:space="preserve"> </w:t>
      </w:r>
      <w:r w:rsidRPr="007F0E5A">
        <w:rPr>
          <w:rStyle w:val="libFootnotenumChar"/>
          <w:rtl/>
        </w:rPr>
        <w:t>(5)</w:t>
      </w:r>
      <w:r>
        <w:rPr>
          <w:rtl/>
          <w:lang w:bidi="fa-IR"/>
        </w:rPr>
        <w:t xml:space="preserve"> </w:t>
      </w:r>
      <w:r w:rsidR="007870CE">
        <w:rPr>
          <w:rFonts w:hint="cs"/>
          <w:rtl/>
          <w:lang w:bidi="fa-IR"/>
        </w:rPr>
        <w:t>؛</w:t>
      </w:r>
      <w:r>
        <w:rPr>
          <w:rtl/>
          <w:lang w:bidi="fa-IR"/>
        </w:rPr>
        <w:t xml:space="preserve"> لأنّ الإ</w:t>
      </w:r>
      <w:r w:rsidR="007870CE">
        <w:rPr>
          <w:rFonts w:hint="cs"/>
          <w:rtl/>
          <w:lang w:bidi="fa-IR"/>
        </w:rPr>
        <w:t>ِ</w:t>
      </w:r>
      <w:r>
        <w:rPr>
          <w:rtl/>
          <w:lang w:bidi="fa-IR"/>
        </w:rPr>
        <w:t>تمام واجب عليه على ما تقدّ</w:t>
      </w:r>
      <w:r w:rsidR="007870CE">
        <w:rPr>
          <w:rFonts w:hint="cs"/>
          <w:rtl/>
          <w:lang w:bidi="fa-IR"/>
        </w:rPr>
        <w:t>َ</w:t>
      </w:r>
      <w:r>
        <w:rPr>
          <w:rtl/>
          <w:lang w:bidi="fa-IR"/>
        </w:rPr>
        <w:t xml:space="preserve">م في حال حضوره ، فيجب حال غيبته </w:t>
      </w:r>
      <w:r w:rsidR="007870CE">
        <w:rPr>
          <w:rFonts w:hint="cs"/>
          <w:rtl/>
          <w:lang w:bidi="fa-IR"/>
        </w:rPr>
        <w:t>؛</w:t>
      </w:r>
      <w:r>
        <w:rPr>
          <w:rtl/>
          <w:lang w:bidi="fa-IR"/>
        </w:rPr>
        <w:t xml:space="preserve"> لأنّها لا تسقط الحقّ عمّن وجب عليه.</w:t>
      </w:r>
    </w:p>
    <w:p w:rsidR="00D77E24" w:rsidRDefault="00D77E24" w:rsidP="00D77E24">
      <w:pPr>
        <w:pStyle w:val="libNormal"/>
        <w:rPr>
          <w:lang w:bidi="fa-IR"/>
        </w:rPr>
      </w:pPr>
      <w:bookmarkStart w:id="489" w:name="_Toc109133019"/>
      <w:r w:rsidRPr="006F27BB">
        <w:rPr>
          <w:rStyle w:val="Heading3Char"/>
          <w:rtl/>
        </w:rPr>
        <w:t>تذنيب :</w:t>
      </w:r>
      <w:bookmarkEnd w:id="489"/>
      <w:r>
        <w:rPr>
          <w:rtl/>
          <w:lang w:bidi="fa-IR"/>
        </w:rPr>
        <w:t xml:space="preserve"> إذا جوّزنا صرف نصيبه إلى باقي الأصناف ، فإنّما يتولاّه الفقيه المأمون من فقهاء الإ</w:t>
      </w:r>
      <w:r w:rsidR="00AB563D">
        <w:rPr>
          <w:rFonts w:hint="cs"/>
          <w:rtl/>
          <w:lang w:bidi="fa-IR"/>
        </w:rPr>
        <w:t>ِ</w:t>
      </w:r>
      <w:r>
        <w:rPr>
          <w:rtl/>
          <w:lang w:bidi="fa-IR"/>
        </w:rPr>
        <w:t>مامية الجامع لشرائط الإ</w:t>
      </w:r>
      <w:r w:rsidR="00AB563D">
        <w:rPr>
          <w:rFonts w:hint="cs"/>
          <w:rtl/>
          <w:lang w:bidi="fa-IR"/>
        </w:rPr>
        <w:t>ِ</w:t>
      </w:r>
      <w:r>
        <w:rPr>
          <w:rtl/>
          <w:lang w:bidi="fa-IR"/>
        </w:rPr>
        <w:t>فتاء على وجه التتمة لمن يقصر عنه ما يصل إليه ، لأنّه حكم على الغائب ، فيتول</w:t>
      </w:r>
      <w:r w:rsidR="00AB563D">
        <w:rPr>
          <w:rFonts w:hint="cs"/>
          <w:rtl/>
          <w:lang w:bidi="fa-IR"/>
        </w:rPr>
        <w:t>ّ</w:t>
      </w:r>
      <w:r>
        <w:rPr>
          <w:rtl/>
          <w:lang w:bidi="fa-IR"/>
        </w:rPr>
        <w:t>اه الحاكم ونائبه.</w:t>
      </w:r>
    </w:p>
    <w:p w:rsidR="00D77E24" w:rsidRDefault="00471465" w:rsidP="00471465">
      <w:pPr>
        <w:pStyle w:val="libLine"/>
        <w:rPr>
          <w:lang w:bidi="fa-IR"/>
        </w:rPr>
      </w:pPr>
      <w:r>
        <w:rPr>
          <w:rtl/>
          <w:lang w:bidi="fa-IR"/>
        </w:rPr>
        <w:t>____________________</w:t>
      </w:r>
    </w:p>
    <w:p w:rsidR="00D77E24" w:rsidRDefault="00D77E24" w:rsidP="0084020A">
      <w:pPr>
        <w:pStyle w:val="libFootnote0"/>
        <w:rPr>
          <w:lang w:bidi="fa-IR"/>
        </w:rPr>
      </w:pPr>
      <w:r w:rsidRPr="0084020A">
        <w:rPr>
          <w:rtl/>
        </w:rPr>
        <w:t>(1)</w:t>
      </w:r>
      <w:r>
        <w:rPr>
          <w:rtl/>
          <w:lang w:bidi="fa-IR"/>
        </w:rPr>
        <w:t xml:space="preserve"> كما في المقنعة : 46.</w:t>
      </w:r>
    </w:p>
    <w:p w:rsidR="00D77E24" w:rsidRDefault="00D77E24" w:rsidP="0084020A">
      <w:pPr>
        <w:pStyle w:val="libFootnote0"/>
        <w:rPr>
          <w:lang w:bidi="fa-IR"/>
        </w:rPr>
      </w:pPr>
      <w:r w:rsidRPr="0084020A">
        <w:rPr>
          <w:rtl/>
        </w:rPr>
        <w:t>(2)</w:t>
      </w:r>
      <w:r>
        <w:rPr>
          <w:rtl/>
          <w:lang w:bidi="fa-IR"/>
        </w:rPr>
        <w:t xml:space="preserve"> المقنعة : 46.</w:t>
      </w:r>
    </w:p>
    <w:p w:rsidR="00D77E24" w:rsidRDefault="00D77E24" w:rsidP="0084020A">
      <w:pPr>
        <w:pStyle w:val="libFootnote0"/>
        <w:rPr>
          <w:lang w:bidi="fa-IR"/>
        </w:rPr>
      </w:pPr>
      <w:r w:rsidRPr="0084020A">
        <w:rPr>
          <w:rtl/>
        </w:rPr>
        <w:t>(3)</w:t>
      </w:r>
      <w:r>
        <w:rPr>
          <w:rtl/>
          <w:lang w:bidi="fa-IR"/>
        </w:rPr>
        <w:t xml:space="preserve"> المبسوط للطوسي 1 : 264.</w:t>
      </w:r>
    </w:p>
    <w:p w:rsidR="00D77E24" w:rsidRDefault="00D77E24" w:rsidP="0084020A">
      <w:pPr>
        <w:pStyle w:val="libFootnote0"/>
        <w:rPr>
          <w:lang w:bidi="fa-IR"/>
        </w:rPr>
      </w:pPr>
      <w:r w:rsidRPr="0084020A">
        <w:rPr>
          <w:rtl/>
        </w:rPr>
        <w:t>(4)</w:t>
      </w:r>
      <w:r>
        <w:rPr>
          <w:rtl/>
          <w:lang w:bidi="fa-IR"/>
        </w:rPr>
        <w:t xml:space="preserve"> كأبي الصلاح الحلبي في الكافي في الفقه : 173 ، والقاضي ابن البراج في المهذب 1 : 180 </w:t>
      </w:r>
      <w:r w:rsidR="00C058E6">
        <w:rPr>
          <w:rtl/>
          <w:lang w:bidi="fa-IR"/>
        </w:rPr>
        <w:t>-</w:t>
      </w:r>
      <w:r>
        <w:rPr>
          <w:rtl/>
          <w:lang w:bidi="fa-IR"/>
        </w:rPr>
        <w:t xml:space="preserve"> 181.</w:t>
      </w:r>
    </w:p>
    <w:p w:rsidR="005A2B8F" w:rsidRDefault="00D77E24" w:rsidP="0084020A">
      <w:pPr>
        <w:pStyle w:val="libFootnote0"/>
        <w:rPr>
          <w:lang w:bidi="fa-IR"/>
        </w:rPr>
      </w:pPr>
      <w:r w:rsidRPr="0084020A">
        <w:rPr>
          <w:rtl/>
        </w:rPr>
        <w:t>(5)</w:t>
      </w:r>
      <w:r>
        <w:rPr>
          <w:rtl/>
          <w:lang w:bidi="fa-IR"/>
        </w:rPr>
        <w:t xml:space="preserve"> حكاه عنه ، المحقّق في المعتبر : 298.</w:t>
      </w:r>
    </w:p>
    <w:p w:rsidR="00B403C5" w:rsidRPr="001E3480" w:rsidRDefault="00B403C5" w:rsidP="007F0E5A">
      <w:pPr>
        <w:pStyle w:val="libNormal"/>
        <w:rPr>
          <w:rStyle w:val="libNormalChar"/>
          <w:rtl/>
        </w:rPr>
      </w:pPr>
      <w:r w:rsidRPr="007F0E5A">
        <w:br w:type="page"/>
      </w:r>
    </w:p>
    <w:p w:rsidR="0084020A" w:rsidRPr="001E3480" w:rsidRDefault="0084020A" w:rsidP="0084020A">
      <w:pPr>
        <w:pStyle w:val="libNormal"/>
        <w:rPr>
          <w:rStyle w:val="libNormalChar"/>
          <w:rtl/>
        </w:rPr>
      </w:pPr>
      <w:r w:rsidRPr="007F0E5A">
        <w:lastRenderedPageBreak/>
        <w:br w:type="page"/>
      </w:r>
    </w:p>
    <w:p w:rsidR="005A2B8F" w:rsidRDefault="004E2A59" w:rsidP="004E2A59">
      <w:pPr>
        <w:pStyle w:val="Heading3Center"/>
        <w:rPr>
          <w:rtl/>
          <w:lang w:bidi="fa-IR"/>
        </w:rPr>
      </w:pPr>
      <w:bookmarkStart w:id="490" w:name="_Toc109133020"/>
      <w:r>
        <w:rPr>
          <w:rFonts w:hint="cs"/>
          <w:rtl/>
          <w:lang w:bidi="fa-IR"/>
        </w:rPr>
        <w:lastRenderedPageBreak/>
        <w:t>ال</w:t>
      </w:r>
      <w:r w:rsidR="00D77E24">
        <w:rPr>
          <w:rtl/>
          <w:lang w:bidi="fa-IR"/>
        </w:rPr>
        <w:t>فهرس</w:t>
      </w:r>
      <w:bookmarkEnd w:id="490"/>
    </w:p>
    <w:sdt>
      <w:sdtPr>
        <w:id w:val="-1747489003"/>
        <w:docPartObj>
          <w:docPartGallery w:val="Table of Contents"/>
          <w:docPartUnique/>
        </w:docPartObj>
      </w:sdtPr>
      <w:sdtEndPr>
        <w:rPr>
          <w:rFonts w:ascii="Times New Roman" w:eastAsia="Times New Roman" w:hAnsi="Times New Roman" w:cs="Traditional Arabic"/>
          <w:noProof/>
          <w:color w:val="000000"/>
          <w:sz w:val="24"/>
          <w:szCs w:val="32"/>
          <w:rtl/>
        </w:rPr>
      </w:sdtEndPr>
      <w:sdtContent>
        <w:p w:rsidR="00F67140" w:rsidRDefault="00F67140">
          <w:pPr>
            <w:pStyle w:val="TOCHeading"/>
          </w:pPr>
        </w:p>
        <w:p w:rsidR="00F67140" w:rsidRDefault="00F67140" w:rsidP="0011371E">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109132532" w:history="1">
            <w:r w:rsidRPr="00F70AEC">
              <w:rPr>
                <w:rStyle w:val="Hyperlink"/>
                <w:rFonts w:hint="eastAsia"/>
                <w:noProof/>
                <w:rtl/>
                <w:lang w:bidi="fa-IR"/>
              </w:rPr>
              <w:t>كتاب</w:t>
            </w:r>
            <w:r w:rsidRPr="00F70AEC">
              <w:rPr>
                <w:rStyle w:val="Hyperlink"/>
                <w:noProof/>
                <w:rtl/>
                <w:lang w:bidi="fa-IR"/>
              </w:rPr>
              <w:t xml:space="preserve"> </w:t>
            </w:r>
            <w:r w:rsidRPr="00F70AEC">
              <w:rPr>
                <w:rStyle w:val="Hyperlink"/>
                <w:rFonts w:hint="eastAsia"/>
                <w:noProof/>
                <w:rtl/>
                <w:lang w:bidi="fa-IR"/>
              </w:rPr>
              <w:t>الزكاة</w:t>
            </w:r>
          </w:hyperlink>
          <w:r w:rsidR="0011371E">
            <w:rPr>
              <w:rStyle w:val="Hyperlink"/>
              <w:rFonts w:hint="cs"/>
              <w:noProof/>
              <w:rtl/>
            </w:rPr>
            <w:t xml:space="preserve"> </w:t>
          </w:r>
          <w:hyperlink w:anchor="_Toc109132533" w:history="1">
            <w:r w:rsidRPr="00F70AEC">
              <w:rPr>
                <w:rStyle w:val="Hyperlink"/>
                <w:rFonts w:hint="eastAsia"/>
                <w:noProof/>
                <w:rtl/>
                <w:lang w:bidi="fa-IR"/>
              </w:rPr>
              <w:t>الباب</w:t>
            </w:r>
            <w:r w:rsidRPr="00F70AEC">
              <w:rPr>
                <w:rStyle w:val="Hyperlink"/>
                <w:noProof/>
                <w:rtl/>
                <w:lang w:bidi="fa-IR"/>
              </w:rPr>
              <w:t xml:space="preserve"> </w:t>
            </w:r>
            <w:r w:rsidRPr="00F70AEC">
              <w:rPr>
                <w:rStyle w:val="Hyperlink"/>
                <w:rFonts w:hint="eastAsia"/>
                <w:noProof/>
                <w:rtl/>
                <w:lang w:bidi="fa-IR"/>
              </w:rPr>
              <w:t>الأول</w:t>
            </w:r>
            <w:r w:rsidRPr="00F70AEC">
              <w:rPr>
                <w:rStyle w:val="Hyperlink"/>
                <w:noProof/>
                <w:rtl/>
                <w:lang w:bidi="fa-IR"/>
              </w:rPr>
              <w:t xml:space="preserve"> : </w:t>
            </w:r>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زكاة</w:t>
            </w:r>
            <w:r w:rsidRPr="00F70AEC">
              <w:rPr>
                <w:rStyle w:val="Hyperlink"/>
                <w:noProof/>
                <w:rtl/>
                <w:lang w:bidi="fa-IR"/>
              </w:rPr>
              <w:t xml:space="preserve"> </w:t>
            </w:r>
            <w:r w:rsidRPr="00F70AEC">
              <w:rPr>
                <w:rStyle w:val="Hyperlink"/>
                <w:rFonts w:hint="eastAsia"/>
                <w:noProof/>
                <w:rtl/>
                <w:lang w:bidi="fa-IR"/>
              </w:rPr>
              <w:t>المال</w:t>
            </w:r>
            <w:r w:rsidRPr="00F70AEC">
              <w:rPr>
                <w:rStyle w:val="Hyperlink"/>
                <w:noProof/>
                <w:rtl/>
                <w:lang w:bidi="fa-IR"/>
              </w:rPr>
              <w:t xml:space="preserve"> </w:t>
            </w:r>
            <w:r w:rsidRPr="00F70AEC">
              <w:rPr>
                <w:rStyle w:val="Hyperlink"/>
                <w:rFonts w:hint="eastAsia"/>
                <w:noProof/>
                <w:rtl/>
                <w:lang w:bidi="fa-IR"/>
              </w:rPr>
              <w:t>،</w:t>
            </w:r>
          </w:hyperlink>
          <w:r w:rsidR="0011371E">
            <w:rPr>
              <w:rStyle w:val="Hyperlink"/>
              <w:rFonts w:hint="cs"/>
              <w:noProof/>
              <w:rtl/>
            </w:rPr>
            <w:t xml:space="preserve"> </w:t>
          </w:r>
          <w:hyperlink w:anchor="_Toc109132534" w:history="1">
            <w:r w:rsidRPr="00F70AEC">
              <w:rPr>
                <w:rStyle w:val="Hyperlink"/>
                <w:rFonts w:hint="eastAsia"/>
                <w:noProof/>
                <w:rtl/>
                <w:lang w:bidi="fa-IR"/>
              </w:rPr>
              <w:t>المقصد</w:t>
            </w:r>
            <w:r w:rsidRPr="00F70AEC">
              <w:rPr>
                <w:rStyle w:val="Hyperlink"/>
                <w:noProof/>
                <w:rtl/>
                <w:lang w:bidi="fa-IR"/>
              </w:rPr>
              <w:t xml:space="preserve"> </w:t>
            </w:r>
            <w:r w:rsidRPr="00F70AEC">
              <w:rPr>
                <w:rStyle w:val="Hyperlink"/>
                <w:rFonts w:hint="eastAsia"/>
                <w:noProof/>
                <w:rtl/>
                <w:lang w:bidi="fa-IR"/>
              </w:rPr>
              <w:t>الأول</w:t>
            </w:r>
            <w:r w:rsidRPr="00F70AEC">
              <w:rPr>
                <w:rStyle w:val="Hyperlink"/>
                <w:noProof/>
                <w:rtl/>
                <w:lang w:bidi="fa-IR"/>
              </w:rPr>
              <w:t xml:space="preserve"> : </w:t>
            </w:r>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الشرائط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F67140" w:rsidRDefault="00F67140">
          <w:pPr>
            <w:pStyle w:val="TOC1"/>
            <w:rPr>
              <w:rFonts w:asciiTheme="minorHAnsi" w:eastAsiaTheme="minorEastAsia" w:hAnsiTheme="minorHAnsi" w:cstheme="minorBidi"/>
              <w:bCs w:val="0"/>
              <w:noProof/>
              <w:color w:val="auto"/>
              <w:sz w:val="22"/>
              <w:szCs w:val="22"/>
              <w:rtl/>
            </w:rPr>
          </w:pPr>
          <w:hyperlink w:anchor="_Toc109132535" w:history="1">
            <w:r w:rsidRPr="00F70AEC">
              <w:rPr>
                <w:rStyle w:val="Hyperlink"/>
                <w:rFonts w:hint="eastAsia"/>
                <w:noProof/>
                <w:rtl/>
                <w:lang w:bidi="fa-IR"/>
              </w:rPr>
              <w:t>مقدّمة</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536" w:history="1">
            <w:r w:rsidRPr="00F70AEC">
              <w:rPr>
                <w:rStyle w:val="Hyperlink"/>
                <w:rFonts w:hint="eastAsia"/>
                <w:noProof/>
                <w:rtl/>
              </w:rPr>
              <w:t>مسألة</w:t>
            </w:r>
            <w:r w:rsidRPr="00F70AEC">
              <w:rPr>
                <w:rStyle w:val="Hyperlink"/>
                <w:noProof/>
                <w:rtl/>
              </w:rPr>
              <w:t xml:space="preserve"> 1 :</w:t>
            </w:r>
          </w:hyperlink>
          <w:r w:rsidR="0011371E">
            <w:rPr>
              <w:rStyle w:val="Hyperlink"/>
              <w:rFonts w:hint="cs"/>
              <w:noProof/>
              <w:rtl/>
            </w:rPr>
            <w:t xml:space="preserve"> </w:t>
          </w:r>
          <w:hyperlink w:anchor="_Toc109132537" w:history="1">
            <w:r w:rsidRPr="00F70AEC">
              <w:rPr>
                <w:rStyle w:val="Hyperlink"/>
                <w:rFonts w:hint="eastAsia"/>
                <w:noProof/>
                <w:rtl/>
              </w:rPr>
              <w:t>مسألة</w:t>
            </w:r>
            <w:r w:rsidRPr="00F70AEC">
              <w:rPr>
                <w:rStyle w:val="Hyperlink"/>
                <w:noProof/>
                <w:rtl/>
              </w:rPr>
              <w:t xml:space="preserve"> 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38" w:history="1">
            <w:r w:rsidRPr="00F70AEC">
              <w:rPr>
                <w:rStyle w:val="Hyperlink"/>
                <w:rFonts w:hint="eastAsia"/>
                <w:noProof/>
                <w:rtl/>
              </w:rPr>
              <w:t>مسألة</w:t>
            </w:r>
            <w:r w:rsidRPr="00F70AEC">
              <w:rPr>
                <w:rStyle w:val="Hyperlink"/>
                <w:noProof/>
                <w:rtl/>
              </w:rPr>
              <w:t xml:space="preserve"> 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539" w:history="1">
            <w:r w:rsidRPr="00F70AEC">
              <w:rPr>
                <w:rStyle w:val="Hyperlink"/>
                <w:rFonts w:hint="eastAsia"/>
                <w:noProof/>
                <w:rtl/>
              </w:rPr>
              <w:t>مسألة</w:t>
            </w:r>
            <w:r w:rsidRPr="00F70AEC">
              <w:rPr>
                <w:rStyle w:val="Hyperlink"/>
                <w:noProof/>
                <w:rtl/>
              </w:rPr>
              <w:t xml:space="preserve"> 4 :</w:t>
            </w:r>
          </w:hyperlink>
          <w:r w:rsidR="0011371E">
            <w:rPr>
              <w:rStyle w:val="Hyperlink"/>
              <w:rFonts w:hint="cs"/>
              <w:noProof/>
              <w:rtl/>
            </w:rPr>
            <w:t xml:space="preserve"> </w:t>
          </w:r>
          <w:hyperlink w:anchor="_Toc109132540" w:history="1">
            <w:r w:rsidRPr="00F70AEC">
              <w:rPr>
                <w:rStyle w:val="Hyperlink"/>
                <w:rFonts w:hint="eastAsia"/>
                <w:noProof/>
                <w:rtl/>
              </w:rPr>
              <w:t>مسألة</w:t>
            </w:r>
            <w:r w:rsidRPr="00F70AEC">
              <w:rPr>
                <w:rStyle w:val="Hyperlink"/>
                <w:noProof/>
                <w:rtl/>
              </w:rPr>
              <w:t xml:space="preserve"> 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F67140" w:rsidRDefault="00F67140" w:rsidP="0011371E">
          <w:pPr>
            <w:pStyle w:val="TOC3"/>
            <w:rPr>
              <w:rFonts w:asciiTheme="minorHAnsi" w:eastAsiaTheme="minorEastAsia" w:hAnsiTheme="minorHAnsi" w:cstheme="minorBidi"/>
              <w:noProof/>
              <w:color w:val="auto"/>
              <w:sz w:val="22"/>
              <w:szCs w:val="22"/>
              <w:rtl/>
            </w:rPr>
          </w:pPr>
          <w:hyperlink w:anchor="_Toc109132541" w:history="1">
            <w:r w:rsidRPr="00F70AEC">
              <w:rPr>
                <w:rStyle w:val="Hyperlink"/>
                <w:rFonts w:hint="eastAsia"/>
                <w:noProof/>
                <w:rtl/>
              </w:rPr>
              <w:t>تذنيب</w:t>
            </w:r>
            <w:r w:rsidRPr="00F70AEC">
              <w:rPr>
                <w:rStyle w:val="Hyperlink"/>
                <w:noProof/>
                <w:rtl/>
              </w:rPr>
              <w:t xml:space="preserve"> :</w:t>
            </w:r>
          </w:hyperlink>
          <w:r w:rsidR="0011371E">
            <w:rPr>
              <w:rStyle w:val="Hyperlink"/>
              <w:rFonts w:hint="cs"/>
              <w:noProof/>
              <w:rtl/>
            </w:rPr>
            <w:t xml:space="preserve"> </w:t>
          </w:r>
          <w:hyperlink w:anchor="_Toc109132542" w:history="1">
            <w:r w:rsidRPr="00F70AEC">
              <w:rPr>
                <w:rStyle w:val="Hyperlink"/>
                <w:rFonts w:hint="eastAsia"/>
                <w:noProof/>
                <w:rtl/>
              </w:rPr>
              <w:t>مسألة</w:t>
            </w:r>
            <w:r w:rsidRPr="00F70AEC">
              <w:rPr>
                <w:rStyle w:val="Hyperlink"/>
                <w:noProof/>
                <w:rtl/>
              </w:rPr>
              <w:t xml:space="preserve"> 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43" w:history="1">
            <w:r w:rsidRPr="00F70AEC">
              <w:rPr>
                <w:rStyle w:val="Hyperlink"/>
                <w:rFonts w:hint="eastAsia"/>
                <w:noProof/>
                <w:rtl/>
              </w:rPr>
              <w:t>مسألة</w:t>
            </w:r>
            <w:r w:rsidRPr="00F70AEC">
              <w:rPr>
                <w:rStyle w:val="Hyperlink"/>
                <w:noProof/>
                <w:rtl/>
              </w:rPr>
              <w:t xml:space="preserve"> 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44" w:history="1">
            <w:r w:rsidRPr="00F70AEC">
              <w:rPr>
                <w:rStyle w:val="Hyperlink"/>
                <w:rFonts w:hint="eastAsia"/>
                <w:noProof/>
                <w:rtl/>
              </w:rPr>
              <w:t>مسألة</w:t>
            </w:r>
            <w:r w:rsidRPr="00F70AEC">
              <w:rPr>
                <w:rStyle w:val="Hyperlink"/>
                <w:noProof/>
                <w:rtl/>
              </w:rPr>
              <w:t xml:space="preserve"> 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F67140" w:rsidRDefault="00F67140" w:rsidP="0011371E">
          <w:pPr>
            <w:pStyle w:val="TOC3"/>
            <w:rPr>
              <w:rFonts w:asciiTheme="minorHAnsi" w:eastAsiaTheme="minorEastAsia" w:hAnsiTheme="minorHAnsi" w:cstheme="minorBidi"/>
              <w:noProof/>
              <w:color w:val="auto"/>
              <w:sz w:val="22"/>
              <w:szCs w:val="22"/>
              <w:rtl/>
            </w:rPr>
          </w:pPr>
          <w:hyperlink w:anchor="_Toc109132545" w:history="1">
            <w:r w:rsidRPr="00F70AEC">
              <w:rPr>
                <w:rStyle w:val="Hyperlink"/>
                <w:rFonts w:hint="eastAsia"/>
                <w:noProof/>
                <w:rtl/>
              </w:rPr>
              <w:t>تذنيب</w:t>
            </w:r>
            <w:r w:rsidRPr="00F70AEC">
              <w:rPr>
                <w:rStyle w:val="Hyperlink"/>
                <w:noProof/>
                <w:rtl/>
              </w:rPr>
              <w:t xml:space="preserve"> :</w:t>
            </w:r>
          </w:hyperlink>
          <w:r w:rsidR="0011371E">
            <w:rPr>
              <w:rStyle w:val="Hyperlink"/>
              <w:rFonts w:hint="cs"/>
              <w:noProof/>
              <w:rtl/>
            </w:rPr>
            <w:t xml:space="preserve"> </w:t>
          </w:r>
          <w:hyperlink w:anchor="_Toc109132546" w:history="1">
            <w:r w:rsidRPr="00F70AEC">
              <w:rPr>
                <w:rStyle w:val="Hyperlink"/>
                <w:rFonts w:hint="eastAsia"/>
                <w:noProof/>
                <w:rtl/>
              </w:rPr>
              <w:t>مسألة</w:t>
            </w:r>
            <w:r w:rsidRPr="00F70AEC">
              <w:rPr>
                <w:rStyle w:val="Hyperlink"/>
                <w:noProof/>
                <w:rtl/>
              </w:rPr>
              <w:t xml:space="preserve"> 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F67140" w:rsidRDefault="00F67140" w:rsidP="0011371E">
          <w:pPr>
            <w:pStyle w:val="TOC3"/>
            <w:rPr>
              <w:rFonts w:asciiTheme="minorHAnsi" w:eastAsiaTheme="minorEastAsia" w:hAnsiTheme="minorHAnsi" w:cstheme="minorBidi"/>
              <w:noProof/>
              <w:color w:val="auto"/>
              <w:sz w:val="22"/>
              <w:szCs w:val="22"/>
              <w:rtl/>
            </w:rPr>
          </w:pPr>
          <w:hyperlink w:anchor="_Toc109132547" w:history="1">
            <w:r w:rsidRPr="00F70AEC">
              <w:rPr>
                <w:rStyle w:val="Hyperlink"/>
                <w:rFonts w:hint="eastAsia"/>
                <w:noProof/>
                <w:rtl/>
              </w:rPr>
              <w:t>تذنيب</w:t>
            </w:r>
            <w:r w:rsidRPr="00F70AEC">
              <w:rPr>
                <w:rStyle w:val="Hyperlink"/>
                <w:noProof/>
                <w:rtl/>
              </w:rPr>
              <w:t xml:space="preserve"> :</w:t>
            </w:r>
          </w:hyperlink>
          <w:r w:rsidR="0011371E">
            <w:rPr>
              <w:rStyle w:val="Hyperlink"/>
              <w:rFonts w:hint="cs"/>
              <w:noProof/>
              <w:rtl/>
            </w:rPr>
            <w:t xml:space="preserve"> </w:t>
          </w:r>
          <w:hyperlink w:anchor="_Toc109132548" w:history="1">
            <w:r w:rsidRPr="00F70AEC">
              <w:rPr>
                <w:rStyle w:val="Hyperlink"/>
                <w:rFonts w:hint="eastAsia"/>
                <w:noProof/>
                <w:rtl/>
              </w:rPr>
              <w:t>مسألة</w:t>
            </w:r>
            <w:r w:rsidRPr="00F70AEC">
              <w:rPr>
                <w:rStyle w:val="Hyperlink"/>
                <w:noProof/>
                <w:rtl/>
              </w:rPr>
              <w:t xml:space="preserve"> 10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49" w:history="1">
            <w:r w:rsidRPr="00F70AEC">
              <w:rPr>
                <w:rStyle w:val="Hyperlink"/>
                <w:rFonts w:hint="eastAsia"/>
                <w:noProof/>
                <w:rtl/>
              </w:rPr>
              <w:t>مسألة</w:t>
            </w:r>
            <w:r w:rsidRPr="00F70AEC">
              <w:rPr>
                <w:rStyle w:val="Hyperlink"/>
                <w:noProof/>
                <w:rtl/>
              </w:rPr>
              <w:t xml:space="preserve"> 11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550"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51" w:history="1">
            <w:r w:rsidRPr="00F70AEC">
              <w:rPr>
                <w:rStyle w:val="Hyperlink"/>
                <w:rFonts w:hint="eastAsia"/>
                <w:noProof/>
                <w:rtl/>
              </w:rPr>
              <w:t>مسألة</w:t>
            </w:r>
            <w:r w:rsidRPr="00F70AEC">
              <w:rPr>
                <w:rStyle w:val="Hyperlink"/>
                <w:noProof/>
                <w:rtl/>
              </w:rPr>
              <w:t xml:space="preserve"> 12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52" w:history="1">
            <w:r w:rsidRPr="00F70AEC">
              <w:rPr>
                <w:rStyle w:val="Hyperlink"/>
                <w:rFonts w:hint="eastAsia"/>
                <w:noProof/>
                <w:rtl/>
              </w:rPr>
              <w:t>مسألة</w:t>
            </w:r>
            <w:r w:rsidRPr="00F70AEC">
              <w:rPr>
                <w:rStyle w:val="Hyperlink"/>
                <w:noProof/>
                <w:rtl/>
              </w:rPr>
              <w:t xml:space="preserve"> 13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553"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54" w:history="1">
            <w:r w:rsidRPr="00F70AEC">
              <w:rPr>
                <w:rStyle w:val="Hyperlink"/>
                <w:rFonts w:hint="eastAsia"/>
                <w:noProof/>
                <w:rtl/>
              </w:rPr>
              <w:t>مسألة</w:t>
            </w:r>
            <w:r w:rsidRPr="00F70AEC">
              <w:rPr>
                <w:rStyle w:val="Hyperlink"/>
                <w:noProof/>
                <w:rtl/>
              </w:rPr>
              <w:t xml:space="preserve"> 14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555" w:history="1">
            <w:r w:rsidRPr="00F70AEC">
              <w:rPr>
                <w:rStyle w:val="Hyperlink"/>
                <w:rFonts w:hint="eastAsia"/>
                <w:noProof/>
                <w:rtl/>
              </w:rPr>
              <w:t>مسألة</w:t>
            </w:r>
            <w:r w:rsidRPr="00F70AEC">
              <w:rPr>
                <w:rStyle w:val="Hyperlink"/>
                <w:noProof/>
                <w:rtl/>
              </w:rPr>
              <w:t xml:space="preserve"> 15 :</w:t>
            </w:r>
          </w:hyperlink>
          <w:r w:rsidR="0011371E">
            <w:rPr>
              <w:rStyle w:val="Hyperlink"/>
              <w:rFonts w:hint="cs"/>
              <w:noProof/>
              <w:rtl/>
            </w:rPr>
            <w:t xml:space="preserve"> </w:t>
          </w:r>
          <w:hyperlink w:anchor="_Toc109132556" w:history="1">
            <w:r w:rsidRPr="00F70AEC">
              <w:rPr>
                <w:rStyle w:val="Hyperlink"/>
                <w:rFonts w:hint="eastAsia"/>
                <w:noProof/>
                <w:rtl/>
              </w:rPr>
              <w:t>مسألة</w:t>
            </w:r>
            <w:r w:rsidRPr="00F70AEC">
              <w:rPr>
                <w:rStyle w:val="Hyperlink"/>
                <w:noProof/>
                <w:rtl/>
              </w:rPr>
              <w:t xml:space="preserve"> 16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F67140" w:rsidRDefault="00F67140" w:rsidP="0011371E">
          <w:pPr>
            <w:pStyle w:val="TOC3"/>
            <w:rPr>
              <w:rFonts w:asciiTheme="minorHAnsi" w:eastAsiaTheme="minorEastAsia" w:hAnsiTheme="minorHAnsi" w:cstheme="minorBidi"/>
              <w:noProof/>
              <w:color w:val="auto"/>
              <w:sz w:val="22"/>
              <w:szCs w:val="22"/>
              <w:rtl/>
            </w:rPr>
          </w:pPr>
          <w:hyperlink w:anchor="_Toc109132557" w:history="1">
            <w:r w:rsidRPr="00F70AEC">
              <w:rPr>
                <w:rStyle w:val="Hyperlink"/>
                <w:rFonts w:hint="eastAsia"/>
                <w:noProof/>
                <w:rtl/>
                <w:lang w:bidi="fa-IR"/>
              </w:rPr>
              <w:t>فروع</w:t>
            </w:r>
            <w:r w:rsidRPr="00F70AEC">
              <w:rPr>
                <w:rStyle w:val="Hyperlink"/>
                <w:noProof/>
                <w:rtl/>
                <w:lang w:bidi="fa-IR"/>
              </w:rPr>
              <w:t xml:space="preserve"> :</w:t>
            </w:r>
          </w:hyperlink>
          <w:r w:rsidR="0011371E">
            <w:rPr>
              <w:rStyle w:val="Hyperlink"/>
              <w:rFonts w:hint="cs"/>
              <w:noProof/>
              <w:rtl/>
            </w:rPr>
            <w:t xml:space="preserve"> </w:t>
          </w:r>
          <w:hyperlink w:anchor="_Toc109132558" w:history="1">
            <w:r w:rsidRPr="00F70AEC">
              <w:rPr>
                <w:rStyle w:val="Hyperlink"/>
                <w:rFonts w:hint="eastAsia"/>
                <w:noProof/>
                <w:rtl/>
              </w:rPr>
              <w:t>مسألة</w:t>
            </w:r>
            <w:r w:rsidRPr="00F70AEC">
              <w:rPr>
                <w:rStyle w:val="Hyperlink"/>
                <w:noProof/>
                <w:rtl/>
              </w:rPr>
              <w:t xml:space="preserve"> 17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559"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60" w:history="1">
            <w:r w:rsidRPr="00F70AEC">
              <w:rPr>
                <w:rStyle w:val="Hyperlink"/>
                <w:rFonts w:hint="eastAsia"/>
                <w:noProof/>
                <w:rtl/>
              </w:rPr>
              <w:t>مسألة</w:t>
            </w:r>
            <w:r w:rsidRPr="00F70AEC">
              <w:rPr>
                <w:rStyle w:val="Hyperlink"/>
                <w:noProof/>
                <w:rtl/>
              </w:rPr>
              <w:t xml:space="preserve"> 18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61" w:history="1">
            <w:r w:rsidRPr="00F70AEC">
              <w:rPr>
                <w:rStyle w:val="Hyperlink"/>
                <w:rFonts w:hint="eastAsia"/>
                <w:noProof/>
                <w:rtl/>
              </w:rPr>
              <w:t>مسألة</w:t>
            </w:r>
            <w:r w:rsidRPr="00F70AEC">
              <w:rPr>
                <w:rStyle w:val="Hyperlink"/>
                <w:noProof/>
                <w:rtl/>
              </w:rPr>
              <w:t xml:space="preserve"> 19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844582" w:rsidRDefault="00844582" w:rsidP="00844582">
          <w:pPr>
            <w:pStyle w:val="libNormal"/>
            <w:rPr>
              <w:rStyle w:val="Hyperlink"/>
              <w:noProof/>
            </w:rPr>
          </w:pPr>
          <w:r>
            <w:rPr>
              <w:rStyle w:val="Hyperlink"/>
              <w:noProof/>
            </w:rPr>
            <w:br w:type="page"/>
          </w:r>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562" w:history="1">
            <w:r w:rsidRPr="00F70AEC">
              <w:rPr>
                <w:rStyle w:val="Hyperlink"/>
                <w:rFonts w:hint="eastAsia"/>
                <w:noProof/>
                <w:rtl/>
              </w:rPr>
              <w:t>مسألة</w:t>
            </w:r>
            <w:r w:rsidRPr="00F70AEC">
              <w:rPr>
                <w:rStyle w:val="Hyperlink"/>
                <w:noProof/>
                <w:rtl/>
              </w:rPr>
              <w:t xml:space="preserve"> 20 :</w:t>
            </w:r>
          </w:hyperlink>
          <w:r w:rsidR="0011371E">
            <w:rPr>
              <w:rStyle w:val="Hyperlink"/>
              <w:rFonts w:hint="cs"/>
              <w:noProof/>
              <w:rtl/>
            </w:rPr>
            <w:t xml:space="preserve"> </w:t>
          </w:r>
          <w:hyperlink w:anchor="_Toc109132563" w:history="1">
            <w:r w:rsidRPr="00F70AEC">
              <w:rPr>
                <w:rStyle w:val="Hyperlink"/>
                <w:rFonts w:hint="eastAsia"/>
                <w:noProof/>
                <w:rtl/>
              </w:rPr>
              <w:t>مسألة</w:t>
            </w:r>
            <w:r w:rsidRPr="00F70AEC">
              <w:rPr>
                <w:rStyle w:val="Hyperlink"/>
                <w:noProof/>
                <w:rtl/>
              </w:rPr>
              <w:t xml:space="preserve"> 21 :</w:t>
            </w:r>
          </w:hyperlink>
          <w:r w:rsidR="0011371E">
            <w:rPr>
              <w:rStyle w:val="Hyperlink"/>
              <w:rFonts w:hint="cs"/>
              <w:noProof/>
              <w:rtl/>
            </w:rPr>
            <w:t xml:space="preserve"> </w:t>
          </w:r>
          <w:hyperlink w:anchor="_Toc109132564" w:history="1">
            <w:r w:rsidRPr="00F70AEC">
              <w:rPr>
                <w:rStyle w:val="Hyperlink"/>
                <w:rFonts w:hint="eastAsia"/>
                <w:noProof/>
                <w:rtl/>
              </w:rPr>
              <w:t>مسألة</w:t>
            </w:r>
            <w:r w:rsidRPr="00F70AEC">
              <w:rPr>
                <w:rStyle w:val="Hyperlink"/>
                <w:noProof/>
                <w:rtl/>
              </w:rPr>
              <w:t xml:space="preserve"> 22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65" w:history="1">
            <w:r w:rsidRPr="00F70AEC">
              <w:rPr>
                <w:rStyle w:val="Hyperlink"/>
                <w:rFonts w:hint="eastAsia"/>
                <w:noProof/>
                <w:rtl/>
              </w:rPr>
              <w:t>مسألة</w:t>
            </w:r>
            <w:r w:rsidRPr="00F70AEC">
              <w:rPr>
                <w:rStyle w:val="Hyperlink"/>
                <w:noProof/>
                <w:rtl/>
              </w:rPr>
              <w:t xml:space="preserve"> 23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F67140" w:rsidRDefault="00F67140" w:rsidP="0011371E">
          <w:pPr>
            <w:pStyle w:val="TOC3"/>
            <w:rPr>
              <w:rFonts w:asciiTheme="minorHAnsi" w:eastAsiaTheme="minorEastAsia" w:hAnsiTheme="minorHAnsi" w:cstheme="minorBidi"/>
              <w:noProof/>
              <w:color w:val="auto"/>
              <w:sz w:val="22"/>
              <w:szCs w:val="22"/>
              <w:rtl/>
            </w:rPr>
          </w:pPr>
          <w:hyperlink w:anchor="_Toc109132566" w:history="1">
            <w:r w:rsidRPr="00F70AEC">
              <w:rPr>
                <w:rStyle w:val="Hyperlink"/>
                <w:rFonts w:hint="eastAsia"/>
                <w:noProof/>
                <w:rtl/>
              </w:rPr>
              <w:t>تذنيب</w:t>
            </w:r>
            <w:r w:rsidRPr="00F70AEC">
              <w:rPr>
                <w:rStyle w:val="Hyperlink"/>
                <w:noProof/>
                <w:rtl/>
              </w:rPr>
              <w:t xml:space="preserve"> :</w:t>
            </w:r>
          </w:hyperlink>
          <w:r w:rsidR="0011371E">
            <w:rPr>
              <w:rStyle w:val="Hyperlink"/>
              <w:rFonts w:hint="cs"/>
              <w:noProof/>
              <w:rtl/>
            </w:rPr>
            <w:t xml:space="preserve"> </w:t>
          </w:r>
          <w:hyperlink w:anchor="_Toc109132567" w:history="1">
            <w:r w:rsidRPr="00F70AEC">
              <w:rPr>
                <w:rStyle w:val="Hyperlink"/>
                <w:rFonts w:hint="eastAsia"/>
                <w:noProof/>
                <w:rtl/>
              </w:rPr>
              <w:t>مسألة</w:t>
            </w:r>
            <w:r w:rsidRPr="00F70AEC">
              <w:rPr>
                <w:rStyle w:val="Hyperlink"/>
                <w:noProof/>
                <w:rtl/>
              </w:rPr>
              <w:t xml:space="preserve"> 24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568"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569" w:history="1">
            <w:r w:rsidRPr="00F70AEC">
              <w:rPr>
                <w:rStyle w:val="Hyperlink"/>
                <w:rFonts w:hint="eastAsia"/>
                <w:noProof/>
                <w:rtl/>
              </w:rPr>
              <w:t>مسألة</w:t>
            </w:r>
            <w:r w:rsidRPr="00F70AEC">
              <w:rPr>
                <w:rStyle w:val="Hyperlink"/>
                <w:noProof/>
                <w:rtl/>
              </w:rPr>
              <w:t xml:space="preserve"> 25 :</w:t>
            </w:r>
          </w:hyperlink>
          <w:r w:rsidR="0011371E">
            <w:rPr>
              <w:rStyle w:val="Hyperlink"/>
              <w:rFonts w:hint="cs"/>
              <w:noProof/>
              <w:rtl/>
            </w:rPr>
            <w:t xml:space="preserve"> </w:t>
          </w:r>
          <w:hyperlink w:anchor="_Toc109132570"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71" w:history="1">
            <w:r w:rsidRPr="00F70AEC">
              <w:rPr>
                <w:rStyle w:val="Hyperlink"/>
                <w:rFonts w:hint="eastAsia"/>
                <w:noProof/>
                <w:rtl/>
              </w:rPr>
              <w:t>مسألة</w:t>
            </w:r>
            <w:r w:rsidRPr="00F70AEC">
              <w:rPr>
                <w:rStyle w:val="Hyperlink"/>
                <w:noProof/>
                <w:rtl/>
              </w:rPr>
              <w:t xml:space="preserve"> 26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72" w:history="1">
            <w:r w:rsidRPr="00F70AEC">
              <w:rPr>
                <w:rStyle w:val="Hyperlink"/>
                <w:rFonts w:hint="eastAsia"/>
                <w:noProof/>
                <w:rtl/>
              </w:rPr>
              <w:t>مسألة</w:t>
            </w:r>
            <w:r w:rsidRPr="00F70AEC">
              <w:rPr>
                <w:rStyle w:val="Hyperlink"/>
                <w:noProof/>
                <w:rtl/>
              </w:rPr>
              <w:t xml:space="preserve"> 27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573" w:history="1">
            <w:r w:rsidRPr="00F70AEC">
              <w:rPr>
                <w:rStyle w:val="Hyperlink"/>
                <w:rFonts w:hint="eastAsia"/>
                <w:noProof/>
                <w:rtl/>
                <w:lang w:bidi="fa-IR"/>
              </w:rPr>
              <w:t>المقصد</w:t>
            </w:r>
            <w:r w:rsidRPr="00F70AEC">
              <w:rPr>
                <w:rStyle w:val="Hyperlink"/>
                <w:noProof/>
                <w:rtl/>
                <w:lang w:bidi="fa-IR"/>
              </w:rPr>
              <w:t xml:space="preserve"> </w:t>
            </w:r>
            <w:r w:rsidRPr="00F70AEC">
              <w:rPr>
                <w:rStyle w:val="Hyperlink"/>
                <w:rFonts w:hint="eastAsia"/>
                <w:noProof/>
                <w:rtl/>
                <w:lang w:bidi="fa-IR"/>
              </w:rPr>
              <w:t>الثاني</w:t>
            </w:r>
          </w:hyperlink>
          <w:r w:rsidR="0011371E">
            <w:rPr>
              <w:rStyle w:val="Hyperlink"/>
              <w:rFonts w:hint="cs"/>
              <w:noProof/>
              <w:rtl/>
            </w:rPr>
            <w:t xml:space="preserve"> </w:t>
          </w:r>
          <w:hyperlink w:anchor="_Toc109132574"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المحلّ‌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575" w:history="1">
            <w:r w:rsidRPr="00F70AEC">
              <w:rPr>
                <w:rStyle w:val="Hyperlink"/>
                <w:rFonts w:hint="eastAsia"/>
                <w:noProof/>
                <w:rtl/>
                <w:lang w:bidi="fa-IR"/>
              </w:rPr>
              <w:t>الفصل</w:t>
            </w:r>
            <w:r w:rsidRPr="00F70AEC">
              <w:rPr>
                <w:rStyle w:val="Hyperlink"/>
                <w:noProof/>
                <w:rtl/>
                <w:lang w:bidi="fa-IR"/>
              </w:rPr>
              <w:t xml:space="preserve"> </w:t>
            </w:r>
            <w:r w:rsidRPr="00F70AEC">
              <w:rPr>
                <w:rStyle w:val="Hyperlink"/>
                <w:rFonts w:hint="eastAsia"/>
                <w:noProof/>
                <w:rtl/>
                <w:lang w:bidi="fa-IR"/>
              </w:rPr>
              <w:t>الأول</w:t>
            </w:r>
          </w:hyperlink>
          <w:r w:rsidR="0011371E">
            <w:rPr>
              <w:rStyle w:val="Hyperlink"/>
              <w:rFonts w:hint="cs"/>
              <w:noProof/>
              <w:rtl/>
            </w:rPr>
            <w:t xml:space="preserve"> </w:t>
          </w:r>
          <w:hyperlink w:anchor="_Toc109132576"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زكاة</w:t>
            </w:r>
            <w:r w:rsidRPr="00F70AEC">
              <w:rPr>
                <w:rStyle w:val="Hyperlink"/>
                <w:noProof/>
                <w:rtl/>
                <w:lang w:bidi="fa-IR"/>
              </w:rPr>
              <w:t xml:space="preserve"> </w:t>
            </w:r>
            <w:r w:rsidRPr="00F70AEC">
              <w:rPr>
                <w:rStyle w:val="Hyperlink"/>
                <w:rFonts w:hint="eastAsia"/>
                <w:noProof/>
                <w:rtl/>
                <w:lang w:bidi="fa-IR"/>
              </w:rPr>
              <w:t>الإِبل‌</w:t>
            </w:r>
          </w:hyperlink>
          <w:r w:rsidR="0011371E">
            <w:rPr>
              <w:rStyle w:val="Hyperlink"/>
              <w:rFonts w:hint="cs"/>
              <w:noProof/>
              <w:rtl/>
            </w:rPr>
            <w:t xml:space="preserve"> </w:t>
          </w:r>
          <w:hyperlink w:anchor="_Toc109132577" w:history="1">
            <w:r w:rsidRPr="00F70AEC">
              <w:rPr>
                <w:rStyle w:val="Hyperlink"/>
                <w:rFonts w:hint="eastAsia"/>
                <w:noProof/>
                <w:rtl/>
              </w:rPr>
              <w:t>مسألة</w:t>
            </w:r>
            <w:r w:rsidRPr="00F70AEC">
              <w:rPr>
                <w:rStyle w:val="Hyperlink"/>
                <w:noProof/>
                <w:rtl/>
              </w:rPr>
              <w:t xml:space="preserve"> 28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78" w:history="1">
            <w:r w:rsidRPr="00F70AEC">
              <w:rPr>
                <w:rStyle w:val="Hyperlink"/>
                <w:rFonts w:hint="eastAsia"/>
                <w:noProof/>
                <w:rtl/>
              </w:rPr>
              <w:t>مسألة</w:t>
            </w:r>
            <w:r w:rsidRPr="00F70AEC">
              <w:rPr>
                <w:rStyle w:val="Hyperlink"/>
                <w:noProof/>
                <w:rtl/>
              </w:rPr>
              <w:t xml:space="preserve"> 29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79" w:history="1">
            <w:r w:rsidRPr="00F70AEC">
              <w:rPr>
                <w:rStyle w:val="Hyperlink"/>
                <w:rFonts w:hint="eastAsia"/>
                <w:noProof/>
                <w:rtl/>
              </w:rPr>
              <w:t>مسألة</w:t>
            </w:r>
            <w:r w:rsidRPr="00F70AEC">
              <w:rPr>
                <w:rStyle w:val="Hyperlink"/>
                <w:noProof/>
                <w:rtl/>
              </w:rPr>
              <w:t xml:space="preserve"> 30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580"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81" w:history="1">
            <w:r w:rsidRPr="00F70AEC">
              <w:rPr>
                <w:rStyle w:val="Hyperlink"/>
                <w:rFonts w:hint="eastAsia"/>
                <w:noProof/>
                <w:rtl/>
              </w:rPr>
              <w:t>مسألة</w:t>
            </w:r>
            <w:r w:rsidRPr="00F70AEC">
              <w:rPr>
                <w:rStyle w:val="Hyperlink"/>
                <w:noProof/>
                <w:rtl/>
              </w:rPr>
              <w:t xml:space="preserve"> 31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82" w:history="1">
            <w:r w:rsidRPr="00F70AEC">
              <w:rPr>
                <w:rStyle w:val="Hyperlink"/>
                <w:rFonts w:hint="eastAsia"/>
                <w:noProof/>
                <w:rtl/>
              </w:rPr>
              <w:t>مسألة</w:t>
            </w:r>
            <w:r w:rsidRPr="00F70AEC">
              <w:rPr>
                <w:rStyle w:val="Hyperlink"/>
                <w:noProof/>
                <w:rtl/>
              </w:rPr>
              <w:t xml:space="preserve"> 32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583" w:history="1">
            <w:r w:rsidRPr="00F70AEC">
              <w:rPr>
                <w:rStyle w:val="Hyperlink"/>
                <w:rFonts w:hint="eastAsia"/>
                <w:noProof/>
                <w:rtl/>
              </w:rPr>
              <w:t>مسألة</w:t>
            </w:r>
            <w:r w:rsidRPr="00F70AEC">
              <w:rPr>
                <w:rStyle w:val="Hyperlink"/>
                <w:noProof/>
                <w:rtl/>
              </w:rPr>
              <w:t xml:space="preserve"> 33 :</w:t>
            </w:r>
          </w:hyperlink>
          <w:r w:rsidR="0011371E">
            <w:rPr>
              <w:rStyle w:val="Hyperlink"/>
              <w:rFonts w:hint="cs"/>
              <w:noProof/>
              <w:rtl/>
            </w:rPr>
            <w:t xml:space="preserve"> </w:t>
          </w:r>
          <w:hyperlink w:anchor="_Toc109132584" w:history="1">
            <w:r w:rsidRPr="00F70AEC">
              <w:rPr>
                <w:rStyle w:val="Hyperlink"/>
                <w:rFonts w:hint="eastAsia"/>
                <w:noProof/>
                <w:rtl/>
                <w:lang w:bidi="fa-IR"/>
              </w:rPr>
              <w:t>فروع</w:t>
            </w:r>
            <w:r w:rsidRPr="00F70AEC">
              <w:rPr>
                <w:rStyle w:val="Hyperlink"/>
                <w:noProof/>
                <w:rtl/>
                <w:lang w:bidi="fa-IR"/>
              </w:rPr>
              <w:t xml:space="preserve"> :</w:t>
            </w:r>
          </w:hyperlink>
          <w:r w:rsidR="0011371E">
            <w:rPr>
              <w:rStyle w:val="Hyperlink"/>
              <w:rFonts w:hint="cs"/>
              <w:noProof/>
              <w:rtl/>
            </w:rPr>
            <w:t xml:space="preserve"> </w:t>
          </w:r>
          <w:hyperlink w:anchor="_Toc109132585" w:history="1">
            <w:r w:rsidRPr="00F70AEC">
              <w:rPr>
                <w:rStyle w:val="Hyperlink"/>
                <w:rFonts w:hint="eastAsia"/>
                <w:noProof/>
                <w:rtl/>
              </w:rPr>
              <w:t>مسألة</w:t>
            </w:r>
            <w:r w:rsidRPr="00F70AEC">
              <w:rPr>
                <w:rStyle w:val="Hyperlink"/>
                <w:noProof/>
                <w:rtl/>
              </w:rPr>
              <w:t xml:space="preserve"> 34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586"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87" w:history="1">
            <w:r w:rsidRPr="00F70AEC">
              <w:rPr>
                <w:rStyle w:val="Hyperlink"/>
                <w:rFonts w:hint="eastAsia"/>
                <w:noProof/>
                <w:rtl/>
              </w:rPr>
              <w:t>مسألة</w:t>
            </w:r>
            <w:r w:rsidRPr="00F70AEC">
              <w:rPr>
                <w:rStyle w:val="Hyperlink"/>
                <w:noProof/>
                <w:rtl/>
              </w:rPr>
              <w:t xml:space="preserve"> 35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88" w:history="1">
            <w:r w:rsidRPr="00F70AEC">
              <w:rPr>
                <w:rStyle w:val="Hyperlink"/>
                <w:rFonts w:hint="eastAsia"/>
                <w:noProof/>
                <w:rtl/>
              </w:rPr>
              <w:t>مسألة</w:t>
            </w:r>
            <w:r w:rsidRPr="00F70AEC">
              <w:rPr>
                <w:rStyle w:val="Hyperlink"/>
                <w:noProof/>
                <w:rtl/>
              </w:rPr>
              <w:t xml:space="preserve"> 36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89" w:history="1">
            <w:r w:rsidRPr="00F70AEC">
              <w:rPr>
                <w:rStyle w:val="Hyperlink"/>
                <w:rFonts w:hint="eastAsia"/>
                <w:noProof/>
                <w:rtl/>
              </w:rPr>
              <w:t>مسألة</w:t>
            </w:r>
            <w:r w:rsidRPr="00F70AEC">
              <w:rPr>
                <w:rStyle w:val="Hyperlink"/>
                <w:noProof/>
                <w:rtl/>
              </w:rPr>
              <w:t xml:space="preserve"> 37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590" w:history="1">
            <w:r w:rsidRPr="00F70AEC">
              <w:rPr>
                <w:rStyle w:val="Hyperlink"/>
                <w:rFonts w:hint="eastAsia"/>
                <w:noProof/>
                <w:rtl/>
              </w:rPr>
              <w:t>مسألة</w:t>
            </w:r>
            <w:r w:rsidRPr="00F70AEC">
              <w:rPr>
                <w:rStyle w:val="Hyperlink"/>
                <w:noProof/>
                <w:rtl/>
              </w:rPr>
              <w:t xml:space="preserve"> 38 :</w:t>
            </w:r>
          </w:hyperlink>
          <w:r w:rsidR="0011371E">
            <w:rPr>
              <w:rStyle w:val="Hyperlink"/>
              <w:rFonts w:hint="cs"/>
              <w:noProof/>
              <w:rtl/>
            </w:rPr>
            <w:t xml:space="preserve"> </w:t>
          </w:r>
          <w:hyperlink w:anchor="_Toc109132591" w:history="1">
            <w:r w:rsidRPr="00F70AEC">
              <w:rPr>
                <w:rStyle w:val="Hyperlink"/>
                <w:rFonts w:hint="eastAsia"/>
                <w:noProof/>
                <w:rtl/>
              </w:rPr>
              <w:t>مسألة</w:t>
            </w:r>
            <w:r w:rsidRPr="00F70AEC">
              <w:rPr>
                <w:rStyle w:val="Hyperlink"/>
                <w:noProof/>
                <w:rtl/>
              </w:rPr>
              <w:t xml:space="preserve"> 39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592"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93" w:history="1">
            <w:r w:rsidRPr="00F70AEC">
              <w:rPr>
                <w:rStyle w:val="Hyperlink"/>
                <w:rFonts w:hint="eastAsia"/>
                <w:noProof/>
                <w:rtl/>
              </w:rPr>
              <w:t>مسألة</w:t>
            </w:r>
            <w:r w:rsidRPr="00F70AEC">
              <w:rPr>
                <w:rStyle w:val="Hyperlink"/>
                <w:noProof/>
                <w:rtl/>
              </w:rPr>
              <w:t xml:space="preserve"> 40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94" w:history="1">
            <w:r w:rsidRPr="00F70AEC">
              <w:rPr>
                <w:rStyle w:val="Hyperlink"/>
                <w:rFonts w:hint="eastAsia"/>
                <w:noProof/>
                <w:rtl/>
              </w:rPr>
              <w:t>مسألة</w:t>
            </w:r>
            <w:r w:rsidRPr="00F70AEC">
              <w:rPr>
                <w:rStyle w:val="Hyperlink"/>
                <w:noProof/>
                <w:rtl/>
              </w:rPr>
              <w:t xml:space="preserve"> 41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595"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596" w:history="1">
            <w:r w:rsidRPr="00F70AEC">
              <w:rPr>
                <w:rStyle w:val="Hyperlink"/>
                <w:rFonts w:hint="eastAsia"/>
                <w:noProof/>
                <w:rtl/>
              </w:rPr>
              <w:t>مسألة</w:t>
            </w:r>
            <w:r w:rsidRPr="00F70AEC">
              <w:rPr>
                <w:rStyle w:val="Hyperlink"/>
                <w:noProof/>
                <w:rtl/>
              </w:rPr>
              <w:t xml:space="preserve"> 42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109132596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844582" w:rsidRDefault="00844582" w:rsidP="00844582">
          <w:pPr>
            <w:pStyle w:val="libNormal"/>
            <w:rPr>
              <w:rStyle w:val="Hyperlink"/>
              <w:noProof/>
            </w:rPr>
          </w:pPr>
          <w:r>
            <w:rPr>
              <w:rStyle w:val="Hyperlink"/>
              <w:noProof/>
            </w:rPr>
            <w:br w:type="page"/>
          </w:r>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597" w:history="1">
            <w:r w:rsidRPr="00F70AEC">
              <w:rPr>
                <w:rStyle w:val="Hyperlink"/>
                <w:rFonts w:hint="eastAsia"/>
                <w:noProof/>
                <w:rtl/>
                <w:lang w:bidi="fa-IR"/>
              </w:rPr>
              <w:t>الفصل</w:t>
            </w:r>
            <w:r w:rsidRPr="00F70AEC">
              <w:rPr>
                <w:rStyle w:val="Hyperlink"/>
                <w:noProof/>
                <w:rtl/>
                <w:lang w:bidi="fa-IR"/>
              </w:rPr>
              <w:t xml:space="preserve"> </w:t>
            </w:r>
            <w:r w:rsidRPr="00F70AEC">
              <w:rPr>
                <w:rStyle w:val="Hyperlink"/>
                <w:rFonts w:hint="eastAsia"/>
                <w:noProof/>
                <w:rtl/>
                <w:lang w:bidi="fa-IR"/>
              </w:rPr>
              <w:t>الثاني</w:t>
            </w:r>
          </w:hyperlink>
          <w:r w:rsidR="0011371E">
            <w:rPr>
              <w:rStyle w:val="Hyperlink"/>
              <w:rFonts w:hint="cs"/>
              <w:noProof/>
              <w:rtl/>
            </w:rPr>
            <w:t xml:space="preserve"> </w:t>
          </w:r>
          <w:hyperlink w:anchor="_Toc109132598"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زكاة</w:t>
            </w:r>
            <w:r w:rsidRPr="00F70AEC">
              <w:rPr>
                <w:rStyle w:val="Hyperlink"/>
                <w:noProof/>
                <w:rtl/>
                <w:lang w:bidi="fa-IR"/>
              </w:rPr>
              <w:t xml:space="preserve"> </w:t>
            </w:r>
            <w:r w:rsidRPr="00F70AEC">
              <w:rPr>
                <w:rStyle w:val="Hyperlink"/>
                <w:rFonts w:hint="eastAsia"/>
                <w:noProof/>
                <w:rtl/>
                <w:lang w:bidi="fa-IR"/>
              </w:rPr>
              <w:t>البقر‌</w:t>
            </w:r>
          </w:hyperlink>
          <w:r w:rsidR="0011371E">
            <w:rPr>
              <w:rStyle w:val="Hyperlink"/>
              <w:rFonts w:hint="cs"/>
              <w:noProof/>
              <w:rtl/>
            </w:rPr>
            <w:t xml:space="preserve"> </w:t>
          </w:r>
          <w:hyperlink w:anchor="_Toc109132599" w:history="1">
            <w:r w:rsidRPr="00F70AEC">
              <w:rPr>
                <w:rStyle w:val="Hyperlink"/>
                <w:rFonts w:hint="eastAsia"/>
                <w:noProof/>
                <w:rtl/>
              </w:rPr>
              <w:t>مسألة</w:t>
            </w:r>
            <w:r w:rsidRPr="00F70AEC">
              <w:rPr>
                <w:rStyle w:val="Hyperlink"/>
                <w:noProof/>
                <w:rtl/>
              </w:rPr>
              <w:t xml:space="preserve"> 43 :</w:t>
            </w:r>
          </w:hyperlink>
          <w:r w:rsidR="0011371E">
            <w:rPr>
              <w:rStyle w:val="Hyperlink"/>
              <w:rFonts w:hint="cs"/>
              <w:noProof/>
              <w:rtl/>
            </w:rPr>
            <w:t xml:space="preserve"> </w:t>
          </w:r>
          <w:hyperlink w:anchor="_Toc109132600" w:history="1">
            <w:r w:rsidRPr="00F70AEC">
              <w:rPr>
                <w:rStyle w:val="Hyperlink"/>
                <w:rFonts w:hint="eastAsia"/>
                <w:noProof/>
                <w:rtl/>
              </w:rPr>
              <w:t>مسألة</w:t>
            </w:r>
            <w:r w:rsidRPr="00F70AEC">
              <w:rPr>
                <w:rStyle w:val="Hyperlink"/>
                <w:noProof/>
                <w:rtl/>
              </w:rPr>
              <w:t xml:space="preserve"> 44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601" w:history="1">
            <w:r w:rsidRPr="00F70AEC">
              <w:rPr>
                <w:rStyle w:val="Hyperlink"/>
                <w:rFonts w:hint="eastAsia"/>
                <w:noProof/>
                <w:rtl/>
              </w:rPr>
              <w:t>النصاب</w:t>
            </w:r>
            <w:r w:rsidRPr="00F70AEC">
              <w:rPr>
                <w:rStyle w:val="Hyperlink"/>
                <w:noProof/>
                <w:rtl/>
              </w:rPr>
              <w:t xml:space="preserve"> </w:t>
            </w:r>
            <w:r w:rsidRPr="00F70AEC">
              <w:rPr>
                <w:rStyle w:val="Hyperlink"/>
                <w:rFonts w:hint="eastAsia"/>
                <w:noProof/>
                <w:rtl/>
              </w:rPr>
              <w:t>الثاني</w:t>
            </w:r>
            <w:r w:rsidRPr="00F70AEC">
              <w:rPr>
                <w:rStyle w:val="Hyperlink"/>
                <w:noProof/>
                <w:rtl/>
              </w:rPr>
              <w:t xml:space="preserve"> :</w:t>
            </w:r>
          </w:hyperlink>
          <w:r w:rsidR="0011371E">
            <w:rPr>
              <w:rStyle w:val="Hyperlink"/>
              <w:rFonts w:hint="cs"/>
              <w:noProof/>
              <w:rtl/>
            </w:rPr>
            <w:t xml:space="preserve"> </w:t>
          </w:r>
          <w:hyperlink w:anchor="_Toc109132602" w:history="1">
            <w:r w:rsidRPr="00F70AEC">
              <w:rPr>
                <w:rStyle w:val="Hyperlink"/>
                <w:rFonts w:hint="eastAsia"/>
                <w:noProof/>
                <w:rtl/>
              </w:rPr>
              <w:t>مسألة</w:t>
            </w:r>
            <w:r w:rsidRPr="00F70AEC">
              <w:rPr>
                <w:rStyle w:val="Hyperlink"/>
                <w:noProof/>
                <w:rtl/>
              </w:rPr>
              <w:t xml:space="preserve"> 45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03" w:history="1">
            <w:r w:rsidRPr="00F70AEC">
              <w:rPr>
                <w:rStyle w:val="Hyperlink"/>
                <w:rFonts w:hint="eastAsia"/>
                <w:noProof/>
                <w:rtl/>
              </w:rPr>
              <w:t>مسألة</w:t>
            </w:r>
            <w:r w:rsidRPr="00F70AEC">
              <w:rPr>
                <w:rStyle w:val="Hyperlink"/>
                <w:noProof/>
                <w:rtl/>
              </w:rPr>
              <w:t xml:space="preserve"> 46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04" w:history="1">
            <w:r w:rsidRPr="00F70AEC">
              <w:rPr>
                <w:rStyle w:val="Hyperlink"/>
                <w:rFonts w:hint="eastAsia"/>
                <w:noProof/>
                <w:rtl/>
              </w:rPr>
              <w:t>مسألة</w:t>
            </w:r>
            <w:r w:rsidRPr="00F70AEC">
              <w:rPr>
                <w:rStyle w:val="Hyperlink"/>
                <w:noProof/>
                <w:rtl/>
              </w:rPr>
              <w:t xml:space="preserve"> 47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605" w:history="1">
            <w:r w:rsidRPr="00F70AEC">
              <w:rPr>
                <w:rStyle w:val="Hyperlink"/>
                <w:rFonts w:hint="eastAsia"/>
                <w:noProof/>
                <w:rtl/>
              </w:rPr>
              <w:t>مسألة</w:t>
            </w:r>
            <w:r w:rsidRPr="00F70AEC">
              <w:rPr>
                <w:rStyle w:val="Hyperlink"/>
                <w:noProof/>
                <w:rtl/>
              </w:rPr>
              <w:t xml:space="preserve"> 48 :</w:t>
            </w:r>
          </w:hyperlink>
          <w:r w:rsidR="0011371E">
            <w:rPr>
              <w:rStyle w:val="Hyperlink"/>
              <w:rFonts w:hint="cs"/>
              <w:noProof/>
              <w:rtl/>
            </w:rPr>
            <w:t xml:space="preserve"> </w:t>
          </w:r>
          <w:hyperlink w:anchor="_Toc109132606" w:history="1">
            <w:r w:rsidRPr="00F70AEC">
              <w:rPr>
                <w:rStyle w:val="Hyperlink"/>
                <w:rFonts w:hint="eastAsia"/>
                <w:noProof/>
                <w:rtl/>
              </w:rPr>
              <w:t>مسألة</w:t>
            </w:r>
            <w:r w:rsidRPr="00F70AEC">
              <w:rPr>
                <w:rStyle w:val="Hyperlink"/>
                <w:noProof/>
                <w:rtl/>
              </w:rPr>
              <w:t xml:space="preserve"> 49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607" w:history="1">
            <w:r w:rsidRPr="00F70AEC">
              <w:rPr>
                <w:rStyle w:val="Hyperlink"/>
                <w:rFonts w:hint="eastAsia"/>
                <w:noProof/>
                <w:rtl/>
              </w:rPr>
              <w:t>مسألة</w:t>
            </w:r>
            <w:r w:rsidRPr="00F70AEC">
              <w:rPr>
                <w:rStyle w:val="Hyperlink"/>
                <w:noProof/>
                <w:rtl/>
              </w:rPr>
              <w:t xml:space="preserve"> 50 :</w:t>
            </w:r>
          </w:hyperlink>
          <w:r w:rsidR="0011371E">
            <w:rPr>
              <w:rStyle w:val="Hyperlink"/>
              <w:rFonts w:hint="cs"/>
              <w:noProof/>
              <w:rtl/>
            </w:rPr>
            <w:t xml:space="preserve"> </w:t>
          </w:r>
          <w:hyperlink w:anchor="_Toc109132608" w:history="1">
            <w:r w:rsidRPr="00F70AEC">
              <w:rPr>
                <w:rStyle w:val="Hyperlink"/>
                <w:rFonts w:hint="eastAsia"/>
                <w:noProof/>
                <w:rtl/>
              </w:rPr>
              <w:t>مسألة</w:t>
            </w:r>
            <w:r w:rsidRPr="00F70AEC">
              <w:rPr>
                <w:rStyle w:val="Hyperlink"/>
                <w:noProof/>
                <w:rtl/>
              </w:rPr>
              <w:t xml:space="preserve"> 51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609" w:history="1">
            <w:r w:rsidRPr="00F70AEC">
              <w:rPr>
                <w:rStyle w:val="Hyperlink"/>
                <w:rFonts w:hint="eastAsia"/>
                <w:noProof/>
                <w:rtl/>
                <w:lang w:bidi="fa-IR"/>
              </w:rPr>
              <w:t>الفصل</w:t>
            </w:r>
            <w:r w:rsidRPr="00F70AEC">
              <w:rPr>
                <w:rStyle w:val="Hyperlink"/>
                <w:noProof/>
                <w:rtl/>
                <w:lang w:bidi="fa-IR"/>
              </w:rPr>
              <w:t xml:space="preserve"> </w:t>
            </w:r>
            <w:r w:rsidRPr="00F70AEC">
              <w:rPr>
                <w:rStyle w:val="Hyperlink"/>
                <w:rFonts w:hint="eastAsia"/>
                <w:noProof/>
                <w:rtl/>
                <w:lang w:bidi="fa-IR"/>
              </w:rPr>
              <w:t>الثالث</w:t>
            </w:r>
          </w:hyperlink>
          <w:r w:rsidR="0011371E">
            <w:rPr>
              <w:rStyle w:val="Hyperlink"/>
              <w:rFonts w:hint="cs"/>
              <w:noProof/>
              <w:rtl/>
            </w:rPr>
            <w:t xml:space="preserve"> </w:t>
          </w:r>
          <w:hyperlink w:anchor="_Toc109132610"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زكاة</w:t>
            </w:r>
            <w:r w:rsidRPr="00F70AEC">
              <w:rPr>
                <w:rStyle w:val="Hyperlink"/>
                <w:noProof/>
                <w:rtl/>
                <w:lang w:bidi="fa-IR"/>
              </w:rPr>
              <w:t xml:space="preserve"> </w:t>
            </w:r>
            <w:r w:rsidRPr="00F70AEC">
              <w:rPr>
                <w:rStyle w:val="Hyperlink"/>
                <w:rFonts w:hint="eastAsia"/>
                <w:noProof/>
                <w:rtl/>
                <w:lang w:bidi="fa-IR"/>
              </w:rPr>
              <w:t>الغنم‌</w:t>
            </w:r>
          </w:hyperlink>
          <w:r w:rsidR="0011371E">
            <w:rPr>
              <w:rStyle w:val="Hyperlink"/>
              <w:rFonts w:hint="cs"/>
              <w:noProof/>
              <w:rtl/>
            </w:rPr>
            <w:t xml:space="preserve"> </w:t>
          </w:r>
          <w:hyperlink w:anchor="_Toc109132611" w:history="1">
            <w:r w:rsidRPr="00F70AEC">
              <w:rPr>
                <w:rStyle w:val="Hyperlink"/>
                <w:rFonts w:hint="eastAsia"/>
                <w:noProof/>
                <w:rtl/>
              </w:rPr>
              <w:t>مسألة</w:t>
            </w:r>
            <w:r w:rsidRPr="00F70AEC">
              <w:rPr>
                <w:rStyle w:val="Hyperlink"/>
                <w:noProof/>
                <w:rtl/>
              </w:rPr>
              <w:t xml:space="preserve"> 52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612" w:history="1">
            <w:r w:rsidRPr="00F70AEC">
              <w:rPr>
                <w:rStyle w:val="Hyperlink"/>
                <w:rFonts w:hint="eastAsia"/>
                <w:noProof/>
                <w:rtl/>
                <w:lang w:bidi="fa-IR"/>
              </w:rPr>
              <w:t>الفصل</w:t>
            </w:r>
            <w:r w:rsidRPr="00F70AEC">
              <w:rPr>
                <w:rStyle w:val="Hyperlink"/>
                <w:noProof/>
                <w:rtl/>
                <w:lang w:bidi="fa-IR"/>
              </w:rPr>
              <w:t xml:space="preserve"> </w:t>
            </w:r>
            <w:r w:rsidRPr="00F70AEC">
              <w:rPr>
                <w:rStyle w:val="Hyperlink"/>
                <w:rFonts w:hint="eastAsia"/>
                <w:noProof/>
                <w:rtl/>
                <w:lang w:bidi="fa-IR"/>
              </w:rPr>
              <w:t>الرابع</w:t>
            </w:r>
          </w:hyperlink>
          <w:r w:rsidR="0011371E">
            <w:rPr>
              <w:rStyle w:val="Hyperlink"/>
              <w:rFonts w:hint="cs"/>
              <w:noProof/>
              <w:rtl/>
            </w:rPr>
            <w:t xml:space="preserve"> </w:t>
          </w:r>
          <w:hyperlink w:anchor="_Toc109132613"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الأشناق‌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14" w:history="1">
            <w:r w:rsidRPr="00F70AEC">
              <w:rPr>
                <w:rStyle w:val="Hyperlink"/>
                <w:rFonts w:hint="eastAsia"/>
                <w:noProof/>
                <w:rtl/>
              </w:rPr>
              <w:t>مسألة</w:t>
            </w:r>
            <w:r w:rsidRPr="00F70AEC">
              <w:rPr>
                <w:rStyle w:val="Hyperlink"/>
                <w:noProof/>
                <w:rtl/>
              </w:rPr>
              <w:t xml:space="preserve"> 53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615"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16" w:history="1">
            <w:r w:rsidRPr="00F70AEC">
              <w:rPr>
                <w:rStyle w:val="Hyperlink"/>
                <w:rFonts w:hint="eastAsia"/>
                <w:noProof/>
                <w:rtl/>
              </w:rPr>
              <w:t>مسألة</w:t>
            </w:r>
            <w:r w:rsidRPr="00F70AEC">
              <w:rPr>
                <w:rStyle w:val="Hyperlink"/>
                <w:noProof/>
                <w:rtl/>
              </w:rPr>
              <w:t xml:space="preserve"> 54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17" w:history="1">
            <w:r w:rsidRPr="00F70AEC">
              <w:rPr>
                <w:rStyle w:val="Hyperlink"/>
                <w:rFonts w:hint="eastAsia"/>
                <w:noProof/>
                <w:rtl/>
              </w:rPr>
              <w:t>مسألة</w:t>
            </w:r>
            <w:r w:rsidRPr="00F70AEC">
              <w:rPr>
                <w:rStyle w:val="Hyperlink"/>
                <w:noProof/>
                <w:rtl/>
              </w:rPr>
              <w:t xml:space="preserve"> 55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18" w:history="1">
            <w:r w:rsidRPr="00F70AEC">
              <w:rPr>
                <w:rStyle w:val="Hyperlink"/>
                <w:rFonts w:hint="eastAsia"/>
                <w:noProof/>
                <w:rtl/>
              </w:rPr>
              <w:t>مسألة</w:t>
            </w:r>
            <w:r w:rsidRPr="00F70AEC">
              <w:rPr>
                <w:rStyle w:val="Hyperlink"/>
                <w:noProof/>
                <w:rtl/>
              </w:rPr>
              <w:t xml:space="preserve"> 56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619"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620" w:history="1">
            <w:r w:rsidRPr="00F70AEC">
              <w:rPr>
                <w:rStyle w:val="Hyperlink"/>
                <w:rFonts w:hint="eastAsia"/>
                <w:noProof/>
                <w:rtl/>
                <w:lang w:bidi="fa-IR"/>
              </w:rPr>
              <w:t>الفصل</w:t>
            </w:r>
            <w:r w:rsidRPr="00F70AEC">
              <w:rPr>
                <w:rStyle w:val="Hyperlink"/>
                <w:noProof/>
                <w:rtl/>
                <w:lang w:bidi="fa-IR"/>
              </w:rPr>
              <w:t xml:space="preserve"> </w:t>
            </w:r>
            <w:r w:rsidRPr="00F70AEC">
              <w:rPr>
                <w:rStyle w:val="Hyperlink"/>
                <w:rFonts w:hint="eastAsia"/>
                <w:noProof/>
                <w:rtl/>
                <w:lang w:bidi="fa-IR"/>
              </w:rPr>
              <w:t>الخامس</w:t>
            </w:r>
          </w:hyperlink>
          <w:r w:rsidR="0011371E">
            <w:rPr>
              <w:rStyle w:val="Hyperlink"/>
              <w:rFonts w:hint="cs"/>
              <w:noProof/>
              <w:rtl/>
            </w:rPr>
            <w:t xml:space="preserve"> </w:t>
          </w:r>
          <w:hyperlink w:anchor="_Toc109132621"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صفة</w:t>
            </w:r>
            <w:r w:rsidRPr="00F70AEC">
              <w:rPr>
                <w:rStyle w:val="Hyperlink"/>
                <w:noProof/>
                <w:rtl/>
                <w:lang w:bidi="fa-IR"/>
              </w:rPr>
              <w:t xml:space="preserve"> </w:t>
            </w:r>
            <w:r w:rsidRPr="00F70AEC">
              <w:rPr>
                <w:rStyle w:val="Hyperlink"/>
                <w:rFonts w:hint="eastAsia"/>
                <w:noProof/>
                <w:rtl/>
                <w:lang w:bidi="fa-IR"/>
              </w:rPr>
              <w:t>الفريضة‌</w:t>
            </w:r>
          </w:hyperlink>
          <w:r w:rsidR="0011371E">
            <w:rPr>
              <w:rStyle w:val="Hyperlink"/>
              <w:rFonts w:hint="cs"/>
              <w:noProof/>
              <w:rtl/>
            </w:rPr>
            <w:t xml:space="preserve"> </w:t>
          </w:r>
          <w:hyperlink w:anchor="_Toc109132622" w:history="1">
            <w:r w:rsidRPr="00F70AEC">
              <w:rPr>
                <w:rStyle w:val="Hyperlink"/>
                <w:rFonts w:hint="eastAsia"/>
                <w:noProof/>
                <w:rtl/>
              </w:rPr>
              <w:t>مسألة</w:t>
            </w:r>
            <w:r w:rsidRPr="00F70AEC">
              <w:rPr>
                <w:rStyle w:val="Hyperlink"/>
                <w:noProof/>
                <w:rtl/>
              </w:rPr>
              <w:t xml:space="preserve"> 57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23" w:history="1">
            <w:r w:rsidRPr="00F70AEC">
              <w:rPr>
                <w:rStyle w:val="Hyperlink"/>
                <w:rFonts w:hint="eastAsia"/>
                <w:noProof/>
                <w:rtl/>
              </w:rPr>
              <w:t>مسألة</w:t>
            </w:r>
            <w:r w:rsidRPr="00F70AEC">
              <w:rPr>
                <w:rStyle w:val="Hyperlink"/>
                <w:noProof/>
                <w:rtl/>
              </w:rPr>
              <w:t xml:space="preserve"> 58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624"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25" w:history="1">
            <w:r w:rsidRPr="00F70AEC">
              <w:rPr>
                <w:rStyle w:val="Hyperlink"/>
                <w:rFonts w:hint="eastAsia"/>
                <w:noProof/>
                <w:rtl/>
              </w:rPr>
              <w:t>مسألة</w:t>
            </w:r>
            <w:r w:rsidRPr="00F70AEC">
              <w:rPr>
                <w:rStyle w:val="Hyperlink"/>
                <w:noProof/>
                <w:rtl/>
              </w:rPr>
              <w:t xml:space="preserve"> 59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626"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27" w:history="1">
            <w:r w:rsidRPr="00F70AEC">
              <w:rPr>
                <w:rStyle w:val="Hyperlink"/>
                <w:rFonts w:hint="eastAsia"/>
                <w:noProof/>
                <w:rtl/>
              </w:rPr>
              <w:t>مسألة</w:t>
            </w:r>
            <w:r w:rsidRPr="00F70AEC">
              <w:rPr>
                <w:rStyle w:val="Hyperlink"/>
                <w:noProof/>
                <w:rtl/>
              </w:rPr>
              <w:t xml:space="preserve"> 60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628"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629" w:history="1">
            <w:r w:rsidRPr="00F70AEC">
              <w:rPr>
                <w:rStyle w:val="Hyperlink"/>
                <w:rFonts w:hint="eastAsia"/>
                <w:noProof/>
                <w:rtl/>
                <w:lang w:bidi="fa-IR"/>
              </w:rPr>
              <w:t>المطلب</w:t>
            </w:r>
            <w:r w:rsidRPr="00F70AEC">
              <w:rPr>
                <w:rStyle w:val="Hyperlink"/>
                <w:noProof/>
                <w:rtl/>
                <w:lang w:bidi="fa-IR"/>
              </w:rPr>
              <w:t xml:space="preserve"> </w:t>
            </w:r>
            <w:r w:rsidRPr="00F70AEC">
              <w:rPr>
                <w:rStyle w:val="Hyperlink"/>
                <w:rFonts w:hint="eastAsia"/>
                <w:noProof/>
                <w:rtl/>
                <w:lang w:bidi="fa-IR"/>
              </w:rPr>
              <w:t>الثاني</w:t>
            </w:r>
          </w:hyperlink>
          <w:r w:rsidR="0011371E">
            <w:rPr>
              <w:rStyle w:val="Hyperlink"/>
              <w:rFonts w:hint="cs"/>
              <w:noProof/>
              <w:rtl/>
            </w:rPr>
            <w:t xml:space="preserve"> </w:t>
          </w:r>
          <w:hyperlink w:anchor="_Toc109132630"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زكاة</w:t>
            </w:r>
            <w:r w:rsidRPr="00F70AEC">
              <w:rPr>
                <w:rStyle w:val="Hyperlink"/>
                <w:noProof/>
                <w:rtl/>
                <w:lang w:bidi="fa-IR"/>
              </w:rPr>
              <w:t xml:space="preserve"> </w:t>
            </w:r>
            <w:r w:rsidRPr="00F70AEC">
              <w:rPr>
                <w:rStyle w:val="Hyperlink"/>
                <w:rFonts w:hint="eastAsia"/>
                <w:noProof/>
                <w:rtl/>
                <w:lang w:bidi="fa-IR"/>
              </w:rPr>
              <w:t>الذهب</w:t>
            </w:r>
            <w:r w:rsidRPr="00F70AEC">
              <w:rPr>
                <w:rStyle w:val="Hyperlink"/>
                <w:noProof/>
                <w:rtl/>
                <w:lang w:bidi="fa-IR"/>
              </w:rPr>
              <w:t xml:space="preserve"> </w:t>
            </w:r>
            <w:r w:rsidRPr="00F70AEC">
              <w:rPr>
                <w:rStyle w:val="Hyperlink"/>
                <w:rFonts w:hint="eastAsia"/>
                <w:noProof/>
                <w:rtl/>
                <w:lang w:bidi="fa-IR"/>
              </w:rPr>
              <w:t>والفضة‌</w:t>
            </w:r>
          </w:hyperlink>
          <w:r w:rsidR="0011371E">
            <w:rPr>
              <w:rStyle w:val="Hyperlink"/>
              <w:rFonts w:hint="cs"/>
              <w:noProof/>
              <w:rtl/>
            </w:rPr>
            <w:t xml:space="preserve"> </w:t>
          </w:r>
          <w:hyperlink w:anchor="_Toc109132631" w:history="1">
            <w:r w:rsidRPr="00F70AEC">
              <w:rPr>
                <w:rStyle w:val="Hyperlink"/>
                <w:rFonts w:hint="eastAsia"/>
                <w:noProof/>
                <w:rtl/>
              </w:rPr>
              <w:t>مسألة</w:t>
            </w:r>
            <w:r w:rsidRPr="00F70AEC">
              <w:rPr>
                <w:rStyle w:val="Hyperlink"/>
                <w:noProof/>
                <w:rtl/>
              </w:rPr>
              <w:t xml:space="preserve"> 61 :</w:t>
            </w:r>
          </w:hyperlink>
          <w:r w:rsidR="0011371E">
            <w:rPr>
              <w:rStyle w:val="Hyperlink"/>
              <w:rFonts w:hint="cs"/>
              <w:noProof/>
              <w:rtl/>
            </w:rPr>
            <w:t xml:space="preserve"> </w:t>
          </w:r>
          <w:hyperlink w:anchor="_Toc109132632" w:history="1">
            <w:r w:rsidRPr="00F70AEC">
              <w:rPr>
                <w:rStyle w:val="Hyperlink"/>
                <w:rFonts w:hint="eastAsia"/>
                <w:noProof/>
                <w:rtl/>
              </w:rPr>
              <w:t>مسألة</w:t>
            </w:r>
            <w:r w:rsidRPr="00F70AEC">
              <w:rPr>
                <w:rStyle w:val="Hyperlink"/>
                <w:noProof/>
                <w:rtl/>
              </w:rPr>
              <w:t xml:space="preserve"> 62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33" w:history="1">
            <w:r w:rsidRPr="00F70AEC">
              <w:rPr>
                <w:rStyle w:val="Hyperlink"/>
                <w:rFonts w:hint="eastAsia"/>
                <w:noProof/>
                <w:rtl/>
              </w:rPr>
              <w:t>مسألة</w:t>
            </w:r>
            <w:r w:rsidRPr="00F70AEC">
              <w:rPr>
                <w:rStyle w:val="Hyperlink"/>
                <w:noProof/>
                <w:rtl/>
              </w:rPr>
              <w:t xml:space="preserve"> 63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34" w:history="1">
            <w:r w:rsidRPr="00F70AEC">
              <w:rPr>
                <w:rStyle w:val="Hyperlink"/>
                <w:rFonts w:hint="eastAsia"/>
                <w:noProof/>
                <w:rtl/>
              </w:rPr>
              <w:t>مسألة</w:t>
            </w:r>
            <w:r w:rsidRPr="00F70AEC">
              <w:rPr>
                <w:rStyle w:val="Hyperlink"/>
                <w:noProof/>
                <w:rtl/>
              </w:rPr>
              <w:t xml:space="preserve"> 64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35" w:history="1">
            <w:r w:rsidRPr="00F70AEC">
              <w:rPr>
                <w:rStyle w:val="Hyperlink"/>
                <w:rFonts w:hint="eastAsia"/>
                <w:noProof/>
                <w:rtl/>
              </w:rPr>
              <w:t>مسألة</w:t>
            </w:r>
            <w:r w:rsidRPr="00F70AEC">
              <w:rPr>
                <w:rStyle w:val="Hyperlink"/>
                <w:noProof/>
                <w:rtl/>
              </w:rPr>
              <w:t xml:space="preserve"> 65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844582" w:rsidRDefault="00844582" w:rsidP="00844582">
          <w:pPr>
            <w:pStyle w:val="libNormal"/>
            <w:rPr>
              <w:rStyle w:val="Hyperlink"/>
              <w:noProof/>
            </w:rPr>
          </w:pPr>
          <w:r>
            <w:rPr>
              <w:rStyle w:val="Hyperlink"/>
              <w:noProof/>
            </w:rPr>
            <w:br w:type="page"/>
          </w:r>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36" w:history="1">
            <w:r w:rsidRPr="00F70AEC">
              <w:rPr>
                <w:rStyle w:val="Hyperlink"/>
                <w:rFonts w:hint="eastAsia"/>
                <w:noProof/>
                <w:rtl/>
              </w:rPr>
              <w:t>مسألة</w:t>
            </w:r>
            <w:r w:rsidRPr="00F70AEC">
              <w:rPr>
                <w:rStyle w:val="Hyperlink"/>
                <w:noProof/>
                <w:rtl/>
              </w:rPr>
              <w:t xml:space="preserve"> 66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F67140" w:rsidRDefault="00F67140" w:rsidP="0011371E">
          <w:pPr>
            <w:pStyle w:val="TOC3"/>
            <w:rPr>
              <w:rFonts w:asciiTheme="minorHAnsi" w:eastAsiaTheme="minorEastAsia" w:hAnsiTheme="minorHAnsi" w:cstheme="minorBidi"/>
              <w:noProof/>
              <w:color w:val="auto"/>
              <w:sz w:val="22"/>
              <w:szCs w:val="22"/>
              <w:rtl/>
            </w:rPr>
          </w:pPr>
          <w:hyperlink w:anchor="_Toc109132637" w:history="1">
            <w:r w:rsidRPr="00F70AEC">
              <w:rPr>
                <w:rStyle w:val="Hyperlink"/>
                <w:rFonts w:hint="eastAsia"/>
                <w:noProof/>
                <w:rtl/>
              </w:rPr>
              <w:t>تذنيب</w:t>
            </w:r>
            <w:r w:rsidRPr="00F70AEC">
              <w:rPr>
                <w:rStyle w:val="Hyperlink"/>
                <w:noProof/>
                <w:rtl/>
              </w:rPr>
              <w:t xml:space="preserve"> :</w:t>
            </w:r>
          </w:hyperlink>
          <w:r w:rsidR="0011371E">
            <w:rPr>
              <w:rStyle w:val="Hyperlink"/>
              <w:rFonts w:hint="cs"/>
              <w:noProof/>
              <w:rtl/>
            </w:rPr>
            <w:t xml:space="preserve"> </w:t>
          </w:r>
          <w:hyperlink w:anchor="_Toc109132638" w:history="1">
            <w:r w:rsidRPr="00F70AEC">
              <w:rPr>
                <w:rStyle w:val="Hyperlink"/>
                <w:rFonts w:hint="eastAsia"/>
                <w:noProof/>
                <w:rtl/>
              </w:rPr>
              <w:t>مسألة</w:t>
            </w:r>
            <w:r w:rsidRPr="00F70AEC">
              <w:rPr>
                <w:rStyle w:val="Hyperlink"/>
                <w:noProof/>
                <w:rtl/>
              </w:rPr>
              <w:t xml:space="preserve"> 67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39" w:history="1">
            <w:r w:rsidRPr="00F70AEC">
              <w:rPr>
                <w:rStyle w:val="Hyperlink"/>
                <w:rFonts w:hint="eastAsia"/>
                <w:noProof/>
                <w:rtl/>
              </w:rPr>
              <w:t>مسألة</w:t>
            </w:r>
            <w:r w:rsidRPr="00F70AEC">
              <w:rPr>
                <w:rStyle w:val="Hyperlink"/>
                <w:noProof/>
                <w:rtl/>
              </w:rPr>
              <w:t xml:space="preserve"> 68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F67140" w:rsidRDefault="00F67140" w:rsidP="0011371E">
          <w:pPr>
            <w:pStyle w:val="TOC3"/>
            <w:rPr>
              <w:rFonts w:asciiTheme="minorHAnsi" w:eastAsiaTheme="minorEastAsia" w:hAnsiTheme="minorHAnsi" w:cstheme="minorBidi"/>
              <w:noProof/>
              <w:color w:val="auto"/>
              <w:sz w:val="22"/>
              <w:szCs w:val="22"/>
              <w:rtl/>
            </w:rPr>
          </w:pPr>
          <w:hyperlink w:anchor="_Toc109132640" w:history="1">
            <w:r w:rsidRPr="00F70AEC">
              <w:rPr>
                <w:rStyle w:val="Hyperlink"/>
                <w:rFonts w:hint="eastAsia"/>
                <w:noProof/>
                <w:rtl/>
              </w:rPr>
              <w:t>تذنيب</w:t>
            </w:r>
            <w:r w:rsidRPr="00F70AEC">
              <w:rPr>
                <w:rStyle w:val="Hyperlink"/>
                <w:noProof/>
                <w:rtl/>
              </w:rPr>
              <w:t xml:space="preserve"> :</w:t>
            </w:r>
          </w:hyperlink>
          <w:r w:rsidR="0011371E">
            <w:rPr>
              <w:rStyle w:val="Hyperlink"/>
              <w:rFonts w:hint="cs"/>
              <w:noProof/>
              <w:rtl/>
            </w:rPr>
            <w:t xml:space="preserve"> </w:t>
          </w:r>
          <w:hyperlink w:anchor="_Toc109132641" w:history="1">
            <w:r w:rsidRPr="00F70AEC">
              <w:rPr>
                <w:rStyle w:val="Hyperlink"/>
                <w:rFonts w:hint="eastAsia"/>
                <w:noProof/>
                <w:rtl/>
              </w:rPr>
              <w:t>مسألة</w:t>
            </w:r>
            <w:r w:rsidRPr="00F70AEC">
              <w:rPr>
                <w:rStyle w:val="Hyperlink"/>
                <w:noProof/>
                <w:rtl/>
              </w:rPr>
              <w:t xml:space="preserve"> 69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642"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43" w:history="1">
            <w:r w:rsidRPr="00F70AEC">
              <w:rPr>
                <w:rStyle w:val="Hyperlink"/>
                <w:rFonts w:hint="eastAsia"/>
                <w:noProof/>
                <w:rtl/>
              </w:rPr>
              <w:t>مسألة</w:t>
            </w:r>
            <w:r w:rsidRPr="00F70AEC">
              <w:rPr>
                <w:rStyle w:val="Hyperlink"/>
                <w:noProof/>
                <w:rtl/>
              </w:rPr>
              <w:t xml:space="preserve"> 70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644" w:history="1">
            <w:r w:rsidRPr="00F70AEC">
              <w:rPr>
                <w:rStyle w:val="Hyperlink"/>
                <w:rFonts w:hint="eastAsia"/>
                <w:noProof/>
                <w:rtl/>
              </w:rPr>
              <w:t>مسألة</w:t>
            </w:r>
            <w:r w:rsidRPr="00F70AEC">
              <w:rPr>
                <w:rStyle w:val="Hyperlink"/>
                <w:noProof/>
                <w:rtl/>
              </w:rPr>
              <w:t xml:space="preserve"> 71 :</w:t>
            </w:r>
          </w:hyperlink>
          <w:r w:rsidR="0011371E">
            <w:rPr>
              <w:rStyle w:val="Hyperlink"/>
              <w:rFonts w:hint="cs"/>
              <w:noProof/>
              <w:rtl/>
            </w:rPr>
            <w:t xml:space="preserve"> </w:t>
          </w:r>
          <w:hyperlink w:anchor="_Toc109132645"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46" w:history="1">
            <w:r w:rsidRPr="00F70AEC">
              <w:rPr>
                <w:rStyle w:val="Hyperlink"/>
                <w:rFonts w:hint="eastAsia"/>
                <w:noProof/>
                <w:rtl/>
              </w:rPr>
              <w:t>مسألة</w:t>
            </w:r>
            <w:r w:rsidRPr="00F70AEC">
              <w:rPr>
                <w:rStyle w:val="Hyperlink"/>
                <w:noProof/>
                <w:rtl/>
              </w:rPr>
              <w:t xml:space="preserve"> 72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47" w:history="1">
            <w:r w:rsidRPr="00F70AEC">
              <w:rPr>
                <w:rStyle w:val="Hyperlink"/>
                <w:rFonts w:hint="eastAsia"/>
                <w:noProof/>
                <w:rtl/>
              </w:rPr>
              <w:t>مسألة</w:t>
            </w:r>
            <w:r w:rsidRPr="00F70AEC">
              <w:rPr>
                <w:rStyle w:val="Hyperlink"/>
                <w:noProof/>
                <w:rtl/>
              </w:rPr>
              <w:t xml:space="preserve"> 73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48" w:history="1">
            <w:r w:rsidRPr="00F70AEC">
              <w:rPr>
                <w:rStyle w:val="Hyperlink"/>
                <w:rFonts w:hint="eastAsia"/>
                <w:noProof/>
                <w:rtl/>
              </w:rPr>
              <w:t>مسألة</w:t>
            </w:r>
            <w:r w:rsidRPr="00F70AEC">
              <w:rPr>
                <w:rStyle w:val="Hyperlink"/>
                <w:noProof/>
                <w:rtl/>
              </w:rPr>
              <w:t xml:space="preserve"> 74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49" w:history="1">
            <w:r w:rsidRPr="00F70AEC">
              <w:rPr>
                <w:rStyle w:val="Hyperlink"/>
                <w:rFonts w:hint="eastAsia"/>
                <w:noProof/>
                <w:rtl/>
              </w:rPr>
              <w:t>مسألة</w:t>
            </w:r>
            <w:r w:rsidRPr="00F70AEC">
              <w:rPr>
                <w:rStyle w:val="Hyperlink"/>
                <w:noProof/>
                <w:rtl/>
              </w:rPr>
              <w:t xml:space="preserve"> 75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50" w:history="1">
            <w:r w:rsidRPr="00F70AEC">
              <w:rPr>
                <w:rStyle w:val="Hyperlink"/>
                <w:rFonts w:hint="eastAsia"/>
                <w:noProof/>
                <w:rtl/>
              </w:rPr>
              <w:t>مسألة</w:t>
            </w:r>
            <w:r w:rsidRPr="00F70AEC">
              <w:rPr>
                <w:rStyle w:val="Hyperlink"/>
                <w:noProof/>
                <w:rtl/>
              </w:rPr>
              <w:t xml:space="preserve"> 76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651" w:history="1">
            <w:r w:rsidRPr="00F70AEC">
              <w:rPr>
                <w:rStyle w:val="Hyperlink"/>
                <w:rFonts w:hint="eastAsia"/>
                <w:noProof/>
                <w:rtl/>
                <w:lang w:bidi="fa-IR"/>
              </w:rPr>
              <w:t>المطلب</w:t>
            </w:r>
            <w:r w:rsidRPr="00F70AEC">
              <w:rPr>
                <w:rStyle w:val="Hyperlink"/>
                <w:noProof/>
                <w:rtl/>
                <w:lang w:bidi="fa-IR"/>
              </w:rPr>
              <w:t xml:space="preserve"> </w:t>
            </w:r>
            <w:r w:rsidRPr="00F70AEC">
              <w:rPr>
                <w:rStyle w:val="Hyperlink"/>
                <w:rFonts w:hint="eastAsia"/>
                <w:noProof/>
                <w:rtl/>
                <w:lang w:bidi="fa-IR"/>
              </w:rPr>
              <w:t>الثالث</w:t>
            </w:r>
          </w:hyperlink>
          <w:r w:rsidR="0011371E">
            <w:rPr>
              <w:rStyle w:val="Hyperlink"/>
              <w:rFonts w:hint="cs"/>
              <w:noProof/>
              <w:rtl/>
            </w:rPr>
            <w:t xml:space="preserve"> </w:t>
          </w:r>
          <w:hyperlink w:anchor="_Toc109132652"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زكاة</w:t>
            </w:r>
            <w:r w:rsidRPr="00F70AEC">
              <w:rPr>
                <w:rStyle w:val="Hyperlink"/>
                <w:noProof/>
                <w:rtl/>
                <w:lang w:bidi="fa-IR"/>
              </w:rPr>
              <w:t xml:space="preserve"> </w:t>
            </w:r>
            <w:r w:rsidRPr="00F70AEC">
              <w:rPr>
                <w:rStyle w:val="Hyperlink"/>
                <w:rFonts w:hint="eastAsia"/>
                <w:noProof/>
                <w:rtl/>
                <w:lang w:bidi="fa-IR"/>
              </w:rPr>
              <w:t>الغلّات</w:t>
            </w:r>
            <w:r w:rsidRPr="00F70AEC">
              <w:rPr>
                <w:rStyle w:val="Hyperlink"/>
                <w:noProof/>
                <w:rtl/>
                <w:lang w:bidi="fa-IR"/>
              </w:rPr>
              <w:t xml:space="preserve"> </w:t>
            </w:r>
            <w:r w:rsidRPr="00F70AEC">
              <w:rPr>
                <w:rStyle w:val="Hyperlink"/>
                <w:rFonts w:hint="eastAsia"/>
                <w:noProof/>
                <w:rtl/>
                <w:lang w:bidi="fa-IR"/>
              </w:rPr>
              <w:t>والثمار‌</w:t>
            </w:r>
          </w:hyperlink>
          <w:r w:rsidR="0011371E">
            <w:rPr>
              <w:rStyle w:val="Hyperlink"/>
              <w:rFonts w:hint="cs"/>
              <w:noProof/>
              <w:rtl/>
            </w:rPr>
            <w:t xml:space="preserve"> </w:t>
          </w:r>
          <w:hyperlink w:anchor="_Toc109132653" w:history="1">
            <w:r w:rsidRPr="00F70AEC">
              <w:rPr>
                <w:rStyle w:val="Hyperlink"/>
                <w:rFonts w:hint="eastAsia"/>
                <w:noProof/>
                <w:rtl/>
              </w:rPr>
              <w:t>مسألة</w:t>
            </w:r>
            <w:r w:rsidRPr="00F70AEC">
              <w:rPr>
                <w:rStyle w:val="Hyperlink"/>
                <w:noProof/>
                <w:rtl/>
              </w:rPr>
              <w:t xml:space="preserve"> 77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54" w:history="1">
            <w:r w:rsidRPr="00F70AEC">
              <w:rPr>
                <w:rStyle w:val="Hyperlink"/>
                <w:rFonts w:hint="eastAsia"/>
                <w:noProof/>
                <w:rtl/>
              </w:rPr>
              <w:t>مسألة</w:t>
            </w:r>
            <w:r w:rsidRPr="00F70AEC">
              <w:rPr>
                <w:rStyle w:val="Hyperlink"/>
                <w:noProof/>
                <w:rtl/>
              </w:rPr>
              <w:t xml:space="preserve"> 78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55" w:history="1">
            <w:r w:rsidRPr="00F70AEC">
              <w:rPr>
                <w:rStyle w:val="Hyperlink"/>
                <w:rFonts w:hint="eastAsia"/>
                <w:noProof/>
                <w:rtl/>
              </w:rPr>
              <w:t>مسألة</w:t>
            </w:r>
            <w:r w:rsidRPr="00F70AEC">
              <w:rPr>
                <w:rStyle w:val="Hyperlink"/>
                <w:noProof/>
                <w:rtl/>
              </w:rPr>
              <w:t xml:space="preserve"> 79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56" w:history="1">
            <w:r w:rsidRPr="00F70AEC">
              <w:rPr>
                <w:rStyle w:val="Hyperlink"/>
                <w:rFonts w:hint="eastAsia"/>
                <w:noProof/>
                <w:rtl/>
              </w:rPr>
              <w:t>مسألة</w:t>
            </w:r>
            <w:r w:rsidRPr="00F70AEC">
              <w:rPr>
                <w:rStyle w:val="Hyperlink"/>
                <w:noProof/>
                <w:rtl/>
              </w:rPr>
              <w:t xml:space="preserve"> 80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F67140" w:rsidRDefault="00F67140" w:rsidP="0011371E">
          <w:pPr>
            <w:pStyle w:val="TOC3"/>
            <w:rPr>
              <w:rFonts w:asciiTheme="minorHAnsi" w:eastAsiaTheme="minorEastAsia" w:hAnsiTheme="minorHAnsi" w:cstheme="minorBidi"/>
              <w:noProof/>
              <w:color w:val="auto"/>
              <w:sz w:val="22"/>
              <w:szCs w:val="22"/>
              <w:rtl/>
            </w:rPr>
          </w:pPr>
          <w:hyperlink w:anchor="_Toc109132657" w:history="1">
            <w:r w:rsidRPr="00F70AEC">
              <w:rPr>
                <w:rStyle w:val="Hyperlink"/>
                <w:rFonts w:hint="eastAsia"/>
                <w:noProof/>
                <w:rtl/>
                <w:lang w:bidi="fa-IR"/>
              </w:rPr>
              <w:t>فروع</w:t>
            </w:r>
            <w:r w:rsidRPr="00F70AEC">
              <w:rPr>
                <w:rStyle w:val="Hyperlink"/>
                <w:noProof/>
                <w:rtl/>
                <w:lang w:bidi="fa-IR"/>
              </w:rPr>
              <w:t xml:space="preserve"> :</w:t>
            </w:r>
          </w:hyperlink>
          <w:r w:rsidR="0011371E">
            <w:rPr>
              <w:rStyle w:val="Hyperlink"/>
              <w:rFonts w:hint="cs"/>
              <w:noProof/>
              <w:rtl/>
            </w:rPr>
            <w:t xml:space="preserve"> </w:t>
          </w:r>
          <w:hyperlink w:anchor="_Toc109132658" w:history="1">
            <w:r w:rsidRPr="00F70AEC">
              <w:rPr>
                <w:rStyle w:val="Hyperlink"/>
                <w:rFonts w:hint="eastAsia"/>
                <w:noProof/>
                <w:rtl/>
              </w:rPr>
              <w:t>مسألة</w:t>
            </w:r>
            <w:r w:rsidRPr="00F70AEC">
              <w:rPr>
                <w:rStyle w:val="Hyperlink"/>
                <w:noProof/>
                <w:rtl/>
              </w:rPr>
              <w:t xml:space="preserve"> 81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59" w:history="1">
            <w:r w:rsidRPr="00F70AEC">
              <w:rPr>
                <w:rStyle w:val="Hyperlink"/>
                <w:rFonts w:hint="eastAsia"/>
                <w:noProof/>
                <w:rtl/>
              </w:rPr>
              <w:t>مسألة</w:t>
            </w:r>
            <w:r w:rsidRPr="00F70AEC">
              <w:rPr>
                <w:rStyle w:val="Hyperlink"/>
                <w:noProof/>
                <w:rtl/>
              </w:rPr>
              <w:t xml:space="preserve"> 82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660" w:history="1">
            <w:r w:rsidRPr="00F70AEC">
              <w:rPr>
                <w:rStyle w:val="Hyperlink"/>
                <w:rFonts w:hint="eastAsia"/>
                <w:noProof/>
                <w:rtl/>
              </w:rPr>
              <w:t>مسألة</w:t>
            </w:r>
            <w:r w:rsidRPr="00F70AEC">
              <w:rPr>
                <w:rStyle w:val="Hyperlink"/>
                <w:noProof/>
                <w:rtl/>
              </w:rPr>
              <w:t xml:space="preserve"> 83 :</w:t>
            </w:r>
          </w:hyperlink>
          <w:r w:rsidR="0011371E">
            <w:rPr>
              <w:rStyle w:val="Hyperlink"/>
              <w:rFonts w:hint="cs"/>
              <w:noProof/>
              <w:rtl/>
            </w:rPr>
            <w:t xml:space="preserve"> </w:t>
          </w:r>
          <w:hyperlink w:anchor="_Toc109132661" w:history="1">
            <w:r w:rsidRPr="00F70AEC">
              <w:rPr>
                <w:rStyle w:val="Hyperlink"/>
                <w:rFonts w:hint="eastAsia"/>
                <w:noProof/>
                <w:rtl/>
              </w:rPr>
              <w:t>مسألة</w:t>
            </w:r>
            <w:r w:rsidRPr="00F70AEC">
              <w:rPr>
                <w:rStyle w:val="Hyperlink"/>
                <w:noProof/>
                <w:rtl/>
              </w:rPr>
              <w:t xml:space="preserve"> 84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662" w:history="1">
            <w:r w:rsidRPr="00F70AEC">
              <w:rPr>
                <w:rStyle w:val="Hyperlink"/>
                <w:rFonts w:hint="eastAsia"/>
                <w:noProof/>
                <w:rtl/>
              </w:rPr>
              <w:t>مسألة</w:t>
            </w:r>
            <w:r w:rsidRPr="00F70AEC">
              <w:rPr>
                <w:rStyle w:val="Hyperlink"/>
                <w:noProof/>
                <w:rtl/>
              </w:rPr>
              <w:t xml:space="preserve"> 85 :</w:t>
            </w:r>
          </w:hyperlink>
          <w:r w:rsidR="0011371E">
            <w:rPr>
              <w:rStyle w:val="Hyperlink"/>
              <w:rFonts w:hint="cs"/>
              <w:noProof/>
              <w:rtl/>
            </w:rPr>
            <w:t xml:space="preserve"> </w:t>
          </w:r>
          <w:hyperlink w:anchor="_Toc109132663" w:history="1">
            <w:r w:rsidRPr="00F70AEC">
              <w:rPr>
                <w:rStyle w:val="Hyperlink"/>
                <w:rFonts w:hint="eastAsia"/>
                <w:noProof/>
                <w:rtl/>
              </w:rPr>
              <w:t>مسألة</w:t>
            </w:r>
            <w:r w:rsidRPr="00F70AEC">
              <w:rPr>
                <w:rStyle w:val="Hyperlink"/>
                <w:noProof/>
                <w:rtl/>
              </w:rPr>
              <w:t xml:space="preserve"> 86 :</w:t>
            </w:r>
          </w:hyperlink>
          <w:r w:rsidR="0011371E">
            <w:rPr>
              <w:rStyle w:val="Hyperlink"/>
              <w:rFonts w:hint="cs"/>
              <w:noProof/>
              <w:rtl/>
            </w:rPr>
            <w:t xml:space="preserve"> </w:t>
          </w:r>
          <w:hyperlink w:anchor="_Toc109132664" w:history="1">
            <w:r w:rsidRPr="00F70AEC">
              <w:rPr>
                <w:rStyle w:val="Hyperlink"/>
                <w:rFonts w:hint="eastAsia"/>
                <w:noProof/>
                <w:rtl/>
              </w:rPr>
              <w:t>مسألة</w:t>
            </w:r>
            <w:r w:rsidRPr="00F70AEC">
              <w:rPr>
                <w:rStyle w:val="Hyperlink"/>
                <w:noProof/>
                <w:rtl/>
              </w:rPr>
              <w:t xml:space="preserve"> 87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F67140" w:rsidRDefault="00F67140" w:rsidP="0011371E">
          <w:pPr>
            <w:pStyle w:val="TOC3"/>
            <w:rPr>
              <w:rFonts w:asciiTheme="minorHAnsi" w:eastAsiaTheme="minorEastAsia" w:hAnsiTheme="minorHAnsi" w:cstheme="minorBidi"/>
              <w:noProof/>
              <w:color w:val="auto"/>
              <w:sz w:val="22"/>
              <w:szCs w:val="22"/>
              <w:rtl/>
            </w:rPr>
          </w:pPr>
          <w:hyperlink w:anchor="_Toc109132665" w:history="1">
            <w:r w:rsidRPr="00F70AEC">
              <w:rPr>
                <w:rStyle w:val="Hyperlink"/>
                <w:rFonts w:hint="eastAsia"/>
                <w:noProof/>
                <w:rtl/>
                <w:lang w:bidi="fa-IR"/>
              </w:rPr>
              <w:t>فروع</w:t>
            </w:r>
            <w:r w:rsidRPr="00F70AEC">
              <w:rPr>
                <w:rStyle w:val="Hyperlink"/>
                <w:noProof/>
                <w:rtl/>
                <w:lang w:bidi="fa-IR"/>
              </w:rPr>
              <w:t xml:space="preserve"> :</w:t>
            </w:r>
          </w:hyperlink>
          <w:r w:rsidR="0011371E">
            <w:rPr>
              <w:rStyle w:val="Hyperlink"/>
              <w:rFonts w:hint="cs"/>
              <w:noProof/>
              <w:rtl/>
            </w:rPr>
            <w:t xml:space="preserve"> </w:t>
          </w:r>
          <w:hyperlink w:anchor="_Toc109132666" w:history="1">
            <w:r w:rsidRPr="00F70AEC">
              <w:rPr>
                <w:rStyle w:val="Hyperlink"/>
                <w:rFonts w:hint="eastAsia"/>
                <w:noProof/>
                <w:rtl/>
              </w:rPr>
              <w:t>مسألة</w:t>
            </w:r>
            <w:r w:rsidRPr="00F70AEC">
              <w:rPr>
                <w:rStyle w:val="Hyperlink"/>
                <w:noProof/>
                <w:rtl/>
              </w:rPr>
              <w:t xml:space="preserve"> 88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667"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68" w:history="1">
            <w:r w:rsidRPr="00F70AEC">
              <w:rPr>
                <w:rStyle w:val="Hyperlink"/>
                <w:rFonts w:hint="eastAsia"/>
                <w:noProof/>
                <w:rtl/>
              </w:rPr>
              <w:t>مسألة</w:t>
            </w:r>
            <w:r w:rsidRPr="00F70AEC">
              <w:rPr>
                <w:rStyle w:val="Hyperlink"/>
                <w:noProof/>
                <w:rtl/>
              </w:rPr>
              <w:t xml:space="preserve"> 89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F67140" w:rsidRDefault="00F67140" w:rsidP="0011371E">
          <w:pPr>
            <w:pStyle w:val="TOC3"/>
            <w:rPr>
              <w:rFonts w:asciiTheme="minorHAnsi" w:eastAsiaTheme="minorEastAsia" w:hAnsiTheme="minorHAnsi" w:cstheme="minorBidi"/>
              <w:noProof/>
              <w:color w:val="auto"/>
              <w:sz w:val="22"/>
              <w:szCs w:val="22"/>
              <w:rtl/>
            </w:rPr>
          </w:pPr>
          <w:hyperlink w:anchor="_Toc109132669" w:history="1">
            <w:r w:rsidRPr="00F70AEC">
              <w:rPr>
                <w:rStyle w:val="Hyperlink"/>
                <w:rFonts w:hint="eastAsia"/>
                <w:noProof/>
                <w:rtl/>
                <w:lang w:bidi="fa-IR"/>
              </w:rPr>
              <w:t>فروع</w:t>
            </w:r>
            <w:r w:rsidRPr="00F70AEC">
              <w:rPr>
                <w:rStyle w:val="Hyperlink"/>
                <w:noProof/>
                <w:rtl/>
                <w:lang w:bidi="fa-IR"/>
              </w:rPr>
              <w:t xml:space="preserve"> :</w:t>
            </w:r>
          </w:hyperlink>
          <w:r w:rsidR="0011371E">
            <w:rPr>
              <w:rStyle w:val="Hyperlink"/>
              <w:rFonts w:hint="cs"/>
              <w:noProof/>
              <w:rtl/>
            </w:rPr>
            <w:t xml:space="preserve"> </w:t>
          </w:r>
          <w:hyperlink w:anchor="_Toc109132670" w:history="1">
            <w:r w:rsidRPr="00F70AEC">
              <w:rPr>
                <w:rStyle w:val="Hyperlink"/>
                <w:rFonts w:hint="eastAsia"/>
                <w:noProof/>
                <w:rtl/>
              </w:rPr>
              <w:t>مسألة</w:t>
            </w:r>
            <w:r w:rsidRPr="00F70AEC">
              <w:rPr>
                <w:rStyle w:val="Hyperlink"/>
                <w:noProof/>
                <w:rtl/>
              </w:rPr>
              <w:t xml:space="preserve"> 90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F67140" w:rsidRDefault="00F67140" w:rsidP="0011371E">
          <w:pPr>
            <w:pStyle w:val="TOC3"/>
            <w:rPr>
              <w:rFonts w:asciiTheme="minorHAnsi" w:eastAsiaTheme="minorEastAsia" w:hAnsiTheme="minorHAnsi" w:cstheme="minorBidi"/>
              <w:noProof/>
              <w:color w:val="auto"/>
              <w:sz w:val="22"/>
              <w:szCs w:val="22"/>
              <w:rtl/>
            </w:rPr>
          </w:pPr>
          <w:hyperlink w:anchor="_Toc109132671" w:history="1">
            <w:r w:rsidRPr="00F70AEC">
              <w:rPr>
                <w:rStyle w:val="Hyperlink"/>
                <w:rFonts w:hint="eastAsia"/>
                <w:noProof/>
                <w:rtl/>
              </w:rPr>
              <w:t>تذنيب</w:t>
            </w:r>
            <w:r w:rsidRPr="00F70AEC">
              <w:rPr>
                <w:rStyle w:val="Hyperlink"/>
                <w:noProof/>
                <w:rtl/>
              </w:rPr>
              <w:t xml:space="preserve"> :</w:t>
            </w:r>
          </w:hyperlink>
          <w:r w:rsidR="0011371E">
            <w:rPr>
              <w:rStyle w:val="Hyperlink"/>
              <w:rFonts w:hint="cs"/>
              <w:noProof/>
              <w:rtl/>
            </w:rPr>
            <w:t xml:space="preserve"> </w:t>
          </w:r>
          <w:hyperlink w:anchor="_Toc109132672" w:history="1">
            <w:r w:rsidRPr="00F70AEC">
              <w:rPr>
                <w:rStyle w:val="Hyperlink"/>
                <w:rFonts w:hint="eastAsia"/>
                <w:noProof/>
                <w:rtl/>
              </w:rPr>
              <w:t>مسألة</w:t>
            </w:r>
            <w:r w:rsidRPr="00F70AEC">
              <w:rPr>
                <w:rStyle w:val="Hyperlink"/>
                <w:noProof/>
                <w:rtl/>
              </w:rPr>
              <w:t xml:space="preserve"> 91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844582" w:rsidRDefault="00844582" w:rsidP="00844582">
          <w:pPr>
            <w:pStyle w:val="libNormal"/>
            <w:rPr>
              <w:rStyle w:val="Hyperlink"/>
              <w:noProof/>
            </w:rPr>
          </w:pPr>
          <w:r>
            <w:rPr>
              <w:rStyle w:val="Hyperlink"/>
              <w:noProof/>
            </w:rPr>
            <w:br w:type="page"/>
          </w:r>
        </w:p>
        <w:p w:rsidR="00F67140" w:rsidRDefault="00F67140" w:rsidP="0011371E">
          <w:pPr>
            <w:pStyle w:val="TOC3"/>
            <w:rPr>
              <w:rFonts w:asciiTheme="minorHAnsi" w:eastAsiaTheme="minorEastAsia" w:hAnsiTheme="minorHAnsi" w:cstheme="minorBidi"/>
              <w:noProof/>
              <w:color w:val="auto"/>
              <w:sz w:val="22"/>
              <w:szCs w:val="22"/>
              <w:rtl/>
            </w:rPr>
          </w:pPr>
          <w:hyperlink w:anchor="_Toc109132673" w:history="1">
            <w:r w:rsidRPr="00F70AEC">
              <w:rPr>
                <w:rStyle w:val="Hyperlink"/>
                <w:rFonts w:hint="eastAsia"/>
                <w:noProof/>
                <w:rtl/>
                <w:lang w:bidi="fa-IR"/>
              </w:rPr>
              <w:t>فروع</w:t>
            </w:r>
            <w:r w:rsidRPr="00F70AEC">
              <w:rPr>
                <w:rStyle w:val="Hyperlink"/>
                <w:noProof/>
                <w:rtl/>
                <w:lang w:bidi="fa-IR"/>
              </w:rPr>
              <w:t xml:space="preserve"> :</w:t>
            </w:r>
          </w:hyperlink>
          <w:r w:rsidR="0011371E">
            <w:rPr>
              <w:rStyle w:val="Hyperlink"/>
              <w:rFonts w:hint="cs"/>
              <w:noProof/>
              <w:rtl/>
            </w:rPr>
            <w:t xml:space="preserve"> </w:t>
          </w:r>
          <w:hyperlink w:anchor="_Toc109132674" w:history="1">
            <w:r w:rsidRPr="00F70AEC">
              <w:rPr>
                <w:rStyle w:val="Hyperlink"/>
                <w:rFonts w:hint="eastAsia"/>
                <w:noProof/>
                <w:rtl/>
              </w:rPr>
              <w:t>مسألة</w:t>
            </w:r>
            <w:r w:rsidRPr="00F70AEC">
              <w:rPr>
                <w:rStyle w:val="Hyperlink"/>
                <w:noProof/>
                <w:rtl/>
              </w:rPr>
              <w:t xml:space="preserve"> 92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675"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676" w:history="1">
            <w:r w:rsidRPr="00F70AEC">
              <w:rPr>
                <w:rStyle w:val="Hyperlink"/>
                <w:rFonts w:hint="eastAsia"/>
                <w:noProof/>
                <w:rtl/>
              </w:rPr>
              <w:t>مسألة</w:t>
            </w:r>
            <w:r w:rsidRPr="00F70AEC">
              <w:rPr>
                <w:rStyle w:val="Hyperlink"/>
                <w:noProof/>
                <w:rtl/>
              </w:rPr>
              <w:t xml:space="preserve"> 93 :</w:t>
            </w:r>
          </w:hyperlink>
          <w:r w:rsidR="0011371E">
            <w:rPr>
              <w:rStyle w:val="Hyperlink"/>
              <w:rFonts w:hint="cs"/>
              <w:noProof/>
              <w:rtl/>
            </w:rPr>
            <w:t xml:space="preserve"> </w:t>
          </w:r>
          <w:hyperlink w:anchor="_Toc109132677" w:history="1">
            <w:r w:rsidRPr="00F70AEC">
              <w:rPr>
                <w:rStyle w:val="Hyperlink"/>
                <w:rFonts w:hint="eastAsia"/>
                <w:noProof/>
                <w:rtl/>
              </w:rPr>
              <w:t>مسألة</w:t>
            </w:r>
            <w:r w:rsidRPr="00F70AEC">
              <w:rPr>
                <w:rStyle w:val="Hyperlink"/>
                <w:noProof/>
                <w:rtl/>
              </w:rPr>
              <w:t xml:space="preserve"> 94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78" w:history="1">
            <w:r w:rsidRPr="00F70AEC">
              <w:rPr>
                <w:rStyle w:val="Hyperlink"/>
                <w:rFonts w:hint="eastAsia"/>
                <w:noProof/>
                <w:rtl/>
              </w:rPr>
              <w:t>مسألة</w:t>
            </w:r>
            <w:r w:rsidRPr="00F70AEC">
              <w:rPr>
                <w:rStyle w:val="Hyperlink"/>
                <w:noProof/>
                <w:rtl/>
              </w:rPr>
              <w:t xml:space="preserve"> 95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F67140" w:rsidRDefault="00F67140" w:rsidP="0011371E">
          <w:pPr>
            <w:pStyle w:val="TOC3"/>
            <w:rPr>
              <w:rFonts w:asciiTheme="minorHAnsi" w:eastAsiaTheme="minorEastAsia" w:hAnsiTheme="minorHAnsi" w:cstheme="minorBidi"/>
              <w:noProof/>
              <w:color w:val="auto"/>
              <w:sz w:val="22"/>
              <w:szCs w:val="22"/>
              <w:rtl/>
            </w:rPr>
          </w:pPr>
          <w:hyperlink w:anchor="_Toc109132679" w:history="1">
            <w:r w:rsidRPr="00F70AEC">
              <w:rPr>
                <w:rStyle w:val="Hyperlink"/>
                <w:rFonts w:hint="eastAsia"/>
                <w:noProof/>
                <w:rtl/>
              </w:rPr>
              <w:t>تذنيب</w:t>
            </w:r>
            <w:r w:rsidRPr="00F70AEC">
              <w:rPr>
                <w:rStyle w:val="Hyperlink"/>
                <w:noProof/>
                <w:rtl/>
              </w:rPr>
              <w:t xml:space="preserve"> :</w:t>
            </w:r>
          </w:hyperlink>
          <w:r w:rsidR="0011371E">
            <w:rPr>
              <w:rStyle w:val="Hyperlink"/>
              <w:rFonts w:hint="cs"/>
              <w:noProof/>
              <w:rtl/>
            </w:rPr>
            <w:t xml:space="preserve"> </w:t>
          </w:r>
          <w:hyperlink w:anchor="_Toc109132680" w:history="1">
            <w:r w:rsidRPr="00F70AEC">
              <w:rPr>
                <w:rStyle w:val="Hyperlink"/>
                <w:rFonts w:hint="eastAsia"/>
                <w:noProof/>
                <w:rtl/>
              </w:rPr>
              <w:t>مسألة</w:t>
            </w:r>
            <w:r w:rsidRPr="00F70AEC">
              <w:rPr>
                <w:rStyle w:val="Hyperlink"/>
                <w:noProof/>
                <w:rtl/>
              </w:rPr>
              <w:t xml:space="preserve"> 96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681"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82" w:history="1">
            <w:r w:rsidRPr="00F70AEC">
              <w:rPr>
                <w:rStyle w:val="Hyperlink"/>
                <w:rFonts w:hint="eastAsia"/>
                <w:noProof/>
                <w:rtl/>
              </w:rPr>
              <w:t>مسألة</w:t>
            </w:r>
            <w:r w:rsidRPr="00F70AEC">
              <w:rPr>
                <w:rStyle w:val="Hyperlink"/>
                <w:noProof/>
                <w:rtl/>
              </w:rPr>
              <w:t xml:space="preserve"> 97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683" w:history="1">
            <w:r w:rsidRPr="00F70AEC">
              <w:rPr>
                <w:rStyle w:val="Hyperlink"/>
                <w:rFonts w:hint="eastAsia"/>
                <w:noProof/>
                <w:rtl/>
              </w:rPr>
              <w:t>مسألة</w:t>
            </w:r>
            <w:r w:rsidRPr="00F70AEC">
              <w:rPr>
                <w:rStyle w:val="Hyperlink"/>
                <w:noProof/>
                <w:rtl/>
              </w:rPr>
              <w:t xml:space="preserve"> 98 :</w:t>
            </w:r>
          </w:hyperlink>
          <w:r w:rsidR="0011371E">
            <w:rPr>
              <w:rStyle w:val="Hyperlink"/>
              <w:rFonts w:hint="cs"/>
              <w:noProof/>
              <w:rtl/>
            </w:rPr>
            <w:t xml:space="preserve"> </w:t>
          </w:r>
          <w:hyperlink w:anchor="_Toc109132684" w:history="1">
            <w:r w:rsidRPr="00F70AEC">
              <w:rPr>
                <w:rStyle w:val="Hyperlink"/>
                <w:rFonts w:hint="eastAsia"/>
                <w:noProof/>
                <w:rtl/>
              </w:rPr>
              <w:t>مسألة</w:t>
            </w:r>
            <w:r w:rsidRPr="00F70AEC">
              <w:rPr>
                <w:rStyle w:val="Hyperlink"/>
                <w:noProof/>
                <w:rtl/>
              </w:rPr>
              <w:t xml:space="preserve"> 99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85" w:history="1">
            <w:r w:rsidRPr="00F70AEC">
              <w:rPr>
                <w:rStyle w:val="Hyperlink"/>
                <w:rFonts w:hint="eastAsia"/>
                <w:noProof/>
                <w:rtl/>
              </w:rPr>
              <w:t>مسألة</w:t>
            </w:r>
            <w:r w:rsidRPr="00F70AEC">
              <w:rPr>
                <w:rStyle w:val="Hyperlink"/>
                <w:noProof/>
                <w:rtl/>
              </w:rPr>
              <w:t xml:space="preserve"> 100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686" w:history="1">
            <w:r w:rsidRPr="00F70AEC">
              <w:rPr>
                <w:rStyle w:val="Hyperlink"/>
                <w:rFonts w:hint="eastAsia"/>
                <w:noProof/>
                <w:rtl/>
              </w:rPr>
              <w:t>مسألة</w:t>
            </w:r>
            <w:r w:rsidRPr="00F70AEC">
              <w:rPr>
                <w:rStyle w:val="Hyperlink"/>
                <w:noProof/>
                <w:rtl/>
              </w:rPr>
              <w:t xml:space="preserve"> 101 :</w:t>
            </w:r>
          </w:hyperlink>
          <w:r w:rsidR="0011371E">
            <w:rPr>
              <w:rStyle w:val="Hyperlink"/>
              <w:rFonts w:hint="cs"/>
              <w:noProof/>
              <w:rtl/>
            </w:rPr>
            <w:t xml:space="preserve"> </w:t>
          </w:r>
          <w:hyperlink w:anchor="_Toc109132687" w:history="1">
            <w:r w:rsidRPr="00F70AEC">
              <w:rPr>
                <w:rStyle w:val="Hyperlink"/>
                <w:rFonts w:hint="eastAsia"/>
                <w:noProof/>
                <w:rtl/>
              </w:rPr>
              <w:t>مسألة</w:t>
            </w:r>
            <w:r w:rsidRPr="00F70AEC">
              <w:rPr>
                <w:rStyle w:val="Hyperlink"/>
                <w:noProof/>
                <w:rtl/>
              </w:rPr>
              <w:t xml:space="preserve"> 102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688" w:history="1">
            <w:r w:rsidRPr="00F70AEC">
              <w:rPr>
                <w:rStyle w:val="Hyperlink"/>
                <w:rFonts w:hint="eastAsia"/>
                <w:noProof/>
                <w:rtl/>
              </w:rPr>
              <w:t>مسألة</w:t>
            </w:r>
            <w:r w:rsidRPr="00F70AEC">
              <w:rPr>
                <w:rStyle w:val="Hyperlink"/>
                <w:noProof/>
                <w:rtl/>
              </w:rPr>
              <w:t xml:space="preserve"> 103 :</w:t>
            </w:r>
          </w:hyperlink>
          <w:r w:rsidR="0011371E">
            <w:rPr>
              <w:rStyle w:val="Hyperlink"/>
              <w:rFonts w:hint="cs"/>
              <w:noProof/>
              <w:rtl/>
            </w:rPr>
            <w:t xml:space="preserve"> </w:t>
          </w:r>
          <w:hyperlink w:anchor="_Toc109132689" w:history="1">
            <w:r w:rsidRPr="00F70AEC">
              <w:rPr>
                <w:rStyle w:val="Hyperlink"/>
                <w:rFonts w:hint="eastAsia"/>
                <w:noProof/>
                <w:rtl/>
              </w:rPr>
              <w:t>مسألة</w:t>
            </w:r>
            <w:r w:rsidRPr="00F70AEC">
              <w:rPr>
                <w:rStyle w:val="Hyperlink"/>
                <w:noProof/>
                <w:rtl/>
              </w:rPr>
              <w:t xml:space="preserve"> 104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690" w:history="1">
            <w:r w:rsidRPr="00F70AEC">
              <w:rPr>
                <w:rStyle w:val="Hyperlink"/>
                <w:rFonts w:hint="eastAsia"/>
                <w:noProof/>
                <w:rtl/>
              </w:rPr>
              <w:t>مسألة</w:t>
            </w:r>
            <w:r w:rsidRPr="00F70AEC">
              <w:rPr>
                <w:rStyle w:val="Hyperlink"/>
                <w:noProof/>
                <w:rtl/>
              </w:rPr>
              <w:t xml:space="preserve"> 105 :</w:t>
            </w:r>
          </w:hyperlink>
          <w:r w:rsidR="0011371E">
            <w:rPr>
              <w:rStyle w:val="Hyperlink"/>
              <w:rFonts w:hint="cs"/>
              <w:noProof/>
              <w:rtl/>
            </w:rPr>
            <w:t xml:space="preserve"> </w:t>
          </w:r>
          <w:hyperlink w:anchor="_Toc109132691" w:history="1">
            <w:r w:rsidRPr="00F70AEC">
              <w:rPr>
                <w:rStyle w:val="Hyperlink"/>
                <w:rFonts w:hint="eastAsia"/>
                <w:noProof/>
                <w:rtl/>
              </w:rPr>
              <w:t>مسألة</w:t>
            </w:r>
            <w:r w:rsidRPr="00F70AEC">
              <w:rPr>
                <w:rStyle w:val="Hyperlink"/>
                <w:noProof/>
                <w:rtl/>
              </w:rPr>
              <w:t xml:space="preserve"> 106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92" w:history="1">
            <w:r w:rsidRPr="00F70AEC">
              <w:rPr>
                <w:rStyle w:val="Hyperlink"/>
                <w:rFonts w:hint="eastAsia"/>
                <w:noProof/>
                <w:rtl/>
              </w:rPr>
              <w:t>مسألة</w:t>
            </w:r>
            <w:r w:rsidRPr="00F70AEC">
              <w:rPr>
                <w:rStyle w:val="Hyperlink"/>
                <w:noProof/>
                <w:rtl/>
              </w:rPr>
              <w:t xml:space="preserve"> 107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93" w:history="1">
            <w:r w:rsidRPr="00F70AEC">
              <w:rPr>
                <w:rStyle w:val="Hyperlink"/>
                <w:rFonts w:hint="eastAsia"/>
                <w:noProof/>
                <w:rtl/>
              </w:rPr>
              <w:t>مسألة</w:t>
            </w:r>
            <w:r w:rsidRPr="00F70AEC">
              <w:rPr>
                <w:rStyle w:val="Hyperlink"/>
                <w:noProof/>
                <w:rtl/>
              </w:rPr>
              <w:t xml:space="preserve"> 108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694" w:history="1">
            <w:r w:rsidRPr="00F70AEC">
              <w:rPr>
                <w:rStyle w:val="Hyperlink"/>
                <w:rFonts w:hint="eastAsia"/>
                <w:noProof/>
                <w:rtl/>
              </w:rPr>
              <w:t>مسألة</w:t>
            </w:r>
            <w:r w:rsidRPr="00F70AEC">
              <w:rPr>
                <w:rStyle w:val="Hyperlink"/>
                <w:noProof/>
                <w:rtl/>
              </w:rPr>
              <w:t xml:space="preserve"> 109 :</w:t>
            </w:r>
          </w:hyperlink>
          <w:r w:rsidR="0011371E">
            <w:rPr>
              <w:rStyle w:val="Hyperlink"/>
              <w:rFonts w:hint="cs"/>
              <w:noProof/>
              <w:rtl/>
            </w:rPr>
            <w:t xml:space="preserve"> </w:t>
          </w:r>
          <w:hyperlink w:anchor="_Toc109132695" w:history="1">
            <w:r w:rsidRPr="00F70AEC">
              <w:rPr>
                <w:rStyle w:val="Hyperlink"/>
                <w:rFonts w:hint="eastAsia"/>
                <w:noProof/>
                <w:rtl/>
                <w:lang w:bidi="fa-IR"/>
              </w:rPr>
              <w:t>البحث</w:t>
            </w:r>
            <w:r w:rsidRPr="00F70AEC">
              <w:rPr>
                <w:rStyle w:val="Hyperlink"/>
                <w:noProof/>
                <w:rtl/>
                <w:lang w:bidi="fa-IR"/>
              </w:rPr>
              <w:t xml:space="preserve"> </w:t>
            </w:r>
            <w:r w:rsidRPr="00F70AEC">
              <w:rPr>
                <w:rStyle w:val="Hyperlink"/>
                <w:rFonts w:hint="eastAsia"/>
                <w:noProof/>
                <w:rtl/>
                <w:lang w:bidi="fa-IR"/>
              </w:rPr>
              <w:t>الثاني</w:t>
            </w:r>
          </w:hyperlink>
          <w:r w:rsidR="0011371E">
            <w:rPr>
              <w:rStyle w:val="Hyperlink"/>
              <w:rFonts w:hint="cs"/>
              <w:noProof/>
              <w:rtl/>
            </w:rPr>
            <w:t xml:space="preserve"> </w:t>
          </w:r>
          <w:hyperlink w:anchor="_Toc109132696" w:history="1">
            <w:r w:rsidRPr="00F70AEC">
              <w:rPr>
                <w:rStyle w:val="Hyperlink"/>
                <w:rFonts w:hint="eastAsia"/>
                <w:noProof/>
                <w:rtl/>
                <w:lang w:bidi="fa-IR"/>
              </w:rPr>
              <w:t>فيما</w:t>
            </w:r>
            <w:r w:rsidRPr="00F70AEC">
              <w:rPr>
                <w:rStyle w:val="Hyperlink"/>
                <w:noProof/>
                <w:rtl/>
                <w:lang w:bidi="fa-IR"/>
              </w:rPr>
              <w:t xml:space="preserve"> </w:t>
            </w:r>
            <w:r w:rsidRPr="00F70AEC">
              <w:rPr>
                <w:rStyle w:val="Hyperlink"/>
                <w:rFonts w:hint="eastAsia"/>
                <w:noProof/>
                <w:rtl/>
                <w:lang w:bidi="fa-IR"/>
              </w:rPr>
              <w:t>ظنّ</w:t>
            </w:r>
            <w:r w:rsidRPr="00F70AEC">
              <w:rPr>
                <w:rStyle w:val="Hyperlink"/>
                <w:noProof/>
                <w:rtl/>
                <w:lang w:bidi="fa-IR"/>
              </w:rPr>
              <w:t xml:space="preserve"> </w:t>
            </w:r>
            <w:r w:rsidRPr="00F70AEC">
              <w:rPr>
                <w:rStyle w:val="Hyperlink"/>
                <w:rFonts w:hint="eastAsia"/>
                <w:noProof/>
                <w:rtl/>
                <w:lang w:bidi="fa-IR"/>
              </w:rPr>
              <w:t>وجوب</w:t>
            </w:r>
            <w:r w:rsidRPr="00F70AEC">
              <w:rPr>
                <w:rStyle w:val="Hyperlink"/>
                <w:noProof/>
                <w:rtl/>
                <w:lang w:bidi="fa-IR"/>
              </w:rPr>
              <w:t xml:space="preserve"> </w:t>
            </w:r>
            <w:r w:rsidRPr="00F70AEC">
              <w:rPr>
                <w:rStyle w:val="Hyperlink"/>
                <w:rFonts w:hint="eastAsia"/>
                <w:noProof/>
                <w:rtl/>
                <w:lang w:bidi="fa-IR"/>
              </w:rPr>
              <w:t>الزكاة</w:t>
            </w:r>
            <w:r w:rsidRPr="00F70AEC">
              <w:rPr>
                <w:rStyle w:val="Hyperlink"/>
                <w:noProof/>
                <w:rtl/>
                <w:lang w:bidi="fa-IR"/>
              </w:rPr>
              <w:t xml:space="preserve"> </w:t>
            </w:r>
            <w:r w:rsidRPr="00F70AEC">
              <w:rPr>
                <w:rStyle w:val="Hyperlink"/>
                <w:rFonts w:hint="eastAsia"/>
                <w:noProof/>
                <w:rtl/>
                <w:lang w:bidi="fa-IR"/>
              </w:rPr>
              <w:t>فيه</w:t>
            </w:r>
            <w:r w:rsidRPr="00F70AEC">
              <w:rPr>
                <w:rStyle w:val="Hyperlink"/>
                <w:noProof/>
                <w:rtl/>
                <w:lang w:bidi="fa-IR"/>
              </w:rPr>
              <w:t xml:space="preserve"> </w:t>
            </w:r>
            <w:r w:rsidRPr="00F70AEC">
              <w:rPr>
                <w:rStyle w:val="Hyperlink"/>
                <w:rFonts w:hint="eastAsia"/>
                <w:noProof/>
                <w:rtl/>
                <w:lang w:bidi="fa-IR"/>
              </w:rPr>
              <w:t>من</w:t>
            </w:r>
            <w:r w:rsidRPr="00F70AEC">
              <w:rPr>
                <w:rStyle w:val="Hyperlink"/>
                <w:noProof/>
                <w:rtl/>
                <w:lang w:bidi="fa-IR"/>
              </w:rPr>
              <w:t xml:space="preserve"> </w:t>
            </w:r>
            <w:r w:rsidRPr="00F70AEC">
              <w:rPr>
                <w:rStyle w:val="Hyperlink"/>
                <w:rFonts w:hint="eastAsia"/>
                <w:noProof/>
                <w:rtl/>
                <w:lang w:bidi="fa-IR"/>
              </w:rPr>
              <w:t>الغلّات</w:t>
            </w:r>
            <w:r w:rsidRPr="00F70AEC">
              <w:rPr>
                <w:rStyle w:val="Hyperlink"/>
                <w:noProof/>
                <w:rtl/>
                <w:lang w:bidi="fa-IR"/>
              </w:rPr>
              <w:t xml:space="preserve"> </w:t>
            </w:r>
            <w:r w:rsidRPr="00F70AEC">
              <w:rPr>
                <w:rStyle w:val="Hyperlink"/>
                <w:rFonts w:hint="eastAsia"/>
                <w:noProof/>
                <w:rtl/>
                <w:lang w:bidi="fa-IR"/>
              </w:rPr>
              <w:t>وليس</w:t>
            </w:r>
            <w:r w:rsidRPr="00F70AEC">
              <w:rPr>
                <w:rStyle w:val="Hyperlink"/>
                <w:noProof/>
                <w:rtl/>
                <w:lang w:bidi="fa-IR"/>
              </w:rPr>
              <w:t xml:space="preserve"> </w:t>
            </w:r>
            <w:r w:rsidRPr="00F70AEC">
              <w:rPr>
                <w:rStyle w:val="Hyperlink"/>
                <w:rFonts w:hint="eastAsia"/>
                <w:noProof/>
                <w:rtl/>
                <w:lang w:bidi="fa-IR"/>
              </w:rPr>
              <w:t>كذلك</w:t>
            </w:r>
          </w:hyperlink>
          <w:r w:rsidR="0011371E">
            <w:rPr>
              <w:rStyle w:val="Hyperlink"/>
              <w:rFonts w:hint="cs"/>
              <w:noProof/>
              <w:rtl/>
            </w:rPr>
            <w:t xml:space="preserve"> </w:t>
          </w:r>
          <w:hyperlink w:anchor="_Toc109132697" w:history="1">
            <w:r w:rsidRPr="00F70AEC">
              <w:rPr>
                <w:rStyle w:val="Hyperlink"/>
                <w:rFonts w:hint="eastAsia"/>
                <w:noProof/>
                <w:rtl/>
              </w:rPr>
              <w:t>مسألة</w:t>
            </w:r>
            <w:r w:rsidRPr="00F70AEC">
              <w:rPr>
                <w:rStyle w:val="Hyperlink"/>
                <w:noProof/>
                <w:rtl/>
              </w:rPr>
              <w:t xml:space="preserve"> 110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98" w:history="1">
            <w:r w:rsidRPr="00F70AEC">
              <w:rPr>
                <w:rStyle w:val="Hyperlink"/>
                <w:rFonts w:hint="eastAsia"/>
                <w:noProof/>
                <w:rtl/>
              </w:rPr>
              <w:t>مسألة</w:t>
            </w:r>
            <w:r w:rsidRPr="00F70AEC">
              <w:rPr>
                <w:rStyle w:val="Hyperlink"/>
                <w:noProof/>
                <w:rtl/>
              </w:rPr>
              <w:t xml:space="preserve"> 111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699" w:history="1">
            <w:r w:rsidRPr="00F70AEC">
              <w:rPr>
                <w:rStyle w:val="Hyperlink"/>
                <w:rFonts w:hint="eastAsia"/>
                <w:noProof/>
                <w:rtl/>
              </w:rPr>
              <w:t>مسألة</w:t>
            </w:r>
            <w:r w:rsidRPr="00F70AEC">
              <w:rPr>
                <w:rStyle w:val="Hyperlink"/>
                <w:noProof/>
                <w:rtl/>
              </w:rPr>
              <w:t xml:space="preserve"> 112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109132699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00" w:history="1">
            <w:r w:rsidRPr="00F70AEC">
              <w:rPr>
                <w:rStyle w:val="Hyperlink"/>
                <w:rFonts w:hint="eastAsia"/>
                <w:noProof/>
                <w:rtl/>
              </w:rPr>
              <w:t>مسألة</w:t>
            </w:r>
            <w:r w:rsidRPr="00F70AEC">
              <w:rPr>
                <w:rStyle w:val="Hyperlink"/>
                <w:noProof/>
                <w:rtl/>
              </w:rPr>
              <w:t xml:space="preserve"> 113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01" w:history="1">
            <w:r w:rsidRPr="00F70AEC">
              <w:rPr>
                <w:rStyle w:val="Hyperlink"/>
                <w:rFonts w:hint="eastAsia"/>
                <w:noProof/>
                <w:rtl/>
              </w:rPr>
              <w:t>مسألة</w:t>
            </w:r>
            <w:r w:rsidRPr="00F70AEC">
              <w:rPr>
                <w:rStyle w:val="Hyperlink"/>
                <w:noProof/>
                <w:rtl/>
              </w:rPr>
              <w:t xml:space="preserve"> 114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02" w:history="1">
            <w:r w:rsidRPr="00F70AEC">
              <w:rPr>
                <w:rStyle w:val="Hyperlink"/>
                <w:rFonts w:hint="eastAsia"/>
                <w:noProof/>
                <w:rtl/>
              </w:rPr>
              <w:t>مسألة</w:t>
            </w:r>
            <w:r w:rsidRPr="00F70AEC">
              <w:rPr>
                <w:rStyle w:val="Hyperlink"/>
                <w:noProof/>
                <w:rtl/>
              </w:rPr>
              <w:t xml:space="preserve"> 115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03" w:history="1">
            <w:r w:rsidRPr="00F70AEC">
              <w:rPr>
                <w:rStyle w:val="Hyperlink"/>
                <w:rFonts w:hint="eastAsia"/>
                <w:noProof/>
                <w:rtl/>
              </w:rPr>
              <w:t>مسألة</w:t>
            </w:r>
            <w:r w:rsidRPr="00F70AEC">
              <w:rPr>
                <w:rStyle w:val="Hyperlink"/>
                <w:noProof/>
                <w:rtl/>
              </w:rPr>
              <w:t xml:space="preserve"> 116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04" w:history="1">
            <w:r w:rsidRPr="00F70AEC">
              <w:rPr>
                <w:rStyle w:val="Hyperlink"/>
                <w:rFonts w:hint="eastAsia"/>
                <w:noProof/>
                <w:rtl/>
              </w:rPr>
              <w:t>مسألة</w:t>
            </w:r>
            <w:r w:rsidRPr="00F70AEC">
              <w:rPr>
                <w:rStyle w:val="Hyperlink"/>
                <w:noProof/>
                <w:rtl/>
              </w:rPr>
              <w:t xml:space="preserve"> 117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705" w:history="1">
            <w:r w:rsidRPr="00F70AEC">
              <w:rPr>
                <w:rStyle w:val="Hyperlink"/>
                <w:rFonts w:hint="eastAsia"/>
                <w:noProof/>
                <w:rtl/>
              </w:rPr>
              <w:t>مسألة</w:t>
            </w:r>
            <w:r w:rsidRPr="00F70AEC">
              <w:rPr>
                <w:rStyle w:val="Hyperlink"/>
                <w:noProof/>
                <w:rtl/>
              </w:rPr>
              <w:t xml:space="preserve"> 118 :</w:t>
            </w:r>
          </w:hyperlink>
          <w:r w:rsidR="0011371E">
            <w:rPr>
              <w:rStyle w:val="Hyperlink"/>
              <w:rFonts w:hint="cs"/>
              <w:noProof/>
              <w:rtl/>
            </w:rPr>
            <w:t xml:space="preserve"> </w:t>
          </w:r>
          <w:hyperlink w:anchor="_Toc109132706" w:history="1">
            <w:r w:rsidRPr="00F70AEC">
              <w:rPr>
                <w:rStyle w:val="Hyperlink"/>
                <w:rFonts w:hint="eastAsia"/>
                <w:noProof/>
                <w:rtl/>
                <w:lang w:bidi="fa-IR"/>
              </w:rPr>
              <w:t>المطلب</w:t>
            </w:r>
            <w:r w:rsidRPr="00F70AEC">
              <w:rPr>
                <w:rStyle w:val="Hyperlink"/>
                <w:noProof/>
                <w:rtl/>
                <w:lang w:bidi="fa-IR"/>
              </w:rPr>
              <w:t xml:space="preserve"> </w:t>
            </w:r>
            <w:r w:rsidRPr="00F70AEC">
              <w:rPr>
                <w:rStyle w:val="Hyperlink"/>
                <w:rFonts w:hint="eastAsia"/>
                <w:noProof/>
                <w:rtl/>
                <w:lang w:bidi="fa-IR"/>
              </w:rPr>
              <w:t>الرابع</w:t>
            </w:r>
          </w:hyperlink>
          <w:r w:rsidR="0011371E">
            <w:rPr>
              <w:rStyle w:val="Hyperlink"/>
              <w:rFonts w:hint="cs"/>
              <w:noProof/>
              <w:rtl/>
            </w:rPr>
            <w:t xml:space="preserve"> </w:t>
          </w:r>
          <w:hyperlink w:anchor="_Toc109132707"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اللواحق‌</w:t>
            </w:r>
          </w:hyperlink>
          <w:r w:rsidR="0011371E">
            <w:rPr>
              <w:rStyle w:val="Hyperlink"/>
              <w:rFonts w:hint="cs"/>
              <w:noProof/>
              <w:rtl/>
            </w:rPr>
            <w:t xml:space="preserve"> </w:t>
          </w:r>
          <w:hyperlink w:anchor="_Toc109132708" w:history="1">
            <w:r w:rsidRPr="00F70AEC">
              <w:rPr>
                <w:rStyle w:val="Hyperlink"/>
                <w:rFonts w:hint="eastAsia"/>
                <w:noProof/>
                <w:rtl/>
              </w:rPr>
              <w:t>مسألة</w:t>
            </w:r>
            <w:r w:rsidRPr="00F70AEC">
              <w:rPr>
                <w:rStyle w:val="Hyperlink"/>
                <w:noProof/>
                <w:rtl/>
              </w:rPr>
              <w:t xml:space="preserve"> 119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09" w:history="1">
            <w:r w:rsidRPr="00F70AEC">
              <w:rPr>
                <w:rStyle w:val="Hyperlink"/>
                <w:rFonts w:hint="eastAsia"/>
                <w:noProof/>
                <w:rtl/>
              </w:rPr>
              <w:t>مسألة</w:t>
            </w:r>
            <w:r w:rsidRPr="00F70AEC">
              <w:rPr>
                <w:rStyle w:val="Hyperlink"/>
                <w:noProof/>
                <w:rtl/>
              </w:rPr>
              <w:t xml:space="preserve"> 120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844582" w:rsidRDefault="00844582" w:rsidP="00844582">
          <w:pPr>
            <w:pStyle w:val="libNormal"/>
            <w:rPr>
              <w:rStyle w:val="Hyperlink"/>
              <w:noProof/>
            </w:rPr>
          </w:pPr>
          <w:r>
            <w:rPr>
              <w:rStyle w:val="Hyperlink"/>
              <w:noProof/>
            </w:rPr>
            <w:br w:type="page"/>
          </w:r>
        </w:p>
        <w:p w:rsidR="00F67140" w:rsidRDefault="00F67140">
          <w:pPr>
            <w:pStyle w:val="TOC3"/>
            <w:rPr>
              <w:rFonts w:asciiTheme="minorHAnsi" w:eastAsiaTheme="minorEastAsia" w:hAnsiTheme="minorHAnsi" w:cstheme="minorBidi"/>
              <w:noProof/>
              <w:color w:val="auto"/>
              <w:sz w:val="22"/>
              <w:szCs w:val="22"/>
              <w:rtl/>
            </w:rPr>
          </w:pPr>
          <w:hyperlink w:anchor="_Toc109132710"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11" w:history="1">
            <w:r w:rsidRPr="00F70AEC">
              <w:rPr>
                <w:rStyle w:val="Hyperlink"/>
                <w:rFonts w:hint="eastAsia"/>
                <w:noProof/>
                <w:rtl/>
              </w:rPr>
              <w:t>مسألة</w:t>
            </w:r>
            <w:r w:rsidRPr="00F70AEC">
              <w:rPr>
                <w:rStyle w:val="Hyperlink"/>
                <w:noProof/>
                <w:rtl/>
              </w:rPr>
              <w:t xml:space="preserve"> 121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12" w:history="1">
            <w:r w:rsidRPr="00F70AEC">
              <w:rPr>
                <w:rStyle w:val="Hyperlink"/>
                <w:rFonts w:hint="eastAsia"/>
                <w:noProof/>
                <w:rtl/>
              </w:rPr>
              <w:t>مسألة</w:t>
            </w:r>
            <w:r w:rsidRPr="00F70AEC">
              <w:rPr>
                <w:rStyle w:val="Hyperlink"/>
                <w:noProof/>
                <w:rtl/>
              </w:rPr>
              <w:t xml:space="preserve"> 122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13" w:history="1">
            <w:r w:rsidRPr="00F70AEC">
              <w:rPr>
                <w:rStyle w:val="Hyperlink"/>
                <w:rFonts w:hint="eastAsia"/>
                <w:noProof/>
                <w:rtl/>
              </w:rPr>
              <w:t>مسألة</w:t>
            </w:r>
            <w:r w:rsidRPr="00F70AEC">
              <w:rPr>
                <w:rStyle w:val="Hyperlink"/>
                <w:noProof/>
                <w:rtl/>
              </w:rPr>
              <w:t xml:space="preserve"> 123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714"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15" w:history="1">
            <w:r w:rsidRPr="00F70AEC">
              <w:rPr>
                <w:rStyle w:val="Hyperlink"/>
                <w:rFonts w:hint="eastAsia"/>
                <w:noProof/>
                <w:rtl/>
              </w:rPr>
              <w:t>مسألة</w:t>
            </w:r>
            <w:r w:rsidRPr="00F70AEC">
              <w:rPr>
                <w:rStyle w:val="Hyperlink"/>
                <w:noProof/>
                <w:rtl/>
              </w:rPr>
              <w:t xml:space="preserve"> 124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16" w:history="1">
            <w:r w:rsidRPr="00F70AEC">
              <w:rPr>
                <w:rStyle w:val="Hyperlink"/>
                <w:rFonts w:hint="eastAsia"/>
                <w:noProof/>
                <w:rtl/>
              </w:rPr>
              <w:t>مسألة</w:t>
            </w:r>
            <w:r w:rsidRPr="00F70AEC">
              <w:rPr>
                <w:rStyle w:val="Hyperlink"/>
                <w:noProof/>
                <w:rtl/>
              </w:rPr>
              <w:t xml:space="preserve"> 125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17" w:history="1">
            <w:r w:rsidRPr="00F70AEC">
              <w:rPr>
                <w:rStyle w:val="Hyperlink"/>
                <w:rFonts w:hint="eastAsia"/>
                <w:noProof/>
                <w:rtl/>
              </w:rPr>
              <w:t>مسألة</w:t>
            </w:r>
            <w:r w:rsidRPr="00F70AEC">
              <w:rPr>
                <w:rStyle w:val="Hyperlink"/>
                <w:noProof/>
                <w:rtl/>
              </w:rPr>
              <w:t xml:space="preserve"> 126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18" w:history="1">
            <w:r w:rsidRPr="00F70AEC">
              <w:rPr>
                <w:rStyle w:val="Hyperlink"/>
                <w:rFonts w:hint="eastAsia"/>
                <w:noProof/>
                <w:rtl/>
              </w:rPr>
              <w:t>مسألة</w:t>
            </w:r>
            <w:r w:rsidRPr="00F70AEC">
              <w:rPr>
                <w:rStyle w:val="Hyperlink"/>
                <w:noProof/>
                <w:rtl/>
              </w:rPr>
              <w:t xml:space="preserve"> 127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19" w:history="1">
            <w:r w:rsidRPr="00F70AEC">
              <w:rPr>
                <w:rStyle w:val="Hyperlink"/>
                <w:rFonts w:hint="eastAsia"/>
                <w:noProof/>
                <w:rtl/>
              </w:rPr>
              <w:t>مسألة</w:t>
            </w:r>
            <w:r w:rsidRPr="00F70AEC">
              <w:rPr>
                <w:rStyle w:val="Hyperlink"/>
                <w:noProof/>
                <w:rtl/>
              </w:rPr>
              <w:t xml:space="preserve"> 128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720" w:history="1">
            <w:r w:rsidRPr="00F70AEC">
              <w:rPr>
                <w:rStyle w:val="Hyperlink"/>
                <w:rFonts w:hint="eastAsia"/>
                <w:noProof/>
                <w:rtl/>
              </w:rPr>
              <w:t>مسألة</w:t>
            </w:r>
            <w:r w:rsidRPr="00F70AEC">
              <w:rPr>
                <w:rStyle w:val="Hyperlink"/>
                <w:noProof/>
                <w:rtl/>
              </w:rPr>
              <w:t xml:space="preserve"> 129 :</w:t>
            </w:r>
          </w:hyperlink>
          <w:r w:rsidR="0011371E">
            <w:rPr>
              <w:rStyle w:val="Hyperlink"/>
              <w:rFonts w:hint="cs"/>
              <w:noProof/>
              <w:rtl/>
            </w:rPr>
            <w:t xml:space="preserve"> </w:t>
          </w:r>
          <w:hyperlink w:anchor="_Toc109132721" w:history="1">
            <w:r w:rsidRPr="00F70AEC">
              <w:rPr>
                <w:rStyle w:val="Hyperlink"/>
                <w:rFonts w:hint="eastAsia"/>
                <w:noProof/>
                <w:rtl/>
              </w:rPr>
              <w:t>مسألة</w:t>
            </w:r>
            <w:r w:rsidRPr="00F70AEC">
              <w:rPr>
                <w:rStyle w:val="Hyperlink"/>
                <w:noProof/>
                <w:rtl/>
              </w:rPr>
              <w:t xml:space="preserve"> 130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22" w:history="1">
            <w:r w:rsidRPr="00F70AEC">
              <w:rPr>
                <w:rStyle w:val="Hyperlink"/>
                <w:rFonts w:hint="eastAsia"/>
                <w:noProof/>
                <w:rtl/>
              </w:rPr>
              <w:t>مسألة</w:t>
            </w:r>
            <w:r w:rsidRPr="00F70AEC">
              <w:rPr>
                <w:rStyle w:val="Hyperlink"/>
                <w:noProof/>
                <w:rtl/>
              </w:rPr>
              <w:t xml:space="preserve"> 131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F67140" w:rsidRDefault="00F67140" w:rsidP="0011371E">
          <w:pPr>
            <w:pStyle w:val="TOC3"/>
            <w:rPr>
              <w:rFonts w:asciiTheme="minorHAnsi" w:eastAsiaTheme="minorEastAsia" w:hAnsiTheme="minorHAnsi" w:cstheme="minorBidi"/>
              <w:noProof/>
              <w:color w:val="auto"/>
              <w:sz w:val="22"/>
              <w:szCs w:val="22"/>
              <w:rtl/>
            </w:rPr>
          </w:pPr>
          <w:hyperlink w:anchor="_Toc109132723" w:history="1">
            <w:r w:rsidRPr="00F70AEC">
              <w:rPr>
                <w:rStyle w:val="Hyperlink"/>
                <w:rFonts w:hint="eastAsia"/>
                <w:noProof/>
                <w:rtl/>
              </w:rPr>
              <w:t>تذنيب</w:t>
            </w:r>
            <w:r w:rsidRPr="00F70AEC">
              <w:rPr>
                <w:rStyle w:val="Hyperlink"/>
                <w:noProof/>
                <w:rtl/>
              </w:rPr>
              <w:t xml:space="preserve"> :</w:t>
            </w:r>
          </w:hyperlink>
          <w:r w:rsidR="0011371E">
            <w:rPr>
              <w:rStyle w:val="Hyperlink"/>
              <w:rFonts w:hint="cs"/>
              <w:noProof/>
              <w:rtl/>
            </w:rPr>
            <w:t xml:space="preserve"> </w:t>
          </w:r>
          <w:hyperlink w:anchor="_Toc109132724" w:history="1">
            <w:r w:rsidRPr="00F70AEC">
              <w:rPr>
                <w:rStyle w:val="Hyperlink"/>
                <w:rFonts w:hint="eastAsia"/>
                <w:noProof/>
                <w:rtl/>
              </w:rPr>
              <w:t>مسألة</w:t>
            </w:r>
            <w:r w:rsidRPr="00F70AEC">
              <w:rPr>
                <w:rStyle w:val="Hyperlink"/>
                <w:noProof/>
                <w:rtl/>
              </w:rPr>
              <w:t xml:space="preserve"> 132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25" w:history="1">
            <w:r w:rsidRPr="00F70AEC">
              <w:rPr>
                <w:rStyle w:val="Hyperlink"/>
                <w:rFonts w:hint="eastAsia"/>
                <w:noProof/>
                <w:rtl/>
              </w:rPr>
              <w:t>مسألة</w:t>
            </w:r>
            <w:r w:rsidRPr="00F70AEC">
              <w:rPr>
                <w:rStyle w:val="Hyperlink"/>
                <w:noProof/>
                <w:rtl/>
              </w:rPr>
              <w:t xml:space="preserve"> 133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F67140" w:rsidRDefault="00F67140" w:rsidP="0011371E">
          <w:pPr>
            <w:pStyle w:val="TOC3"/>
            <w:rPr>
              <w:rFonts w:asciiTheme="minorHAnsi" w:eastAsiaTheme="minorEastAsia" w:hAnsiTheme="minorHAnsi" w:cstheme="minorBidi"/>
              <w:noProof/>
              <w:color w:val="auto"/>
              <w:sz w:val="22"/>
              <w:szCs w:val="22"/>
              <w:rtl/>
            </w:rPr>
          </w:pPr>
          <w:hyperlink w:anchor="_Toc109132726" w:history="1">
            <w:r w:rsidRPr="00F70AEC">
              <w:rPr>
                <w:rStyle w:val="Hyperlink"/>
                <w:rFonts w:hint="eastAsia"/>
                <w:noProof/>
                <w:rtl/>
              </w:rPr>
              <w:t>تذنيب</w:t>
            </w:r>
            <w:r w:rsidRPr="00F70AEC">
              <w:rPr>
                <w:rStyle w:val="Hyperlink"/>
                <w:noProof/>
                <w:rtl/>
              </w:rPr>
              <w:t xml:space="preserve"> :</w:t>
            </w:r>
          </w:hyperlink>
          <w:r w:rsidR="0011371E">
            <w:rPr>
              <w:rStyle w:val="Hyperlink"/>
              <w:rFonts w:hint="cs"/>
              <w:noProof/>
              <w:rtl/>
            </w:rPr>
            <w:t xml:space="preserve"> </w:t>
          </w:r>
          <w:hyperlink w:anchor="_Toc109132727" w:history="1">
            <w:r w:rsidRPr="00F70AEC">
              <w:rPr>
                <w:rStyle w:val="Hyperlink"/>
                <w:rFonts w:hint="eastAsia"/>
                <w:noProof/>
                <w:rtl/>
              </w:rPr>
              <w:t>مسألة</w:t>
            </w:r>
            <w:r w:rsidRPr="00F70AEC">
              <w:rPr>
                <w:rStyle w:val="Hyperlink"/>
                <w:noProof/>
                <w:rtl/>
              </w:rPr>
              <w:t xml:space="preserve"> 134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28" w:history="1">
            <w:r w:rsidRPr="00F70AEC">
              <w:rPr>
                <w:rStyle w:val="Hyperlink"/>
                <w:rFonts w:hint="eastAsia"/>
                <w:noProof/>
                <w:rtl/>
              </w:rPr>
              <w:t>مسألة</w:t>
            </w:r>
            <w:r w:rsidRPr="00F70AEC">
              <w:rPr>
                <w:rStyle w:val="Hyperlink"/>
                <w:noProof/>
                <w:rtl/>
              </w:rPr>
              <w:t xml:space="preserve"> 135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729" w:history="1">
            <w:r w:rsidRPr="00F70AEC">
              <w:rPr>
                <w:rStyle w:val="Hyperlink"/>
                <w:rFonts w:hint="eastAsia"/>
                <w:noProof/>
                <w:rtl/>
                <w:lang w:bidi="fa-IR"/>
              </w:rPr>
              <w:t>المقصد</w:t>
            </w:r>
            <w:r w:rsidRPr="00F70AEC">
              <w:rPr>
                <w:rStyle w:val="Hyperlink"/>
                <w:noProof/>
                <w:rtl/>
                <w:lang w:bidi="fa-IR"/>
              </w:rPr>
              <w:t xml:space="preserve"> </w:t>
            </w:r>
            <w:r w:rsidRPr="00F70AEC">
              <w:rPr>
                <w:rStyle w:val="Hyperlink"/>
                <w:rFonts w:hint="eastAsia"/>
                <w:noProof/>
                <w:rtl/>
                <w:lang w:bidi="fa-IR"/>
              </w:rPr>
              <w:t>الثالث</w:t>
            </w:r>
          </w:hyperlink>
          <w:r w:rsidR="0011371E">
            <w:rPr>
              <w:rStyle w:val="Hyperlink"/>
              <w:rFonts w:hint="cs"/>
              <w:noProof/>
              <w:rtl/>
            </w:rPr>
            <w:t xml:space="preserve"> </w:t>
          </w:r>
          <w:hyperlink w:anchor="_Toc109132730" w:history="1">
            <w:r w:rsidRPr="00F70AEC">
              <w:rPr>
                <w:rStyle w:val="Hyperlink"/>
                <w:rFonts w:hint="eastAsia"/>
                <w:noProof/>
                <w:rtl/>
                <w:lang w:bidi="fa-IR"/>
              </w:rPr>
              <w:t>فيما</w:t>
            </w:r>
            <w:r w:rsidRPr="00F70AEC">
              <w:rPr>
                <w:rStyle w:val="Hyperlink"/>
                <w:noProof/>
                <w:rtl/>
                <w:lang w:bidi="fa-IR"/>
              </w:rPr>
              <w:t xml:space="preserve"> </w:t>
            </w:r>
            <w:r w:rsidRPr="00F70AEC">
              <w:rPr>
                <w:rStyle w:val="Hyperlink"/>
                <w:rFonts w:hint="eastAsia"/>
                <w:noProof/>
                <w:rtl/>
                <w:lang w:bidi="fa-IR"/>
              </w:rPr>
              <w:t>تستحب</w:t>
            </w:r>
            <w:r w:rsidRPr="00F70AEC">
              <w:rPr>
                <w:rStyle w:val="Hyperlink"/>
                <w:noProof/>
                <w:rtl/>
                <w:lang w:bidi="fa-IR"/>
              </w:rPr>
              <w:t xml:space="preserve"> </w:t>
            </w:r>
            <w:r w:rsidRPr="00F70AEC">
              <w:rPr>
                <w:rStyle w:val="Hyperlink"/>
                <w:rFonts w:hint="eastAsia"/>
                <w:noProof/>
                <w:rtl/>
                <w:lang w:bidi="fa-IR"/>
              </w:rPr>
              <w:t>فيه</w:t>
            </w:r>
            <w:r w:rsidRPr="00F70AEC">
              <w:rPr>
                <w:rStyle w:val="Hyperlink"/>
                <w:noProof/>
                <w:rtl/>
                <w:lang w:bidi="fa-IR"/>
              </w:rPr>
              <w:t xml:space="preserve"> </w:t>
            </w:r>
            <w:r w:rsidRPr="00F70AEC">
              <w:rPr>
                <w:rStyle w:val="Hyperlink"/>
                <w:rFonts w:hint="eastAsia"/>
                <w:noProof/>
                <w:rtl/>
                <w:lang w:bidi="fa-IR"/>
              </w:rPr>
              <w:t>الزكاة‌</w:t>
            </w:r>
          </w:hyperlink>
          <w:r w:rsidR="0011371E">
            <w:rPr>
              <w:rStyle w:val="Hyperlink"/>
              <w:rFonts w:hint="cs"/>
              <w:noProof/>
              <w:rtl/>
            </w:rPr>
            <w:t xml:space="preserve"> </w:t>
          </w:r>
          <w:hyperlink w:anchor="_Toc109132731" w:history="1">
            <w:r w:rsidRPr="00F70AEC">
              <w:rPr>
                <w:rStyle w:val="Hyperlink"/>
                <w:rFonts w:hint="eastAsia"/>
                <w:noProof/>
                <w:rtl/>
              </w:rPr>
              <w:t>مسألة</w:t>
            </w:r>
            <w:r w:rsidRPr="00F70AEC">
              <w:rPr>
                <w:rStyle w:val="Hyperlink"/>
                <w:noProof/>
                <w:rtl/>
              </w:rPr>
              <w:t xml:space="preserve"> 136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32" w:history="1">
            <w:r w:rsidRPr="00F70AEC">
              <w:rPr>
                <w:rStyle w:val="Hyperlink"/>
                <w:rFonts w:hint="eastAsia"/>
                <w:noProof/>
                <w:rtl/>
              </w:rPr>
              <w:t>مسألة</w:t>
            </w:r>
            <w:r w:rsidRPr="00F70AEC">
              <w:rPr>
                <w:rStyle w:val="Hyperlink"/>
                <w:noProof/>
                <w:rtl/>
              </w:rPr>
              <w:t xml:space="preserve"> 137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33" w:history="1">
            <w:r w:rsidRPr="00F70AEC">
              <w:rPr>
                <w:rStyle w:val="Hyperlink"/>
                <w:rFonts w:hint="eastAsia"/>
                <w:noProof/>
                <w:rtl/>
              </w:rPr>
              <w:t>مسألة</w:t>
            </w:r>
            <w:r w:rsidRPr="00F70AEC">
              <w:rPr>
                <w:rStyle w:val="Hyperlink"/>
                <w:noProof/>
                <w:rtl/>
              </w:rPr>
              <w:t xml:space="preserve"> 138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734" w:history="1">
            <w:r w:rsidRPr="00F70AEC">
              <w:rPr>
                <w:rStyle w:val="Hyperlink"/>
                <w:rFonts w:hint="eastAsia"/>
                <w:noProof/>
                <w:rtl/>
              </w:rPr>
              <w:t>مسألة</w:t>
            </w:r>
            <w:r w:rsidRPr="00F70AEC">
              <w:rPr>
                <w:rStyle w:val="Hyperlink"/>
                <w:noProof/>
                <w:rtl/>
              </w:rPr>
              <w:t xml:space="preserve"> 139 :</w:t>
            </w:r>
          </w:hyperlink>
          <w:r w:rsidR="0011371E">
            <w:rPr>
              <w:rStyle w:val="Hyperlink"/>
              <w:rFonts w:hint="cs"/>
              <w:noProof/>
              <w:rtl/>
            </w:rPr>
            <w:t xml:space="preserve"> </w:t>
          </w:r>
          <w:hyperlink w:anchor="_Toc109132735" w:history="1">
            <w:r w:rsidRPr="00F70AEC">
              <w:rPr>
                <w:rStyle w:val="Hyperlink"/>
                <w:rFonts w:hint="eastAsia"/>
                <w:noProof/>
                <w:rtl/>
              </w:rPr>
              <w:t>مسألة</w:t>
            </w:r>
            <w:r w:rsidRPr="00F70AEC">
              <w:rPr>
                <w:rStyle w:val="Hyperlink"/>
                <w:noProof/>
                <w:rtl/>
              </w:rPr>
              <w:t xml:space="preserve"> 140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36" w:history="1">
            <w:r w:rsidRPr="00F70AEC">
              <w:rPr>
                <w:rStyle w:val="Hyperlink"/>
                <w:rFonts w:hint="eastAsia"/>
                <w:noProof/>
                <w:rtl/>
              </w:rPr>
              <w:t>مسألة</w:t>
            </w:r>
            <w:r w:rsidRPr="00F70AEC">
              <w:rPr>
                <w:rStyle w:val="Hyperlink"/>
                <w:noProof/>
                <w:rtl/>
              </w:rPr>
              <w:t xml:space="preserve"> 141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737" w:history="1">
            <w:r w:rsidRPr="00F70AEC">
              <w:rPr>
                <w:rStyle w:val="Hyperlink"/>
                <w:rFonts w:hint="eastAsia"/>
                <w:noProof/>
                <w:rtl/>
                <w:lang w:bidi="fa-IR"/>
              </w:rPr>
              <w:t>البحث</w:t>
            </w:r>
            <w:r w:rsidRPr="00F70AEC">
              <w:rPr>
                <w:rStyle w:val="Hyperlink"/>
                <w:noProof/>
                <w:rtl/>
                <w:lang w:bidi="fa-IR"/>
              </w:rPr>
              <w:t xml:space="preserve"> </w:t>
            </w:r>
            <w:r w:rsidRPr="00F70AEC">
              <w:rPr>
                <w:rStyle w:val="Hyperlink"/>
                <w:rFonts w:hint="eastAsia"/>
                <w:noProof/>
                <w:rtl/>
                <w:lang w:bidi="fa-IR"/>
              </w:rPr>
              <w:t>الثاني</w:t>
            </w:r>
          </w:hyperlink>
          <w:r w:rsidR="0011371E">
            <w:rPr>
              <w:rStyle w:val="Hyperlink"/>
              <w:rFonts w:hint="cs"/>
              <w:noProof/>
              <w:rtl/>
            </w:rPr>
            <w:t xml:space="preserve"> </w:t>
          </w:r>
          <w:hyperlink w:anchor="_Toc109132738"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الأحكام</w:t>
            </w:r>
          </w:hyperlink>
          <w:r w:rsidR="0011371E">
            <w:rPr>
              <w:rStyle w:val="Hyperlink"/>
              <w:rFonts w:hint="cs"/>
              <w:noProof/>
              <w:rtl/>
            </w:rPr>
            <w:t xml:space="preserve"> </w:t>
          </w:r>
          <w:hyperlink w:anchor="_Toc109132739" w:history="1">
            <w:r w:rsidRPr="00F70AEC">
              <w:rPr>
                <w:rStyle w:val="Hyperlink"/>
                <w:rFonts w:hint="eastAsia"/>
                <w:noProof/>
                <w:rtl/>
              </w:rPr>
              <w:t>مسألة</w:t>
            </w:r>
            <w:r w:rsidRPr="00F70AEC">
              <w:rPr>
                <w:rStyle w:val="Hyperlink"/>
                <w:noProof/>
                <w:rtl/>
              </w:rPr>
              <w:t xml:space="preserve"> 142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40" w:history="1">
            <w:r w:rsidRPr="00F70AEC">
              <w:rPr>
                <w:rStyle w:val="Hyperlink"/>
                <w:rFonts w:hint="eastAsia"/>
                <w:noProof/>
                <w:rtl/>
              </w:rPr>
              <w:t>مسألة</w:t>
            </w:r>
            <w:r w:rsidRPr="00F70AEC">
              <w:rPr>
                <w:rStyle w:val="Hyperlink"/>
                <w:noProof/>
                <w:rtl/>
              </w:rPr>
              <w:t xml:space="preserve"> 143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41" w:history="1">
            <w:r w:rsidRPr="00F70AEC">
              <w:rPr>
                <w:rStyle w:val="Hyperlink"/>
                <w:rFonts w:hint="eastAsia"/>
                <w:noProof/>
                <w:rtl/>
              </w:rPr>
              <w:t>مسألة</w:t>
            </w:r>
            <w:r w:rsidRPr="00F70AEC">
              <w:rPr>
                <w:rStyle w:val="Hyperlink"/>
                <w:noProof/>
                <w:rtl/>
              </w:rPr>
              <w:t xml:space="preserve"> 144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F67140" w:rsidRDefault="00F67140" w:rsidP="0011371E">
          <w:pPr>
            <w:pStyle w:val="TOC3"/>
            <w:rPr>
              <w:rFonts w:asciiTheme="minorHAnsi" w:eastAsiaTheme="minorEastAsia" w:hAnsiTheme="minorHAnsi" w:cstheme="minorBidi"/>
              <w:noProof/>
              <w:color w:val="auto"/>
              <w:sz w:val="22"/>
              <w:szCs w:val="22"/>
              <w:rtl/>
            </w:rPr>
          </w:pPr>
          <w:hyperlink w:anchor="_Toc109132742" w:history="1">
            <w:r w:rsidRPr="00F70AEC">
              <w:rPr>
                <w:rStyle w:val="Hyperlink"/>
                <w:rFonts w:hint="eastAsia"/>
                <w:noProof/>
                <w:rtl/>
              </w:rPr>
              <w:t>تذنيب</w:t>
            </w:r>
            <w:r w:rsidRPr="00F70AEC">
              <w:rPr>
                <w:rStyle w:val="Hyperlink"/>
                <w:noProof/>
                <w:rtl/>
              </w:rPr>
              <w:t xml:space="preserve"> :</w:t>
            </w:r>
          </w:hyperlink>
          <w:r w:rsidR="0011371E">
            <w:rPr>
              <w:rStyle w:val="Hyperlink"/>
              <w:rFonts w:hint="cs"/>
              <w:noProof/>
              <w:rtl/>
            </w:rPr>
            <w:t xml:space="preserve"> </w:t>
          </w:r>
          <w:hyperlink w:anchor="_Toc109132743" w:history="1">
            <w:r w:rsidRPr="00F70AEC">
              <w:rPr>
                <w:rStyle w:val="Hyperlink"/>
                <w:rFonts w:hint="eastAsia"/>
                <w:noProof/>
                <w:rtl/>
              </w:rPr>
              <w:t>مسألة</w:t>
            </w:r>
            <w:r w:rsidRPr="00F70AEC">
              <w:rPr>
                <w:rStyle w:val="Hyperlink"/>
                <w:noProof/>
                <w:rtl/>
              </w:rPr>
              <w:t xml:space="preserve"> 145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844582" w:rsidRDefault="00844582" w:rsidP="00844582">
          <w:pPr>
            <w:pStyle w:val="libNormal"/>
            <w:rPr>
              <w:rStyle w:val="Hyperlink"/>
              <w:noProof/>
            </w:rPr>
          </w:pPr>
          <w:r>
            <w:rPr>
              <w:rStyle w:val="Hyperlink"/>
              <w:noProof/>
            </w:rPr>
            <w:br w:type="page"/>
          </w:r>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44" w:history="1">
            <w:r w:rsidRPr="00F70AEC">
              <w:rPr>
                <w:rStyle w:val="Hyperlink"/>
                <w:rFonts w:hint="eastAsia"/>
                <w:noProof/>
                <w:rtl/>
              </w:rPr>
              <w:t>مسألة</w:t>
            </w:r>
            <w:r w:rsidRPr="00F70AEC">
              <w:rPr>
                <w:rStyle w:val="Hyperlink"/>
                <w:noProof/>
                <w:rtl/>
              </w:rPr>
              <w:t xml:space="preserve"> 146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745" w:history="1">
            <w:r w:rsidRPr="00F70AEC">
              <w:rPr>
                <w:rStyle w:val="Hyperlink"/>
                <w:rFonts w:hint="eastAsia"/>
                <w:noProof/>
                <w:rtl/>
              </w:rPr>
              <w:t>تذنيب</w:t>
            </w:r>
            <w:r w:rsidRPr="00F70AEC">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216</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46" w:history="1">
            <w:r w:rsidRPr="00F70AEC">
              <w:rPr>
                <w:rStyle w:val="Hyperlink"/>
                <w:rFonts w:hint="eastAsia"/>
                <w:noProof/>
                <w:rtl/>
              </w:rPr>
              <w:t>مسألة</w:t>
            </w:r>
            <w:r w:rsidRPr="00F70AEC">
              <w:rPr>
                <w:rStyle w:val="Hyperlink"/>
                <w:noProof/>
                <w:rtl/>
              </w:rPr>
              <w:t xml:space="preserve"> 147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747"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748" w:history="1">
            <w:r w:rsidRPr="00F70AEC">
              <w:rPr>
                <w:rStyle w:val="Hyperlink"/>
                <w:rFonts w:hint="eastAsia"/>
                <w:noProof/>
                <w:rtl/>
              </w:rPr>
              <w:t>مسألة</w:t>
            </w:r>
            <w:r w:rsidRPr="00F70AEC">
              <w:rPr>
                <w:rStyle w:val="Hyperlink"/>
                <w:noProof/>
                <w:rtl/>
              </w:rPr>
              <w:t xml:space="preserve"> 148 :</w:t>
            </w:r>
          </w:hyperlink>
          <w:r w:rsidR="0011371E">
            <w:rPr>
              <w:rStyle w:val="Hyperlink"/>
              <w:rFonts w:hint="cs"/>
              <w:noProof/>
              <w:rtl/>
            </w:rPr>
            <w:t xml:space="preserve"> </w:t>
          </w:r>
          <w:hyperlink w:anchor="_Toc109132749" w:history="1">
            <w:r w:rsidRPr="00F70AEC">
              <w:rPr>
                <w:rStyle w:val="Hyperlink"/>
                <w:rFonts w:hint="eastAsia"/>
                <w:noProof/>
                <w:rtl/>
              </w:rPr>
              <w:t>مسألة</w:t>
            </w:r>
            <w:r w:rsidRPr="00F70AEC">
              <w:rPr>
                <w:rStyle w:val="Hyperlink"/>
                <w:noProof/>
                <w:rtl/>
              </w:rPr>
              <w:t xml:space="preserve"> 149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750" w:history="1">
            <w:r w:rsidRPr="00F70AEC">
              <w:rPr>
                <w:rStyle w:val="Hyperlink"/>
                <w:rFonts w:hint="eastAsia"/>
                <w:noProof/>
                <w:rtl/>
              </w:rPr>
              <w:t>مسألة</w:t>
            </w:r>
            <w:r w:rsidRPr="00F70AEC">
              <w:rPr>
                <w:rStyle w:val="Hyperlink"/>
                <w:noProof/>
                <w:rtl/>
              </w:rPr>
              <w:t xml:space="preserve"> 150 :</w:t>
            </w:r>
          </w:hyperlink>
          <w:r w:rsidR="0011371E">
            <w:rPr>
              <w:rStyle w:val="Hyperlink"/>
              <w:rFonts w:hint="cs"/>
              <w:noProof/>
              <w:rtl/>
            </w:rPr>
            <w:t xml:space="preserve"> </w:t>
          </w:r>
          <w:hyperlink w:anchor="_Toc109132751" w:history="1">
            <w:r w:rsidRPr="00F70AEC">
              <w:rPr>
                <w:rStyle w:val="Hyperlink"/>
                <w:rFonts w:hint="eastAsia"/>
                <w:noProof/>
                <w:rtl/>
              </w:rPr>
              <w:t>تذنيب</w:t>
            </w:r>
            <w:r w:rsidRPr="00F70AEC">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752" w:history="1">
            <w:r w:rsidRPr="00F70AEC">
              <w:rPr>
                <w:rStyle w:val="Hyperlink"/>
                <w:rFonts w:hint="eastAsia"/>
                <w:noProof/>
                <w:rtl/>
              </w:rPr>
              <w:t>مسألة</w:t>
            </w:r>
            <w:r w:rsidRPr="00F70AEC">
              <w:rPr>
                <w:rStyle w:val="Hyperlink"/>
                <w:noProof/>
                <w:rtl/>
              </w:rPr>
              <w:t xml:space="preserve"> 151 :</w:t>
            </w:r>
          </w:hyperlink>
          <w:r w:rsidR="0011371E">
            <w:rPr>
              <w:rStyle w:val="Hyperlink"/>
              <w:rFonts w:hint="cs"/>
              <w:noProof/>
              <w:rtl/>
            </w:rPr>
            <w:t xml:space="preserve"> </w:t>
          </w:r>
          <w:hyperlink w:anchor="_Toc109132753" w:history="1">
            <w:r w:rsidRPr="00F70AEC">
              <w:rPr>
                <w:rStyle w:val="Hyperlink"/>
                <w:rFonts w:hint="eastAsia"/>
                <w:noProof/>
                <w:rtl/>
              </w:rPr>
              <w:t>مسألة</w:t>
            </w:r>
            <w:r w:rsidRPr="00F70AEC">
              <w:rPr>
                <w:rStyle w:val="Hyperlink"/>
                <w:noProof/>
                <w:rtl/>
              </w:rPr>
              <w:t xml:space="preserve"> 152 :</w:t>
            </w:r>
          </w:hyperlink>
          <w:r w:rsidR="0011371E">
            <w:rPr>
              <w:rStyle w:val="Hyperlink"/>
              <w:rFonts w:hint="cs"/>
              <w:noProof/>
              <w:rtl/>
            </w:rPr>
            <w:t xml:space="preserve"> </w:t>
          </w:r>
          <w:hyperlink w:anchor="_Toc109132754" w:history="1">
            <w:r w:rsidRPr="00F70AEC">
              <w:rPr>
                <w:rStyle w:val="Hyperlink"/>
                <w:rFonts w:hint="eastAsia"/>
                <w:noProof/>
                <w:rtl/>
              </w:rPr>
              <w:t>مسألة</w:t>
            </w:r>
            <w:r w:rsidRPr="00F70AEC">
              <w:rPr>
                <w:rStyle w:val="Hyperlink"/>
                <w:noProof/>
                <w:rtl/>
              </w:rPr>
              <w:t xml:space="preserve"> 153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755"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56" w:history="1">
            <w:r w:rsidRPr="00F70AEC">
              <w:rPr>
                <w:rStyle w:val="Hyperlink"/>
                <w:rFonts w:hint="eastAsia"/>
                <w:noProof/>
                <w:rtl/>
              </w:rPr>
              <w:t>مسألة</w:t>
            </w:r>
            <w:r w:rsidRPr="00F70AEC">
              <w:rPr>
                <w:rStyle w:val="Hyperlink"/>
                <w:noProof/>
                <w:rtl/>
              </w:rPr>
              <w:t xml:space="preserve"> 154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757"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58" w:history="1">
            <w:r w:rsidRPr="00F70AEC">
              <w:rPr>
                <w:rStyle w:val="Hyperlink"/>
                <w:rFonts w:hint="eastAsia"/>
                <w:noProof/>
                <w:rtl/>
              </w:rPr>
              <w:t>مسألة</w:t>
            </w:r>
            <w:r w:rsidRPr="00F70AEC">
              <w:rPr>
                <w:rStyle w:val="Hyperlink"/>
                <w:noProof/>
                <w:rtl/>
              </w:rPr>
              <w:t xml:space="preserve"> 155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F67140" w:rsidRDefault="00F67140" w:rsidP="0011371E">
          <w:pPr>
            <w:pStyle w:val="TOC3"/>
            <w:rPr>
              <w:rFonts w:asciiTheme="minorHAnsi" w:eastAsiaTheme="minorEastAsia" w:hAnsiTheme="minorHAnsi" w:cstheme="minorBidi"/>
              <w:noProof/>
              <w:color w:val="auto"/>
              <w:sz w:val="22"/>
              <w:szCs w:val="22"/>
              <w:rtl/>
            </w:rPr>
          </w:pPr>
          <w:hyperlink w:anchor="_Toc109132759" w:history="1">
            <w:r w:rsidRPr="00F70AEC">
              <w:rPr>
                <w:rStyle w:val="Hyperlink"/>
                <w:rFonts w:hint="eastAsia"/>
                <w:noProof/>
                <w:rtl/>
              </w:rPr>
              <w:t>تذنيب</w:t>
            </w:r>
            <w:r w:rsidRPr="00F70AEC">
              <w:rPr>
                <w:rStyle w:val="Hyperlink"/>
                <w:noProof/>
                <w:rtl/>
              </w:rPr>
              <w:t xml:space="preserve"> :</w:t>
            </w:r>
          </w:hyperlink>
          <w:r w:rsidR="0011371E">
            <w:rPr>
              <w:rStyle w:val="Hyperlink"/>
              <w:rFonts w:hint="cs"/>
              <w:noProof/>
              <w:rtl/>
            </w:rPr>
            <w:t xml:space="preserve"> </w:t>
          </w:r>
          <w:hyperlink w:anchor="_Toc109132760" w:history="1">
            <w:r w:rsidRPr="00F70AEC">
              <w:rPr>
                <w:rStyle w:val="Hyperlink"/>
                <w:rFonts w:hint="eastAsia"/>
                <w:noProof/>
                <w:rtl/>
              </w:rPr>
              <w:t>مسألة</w:t>
            </w:r>
            <w:r w:rsidRPr="00F70AEC">
              <w:rPr>
                <w:rStyle w:val="Hyperlink"/>
                <w:noProof/>
                <w:rtl/>
              </w:rPr>
              <w:t xml:space="preserve"> 156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761"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762" w:history="1">
            <w:r w:rsidRPr="00F70AEC">
              <w:rPr>
                <w:rStyle w:val="Hyperlink"/>
                <w:rFonts w:hint="eastAsia"/>
                <w:noProof/>
                <w:rtl/>
                <w:lang w:bidi="fa-IR"/>
              </w:rPr>
              <w:t>الفصل</w:t>
            </w:r>
            <w:r w:rsidRPr="00F70AEC">
              <w:rPr>
                <w:rStyle w:val="Hyperlink"/>
                <w:noProof/>
                <w:rtl/>
                <w:lang w:bidi="fa-IR"/>
              </w:rPr>
              <w:t xml:space="preserve"> </w:t>
            </w:r>
            <w:r w:rsidRPr="00F70AEC">
              <w:rPr>
                <w:rStyle w:val="Hyperlink"/>
                <w:rFonts w:hint="eastAsia"/>
                <w:noProof/>
                <w:rtl/>
                <w:lang w:bidi="fa-IR"/>
              </w:rPr>
              <w:t>الثاني</w:t>
            </w:r>
          </w:hyperlink>
          <w:r w:rsidR="0011371E">
            <w:rPr>
              <w:rStyle w:val="Hyperlink"/>
              <w:rFonts w:hint="cs"/>
              <w:noProof/>
              <w:rtl/>
            </w:rPr>
            <w:t xml:space="preserve"> </w:t>
          </w:r>
          <w:hyperlink w:anchor="_Toc109132763"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باقي</w:t>
            </w:r>
            <w:r w:rsidRPr="00F70AEC">
              <w:rPr>
                <w:rStyle w:val="Hyperlink"/>
                <w:noProof/>
                <w:rtl/>
                <w:lang w:bidi="fa-IR"/>
              </w:rPr>
              <w:t xml:space="preserve"> </w:t>
            </w:r>
            <w:r w:rsidRPr="00F70AEC">
              <w:rPr>
                <w:rStyle w:val="Hyperlink"/>
                <w:rFonts w:hint="eastAsia"/>
                <w:noProof/>
                <w:rtl/>
                <w:lang w:bidi="fa-IR"/>
              </w:rPr>
              <w:t>الأنواع</w:t>
            </w:r>
            <w:r w:rsidRPr="00F70AEC">
              <w:rPr>
                <w:rStyle w:val="Hyperlink"/>
                <w:noProof/>
                <w:rtl/>
                <w:lang w:bidi="fa-IR"/>
              </w:rPr>
              <w:t xml:space="preserve"> </w:t>
            </w:r>
            <w:r w:rsidRPr="00F70AEC">
              <w:rPr>
                <w:rStyle w:val="Hyperlink"/>
                <w:rFonts w:hint="eastAsia"/>
                <w:noProof/>
                <w:rtl/>
                <w:lang w:bidi="fa-IR"/>
              </w:rPr>
              <w:t>التي</w:t>
            </w:r>
            <w:r w:rsidRPr="00F70AEC">
              <w:rPr>
                <w:rStyle w:val="Hyperlink"/>
                <w:noProof/>
                <w:rtl/>
                <w:lang w:bidi="fa-IR"/>
              </w:rPr>
              <w:t xml:space="preserve"> </w:t>
            </w:r>
            <w:r w:rsidRPr="00F70AEC">
              <w:rPr>
                <w:rStyle w:val="Hyperlink"/>
                <w:rFonts w:hint="eastAsia"/>
                <w:noProof/>
                <w:rtl/>
                <w:lang w:bidi="fa-IR"/>
              </w:rPr>
              <w:t>تستحب</w:t>
            </w:r>
            <w:r w:rsidRPr="00F70AEC">
              <w:rPr>
                <w:rStyle w:val="Hyperlink"/>
                <w:noProof/>
                <w:rtl/>
                <w:lang w:bidi="fa-IR"/>
              </w:rPr>
              <w:t xml:space="preserve"> </w:t>
            </w:r>
            <w:r w:rsidRPr="00F70AEC">
              <w:rPr>
                <w:rStyle w:val="Hyperlink"/>
                <w:rFonts w:hint="eastAsia"/>
                <w:noProof/>
                <w:rtl/>
                <w:lang w:bidi="fa-IR"/>
              </w:rPr>
              <w:t>فيها</w:t>
            </w:r>
            <w:r w:rsidRPr="00F70AEC">
              <w:rPr>
                <w:rStyle w:val="Hyperlink"/>
                <w:noProof/>
                <w:rtl/>
                <w:lang w:bidi="fa-IR"/>
              </w:rPr>
              <w:t xml:space="preserve"> </w:t>
            </w:r>
            <w:r w:rsidRPr="00F70AEC">
              <w:rPr>
                <w:rStyle w:val="Hyperlink"/>
                <w:rFonts w:hint="eastAsia"/>
                <w:noProof/>
                <w:rtl/>
                <w:lang w:bidi="fa-IR"/>
              </w:rPr>
              <w:t>الزكاة‌</w:t>
            </w:r>
          </w:hyperlink>
          <w:r w:rsidR="0011371E">
            <w:rPr>
              <w:rStyle w:val="Hyperlink"/>
              <w:rFonts w:hint="cs"/>
              <w:noProof/>
              <w:rtl/>
            </w:rPr>
            <w:t xml:space="preserve"> </w:t>
          </w:r>
          <w:hyperlink w:anchor="_Toc109132764" w:history="1">
            <w:r w:rsidRPr="00F70AEC">
              <w:rPr>
                <w:rStyle w:val="Hyperlink"/>
                <w:rFonts w:hint="eastAsia"/>
                <w:noProof/>
                <w:rtl/>
              </w:rPr>
              <w:t>مسألة</w:t>
            </w:r>
            <w:r w:rsidRPr="00F70AEC">
              <w:rPr>
                <w:rStyle w:val="Hyperlink"/>
                <w:noProof/>
                <w:rtl/>
              </w:rPr>
              <w:t xml:space="preserve"> 157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65" w:history="1">
            <w:r w:rsidRPr="00F70AEC">
              <w:rPr>
                <w:rStyle w:val="Hyperlink"/>
                <w:rFonts w:hint="eastAsia"/>
                <w:noProof/>
                <w:rtl/>
              </w:rPr>
              <w:t>مسألة</w:t>
            </w:r>
            <w:r w:rsidRPr="00F70AEC">
              <w:rPr>
                <w:rStyle w:val="Hyperlink"/>
                <w:noProof/>
                <w:rtl/>
              </w:rPr>
              <w:t xml:space="preserve"> 158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766" w:history="1">
            <w:r w:rsidRPr="00F70AEC">
              <w:rPr>
                <w:rStyle w:val="Hyperlink"/>
                <w:rFonts w:hint="eastAsia"/>
                <w:noProof/>
                <w:rtl/>
              </w:rPr>
              <w:t>مسألة</w:t>
            </w:r>
            <w:r w:rsidRPr="00F70AEC">
              <w:rPr>
                <w:rStyle w:val="Hyperlink"/>
                <w:noProof/>
                <w:rtl/>
              </w:rPr>
              <w:t xml:space="preserve"> 159 :</w:t>
            </w:r>
          </w:hyperlink>
          <w:r w:rsidR="0011371E">
            <w:rPr>
              <w:rStyle w:val="Hyperlink"/>
              <w:rFonts w:hint="cs"/>
              <w:noProof/>
              <w:rtl/>
            </w:rPr>
            <w:t xml:space="preserve"> </w:t>
          </w:r>
          <w:hyperlink w:anchor="_Toc109132767" w:history="1">
            <w:r w:rsidRPr="00F70AEC">
              <w:rPr>
                <w:rStyle w:val="Hyperlink"/>
                <w:rFonts w:hint="eastAsia"/>
                <w:noProof/>
                <w:rtl/>
              </w:rPr>
              <w:t>مسألة</w:t>
            </w:r>
            <w:r w:rsidRPr="00F70AEC">
              <w:rPr>
                <w:rStyle w:val="Hyperlink"/>
                <w:noProof/>
                <w:rtl/>
              </w:rPr>
              <w:t xml:space="preserve"> 160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68" w:history="1">
            <w:r w:rsidRPr="00F70AEC">
              <w:rPr>
                <w:rStyle w:val="Hyperlink"/>
                <w:rFonts w:hint="eastAsia"/>
                <w:noProof/>
                <w:rtl/>
              </w:rPr>
              <w:t>مسألة</w:t>
            </w:r>
            <w:r w:rsidRPr="00F70AEC">
              <w:rPr>
                <w:rStyle w:val="Hyperlink"/>
                <w:noProof/>
                <w:rtl/>
              </w:rPr>
              <w:t xml:space="preserve"> 161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234</w:t>
            </w:r>
            <w:r>
              <w:rPr>
                <w:noProof/>
                <w:webHidden/>
                <w:rtl/>
              </w:rPr>
              <w:fldChar w:fldCharType="end"/>
            </w:r>
          </w:hyperlink>
        </w:p>
        <w:p w:rsidR="00F67140" w:rsidRDefault="00F67140" w:rsidP="0011371E">
          <w:pPr>
            <w:pStyle w:val="TOC1"/>
            <w:rPr>
              <w:rFonts w:asciiTheme="minorHAnsi" w:eastAsiaTheme="minorEastAsia" w:hAnsiTheme="minorHAnsi" w:cstheme="minorBidi"/>
              <w:bCs w:val="0"/>
              <w:noProof/>
              <w:color w:val="auto"/>
              <w:sz w:val="22"/>
              <w:szCs w:val="22"/>
              <w:rtl/>
            </w:rPr>
          </w:pPr>
          <w:hyperlink w:anchor="_Toc109132769" w:history="1">
            <w:r w:rsidRPr="00F70AEC">
              <w:rPr>
                <w:rStyle w:val="Hyperlink"/>
                <w:rFonts w:hint="eastAsia"/>
                <w:noProof/>
                <w:rtl/>
                <w:lang w:bidi="fa-IR"/>
              </w:rPr>
              <w:t>المقصد</w:t>
            </w:r>
            <w:r w:rsidRPr="00F70AEC">
              <w:rPr>
                <w:rStyle w:val="Hyperlink"/>
                <w:noProof/>
                <w:rtl/>
                <w:lang w:bidi="fa-IR"/>
              </w:rPr>
              <w:t xml:space="preserve"> </w:t>
            </w:r>
            <w:r w:rsidRPr="00F70AEC">
              <w:rPr>
                <w:rStyle w:val="Hyperlink"/>
                <w:rFonts w:hint="eastAsia"/>
                <w:noProof/>
                <w:rtl/>
                <w:lang w:bidi="fa-IR"/>
              </w:rPr>
              <w:t>الرابع</w:t>
            </w:r>
          </w:hyperlink>
          <w:r w:rsidR="0011371E">
            <w:rPr>
              <w:rStyle w:val="Hyperlink"/>
              <w:rFonts w:hint="cs"/>
              <w:noProof/>
              <w:rtl/>
            </w:rPr>
            <w:t xml:space="preserve"> </w:t>
          </w:r>
          <w:hyperlink w:anchor="_Toc109132770"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ا</w:t>
            </w:r>
            <w:r w:rsidRPr="00F70AEC">
              <w:rPr>
                <w:rStyle w:val="Hyperlink"/>
                <w:rFonts w:hint="eastAsia"/>
                <w:noProof/>
                <w:rtl/>
                <w:lang w:bidi="fa-IR"/>
              </w:rPr>
              <w:t>لإِخراج‌</w:t>
            </w:r>
          </w:hyperlink>
          <w:r w:rsidR="0011371E">
            <w:rPr>
              <w:rStyle w:val="Hyperlink"/>
              <w:rFonts w:hint="cs"/>
              <w:noProof/>
              <w:rtl/>
            </w:rPr>
            <w:t xml:space="preserve"> </w:t>
          </w:r>
          <w:hyperlink w:anchor="_Toc109132771" w:history="1">
            <w:r w:rsidRPr="00F70AEC">
              <w:rPr>
                <w:rStyle w:val="Hyperlink"/>
                <w:rFonts w:hint="eastAsia"/>
                <w:noProof/>
                <w:rtl/>
                <w:lang w:bidi="fa-IR"/>
              </w:rPr>
              <w:t>الأول</w:t>
            </w:r>
            <w:r w:rsidRPr="00F70AEC">
              <w:rPr>
                <w:rStyle w:val="Hyperlink"/>
                <w:noProof/>
                <w:rtl/>
                <w:lang w:bidi="fa-IR"/>
              </w:rPr>
              <w:t xml:space="preserve"> : </w:t>
            </w:r>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من</w:t>
            </w:r>
            <w:r w:rsidRPr="00F70AEC">
              <w:rPr>
                <w:rStyle w:val="Hyperlink"/>
                <w:noProof/>
                <w:rtl/>
                <w:lang w:bidi="fa-IR"/>
              </w:rPr>
              <w:t xml:space="preserve"> </w:t>
            </w:r>
            <w:r w:rsidRPr="00F70AEC">
              <w:rPr>
                <w:rStyle w:val="Hyperlink"/>
                <w:rFonts w:hint="eastAsia"/>
                <w:noProof/>
                <w:rtl/>
                <w:lang w:bidi="fa-IR"/>
              </w:rPr>
              <w:t>تخرج</w:t>
            </w:r>
            <w:r w:rsidRPr="00F70AEC">
              <w:rPr>
                <w:rStyle w:val="Hyperlink"/>
                <w:noProof/>
                <w:rtl/>
                <w:lang w:bidi="fa-IR"/>
              </w:rPr>
              <w:t xml:space="preserve"> </w:t>
            </w:r>
            <w:r w:rsidRPr="00F70AEC">
              <w:rPr>
                <w:rStyle w:val="Hyperlink"/>
                <w:rFonts w:hint="eastAsia"/>
                <w:noProof/>
                <w:rtl/>
                <w:lang w:bidi="fa-IR"/>
              </w:rPr>
              <w:t>الزكاة</w:t>
            </w:r>
            <w:r w:rsidRPr="00F70AEC">
              <w:rPr>
                <w:rStyle w:val="Hyperlink"/>
                <w:noProof/>
                <w:rtl/>
                <w:lang w:bidi="fa-IR"/>
              </w:rPr>
              <w:t xml:space="preserve"> </w:t>
            </w:r>
            <w:r w:rsidRPr="00F70AEC">
              <w:rPr>
                <w:rStyle w:val="Hyperlink"/>
                <w:rFonts w:hint="eastAsia"/>
                <w:noProof/>
                <w:rtl/>
                <w:lang w:bidi="fa-IR"/>
              </w:rPr>
              <w:t>إليه</w:t>
            </w:r>
            <w:r w:rsidRPr="00F70AEC">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772" w:history="1">
            <w:r w:rsidRPr="00F70AEC">
              <w:rPr>
                <w:rStyle w:val="Hyperlink"/>
                <w:rFonts w:hint="eastAsia"/>
                <w:noProof/>
                <w:rtl/>
                <w:lang w:bidi="fa-IR"/>
              </w:rPr>
              <w:t>الأول</w:t>
            </w:r>
            <w:r w:rsidRPr="00F70AEC">
              <w:rPr>
                <w:rStyle w:val="Hyperlink"/>
                <w:noProof/>
                <w:rtl/>
                <w:lang w:bidi="fa-IR"/>
              </w:rPr>
              <w:t xml:space="preserve"> : </w:t>
            </w:r>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الأصناف</w:t>
            </w:r>
          </w:hyperlink>
          <w:r w:rsidR="0011371E">
            <w:rPr>
              <w:rStyle w:val="Hyperlink"/>
              <w:rFonts w:hint="cs"/>
              <w:noProof/>
              <w:rtl/>
            </w:rPr>
            <w:t xml:space="preserve"> </w:t>
          </w:r>
          <w:hyperlink w:anchor="_Toc109132773" w:history="1">
            <w:r w:rsidRPr="00F70AEC">
              <w:rPr>
                <w:rStyle w:val="Hyperlink"/>
                <w:rFonts w:hint="eastAsia"/>
                <w:noProof/>
                <w:rtl/>
              </w:rPr>
              <w:t>مسألة</w:t>
            </w:r>
            <w:r w:rsidRPr="00F70AEC">
              <w:rPr>
                <w:rStyle w:val="Hyperlink"/>
                <w:noProof/>
                <w:rtl/>
              </w:rPr>
              <w:t xml:space="preserve"> 162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74" w:history="1">
            <w:r w:rsidRPr="00F70AEC">
              <w:rPr>
                <w:rStyle w:val="Hyperlink"/>
                <w:rFonts w:hint="eastAsia"/>
                <w:noProof/>
                <w:rtl/>
              </w:rPr>
              <w:t>مسألة</w:t>
            </w:r>
            <w:r w:rsidRPr="00F70AEC">
              <w:rPr>
                <w:rStyle w:val="Hyperlink"/>
                <w:noProof/>
                <w:rtl/>
              </w:rPr>
              <w:t xml:space="preserve"> 163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75" w:history="1">
            <w:r w:rsidRPr="00F70AEC">
              <w:rPr>
                <w:rStyle w:val="Hyperlink"/>
                <w:rFonts w:hint="eastAsia"/>
                <w:noProof/>
                <w:rtl/>
              </w:rPr>
              <w:t>مسألة</w:t>
            </w:r>
            <w:r w:rsidRPr="00F70AEC">
              <w:rPr>
                <w:rStyle w:val="Hyperlink"/>
                <w:noProof/>
                <w:rtl/>
              </w:rPr>
              <w:t xml:space="preserve"> 164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242</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776"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77" w:history="1">
            <w:r w:rsidRPr="00F70AEC">
              <w:rPr>
                <w:rStyle w:val="Hyperlink"/>
                <w:rFonts w:hint="eastAsia"/>
                <w:noProof/>
                <w:rtl/>
              </w:rPr>
              <w:t>مسألة</w:t>
            </w:r>
            <w:r w:rsidRPr="00F70AEC">
              <w:rPr>
                <w:rStyle w:val="Hyperlink"/>
                <w:noProof/>
                <w:rtl/>
              </w:rPr>
              <w:t xml:space="preserve"> 165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78" w:history="1">
            <w:r w:rsidRPr="00F70AEC">
              <w:rPr>
                <w:rStyle w:val="Hyperlink"/>
                <w:rFonts w:hint="eastAsia"/>
                <w:noProof/>
                <w:rtl/>
              </w:rPr>
              <w:t>مسألة</w:t>
            </w:r>
            <w:r w:rsidRPr="00F70AEC">
              <w:rPr>
                <w:rStyle w:val="Hyperlink"/>
                <w:noProof/>
                <w:rtl/>
              </w:rPr>
              <w:t xml:space="preserve"> 166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79" w:history="1">
            <w:r w:rsidRPr="00F70AEC">
              <w:rPr>
                <w:rStyle w:val="Hyperlink"/>
                <w:rFonts w:hint="eastAsia"/>
                <w:noProof/>
                <w:rtl/>
              </w:rPr>
              <w:t>مسألة</w:t>
            </w:r>
            <w:r w:rsidRPr="00F70AEC">
              <w:rPr>
                <w:rStyle w:val="Hyperlink"/>
                <w:noProof/>
                <w:rtl/>
              </w:rPr>
              <w:t xml:space="preserve"> 167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844582" w:rsidRDefault="00844582" w:rsidP="00844582">
          <w:pPr>
            <w:ind w:firstLine="289"/>
            <w:rPr>
              <w:rStyle w:val="Hyperlink"/>
              <w:noProof/>
            </w:rPr>
          </w:pPr>
          <w:r>
            <w:rPr>
              <w:rStyle w:val="Hyperlink"/>
              <w:noProof/>
            </w:rPr>
            <w:br w:type="page"/>
          </w:r>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80" w:history="1">
            <w:r w:rsidRPr="00F70AEC">
              <w:rPr>
                <w:rStyle w:val="Hyperlink"/>
                <w:rFonts w:hint="eastAsia"/>
                <w:noProof/>
                <w:rtl/>
              </w:rPr>
              <w:t>مسألة</w:t>
            </w:r>
            <w:r w:rsidRPr="00F70AEC">
              <w:rPr>
                <w:rStyle w:val="Hyperlink"/>
                <w:noProof/>
                <w:rtl/>
              </w:rPr>
              <w:t xml:space="preserve"> 168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81" w:history="1">
            <w:r w:rsidRPr="00F70AEC">
              <w:rPr>
                <w:rStyle w:val="Hyperlink"/>
                <w:rFonts w:hint="eastAsia"/>
                <w:noProof/>
                <w:rtl/>
              </w:rPr>
              <w:t>مسألة</w:t>
            </w:r>
            <w:r w:rsidRPr="00F70AEC">
              <w:rPr>
                <w:rStyle w:val="Hyperlink"/>
                <w:noProof/>
                <w:rtl/>
              </w:rPr>
              <w:t xml:space="preserve"> 169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82" w:history="1">
            <w:r w:rsidRPr="00F70AEC">
              <w:rPr>
                <w:rStyle w:val="Hyperlink"/>
                <w:rFonts w:hint="eastAsia"/>
                <w:noProof/>
                <w:rtl/>
              </w:rPr>
              <w:t>مسألة</w:t>
            </w:r>
            <w:r w:rsidRPr="00F70AEC">
              <w:rPr>
                <w:rStyle w:val="Hyperlink"/>
                <w:noProof/>
                <w:rtl/>
              </w:rPr>
              <w:t xml:space="preserve"> 170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83" w:history="1">
            <w:r w:rsidRPr="00F70AEC">
              <w:rPr>
                <w:rStyle w:val="Hyperlink"/>
                <w:rFonts w:hint="eastAsia"/>
                <w:noProof/>
                <w:rtl/>
              </w:rPr>
              <w:t>مسألة</w:t>
            </w:r>
            <w:r w:rsidRPr="00F70AEC">
              <w:rPr>
                <w:rStyle w:val="Hyperlink"/>
                <w:noProof/>
                <w:rtl/>
              </w:rPr>
              <w:t xml:space="preserve"> 171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84" w:history="1">
            <w:r w:rsidRPr="00F70AEC">
              <w:rPr>
                <w:rStyle w:val="Hyperlink"/>
                <w:rFonts w:hint="eastAsia"/>
                <w:noProof/>
                <w:rtl/>
              </w:rPr>
              <w:t>مسألة</w:t>
            </w:r>
            <w:r w:rsidRPr="00F70AEC">
              <w:rPr>
                <w:rStyle w:val="Hyperlink"/>
                <w:noProof/>
                <w:rtl/>
              </w:rPr>
              <w:t xml:space="preserve"> 172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rsidR="00F67140" w:rsidRDefault="00F67140" w:rsidP="0011371E">
          <w:pPr>
            <w:pStyle w:val="TOC3"/>
            <w:rPr>
              <w:rFonts w:asciiTheme="minorHAnsi" w:eastAsiaTheme="minorEastAsia" w:hAnsiTheme="minorHAnsi" w:cstheme="minorBidi"/>
              <w:noProof/>
              <w:color w:val="auto"/>
              <w:sz w:val="22"/>
              <w:szCs w:val="22"/>
              <w:rtl/>
            </w:rPr>
          </w:pPr>
          <w:hyperlink w:anchor="_Toc109132785" w:history="1">
            <w:r w:rsidRPr="00F70AEC">
              <w:rPr>
                <w:rStyle w:val="Hyperlink"/>
                <w:rFonts w:hint="eastAsia"/>
                <w:noProof/>
                <w:rtl/>
                <w:lang w:bidi="fa-IR"/>
              </w:rPr>
              <w:t>فروع</w:t>
            </w:r>
            <w:r w:rsidRPr="00F70AEC">
              <w:rPr>
                <w:rStyle w:val="Hyperlink"/>
                <w:noProof/>
                <w:rtl/>
                <w:lang w:bidi="fa-IR"/>
              </w:rPr>
              <w:t xml:space="preserve"> :</w:t>
            </w:r>
          </w:hyperlink>
          <w:r w:rsidR="0011371E">
            <w:rPr>
              <w:rStyle w:val="Hyperlink"/>
              <w:rFonts w:hint="cs"/>
              <w:noProof/>
              <w:rtl/>
            </w:rPr>
            <w:t xml:space="preserve"> </w:t>
          </w:r>
          <w:hyperlink w:anchor="_Toc109132786" w:history="1">
            <w:r w:rsidRPr="00F70AEC">
              <w:rPr>
                <w:rStyle w:val="Hyperlink"/>
                <w:rFonts w:hint="eastAsia"/>
                <w:noProof/>
                <w:rtl/>
              </w:rPr>
              <w:t>مسألة</w:t>
            </w:r>
            <w:r w:rsidRPr="00F70AEC">
              <w:rPr>
                <w:rStyle w:val="Hyperlink"/>
                <w:noProof/>
                <w:rtl/>
              </w:rPr>
              <w:t xml:space="preserve"> 173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87" w:history="1">
            <w:r w:rsidRPr="00F70AEC">
              <w:rPr>
                <w:rStyle w:val="Hyperlink"/>
                <w:rFonts w:hint="eastAsia"/>
                <w:noProof/>
                <w:rtl/>
              </w:rPr>
              <w:t>مسألة</w:t>
            </w:r>
            <w:r w:rsidRPr="00F70AEC">
              <w:rPr>
                <w:rStyle w:val="Hyperlink"/>
                <w:noProof/>
                <w:rtl/>
              </w:rPr>
              <w:t xml:space="preserve"> 174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88" w:history="1">
            <w:r w:rsidRPr="00F70AEC">
              <w:rPr>
                <w:rStyle w:val="Hyperlink"/>
                <w:rFonts w:hint="eastAsia"/>
                <w:noProof/>
                <w:rtl/>
              </w:rPr>
              <w:t>مسألة</w:t>
            </w:r>
            <w:r w:rsidRPr="00F70AEC">
              <w:rPr>
                <w:rStyle w:val="Hyperlink"/>
                <w:noProof/>
                <w:rtl/>
              </w:rPr>
              <w:t xml:space="preserve"> 175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789" w:history="1">
            <w:r w:rsidRPr="00F70AEC">
              <w:rPr>
                <w:rStyle w:val="Hyperlink"/>
                <w:rFonts w:hint="eastAsia"/>
                <w:noProof/>
                <w:rtl/>
                <w:lang w:bidi="fa-IR"/>
              </w:rPr>
              <w:t>البحث</w:t>
            </w:r>
            <w:r w:rsidRPr="00F70AEC">
              <w:rPr>
                <w:rStyle w:val="Hyperlink"/>
                <w:noProof/>
                <w:rtl/>
                <w:lang w:bidi="fa-IR"/>
              </w:rPr>
              <w:t xml:space="preserve"> </w:t>
            </w:r>
            <w:r w:rsidRPr="00F70AEC">
              <w:rPr>
                <w:rStyle w:val="Hyperlink"/>
                <w:rFonts w:hint="eastAsia"/>
                <w:noProof/>
                <w:rtl/>
                <w:lang w:bidi="fa-IR"/>
              </w:rPr>
              <w:t>الثاني</w:t>
            </w:r>
          </w:hyperlink>
          <w:r w:rsidR="0011371E">
            <w:rPr>
              <w:rStyle w:val="Hyperlink"/>
              <w:rFonts w:hint="cs"/>
              <w:noProof/>
              <w:rtl/>
            </w:rPr>
            <w:t xml:space="preserve"> </w:t>
          </w:r>
          <w:hyperlink w:anchor="_Toc109132790"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الأوصاف</w:t>
            </w:r>
          </w:hyperlink>
          <w:r w:rsidR="0011371E">
            <w:rPr>
              <w:rStyle w:val="Hyperlink"/>
              <w:rFonts w:hint="cs"/>
              <w:noProof/>
              <w:rtl/>
            </w:rPr>
            <w:t xml:space="preserve"> </w:t>
          </w:r>
          <w:hyperlink w:anchor="_Toc109132791" w:history="1">
            <w:r w:rsidRPr="00F70AEC">
              <w:rPr>
                <w:rStyle w:val="Hyperlink"/>
                <w:rFonts w:hint="eastAsia"/>
                <w:noProof/>
                <w:rtl/>
              </w:rPr>
              <w:t>مسألة</w:t>
            </w:r>
            <w:r w:rsidRPr="00F70AEC">
              <w:rPr>
                <w:rStyle w:val="Hyperlink"/>
                <w:noProof/>
                <w:rtl/>
              </w:rPr>
              <w:t xml:space="preserve"> 176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92" w:history="1">
            <w:r w:rsidRPr="00F70AEC">
              <w:rPr>
                <w:rStyle w:val="Hyperlink"/>
                <w:rFonts w:hint="eastAsia"/>
                <w:noProof/>
                <w:rtl/>
              </w:rPr>
              <w:t>مسألة</w:t>
            </w:r>
            <w:r w:rsidRPr="00F70AEC">
              <w:rPr>
                <w:rStyle w:val="Hyperlink"/>
                <w:noProof/>
                <w:rtl/>
              </w:rPr>
              <w:t xml:space="preserve"> 177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793" w:history="1">
            <w:r w:rsidRPr="00F70AEC">
              <w:rPr>
                <w:rStyle w:val="Hyperlink"/>
                <w:rFonts w:hint="eastAsia"/>
                <w:noProof/>
                <w:rtl/>
              </w:rPr>
              <w:t>مسألة</w:t>
            </w:r>
            <w:r w:rsidRPr="00F70AEC">
              <w:rPr>
                <w:rStyle w:val="Hyperlink"/>
                <w:noProof/>
                <w:rtl/>
              </w:rPr>
              <w:t xml:space="preserve"> 178 :</w:t>
            </w:r>
          </w:hyperlink>
          <w:r w:rsidR="0011371E">
            <w:rPr>
              <w:rStyle w:val="Hyperlink"/>
              <w:rFonts w:hint="cs"/>
              <w:noProof/>
              <w:rtl/>
            </w:rPr>
            <w:t xml:space="preserve"> </w:t>
          </w:r>
          <w:hyperlink w:anchor="_Toc109132794"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795" w:history="1">
            <w:r w:rsidRPr="00F70AEC">
              <w:rPr>
                <w:rStyle w:val="Hyperlink"/>
                <w:rFonts w:hint="eastAsia"/>
                <w:noProof/>
                <w:rtl/>
              </w:rPr>
              <w:t>مسألة</w:t>
            </w:r>
            <w:r w:rsidRPr="00F70AEC">
              <w:rPr>
                <w:rStyle w:val="Hyperlink"/>
                <w:noProof/>
                <w:rtl/>
              </w:rPr>
              <w:t xml:space="preserve"> 179 :</w:t>
            </w:r>
          </w:hyperlink>
          <w:r w:rsidR="0011371E">
            <w:rPr>
              <w:rStyle w:val="Hyperlink"/>
              <w:rFonts w:hint="cs"/>
              <w:noProof/>
              <w:rtl/>
            </w:rPr>
            <w:t xml:space="preserve"> </w:t>
          </w:r>
          <w:hyperlink w:anchor="_Toc109132796" w:history="1">
            <w:r w:rsidRPr="00F70AEC">
              <w:rPr>
                <w:rStyle w:val="Hyperlink"/>
                <w:rFonts w:hint="eastAsia"/>
                <w:noProof/>
                <w:rtl/>
              </w:rPr>
              <w:t>مسألة</w:t>
            </w:r>
            <w:r w:rsidRPr="00F70AEC">
              <w:rPr>
                <w:rStyle w:val="Hyperlink"/>
                <w:noProof/>
                <w:rtl/>
              </w:rPr>
              <w:t xml:space="preserve"> 180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797" w:history="1">
            <w:r w:rsidRPr="00F70AEC">
              <w:rPr>
                <w:rStyle w:val="Hyperlink"/>
                <w:rFonts w:hint="eastAsia"/>
                <w:noProof/>
                <w:rtl/>
              </w:rPr>
              <w:t>مسألة</w:t>
            </w:r>
            <w:r w:rsidRPr="00F70AEC">
              <w:rPr>
                <w:rStyle w:val="Hyperlink"/>
                <w:noProof/>
                <w:rtl/>
              </w:rPr>
              <w:t xml:space="preserve"> 181 :</w:t>
            </w:r>
          </w:hyperlink>
          <w:r w:rsidR="0011371E">
            <w:rPr>
              <w:rStyle w:val="Hyperlink"/>
              <w:rFonts w:hint="cs"/>
              <w:noProof/>
              <w:rtl/>
            </w:rPr>
            <w:t xml:space="preserve"> </w:t>
          </w:r>
          <w:hyperlink w:anchor="_Toc109132798" w:history="1">
            <w:r w:rsidRPr="00F70AEC">
              <w:rPr>
                <w:rStyle w:val="Hyperlink"/>
                <w:rFonts w:hint="eastAsia"/>
                <w:noProof/>
                <w:rtl/>
              </w:rPr>
              <w:t>مسألة</w:t>
            </w:r>
            <w:r w:rsidRPr="00F70AEC">
              <w:rPr>
                <w:rStyle w:val="Hyperlink"/>
                <w:noProof/>
                <w:rtl/>
              </w:rPr>
              <w:t xml:space="preserve"> 182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799" w:history="1">
            <w:r w:rsidRPr="00F70AEC">
              <w:rPr>
                <w:rStyle w:val="Hyperlink"/>
                <w:rFonts w:hint="eastAsia"/>
                <w:noProof/>
                <w:rtl/>
              </w:rPr>
              <w:t>مسألة</w:t>
            </w:r>
            <w:r w:rsidRPr="00F70AEC">
              <w:rPr>
                <w:rStyle w:val="Hyperlink"/>
                <w:noProof/>
                <w:rtl/>
              </w:rPr>
              <w:t xml:space="preserve"> 183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109132799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00" w:history="1">
            <w:r w:rsidRPr="00F70AEC">
              <w:rPr>
                <w:rStyle w:val="Hyperlink"/>
                <w:rFonts w:hint="eastAsia"/>
                <w:noProof/>
                <w:rtl/>
              </w:rPr>
              <w:t>مسألة</w:t>
            </w:r>
            <w:r w:rsidRPr="00F70AEC">
              <w:rPr>
                <w:rStyle w:val="Hyperlink"/>
                <w:noProof/>
                <w:rtl/>
              </w:rPr>
              <w:t xml:space="preserve"> 184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801" w:history="1">
            <w:r w:rsidRPr="00F70AEC">
              <w:rPr>
                <w:rStyle w:val="Hyperlink"/>
                <w:rFonts w:hint="eastAsia"/>
                <w:noProof/>
                <w:rtl/>
              </w:rPr>
              <w:t>مسألة</w:t>
            </w:r>
            <w:r w:rsidRPr="00F70AEC">
              <w:rPr>
                <w:rStyle w:val="Hyperlink"/>
                <w:noProof/>
                <w:rtl/>
              </w:rPr>
              <w:t xml:space="preserve"> 185 :</w:t>
            </w:r>
          </w:hyperlink>
          <w:r w:rsidR="0011371E">
            <w:rPr>
              <w:rStyle w:val="Hyperlink"/>
              <w:rFonts w:hint="cs"/>
              <w:noProof/>
              <w:rtl/>
            </w:rPr>
            <w:t xml:space="preserve"> </w:t>
          </w:r>
          <w:hyperlink w:anchor="_Toc109132802" w:history="1">
            <w:r w:rsidRPr="00F70AEC">
              <w:rPr>
                <w:rStyle w:val="Hyperlink"/>
                <w:rFonts w:hint="eastAsia"/>
                <w:noProof/>
                <w:rtl/>
              </w:rPr>
              <w:t>مسألة</w:t>
            </w:r>
            <w:r w:rsidRPr="00F70AEC">
              <w:rPr>
                <w:rStyle w:val="Hyperlink"/>
                <w:noProof/>
                <w:rtl/>
              </w:rPr>
              <w:t xml:space="preserve"> 186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803" w:history="1">
            <w:r w:rsidRPr="00F70AEC">
              <w:rPr>
                <w:rStyle w:val="Hyperlink"/>
                <w:rFonts w:hint="eastAsia"/>
                <w:noProof/>
                <w:rtl/>
                <w:lang w:bidi="fa-IR"/>
              </w:rPr>
              <w:t>البحث</w:t>
            </w:r>
            <w:r w:rsidRPr="00F70AEC">
              <w:rPr>
                <w:rStyle w:val="Hyperlink"/>
                <w:noProof/>
                <w:rtl/>
                <w:lang w:bidi="fa-IR"/>
              </w:rPr>
              <w:t xml:space="preserve"> </w:t>
            </w:r>
            <w:r w:rsidRPr="00F70AEC">
              <w:rPr>
                <w:rStyle w:val="Hyperlink"/>
                <w:rFonts w:hint="eastAsia"/>
                <w:noProof/>
                <w:rtl/>
                <w:lang w:bidi="fa-IR"/>
              </w:rPr>
              <w:t>الثالث</w:t>
            </w:r>
          </w:hyperlink>
          <w:r w:rsidR="0011371E">
            <w:rPr>
              <w:rStyle w:val="Hyperlink"/>
              <w:rFonts w:hint="cs"/>
              <w:noProof/>
              <w:rtl/>
            </w:rPr>
            <w:t xml:space="preserve"> </w:t>
          </w:r>
          <w:hyperlink w:anchor="_Toc109132804"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الأحكام‌</w:t>
            </w:r>
          </w:hyperlink>
          <w:r w:rsidR="0011371E">
            <w:rPr>
              <w:rStyle w:val="Hyperlink"/>
              <w:rFonts w:hint="cs"/>
              <w:noProof/>
              <w:rtl/>
            </w:rPr>
            <w:t xml:space="preserve"> </w:t>
          </w:r>
          <w:hyperlink w:anchor="_Toc109132805" w:history="1">
            <w:r w:rsidRPr="00F70AEC">
              <w:rPr>
                <w:rStyle w:val="Hyperlink"/>
                <w:rFonts w:hint="eastAsia"/>
                <w:noProof/>
                <w:rtl/>
              </w:rPr>
              <w:t>مسألة</w:t>
            </w:r>
            <w:r w:rsidRPr="00F70AEC">
              <w:rPr>
                <w:rStyle w:val="Hyperlink"/>
                <w:noProof/>
                <w:rtl/>
              </w:rPr>
              <w:t xml:space="preserve"> 187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275</w:t>
            </w:r>
            <w:r>
              <w:rPr>
                <w:noProof/>
                <w:webHidden/>
                <w:rtl/>
              </w:rPr>
              <w:fldChar w:fldCharType="end"/>
            </w:r>
          </w:hyperlink>
        </w:p>
        <w:p w:rsidR="00F67140" w:rsidRDefault="00F67140" w:rsidP="0011371E">
          <w:pPr>
            <w:pStyle w:val="TOC3"/>
            <w:rPr>
              <w:rFonts w:asciiTheme="minorHAnsi" w:eastAsiaTheme="minorEastAsia" w:hAnsiTheme="minorHAnsi" w:cstheme="minorBidi"/>
              <w:noProof/>
              <w:color w:val="auto"/>
              <w:sz w:val="22"/>
              <w:szCs w:val="22"/>
              <w:rtl/>
            </w:rPr>
          </w:pPr>
          <w:hyperlink w:anchor="_Toc109132806" w:history="1">
            <w:r w:rsidRPr="00F70AEC">
              <w:rPr>
                <w:rStyle w:val="Hyperlink"/>
                <w:rFonts w:hint="eastAsia"/>
                <w:noProof/>
                <w:rtl/>
              </w:rPr>
              <w:t>تذنيب</w:t>
            </w:r>
            <w:r w:rsidRPr="00F70AEC">
              <w:rPr>
                <w:rStyle w:val="Hyperlink"/>
                <w:noProof/>
                <w:rtl/>
              </w:rPr>
              <w:t xml:space="preserve"> :</w:t>
            </w:r>
          </w:hyperlink>
          <w:r w:rsidR="0011371E">
            <w:rPr>
              <w:rStyle w:val="Hyperlink"/>
              <w:rFonts w:hint="cs"/>
              <w:noProof/>
              <w:rtl/>
            </w:rPr>
            <w:t xml:space="preserve"> </w:t>
          </w:r>
          <w:hyperlink w:anchor="_Toc109132807" w:history="1">
            <w:r w:rsidRPr="00F70AEC">
              <w:rPr>
                <w:rStyle w:val="Hyperlink"/>
                <w:rFonts w:hint="eastAsia"/>
                <w:noProof/>
                <w:rtl/>
              </w:rPr>
              <w:t>مسألة</w:t>
            </w:r>
            <w:r w:rsidRPr="00F70AEC">
              <w:rPr>
                <w:rStyle w:val="Hyperlink"/>
                <w:noProof/>
                <w:rtl/>
              </w:rPr>
              <w:t xml:space="preserve"> 188 :</w:t>
            </w:r>
          </w:hyperlink>
          <w:r w:rsidR="0011371E">
            <w:rPr>
              <w:rStyle w:val="Hyperlink"/>
              <w:rFonts w:hint="cs"/>
              <w:noProof/>
              <w:rtl/>
            </w:rPr>
            <w:t xml:space="preserve"> </w:t>
          </w:r>
          <w:hyperlink w:anchor="_Toc109132808"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276</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809" w:history="1">
            <w:r w:rsidRPr="00F70AEC">
              <w:rPr>
                <w:rStyle w:val="Hyperlink"/>
                <w:rFonts w:hint="eastAsia"/>
                <w:noProof/>
                <w:rtl/>
              </w:rPr>
              <w:t>مسألة</w:t>
            </w:r>
            <w:r w:rsidRPr="00F70AEC">
              <w:rPr>
                <w:rStyle w:val="Hyperlink"/>
                <w:noProof/>
                <w:rtl/>
              </w:rPr>
              <w:t xml:space="preserve"> 189 :</w:t>
            </w:r>
          </w:hyperlink>
          <w:r w:rsidR="0011371E">
            <w:rPr>
              <w:rStyle w:val="Hyperlink"/>
              <w:rFonts w:hint="cs"/>
              <w:noProof/>
              <w:rtl/>
            </w:rPr>
            <w:t xml:space="preserve"> </w:t>
          </w:r>
          <w:hyperlink w:anchor="_Toc109132810" w:history="1">
            <w:r w:rsidRPr="00F70AEC">
              <w:rPr>
                <w:rStyle w:val="Hyperlink"/>
                <w:rFonts w:hint="eastAsia"/>
                <w:noProof/>
                <w:rtl/>
              </w:rPr>
              <w:t>مسألة</w:t>
            </w:r>
            <w:r w:rsidRPr="00F70AEC">
              <w:rPr>
                <w:rStyle w:val="Hyperlink"/>
                <w:noProof/>
                <w:rtl/>
              </w:rPr>
              <w:t xml:space="preserve"> 190 :</w:t>
            </w:r>
          </w:hyperlink>
          <w:r w:rsidR="0011371E">
            <w:rPr>
              <w:rStyle w:val="Hyperlink"/>
              <w:rFonts w:hint="cs"/>
              <w:noProof/>
              <w:rtl/>
            </w:rPr>
            <w:t xml:space="preserve"> </w:t>
          </w:r>
          <w:hyperlink w:anchor="_Toc109132811" w:history="1">
            <w:r w:rsidRPr="00F70AEC">
              <w:rPr>
                <w:rStyle w:val="Hyperlink"/>
                <w:rFonts w:hint="eastAsia"/>
                <w:noProof/>
                <w:rtl/>
              </w:rPr>
              <w:t>مسألة</w:t>
            </w:r>
            <w:r w:rsidRPr="00F70AEC">
              <w:rPr>
                <w:rStyle w:val="Hyperlink"/>
                <w:noProof/>
                <w:rtl/>
              </w:rPr>
              <w:t xml:space="preserve"> 191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F67140" w:rsidRDefault="00F67140" w:rsidP="0011371E">
          <w:pPr>
            <w:pStyle w:val="TOC3"/>
            <w:rPr>
              <w:rFonts w:asciiTheme="minorHAnsi" w:eastAsiaTheme="minorEastAsia" w:hAnsiTheme="minorHAnsi" w:cstheme="minorBidi"/>
              <w:noProof/>
              <w:color w:val="auto"/>
              <w:sz w:val="22"/>
              <w:szCs w:val="22"/>
              <w:rtl/>
            </w:rPr>
          </w:pPr>
          <w:hyperlink w:anchor="_Toc109132812" w:history="1">
            <w:r w:rsidRPr="00F70AEC">
              <w:rPr>
                <w:rStyle w:val="Hyperlink"/>
                <w:rFonts w:hint="eastAsia"/>
                <w:noProof/>
                <w:rtl/>
                <w:lang w:bidi="fa-IR"/>
              </w:rPr>
              <w:t>فروع</w:t>
            </w:r>
            <w:r w:rsidRPr="00F70AEC">
              <w:rPr>
                <w:rStyle w:val="Hyperlink"/>
                <w:noProof/>
                <w:rtl/>
                <w:lang w:bidi="fa-IR"/>
              </w:rPr>
              <w:t xml:space="preserve"> :</w:t>
            </w:r>
          </w:hyperlink>
          <w:r w:rsidR="0011371E">
            <w:rPr>
              <w:rStyle w:val="Hyperlink"/>
              <w:rFonts w:hint="cs"/>
              <w:noProof/>
              <w:rtl/>
            </w:rPr>
            <w:t xml:space="preserve"> </w:t>
          </w:r>
          <w:hyperlink w:anchor="_Toc109132813" w:history="1">
            <w:r w:rsidRPr="00F70AEC">
              <w:rPr>
                <w:rStyle w:val="Hyperlink"/>
                <w:rFonts w:hint="eastAsia"/>
                <w:noProof/>
                <w:rtl/>
              </w:rPr>
              <w:t>مسألة</w:t>
            </w:r>
            <w:r w:rsidRPr="00F70AEC">
              <w:rPr>
                <w:rStyle w:val="Hyperlink"/>
                <w:noProof/>
                <w:rtl/>
              </w:rPr>
              <w:t xml:space="preserve"> 192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814" w:history="1">
            <w:r w:rsidRPr="00F70AEC">
              <w:rPr>
                <w:rStyle w:val="Hyperlink"/>
                <w:rFonts w:hint="eastAsia"/>
                <w:noProof/>
                <w:rtl/>
              </w:rPr>
              <w:t>مسألة</w:t>
            </w:r>
            <w:r w:rsidRPr="00F70AEC">
              <w:rPr>
                <w:rStyle w:val="Hyperlink"/>
                <w:noProof/>
                <w:rtl/>
              </w:rPr>
              <w:t xml:space="preserve"> 193 :</w:t>
            </w:r>
          </w:hyperlink>
          <w:r w:rsidR="0011371E">
            <w:rPr>
              <w:rStyle w:val="Hyperlink"/>
              <w:rFonts w:hint="cs"/>
              <w:noProof/>
              <w:rtl/>
            </w:rPr>
            <w:t xml:space="preserve"> </w:t>
          </w:r>
          <w:hyperlink w:anchor="_Toc109132815"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280</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16" w:history="1">
            <w:r w:rsidRPr="00F70AEC">
              <w:rPr>
                <w:rStyle w:val="Hyperlink"/>
                <w:rFonts w:hint="eastAsia"/>
                <w:noProof/>
                <w:rtl/>
              </w:rPr>
              <w:t>مسألة</w:t>
            </w:r>
            <w:r w:rsidRPr="00F70AEC">
              <w:rPr>
                <w:rStyle w:val="Hyperlink"/>
                <w:noProof/>
                <w:rtl/>
              </w:rPr>
              <w:t xml:space="preserve"> 194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17" w:history="1">
            <w:r w:rsidRPr="00F70AEC">
              <w:rPr>
                <w:rStyle w:val="Hyperlink"/>
                <w:rFonts w:hint="eastAsia"/>
                <w:noProof/>
                <w:rtl/>
              </w:rPr>
              <w:t>مسألة</w:t>
            </w:r>
            <w:r w:rsidRPr="00F70AEC">
              <w:rPr>
                <w:rStyle w:val="Hyperlink"/>
                <w:noProof/>
                <w:rtl/>
              </w:rPr>
              <w:t xml:space="preserve"> 195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818" w:history="1">
            <w:r w:rsidRPr="00F70AEC">
              <w:rPr>
                <w:rStyle w:val="Hyperlink"/>
                <w:rFonts w:hint="eastAsia"/>
                <w:noProof/>
                <w:rtl/>
              </w:rPr>
              <w:t>مسألة</w:t>
            </w:r>
            <w:r w:rsidRPr="00F70AEC">
              <w:rPr>
                <w:rStyle w:val="Hyperlink"/>
                <w:noProof/>
                <w:rtl/>
              </w:rPr>
              <w:t xml:space="preserve"> 196 :</w:t>
            </w:r>
          </w:hyperlink>
          <w:r w:rsidR="0011371E">
            <w:rPr>
              <w:rStyle w:val="Hyperlink"/>
              <w:rFonts w:hint="cs"/>
              <w:noProof/>
              <w:rtl/>
            </w:rPr>
            <w:t xml:space="preserve"> </w:t>
          </w:r>
          <w:hyperlink w:anchor="_Toc109132819" w:history="1">
            <w:r w:rsidRPr="00F70AEC">
              <w:rPr>
                <w:rStyle w:val="Hyperlink"/>
                <w:rFonts w:hint="eastAsia"/>
                <w:noProof/>
                <w:rtl/>
              </w:rPr>
              <w:t>مسألة</w:t>
            </w:r>
            <w:r w:rsidRPr="00F70AEC">
              <w:rPr>
                <w:rStyle w:val="Hyperlink"/>
                <w:noProof/>
                <w:rtl/>
              </w:rPr>
              <w:t xml:space="preserve"> 197 :</w:t>
            </w:r>
          </w:hyperlink>
          <w:r w:rsidR="0011371E">
            <w:rPr>
              <w:rStyle w:val="Hyperlink"/>
              <w:rFonts w:hint="cs"/>
              <w:noProof/>
              <w:rtl/>
            </w:rPr>
            <w:t xml:space="preserve"> </w:t>
          </w:r>
          <w:hyperlink w:anchor="_Toc109132820" w:history="1">
            <w:r w:rsidRPr="00F70AEC">
              <w:rPr>
                <w:rStyle w:val="Hyperlink"/>
                <w:rFonts w:hint="eastAsia"/>
                <w:noProof/>
                <w:rtl/>
              </w:rPr>
              <w:t>مسألة</w:t>
            </w:r>
            <w:r w:rsidRPr="00F70AEC">
              <w:rPr>
                <w:rStyle w:val="Hyperlink"/>
                <w:noProof/>
                <w:rtl/>
              </w:rPr>
              <w:t xml:space="preserve"> 198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821" w:history="1">
            <w:r w:rsidRPr="00F70AEC">
              <w:rPr>
                <w:rStyle w:val="Hyperlink"/>
                <w:rFonts w:hint="eastAsia"/>
                <w:noProof/>
                <w:rtl/>
              </w:rPr>
              <w:t>مسألة</w:t>
            </w:r>
            <w:r w:rsidRPr="00F70AEC">
              <w:rPr>
                <w:rStyle w:val="Hyperlink"/>
                <w:noProof/>
                <w:rtl/>
              </w:rPr>
              <w:t xml:space="preserve"> 199 :</w:t>
            </w:r>
          </w:hyperlink>
          <w:r w:rsidR="0011371E">
            <w:rPr>
              <w:rStyle w:val="Hyperlink"/>
              <w:rFonts w:hint="cs"/>
              <w:noProof/>
              <w:rtl/>
            </w:rPr>
            <w:t xml:space="preserve"> </w:t>
          </w:r>
          <w:hyperlink w:anchor="_Toc109132822" w:history="1">
            <w:r w:rsidRPr="00F70AEC">
              <w:rPr>
                <w:rStyle w:val="Hyperlink"/>
                <w:rFonts w:hint="eastAsia"/>
                <w:noProof/>
                <w:rtl/>
              </w:rPr>
              <w:t>مسألة</w:t>
            </w:r>
            <w:r w:rsidRPr="00F70AEC">
              <w:rPr>
                <w:rStyle w:val="Hyperlink"/>
                <w:noProof/>
                <w:rtl/>
              </w:rPr>
              <w:t xml:space="preserve"> 200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844582" w:rsidRDefault="00844582" w:rsidP="00844582">
          <w:pPr>
            <w:pStyle w:val="libNormal"/>
            <w:rPr>
              <w:rStyle w:val="Hyperlink"/>
              <w:noProof/>
            </w:rPr>
          </w:pPr>
          <w:r>
            <w:rPr>
              <w:rStyle w:val="Hyperlink"/>
              <w:noProof/>
            </w:rPr>
            <w:br w:type="page"/>
          </w:r>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823" w:history="1">
            <w:r w:rsidRPr="00F70AEC">
              <w:rPr>
                <w:rStyle w:val="Hyperlink"/>
                <w:rFonts w:hint="eastAsia"/>
                <w:noProof/>
                <w:rtl/>
              </w:rPr>
              <w:t>مسألة</w:t>
            </w:r>
            <w:r w:rsidRPr="00F70AEC">
              <w:rPr>
                <w:rStyle w:val="Hyperlink"/>
                <w:noProof/>
                <w:rtl/>
              </w:rPr>
              <w:t xml:space="preserve"> 201 :</w:t>
            </w:r>
          </w:hyperlink>
          <w:r w:rsidR="0011371E">
            <w:rPr>
              <w:rStyle w:val="Hyperlink"/>
              <w:rFonts w:hint="cs"/>
              <w:noProof/>
              <w:rtl/>
            </w:rPr>
            <w:t xml:space="preserve"> </w:t>
          </w:r>
          <w:hyperlink w:anchor="_Toc109132824" w:history="1">
            <w:r w:rsidRPr="00F70AEC">
              <w:rPr>
                <w:rStyle w:val="Hyperlink"/>
                <w:rFonts w:hint="eastAsia"/>
                <w:noProof/>
                <w:rtl/>
              </w:rPr>
              <w:t>مسألة</w:t>
            </w:r>
            <w:r w:rsidRPr="00F70AEC">
              <w:rPr>
                <w:rStyle w:val="Hyperlink"/>
                <w:noProof/>
                <w:rtl/>
              </w:rPr>
              <w:t xml:space="preserve"> 202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25" w:history="1">
            <w:r w:rsidRPr="00F70AEC">
              <w:rPr>
                <w:rStyle w:val="Hyperlink"/>
                <w:rFonts w:hint="eastAsia"/>
                <w:noProof/>
                <w:rtl/>
              </w:rPr>
              <w:t>مسألة</w:t>
            </w:r>
            <w:r w:rsidRPr="00F70AEC">
              <w:rPr>
                <w:rStyle w:val="Hyperlink"/>
                <w:noProof/>
                <w:rtl/>
              </w:rPr>
              <w:t xml:space="preserve"> 203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826" w:history="1">
            <w:r w:rsidRPr="00F70AEC">
              <w:rPr>
                <w:rStyle w:val="Hyperlink"/>
                <w:rFonts w:hint="eastAsia"/>
                <w:noProof/>
                <w:rtl/>
                <w:lang w:bidi="fa-IR"/>
              </w:rPr>
              <w:t>الفصل</w:t>
            </w:r>
            <w:r w:rsidRPr="00F70AEC">
              <w:rPr>
                <w:rStyle w:val="Hyperlink"/>
                <w:noProof/>
                <w:rtl/>
                <w:lang w:bidi="fa-IR"/>
              </w:rPr>
              <w:t xml:space="preserve"> </w:t>
            </w:r>
            <w:r w:rsidRPr="00F70AEC">
              <w:rPr>
                <w:rStyle w:val="Hyperlink"/>
                <w:rFonts w:hint="eastAsia"/>
                <w:noProof/>
                <w:rtl/>
                <w:lang w:bidi="fa-IR"/>
              </w:rPr>
              <w:t>الثاني</w:t>
            </w:r>
          </w:hyperlink>
          <w:r w:rsidR="0011371E">
            <w:rPr>
              <w:rStyle w:val="Hyperlink"/>
              <w:rFonts w:hint="cs"/>
              <w:noProof/>
              <w:rtl/>
            </w:rPr>
            <w:t xml:space="preserve"> </w:t>
          </w:r>
          <w:hyperlink w:anchor="_Toc109132827"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وقت</w:t>
            </w:r>
            <w:r w:rsidRPr="00F70AEC">
              <w:rPr>
                <w:rStyle w:val="Hyperlink"/>
                <w:noProof/>
                <w:rtl/>
                <w:lang w:bidi="fa-IR"/>
              </w:rPr>
              <w:t xml:space="preserve"> </w:t>
            </w:r>
            <w:r w:rsidRPr="00F70AEC">
              <w:rPr>
                <w:rStyle w:val="Hyperlink"/>
                <w:rFonts w:hint="eastAsia"/>
                <w:noProof/>
                <w:rtl/>
                <w:lang w:bidi="fa-IR"/>
              </w:rPr>
              <w:t>الإخراج‌</w:t>
            </w:r>
          </w:hyperlink>
          <w:r w:rsidR="0011371E">
            <w:rPr>
              <w:rStyle w:val="Hyperlink"/>
              <w:rFonts w:hint="cs"/>
              <w:noProof/>
              <w:rtl/>
            </w:rPr>
            <w:t xml:space="preserve"> </w:t>
          </w:r>
          <w:hyperlink w:anchor="_Toc109132828" w:history="1">
            <w:r w:rsidRPr="00F70AEC">
              <w:rPr>
                <w:rStyle w:val="Hyperlink"/>
                <w:rFonts w:hint="eastAsia"/>
                <w:noProof/>
                <w:rtl/>
                <w:lang w:bidi="fa-IR"/>
              </w:rPr>
              <w:t>الأول</w:t>
            </w:r>
          </w:hyperlink>
          <w:r w:rsidR="0011371E">
            <w:rPr>
              <w:rStyle w:val="Hyperlink"/>
              <w:rFonts w:hint="cs"/>
              <w:noProof/>
              <w:rtl/>
            </w:rPr>
            <w:t xml:space="preserve"> </w:t>
          </w:r>
          <w:hyperlink w:anchor="_Toc109132829"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التأخير‌</w:t>
            </w:r>
          </w:hyperlink>
          <w:r w:rsidR="0011371E">
            <w:rPr>
              <w:rStyle w:val="Hyperlink"/>
              <w:rFonts w:hint="cs"/>
              <w:noProof/>
              <w:rtl/>
            </w:rPr>
            <w:t xml:space="preserve"> </w:t>
          </w:r>
          <w:hyperlink w:anchor="_Toc109132830" w:history="1">
            <w:r w:rsidRPr="00F70AEC">
              <w:rPr>
                <w:rStyle w:val="Hyperlink"/>
                <w:rFonts w:hint="eastAsia"/>
                <w:noProof/>
                <w:rtl/>
              </w:rPr>
              <w:t>مسألة</w:t>
            </w:r>
            <w:r w:rsidRPr="00F70AEC">
              <w:rPr>
                <w:rStyle w:val="Hyperlink"/>
                <w:noProof/>
                <w:rtl/>
              </w:rPr>
              <w:t xml:space="preserve"> 204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31" w:history="1">
            <w:r w:rsidRPr="00F70AEC">
              <w:rPr>
                <w:rStyle w:val="Hyperlink"/>
                <w:rFonts w:hint="eastAsia"/>
                <w:noProof/>
                <w:rtl/>
              </w:rPr>
              <w:t>مسألة</w:t>
            </w:r>
            <w:r w:rsidRPr="00F70AEC">
              <w:rPr>
                <w:rStyle w:val="Hyperlink"/>
                <w:noProof/>
                <w:rtl/>
              </w:rPr>
              <w:t xml:space="preserve"> 205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832"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33" w:history="1">
            <w:r w:rsidRPr="00F70AEC">
              <w:rPr>
                <w:rStyle w:val="Hyperlink"/>
                <w:rFonts w:hint="eastAsia"/>
                <w:noProof/>
                <w:rtl/>
              </w:rPr>
              <w:t>مسألة</w:t>
            </w:r>
            <w:r w:rsidRPr="00F70AEC">
              <w:rPr>
                <w:rStyle w:val="Hyperlink"/>
                <w:noProof/>
                <w:rtl/>
              </w:rPr>
              <w:t xml:space="preserve"> 206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834" w:history="1">
            <w:r w:rsidRPr="00F70AEC">
              <w:rPr>
                <w:rStyle w:val="Hyperlink"/>
                <w:rFonts w:hint="eastAsia"/>
                <w:noProof/>
                <w:rtl/>
              </w:rPr>
              <w:t>مسألة</w:t>
            </w:r>
            <w:r w:rsidRPr="00F70AEC">
              <w:rPr>
                <w:rStyle w:val="Hyperlink"/>
                <w:noProof/>
                <w:rtl/>
              </w:rPr>
              <w:t xml:space="preserve"> 207 :</w:t>
            </w:r>
          </w:hyperlink>
          <w:r w:rsidR="0011371E">
            <w:rPr>
              <w:rStyle w:val="Hyperlink"/>
              <w:rFonts w:hint="cs"/>
              <w:noProof/>
              <w:rtl/>
            </w:rPr>
            <w:t xml:space="preserve"> </w:t>
          </w:r>
          <w:hyperlink w:anchor="_Toc109132835" w:history="1">
            <w:r w:rsidRPr="00F70AEC">
              <w:rPr>
                <w:rStyle w:val="Hyperlink"/>
                <w:rFonts w:hint="eastAsia"/>
                <w:noProof/>
                <w:rtl/>
                <w:lang w:bidi="fa-IR"/>
              </w:rPr>
              <w:t>البحث</w:t>
            </w:r>
            <w:r w:rsidRPr="00F70AEC">
              <w:rPr>
                <w:rStyle w:val="Hyperlink"/>
                <w:noProof/>
                <w:rtl/>
                <w:lang w:bidi="fa-IR"/>
              </w:rPr>
              <w:t xml:space="preserve"> </w:t>
            </w:r>
            <w:r w:rsidRPr="00F70AEC">
              <w:rPr>
                <w:rStyle w:val="Hyperlink"/>
                <w:rFonts w:hint="eastAsia"/>
                <w:noProof/>
                <w:rtl/>
                <w:lang w:bidi="fa-IR"/>
              </w:rPr>
              <w:t>الثاني</w:t>
            </w:r>
          </w:hyperlink>
          <w:r w:rsidR="0011371E">
            <w:rPr>
              <w:rStyle w:val="Hyperlink"/>
              <w:rFonts w:hint="cs"/>
              <w:noProof/>
              <w:rtl/>
            </w:rPr>
            <w:t xml:space="preserve"> </w:t>
          </w:r>
          <w:hyperlink w:anchor="_Toc109132836"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التعجيل‌</w:t>
            </w:r>
          </w:hyperlink>
          <w:r w:rsidR="0011371E">
            <w:rPr>
              <w:rStyle w:val="Hyperlink"/>
              <w:rFonts w:hint="cs"/>
              <w:noProof/>
              <w:rtl/>
            </w:rPr>
            <w:t xml:space="preserve"> </w:t>
          </w:r>
          <w:hyperlink w:anchor="_Toc109132837" w:history="1">
            <w:r w:rsidRPr="00F70AEC">
              <w:rPr>
                <w:rStyle w:val="Hyperlink"/>
                <w:rFonts w:hint="eastAsia"/>
                <w:noProof/>
                <w:rtl/>
              </w:rPr>
              <w:t>مسألة</w:t>
            </w:r>
            <w:r w:rsidRPr="00F70AEC">
              <w:rPr>
                <w:rStyle w:val="Hyperlink"/>
                <w:noProof/>
                <w:rtl/>
              </w:rPr>
              <w:t xml:space="preserve"> 208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838"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839" w:history="1">
            <w:r w:rsidRPr="00F70AEC">
              <w:rPr>
                <w:rStyle w:val="Hyperlink"/>
                <w:rFonts w:hint="eastAsia"/>
                <w:noProof/>
                <w:rtl/>
              </w:rPr>
              <w:t>مسألة</w:t>
            </w:r>
            <w:r w:rsidRPr="00F70AEC">
              <w:rPr>
                <w:rStyle w:val="Hyperlink"/>
                <w:noProof/>
                <w:rtl/>
              </w:rPr>
              <w:t xml:space="preserve"> 209 :</w:t>
            </w:r>
          </w:hyperlink>
          <w:r w:rsidR="0011371E">
            <w:rPr>
              <w:rStyle w:val="Hyperlink"/>
              <w:rFonts w:hint="cs"/>
              <w:noProof/>
              <w:rtl/>
            </w:rPr>
            <w:t xml:space="preserve"> </w:t>
          </w:r>
          <w:hyperlink w:anchor="_Toc109132840" w:history="1">
            <w:r w:rsidRPr="00F70AEC">
              <w:rPr>
                <w:rStyle w:val="Hyperlink"/>
                <w:rFonts w:hint="eastAsia"/>
                <w:noProof/>
                <w:rtl/>
              </w:rPr>
              <w:t>مسألة</w:t>
            </w:r>
            <w:r w:rsidRPr="00F70AEC">
              <w:rPr>
                <w:rStyle w:val="Hyperlink"/>
                <w:noProof/>
                <w:rtl/>
              </w:rPr>
              <w:t xml:space="preserve"> 210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298</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41" w:history="1">
            <w:r w:rsidRPr="00F70AEC">
              <w:rPr>
                <w:rStyle w:val="Hyperlink"/>
                <w:rFonts w:hint="eastAsia"/>
                <w:noProof/>
                <w:rtl/>
              </w:rPr>
              <w:t>مسألة</w:t>
            </w:r>
            <w:r w:rsidRPr="00F70AEC">
              <w:rPr>
                <w:rStyle w:val="Hyperlink"/>
                <w:noProof/>
                <w:rtl/>
              </w:rPr>
              <w:t xml:space="preserve"> 211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842" w:history="1">
            <w:r w:rsidRPr="00F70AEC">
              <w:rPr>
                <w:rStyle w:val="Hyperlink"/>
                <w:rFonts w:hint="eastAsia"/>
                <w:noProof/>
                <w:rtl/>
              </w:rPr>
              <w:t>مسألة</w:t>
            </w:r>
            <w:r w:rsidRPr="00F70AEC">
              <w:rPr>
                <w:rStyle w:val="Hyperlink"/>
                <w:noProof/>
                <w:rtl/>
              </w:rPr>
              <w:t xml:space="preserve"> 212 :</w:t>
            </w:r>
          </w:hyperlink>
          <w:r w:rsidR="0011371E">
            <w:rPr>
              <w:rStyle w:val="Hyperlink"/>
              <w:rFonts w:hint="cs"/>
              <w:noProof/>
              <w:rtl/>
            </w:rPr>
            <w:t xml:space="preserve"> </w:t>
          </w:r>
          <w:hyperlink w:anchor="_Toc109132843" w:history="1">
            <w:r w:rsidRPr="00F70AEC">
              <w:rPr>
                <w:rStyle w:val="Hyperlink"/>
                <w:rFonts w:hint="eastAsia"/>
                <w:noProof/>
                <w:rtl/>
              </w:rPr>
              <w:t>مسألة</w:t>
            </w:r>
            <w:r w:rsidRPr="00F70AEC">
              <w:rPr>
                <w:rStyle w:val="Hyperlink"/>
                <w:noProof/>
                <w:rtl/>
              </w:rPr>
              <w:t xml:space="preserve"> 213 :</w:t>
            </w:r>
          </w:hyperlink>
          <w:r w:rsidR="0011371E">
            <w:rPr>
              <w:rStyle w:val="Hyperlink"/>
              <w:rFonts w:hint="cs"/>
              <w:noProof/>
              <w:rtl/>
            </w:rPr>
            <w:t xml:space="preserve"> </w:t>
          </w:r>
          <w:hyperlink w:anchor="_Toc109132844" w:history="1">
            <w:r w:rsidRPr="00F70AEC">
              <w:rPr>
                <w:rStyle w:val="Hyperlink"/>
                <w:rFonts w:hint="eastAsia"/>
                <w:noProof/>
                <w:rtl/>
              </w:rPr>
              <w:t>مسألة</w:t>
            </w:r>
            <w:r w:rsidRPr="00F70AEC">
              <w:rPr>
                <w:rStyle w:val="Hyperlink"/>
                <w:noProof/>
                <w:rtl/>
              </w:rPr>
              <w:t xml:space="preserve"> 214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302</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45" w:history="1">
            <w:r w:rsidRPr="00F70AEC">
              <w:rPr>
                <w:rStyle w:val="Hyperlink"/>
                <w:rFonts w:hint="eastAsia"/>
                <w:noProof/>
                <w:rtl/>
              </w:rPr>
              <w:t>مسألة</w:t>
            </w:r>
            <w:r w:rsidRPr="00F70AEC">
              <w:rPr>
                <w:rStyle w:val="Hyperlink"/>
                <w:noProof/>
                <w:rtl/>
              </w:rPr>
              <w:t xml:space="preserve"> 215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46" w:history="1">
            <w:r w:rsidRPr="00F70AEC">
              <w:rPr>
                <w:rStyle w:val="Hyperlink"/>
                <w:rFonts w:hint="eastAsia"/>
                <w:noProof/>
                <w:rtl/>
              </w:rPr>
              <w:t>مسألة</w:t>
            </w:r>
            <w:r w:rsidRPr="00F70AEC">
              <w:rPr>
                <w:rStyle w:val="Hyperlink"/>
                <w:noProof/>
                <w:rtl/>
              </w:rPr>
              <w:t xml:space="preserve"> 216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305</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847" w:history="1">
            <w:r w:rsidRPr="00F70AEC">
              <w:rPr>
                <w:rStyle w:val="Hyperlink"/>
                <w:rFonts w:hint="eastAsia"/>
                <w:noProof/>
                <w:rtl/>
              </w:rPr>
              <w:t>مسألة</w:t>
            </w:r>
            <w:r w:rsidRPr="00F70AEC">
              <w:rPr>
                <w:rStyle w:val="Hyperlink"/>
                <w:noProof/>
                <w:rtl/>
              </w:rPr>
              <w:t xml:space="preserve"> 217 :</w:t>
            </w:r>
          </w:hyperlink>
          <w:r w:rsidR="0011371E">
            <w:rPr>
              <w:rStyle w:val="Hyperlink"/>
              <w:rFonts w:hint="cs"/>
              <w:noProof/>
              <w:rtl/>
            </w:rPr>
            <w:t xml:space="preserve"> </w:t>
          </w:r>
          <w:hyperlink w:anchor="_Toc109132848" w:history="1">
            <w:r w:rsidRPr="00F70AEC">
              <w:rPr>
                <w:rStyle w:val="Hyperlink"/>
                <w:rFonts w:hint="eastAsia"/>
                <w:noProof/>
                <w:rtl/>
              </w:rPr>
              <w:t>مسألة</w:t>
            </w:r>
            <w:r w:rsidRPr="00F70AEC">
              <w:rPr>
                <w:rStyle w:val="Hyperlink"/>
                <w:noProof/>
                <w:rtl/>
              </w:rPr>
              <w:t xml:space="preserve"> 218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306</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849"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308</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50" w:history="1">
            <w:r w:rsidRPr="00F70AEC">
              <w:rPr>
                <w:rStyle w:val="Hyperlink"/>
                <w:rFonts w:hint="eastAsia"/>
                <w:noProof/>
                <w:rtl/>
              </w:rPr>
              <w:t>مسألة</w:t>
            </w:r>
            <w:r w:rsidRPr="00F70AEC">
              <w:rPr>
                <w:rStyle w:val="Hyperlink"/>
                <w:noProof/>
                <w:rtl/>
              </w:rPr>
              <w:t xml:space="preserve"> 219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309</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51" w:history="1">
            <w:r w:rsidRPr="00F70AEC">
              <w:rPr>
                <w:rStyle w:val="Hyperlink"/>
                <w:rFonts w:hint="eastAsia"/>
                <w:noProof/>
                <w:rtl/>
              </w:rPr>
              <w:t>مسألة</w:t>
            </w:r>
            <w:r w:rsidRPr="00F70AEC">
              <w:rPr>
                <w:rStyle w:val="Hyperlink"/>
                <w:noProof/>
                <w:rtl/>
              </w:rPr>
              <w:t xml:space="preserve"> 220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52" w:history="1">
            <w:r w:rsidRPr="00F70AEC">
              <w:rPr>
                <w:rStyle w:val="Hyperlink"/>
                <w:rFonts w:hint="eastAsia"/>
                <w:noProof/>
                <w:rtl/>
              </w:rPr>
              <w:t>مسألة</w:t>
            </w:r>
            <w:r w:rsidRPr="00F70AEC">
              <w:rPr>
                <w:rStyle w:val="Hyperlink"/>
                <w:noProof/>
                <w:rtl/>
              </w:rPr>
              <w:t xml:space="preserve"> 221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312</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53" w:history="1">
            <w:r w:rsidRPr="00F70AEC">
              <w:rPr>
                <w:rStyle w:val="Hyperlink"/>
                <w:rFonts w:hint="eastAsia"/>
                <w:noProof/>
                <w:rtl/>
              </w:rPr>
              <w:t>مسألة</w:t>
            </w:r>
            <w:r w:rsidRPr="00F70AEC">
              <w:rPr>
                <w:rStyle w:val="Hyperlink"/>
                <w:noProof/>
                <w:rtl/>
              </w:rPr>
              <w:t xml:space="preserve"> 222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313</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854" w:history="1">
            <w:r w:rsidRPr="00F70AEC">
              <w:rPr>
                <w:rStyle w:val="Hyperlink"/>
                <w:rFonts w:hint="eastAsia"/>
                <w:noProof/>
                <w:rtl/>
                <w:lang w:bidi="fa-IR"/>
              </w:rPr>
              <w:t>الفصل</w:t>
            </w:r>
            <w:r w:rsidRPr="00F70AEC">
              <w:rPr>
                <w:rStyle w:val="Hyperlink"/>
                <w:noProof/>
                <w:rtl/>
                <w:lang w:bidi="fa-IR"/>
              </w:rPr>
              <w:t xml:space="preserve"> </w:t>
            </w:r>
            <w:r w:rsidRPr="00F70AEC">
              <w:rPr>
                <w:rStyle w:val="Hyperlink"/>
                <w:rFonts w:hint="eastAsia"/>
                <w:noProof/>
                <w:rtl/>
                <w:lang w:bidi="fa-IR"/>
              </w:rPr>
              <w:t>الثالث</w:t>
            </w:r>
          </w:hyperlink>
          <w:r w:rsidR="0011371E">
            <w:rPr>
              <w:rStyle w:val="Hyperlink"/>
              <w:rFonts w:hint="cs"/>
              <w:noProof/>
              <w:rtl/>
            </w:rPr>
            <w:t xml:space="preserve"> </w:t>
          </w:r>
          <w:hyperlink w:anchor="_Toc109132855"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المُخ</w:t>
            </w:r>
            <w:r w:rsidRPr="00F70AEC">
              <w:rPr>
                <w:rStyle w:val="Hyperlink"/>
                <w:rFonts w:hint="eastAsia"/>
                <w:noProof/>
                <w:rtl/>
                <w:lang w:bidi="fa-IR"/>
              </w:rPr>
              <w:t>رج</w:t>
            </w:r>
          </w:hyperlink>
          <w:r w:rsidR="0011371E">
            <w:rPr>
              <w:rStyle w:val="Hyperlink"/>
              <w:rFonts w:hint="cs"/>
              <w:noProof/>
              <w:rtl/>
            </w:rPr>
            <w:t xml:space="preserve"> </w:t>
          </w:r>
          <w:hyperlink w:anchor="_Toc109132856" w:history="1">
            <w:r w:rsidRPr="00F70AEC">
              <w:rPr>
                <w:rStyle w:val="Hyperlink"/>
                <w:rFonts w:hint="eastAsia"/>
                <w:noProof/>
                <w:rtl/>
              </w:rPr>
              <w:t>مسألة</w:t>
            </w:r>
            <w:r w:rsidRPr="00F70AEC">
              <w:rPr>
                <w:rStyle w:val="Hyperlink"/>
                <w:noProof/>
                <w:rtl/>
              </w:rPr>
              <w:t xml:space="preserve"> 223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316</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57" w:history="1">
            <w:r w:rsidRPr="00F70AEC">
              <w:rPr>
                <w:rStyle w:val="Hyperlink"/>
                <w:rFonts w:hint="eastAsia"/>
                <w:noProof/>
                <w:rtl/>
              </w:rPr>
              <w:t>مسألة</w:t>
            </w:r>
            <w:r w:rsidRPr="00F70AEC">
              <w:rPr>
                <w:rStyle w:val="Hyperlink"/>
                <w:noProof/>
                <w:rtl/>
              </w:rPr>
              <w:t xml:space="preserve"> 224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858" w:history="1">
            <w:r w:rsidRPr="00F70AEC">
              <w:rPr>
                <w:rStyle w:val="Hyperlink"/>
                <w:rFonts w:hint="eastAsia"/>
                <w:noProof/>
                <w:rtl/>
              </w:rPr>
              <w:t>مسألة</w:t>
            </w:r>
            <w:r w:rsidRPr="00F70AEC">
              <w:rPr>
                <w:rStyle w:val="Hyperlink"/>
                <w:noProof/>
                <w:rtl/>
              </w:rPr>
              <w:t xml:space="preserve"> 225 :</w:t>
            </w:r>
          </w:hyperlink>
          <w:r w:rsidR="0011371E">
            <w:rPr>
              <w:rStyle w:val="Hyperlink"/>
              <w:rFonts w:hint="cs"/>
              <w:noProof/>
              <w:rtl/>
            </w:rPr>
            <w:t xml:space="preserve"> </w:t>
          </w:r>
          <w:hyperlink w:anchor="_Toc109132859" w:history="1">
            <w:r w:rsidRPr="00F70AEC">
              <w:rPr>
                <w:rStyle w:val="Hyperlink"/>
                <w:rFonts w:hint="eastAsia"/>
                <w:noProof/>
                <w:rtl/>
              </w:rPr>
              <w:t>مسألة</w:t>
            </w:r>
            <w:r w:rsidRPr="00F70AEC">
              <w:rPr>
                <w:rStyle w:val="Hyperlink"/>
                <w:noProof/>
                <w:rtl/>
              </w:rPr>
              <w:t xml:space="preserve"> 226 :</w:t>
            </w:r>
          </w:hyperlink>
          <w:r w:rsidR="0011371E">
            <w:rPr>
              <w:rStyle w:val="Hyperlink"/>
              <w:rFonts w:hint="cs"/>
              <w:noProof/>
              <w:rtl/>
            </w:rPr>
            <w:t xml:space="preserve"> </w:t>
          </w:r>
          <w:hyperlink w:anchor="_Toc109132860" w:history="1">
            <w:r w:rsidRPr="00F70AEC">
              <w:rPr>
                <w:rStyle w:val="Hyperlink"/>
                <w:rFonts w:hint="eastAsia"/>
                <w:noProof/>
                <w:rtl/>
              </w:rPr>
              <w:t>مسألة</w:t>
            </w:r>
            <w:r w:rsidRPr="00F70AEC">
              <w:rPr>
                <w:rStyle w:val="Hyperlink"/>
                <w:noProof/>
                <w:rtl/>
              </w:rPr>
              <w:t xml:space="preserve"> 227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861" w:history="1">
            <w:r w:rsidRPr="00F70AEC">
              <w:rPr>
                <w:rStyle w:val="Hyperlink"/>
                <w:rFonts w:hint="eastAsia"/>
                <w:noProof/>
                <w:rtl/>
              </w:rPr>
              <w:t>مسألة</w:t>
            </w:r>
            <w:r w:rsidRPr="00F70AEC">
              <w:rPr>
                <w:rStyle w:val="Hyperlink"/>
                <w:noProof/>
                <w:rtl/>
              </w:rPr>
              <w:t xml:space="preserve"> 228 :</w:t>
            </w:r>
          </w:hyperlink>
          <w:r w:rsidR="0011371E">
            <w:rPr>
              <w:rStyle w:val="Hyperlink"/>
              <w:rFonts w:hint="cs"/>
              <w:noProof/>
              <w:rtl/>
            </w:rPr>
            <w:t xml:space="preserve"> </w:t>
          </w:r>
          <w:hyperlink w:anchor="_Toc109132862" w:history="1">
            <w:r w:rsidRPr="00F70AEC">
              <w:rPr>
                <w:rStyle w:val="Hyperlink"/>
                <w:rFonts w:hint="eastAsia"/>
                <w:noProof/>
                <w:rtl/>
              </w:rPr>
              <w:t>مسألة</w:t>
            </w:r>
            <w:r w:rsidRPr="00F70AEC">
              <w:rPr>
                <w:rStyle w:val="Hyperlink"/>
                <w:noProof/>
                <w:rtl/>
              </w:rPr>
              <w:t xml:space="preserve"> 229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319</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63" w:history="1">
            <w:r w:rsidRPr="00F70AEC">
              <w:rPr>
                <w:rStyle w:val="Hyperlink"/>
                <w:rFonts w:hint="eastAsia"/>
                <w:noProof/>
                <w:rtl/>
              </w:rPr>
              <w:t>مسألة</w:t>
            </w:r>
            <w:r w:rsidRPr="00F70AEC">
              <w:rPr>
                <w:rStyle w:val="Hyperlink"/>
                <w:noProof/>
                <w:rtl/>
              </w:rPr>
              <w:t xml:space="preserve"> 230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864" w:history="1">
            <w:r w:rsidRPr="00F70AEC">
              <w:rPr>
                <w:rStyle w:val="Hyperlink"/>
                <w:rFonts w:hint="eastAsia"/>
                <w:noProof/>
                <w:rtl/>
              </w:rPr>
              <w:t>مسألة</w:t>
            </w:r>
            <w:r w:rsidRPr="00F70AEC">
              <w:rPr>
                <w:rStyle w:val="Hyperlink"/>
                <w:noProof/>
                <w:rtl/>
              </w:rPr>
              <w:t xml:space="preserve"> 231 :</w:t>
            </w:r>
          </w:hyperlink>
          <w:r w:rsidR="0011371E">
            <w:rPr>
              <w:rStyle w:val="Hyperlink"/>
              <w:rFonts w:hint="cs"/>
              <w:noProof/>
              <w:rtl/>
            </w:rPr>
            <w:t xml:space="preserve"> </w:t>
          </w:r>
          <w:hyperlink w:anchor="_Toc109132865" w:history="1">
            <w:r w:rsidRPr="00F70AEC">
              <w:rPr>
                <w:rStyle w:val="Hyperlink"/>
                <w:rFonts w:hint="eastAsia"/>
                <w:noProof/>
                <w:rtl/>
              </w:rPr>
              <w:t>مسألة</w:t>
            </w:r>
            <w:r w:rsidRPr="00F70AEC">
              <w:rPr>
                <w:rStyle w:val="Hyperlink"/>
                <w:noProof/>
                <w:rtl/>
              </w:rPr>
              <w:t xml:space="preserve"> 232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321</w:t>
            </w:r>
            <w:r>
              <w:rPr>
                <w:noProof/>
                <w:webHidden/>
                <w:rtl/>
              </w:rPr>
              <w:fldChar w:fldCharType="end"/>
            </w:r>
          </w:hyperlink>
        </w:p>
        <w:p w:rsidR="00844582" w:rsidRDefault="00844582" w:rsidP="00844582">
          <w:pPr>
            <w:pStyle w:val="libNormal"/>
            <w:rPr>
              <w:rStyle w:val="Hyperlink"/>
              <w:noProof/>
            </w:rPr>
          </w:pPr>
          <w:r>
            <w:rPr>
              <w:rStyle w:val="Hyperlink"/>
              <w:noProof/>
            </w:rPr>
            <w:br w:type="page"/>
          </w:r>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66" w:history="1">
            <w:r w:rsidRPr="00F70AEC">
              <w:rPr>
                <w:rStyle w:val="Hyperlink"/>
                <w:rFonts w:hint="eastAsia"/>
                <w:noProof/>
                <w:rtl/>
              </w:rPr>
              <w:t>مسألة</w:t>
            </w:r>
            <w:r w:rsidRPr="00F70AEC">
              <w:rPr>
                <w:rStyle w:val="Hyperlink"/>
                <w:noProof/>
                <w:rtl/>
              </w:rPr>
              <w:t xml:space="preserve"> 233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322</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67" w:history="1">
            <w:r w:rsidRPr="00F70AEC">
              <w:rPr>
                <w:rStyle w:val="Hyperlink"/>
                <w:rFonts w:hint="eastAsia"/>
                <w:noProof/>
                <w:rtl/>
              </w:rPr>
              <w:t>مسألة</w:t>
            </w:r>
            <w:r w:rsidRPr="00F70AEC">
              <w:rPr>
                <w:rStyle w:val="Hyperlink"/>
                <w:noProof/>
                <w:rtl/>
              </w:rPr>
              <w:t xml:space="preserve"> 234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68" w:history="1">
            <w:r w:rsidRPr="00F70AEC">
              <w:rPr>
                <w:rStyle w:val="Hyperlink"/>
                <w:rFonts w:hint="eastAsia"/>
                <w:noProof/>
                <w:rtl/>
              </w:rPr>
              <w:t>مسألة</w:t>
            </w:r>
            <w:r w:rsidRPr="00F70AEC">
              <w:rPr>
                <w:rStyle w:val="Hyperlink"/>
                <w:noProof/>
                <w:rtl/>
              </w:rPr>
              <w:t xml:space="preserve"> 235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69" w:history="1">
            <w:r w:rsidRPr="00F70AEC">
              <w:rPr>
                <w:rStyle w:val="Hyperlink"/>
                <w:rFonts w:hint="eastAsia"/>
                <w:noProof/>
                <w:rtl/>
              </w:rPr>
              <w:t>مسألة</w:t>
            </w:r>
            <w:r w:rsidRPr="00F70AEC">
              <w:rPr>
                <w:rStyle w:val="Hyperlink"/>
                <w:noProof/>
                <w:rtl/>
              </w:rPr>
              <w:t xml:space="preserve"> 236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325</w:t>
            </w:r>
            <w:r>
              <w:rPr>
                <w:noProof/>
                <w:webHidden/>
                <w:rtl/>
              </w:rPr>
              <w:fldChar w:fldCharType="end"/>
            </w:r>
          </w:hyperlink>
        </w:p>
        <w:p w:rsidR="00F67140" w:rsidRDefault="00F67140" w:rsidP="0011371E">
          <w:pPr>
            <w:pStyle w:val="TOC3"/>
            <w:rPr>
              <w:rFonts w:asciiTheme="minorHAnsi" w:eastAsiaTheme="minorEastAsia" w:hAnsiTheme="minorHAnsi" w:cstheme="minorBidi"/>
              <w:noProof/>
              <w:color w:val="auto"/>
              <w:sz w:val="22"/>
              <w:szCs w:val="22"/>
              <w:rtl/>
            </w:rPr>
          </w:pPr>
          <w:hyperlink w:anchor="_Toc109132870" w:history="1">
            <w:r w:rsidRPr="00F70AEC">
              <w:rPr>
                <w:rStyle w:val="Hyperlink"/>
                <w:rFonts w:hint="eastAsia"/>
                <w:noProof/>
                <w:rtl/>
              </w:rPr>
              <w:t>تذنيب</w:t>
            </w:r>
            <w:r w:rsidRPr="00F70AEC">
              <w:rPr>
                <w:rStyle w:val="Hyperlink"/>
                <w:noProof/>
                <w:rtl/>
              </w:rPr>
              <w:t xml:space="preserve"> :</w:t>
            </w:r>
          </w:hyperlink>
          <w:r w:rsidR="0011371E">
            <w:rPr>
              <w:rStyle w:val="Hyperlink"/>
              <w:rFonts w:hint="cs"/>
              <w:noProof/>
              <w:rtl/>
            </w:rPr>
            <w:t xml:space="preserve"> </w:t>
          </w:r>
          <w:hyperlink w:anchor="_Toc109132871" w:history="1">
            <w:r w:rsidRPr="00F70AEC">
              <w:rPr>
                <w:rStyle w:val="Hyperlink"/>
                <w:rFonts w:hint="eastAsia"/>
                <w:noProof/>
                <w:rtl/>
              </w:rPr>
              <w:t>مسألة</w:t>
            </w:r>
            <w:r w:rsidRPr="00F70AEC">
              <w:rPr>
                <w:rStyle w:val="Hyperlink"/>
                <w:noProof/>
                <w:rtl/>
              </w:rPr>
              <w:t xml:space="preserve"> 237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327</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872" w:history="1">
            <w:r w:rsidRPr="00F70AEC">
              <w:rPr>
                <w:rStyle w:val="Hyperlink"/>
                <w:rFonts w:hint="eastAsia"/>
                <w:noProof/>
                <w:rtl/>
                <w:lang w:bidi="fa-IR"/>
              </w:rPr>
              <w:t>الفصل</w:t>
            </w:r>
            <w:r w:rsidRPr="00F70AEC">
              <w:rPr>
                <w:rStyle w:val="Hyperlink"/>
                <w:noProof/>
                <w:rtl/>
                <w:lang w:bidi="fa-IR"/>
              </w:rPr>
              <w:t xml:space="preserve"> </w:t>
            </w:r>
            <w:r w:rsidRPr="00F70AEC">
              <w:rPr>
                <w:rStyle w:val="Hyperlink"/>
                <w:rFonts w:hint="eastAsia"/>
                <w:noProof/>
                <w:rtl/>
                <w:lang w:bidi="fa-IR"/>
              </w:rPr>
              <w:t>الرابع</w:t>
            </w:r>
          </w:hyperlink>
          <w:r w:rsidR="0011371E">
            <w:rPr>
              <w:rStyle w:val="Hyperlink"/>
              <w:rFonts w:hint="cs"/>
              <w:noProof/>
              <w:rtl/>
            </w:rPr>
            <w:t xml:space="preserve"> </w:t>
          </w:r>
          <w:hyperlink w:anchor="_Toc109132873"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كيفية</w:t>
            </w:r>
            <w:r w:rsidRPr="00F70AEC">
              <w:rPr>
                <w:rStyle w:val="Hyperlink"/>
                <w:noProof/>
                <w:rtl/>
                <w:lang w:bidi="fa-IR"/>
              </w:rPr>
              <w:t xml:space="preserve"> </w:t>
            </w:r>
            <w:r w:rsidRPr="00F70AEC">
              <w:rPr>
                <w:rStyle w:val="Hyperlink"/>
                <w:rFonts w:hint="eastAsia"/>
                <w:noProof/>
                <w:rtl/>
                <w:lang w:bidi="fa-IR"/>
              </w:rPr>
              <w:t>الإِخراج</w:t>
            </w:r>
          </w:hyperlink>
          <w:r w:rsidR="0011371E">
            <w:rPr>
              <w:rStyle w:val="Hyperlink"/>
              <w:rFonts w:hint="cs"/>
              <w:noProof/>
              <w:rtl/>
            </w:rPr>
            <w:t xml:space="preserve"> </w:t>
          </w:r>
          <w:hyperlink w:anchor="_Toc109132874" w:history="1">
            <w:r w:rsidRPr="00F70AEC">
              <w:rPr>
                <w:rStyle w:val="Hyperlink"/>
                <w:rFonts w:hint="eastAsia"/>
                <w:noProof/>
                <w:rtl/>
                <w:lang w:bidi="fa-IR"/>
              </w:rPr>
              <w:t>الأول</w:t>
            </w:r>
          </w:hyperlink>
          <w:r w:rsidR="0011371E">
            <w:rPr>
              <w:rStyle w:val="Hyperlink"/>
              <w:rFonts w:hint="cs"/>
              <w:noProof/>
              <w:rtl/>
            </w:rPr>
            <w:t xml:space="preserve"> </w:t>
          </w:r>
          <w:hyperlink w:anchor="_Toc109132875" w:history="1">
            <w:r w:rsidRPr="00F70AEC">
              <w:rPr>
                <w:rStyle w:val="Hyperlink"/>
                <w:rFonts w:hint="eastAsia"/>
                <w:noProof/>
                <w:rtl/>
                <w:lang w:bidi="fa-IR"/>
              </w:rPr>
              <w:t>النية‌</w:t>
            </w:r>
          </w:hyperlink>
          <w:r w:rsidR="0011371E">
            <w:rPr>
              <w:rStyle w:val="Hyperlink"/>
              <w:rFonts w:hint="cs"/>
              <w:noProof/>
              <w:rtl/>
            </w:rPr>
            <w:t xml:space="preserve"> </w:t>
          </w:r>
          <w:hyperlink w:anchor="_Toc109132876" w:history="1">
            <w:r w:rsidRPr="00F70AEC">
              <w:rPr>
                <w:rStyle w:val="Hyperlink"/>
                <w:rFonts w:hint="eastAsia"/>
                <w:noProof/>
                <w:rtl/>
              </w:rPr>
              <w:t>مسألة</w:t>
            </w:r>
            <w:r w:rsidRPr="00F70AEC">
              <w:rPr>
                <w:rStyle w:val="Hyperlink"/>
                <w:noProof/>
                <w:rtl/>
              </w:rPr>
              <w:t xml:space="preserve"> 238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328</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77" w:history="1">
            <w:r w:rsidRPr="00F70AEC">
              <w:rPr>
                <w:rStyle w:val="Hyperlink"/>
                <w:rFonts w:hint="eastAsia"/>
                <w:noProof/>
                <w:rtl/>
              </w:rPr>
              <w:t>مسألة</w:t>
            </w:r>
            <w:r w:rsidRPr="00F70AEC">
              <w:rPr>
                <w:rStyle w:val="Hyperlink"/>
                <w:noProof/>
                <w:rtl/>
              </w:rPr>
              <w:t xml:space="preserve"> 239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78" w:history="1">
            <w:r w:rsidRPr="00F70AEC">
              <w:rPr>
                <w:rStyle w:val="Hyperlink"/>
                <w:rFonts w:hint="eastAsia"/>
                <w:noProof/>
                <w:rtl/>
              </w:rPr>
              <w:t>مسألة</w:t>
            </w:r>
            <w:r w:rsidRPr="00F70AEC">
              <w:rPr>
                <w:rStyle w:val="Hyperlink"/>
                <w:noProof/>
                <w:rtl/>
              </w:rPr>
              <w:t xml:space="preserve"> 240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330</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79" w:history="1">
            <w:r w:rsidRPr="00F70AEC">
              <w:rPr>
                <w:rStyle w:val="Hyperlink"/>
                <w:rFonts w:hint="eastAsia"/>
                <w:noProof/>
                <w:rtl/>
              </w:rPr>
              <w:t>مسألة</w:t>
            </w:r>
            <w:r w:rsidRPr="00F70AEC">
              <w:rPr>
                <w:rStyle w:val="Hyperlink"/>
                <w:noProof/>
                <w:rtl/>
              </w:rPr>
              <w:t xml:space="preserve"> 241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880" w:history="1">
            <w:r w:rsidRPr="00F70AEC">
              <w:rPr>
                <w:rStyle w:val="Hyperlink"/>
                <w:rFonts w:hint="eastAsia"/>
                <w:noProof/>
                <w:rtl/>
              </w:rPr>
              <w:t>مسألة</w:t>
            </w:r>
            <w:r w:rsidRPr="00F70AEC">
              <w:rPr>
                <w:rStyle w:val="Hyperlink"/>
                <w:noProof/>
                <w:rtl/>
              </w:rPr>
              <w:t xml:space="preserve"> 242 :</w:t>
            </w:r>
          </w:hyperlink>
          <w:r w:rsidR="0011371E">
            <w:rPr>
              <w:rStyle w:val="Hyperlink"/>
              <w:rFonts w:hint="cs"/>
              <w:noProof/>
              <w:rtl/>
            </w:rPr>
            <w:t xml:space="preserve"> </w:t>
          </w:r>
          <w:hyperlink w:anchor="_Toc109132881" w:history="1">
            <w:r w:rsidRPr="00F70AEC">
              <w:rPr>
                <w:rStyle w:val="Hyperlink"/>
                <w:rFonts w:hint="eastAsia"/>
                <w:noProof/>
                <w:rtl/>
              </w:rPr>
              <w:t>مسألة</w:t>
            </w:r>
            <w:r w:rsidRPr="00F70AEC">
              <w:rPr>
                <w:rStyle w:val="Hyperlink"/>
                <w:noProof/>
                <w:rtl/>
              </w:rPr>
              <w:t xml:space="preserve"> 243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82" w:history="1">
            <w:r w:rsidRPr="00F70AEC">
              <w:rPr>
                <w:rStyle w:val="Hyperlink"/>
                <w:rFonts w:hint="eastAsia"/>
                <w:noProof/>
                <w:rtl/>
              </w:rPr>
              <w:t>مسألة</w:t>
            </w:r>
            <w:r w:rsidRPr="00F70AEC">
              <w:rPr>
                <w:rStyle w:val="Hyperlink"/>
                <w:noProof/>
                <w:rtl/>
              </w:rPr>
              <w:t xml:space="preserve"> 244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334</w:t>
            </w:r>
            <w:r>
              <w:rPr>
                <w:noProof/>
                <w:webHidden/>
                <w:rtl/>
              </w:rPr>
              <w:fldChar w:fldCharType="end"/>
            </w:r>
          </w:hyperlink>
        </w:p>
        <w:p w:rsidR="00F67140" w:rsidRDefault="00F67140" w:rsidP="0011371E">
          <w:pPr>
            <w:pStyle w:val="TOC2"/>
            <w:tabs>
              <w:tab w:val="right" w:leader="dot" w:pos="7786"/>
            </w:tabs>
            <w:rPr>
              <w:rFonts w:asciiTheme="minorHAnsi" w:eastAsiaTheme="minorEastAsia" w:hAnsiTheme="minorHAnsi" w:cstheme="minorBidi"/>
              <w:noProof/>
              <w:color w:val="auto"/>
              <w:sz w:val="22"/>
              <w:szCs w:val="22"/>
              <w:rtl/>
            </w:rPr>
          </w:pPr>
          <w:hyperlink w:anchor="_Toc109132883" w:history="1">
            <w:r w:rsidRPr="00F70AEC">
              <w:rPr>
                <w:rStyle w:val="Hyperlink"/>
                <w:rFonts w:hint="eastAsia"/>
                <w:noProof/>
                <w:rtl/>
              </w:rPr>
              <w:t>مسألة</w:t>
            </w:r>
            <w:r w:rsidRPr="00F70AEC">
              <w:rPr>
                <w:rStyle w:val="Hyperlink"/>
                <w:noProof/>
                <w:rtl/>
              </w:rPr>
              <w:t xml:space="preserve"> 245 :</w:t>
            </w:r>
          </w:hyperlink>
          <w:r w:rsidR="0011371E">
            <w:rPr>
              <w:rStyle w:val="Hyperlink"/>
              <w:rFonts w:hint="cs"/>
              <w:noProof/>
              <w:rtl/>
            </w:rPr>
            <w:t xml:space="preserve"> </w:t>
          </w:r>
          <w:hyperlink w:anchor="_Toc109132884" w:history="1">
            <w:r w:rsidRPr="00F70AEC">
              <w:rPr>
                <w:rStyle w:val="Hyperlink"/>
                <w:rFonts w:hint="eastAsia"/>
                <w:noProof/>
                <w:rtl/>
              </w:rPr>
              <w:t>مسألة</w:t>
            </w:r>
            <w:r w:rsidRPr="00F70AEC">
              <w:rPr>
                <w:rStyle w:val="Hyperlink"/>
                <w:noProof/>
                <w:rtl/>
              </w:rPr>
              <w:t xml:space="preserve"> 246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335</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85" w:history="1">
            <w:r w:rsidRPr="00F70AEC">
              <w:rPr>
                <w:rStyle w:val="Hyperlink"/>
                <w:rFonts w:hint="eastAsia"/>
                <w:noProof/>
                <w:rtl/>
              </w:rPr>
              <w:t>مسألة</w:t>
            </w:r>
            <w:r w:rsidRPr="00F70AEC">
              <w:rPr>
                <w:rStyle w:val="Hyperlink"/>
                <w:noProof/>
                <w:rtl/>
              </w:rPr>
              <w:t xml:space="preserve"> 247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886" w:history="1">
            <w:r w:rsidRPr="00F70AEC">
              <w:rPr>
                <w:rStyle w:val="Hyperlink"/>
                <w:rFonts w:hint="eastAsia"/>
                <w:noProof/>
                <w:rtl/>
                <w:lang w:bidi="fa-IR"/>
              </w:rPr>
              <w:t>البحث</w:t>
            </w:r>
            <w:r w:rsidRPr="00F70AEC">
              <w:rPr>
                <w:rStyle w:val="Hyperlink"/>
                <w:noProof/>
                <w:rtl/>
                <w:lang w:bidi="fa-IR"/>
              </w:rPr>
              <w:t xml:space="preserve"> </w:t>
            </w:r>
            <w:r w:rsidRPr="00F70AEC">
              <w:rPr>
                <w:rStyle w:val="Hyperlink"/>
                <w:rFonts w:hint="eastAsia"/>
                <w:noProof/>
                <w:rtl/>
                <w:lang w:bidi="fa-IR"/>
              </w:rPr>
              <w:t>الثاني</w:t>
            </w:r>
          </w:hyperlink>
          <w:r w:rsidR="00844582">
            <w:rPr>
              <w:rStyle w:val="Hyperlink"/>
              <w:rFonts w:hint="cs"/>
              <w:noProof/>
              <w:rtl/>
            </w:rPr>
            <w:t xml:space="preserve"> </w:t>
          </w:r>
          <w:hyperlink w:anchor="_Toc109132887"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كيفية</w:t>
            </w:r>
            <w:r w:rsidRPr="00F70AEC">
              <w:rPr>
                <w:rStyle w:val="Hyperlink"/>
                <w:noProof/>
                <w:rtl/>
                <w:lang w:bidi="fa-IR"/>
              </w:rPr>
              <w:t xml:space="preserve"> </w:t>
            </w:r>
            <w:r w:rsidRPr="00F70AEC">
              <w:rPr>
                <w:rStyle w:val="Hyperlink"/>
                <w:rFonts w:hint="eastAsia"/>
                <w:noProof/>
                <w:rtl/>
                <w:lang w:bidi="fa-IR"/>
              </w:rPr>
              <w:t>التقسيط‌</w:t>
            </w:r>
          </w:hyperlink>
          <w:r w:rsidR="00844582">
            <w:rPr>
              <w:rStyle w:val="Hyperlink"/>
              <w:rFonts w:hint="cs"/>
              <w:noProof/>
              <w:rtl/>
            </w:rPr>
            <w:t xml:space="preserve"> </w:t>
          </w:r>
          <w:hyperlink w:anchor="_Toc109132888" w:history="1">
            <w:r w:rsidRPr="00F70AEC">
              <w:rPr>
                <w:rStyle w:val="Hyperlink"/>
                <w:rFonts w:hint="eastAsia"/>
                <w:noProof/>
                <w:rtl/>
              </w:rPr>
              <w:t>مسألة</w:t>
            </w:r>
            <w:r w:rsidRPr="00F70AEC">
              <w:rPr>
                <w:rStyle w:val="Hyperlink"/>
                <w:noProof/>
                <w:rtl/>
              </w:rPr>
              <w:t xml:space="preserve"> 248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889" w:history="1">
            <w:r w:rsidRPr="00F70AEC">
              <w:rPr>
                <w:rStyle w:val="Hyperlink"/>
                <w:rFonts w:hint="eastAsia"/>
                <w:noProof/>
                <w:rtl/>
              </w:rPr>
              <w:t>مسألة</w:t>
            </w:r>
            <w:r w:rsidRPr="00F70AEC">
              <w:rPr>
                <w:rStyle w:val="Hyperlink"/>
                <w:noProof/>
                <w:rtl/>
              </w:rPr>
              <w:t xml:space="preserve"> 249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339</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890" w:history="1">
            <w:r w:rsidRPr="00F70AEC">
              <w:rPr>
                <w:rStyle w:val="Hyperlink"/>
                <w:rFonts w:hint="eastAsia"/>
                <w:noProof/>
                <w:rtl/>
              </w:rPr>
              <w:t>مسألة</w:t>
            </w:r>
            <w:r w:rsidRPr="00F70AEC">
              <w:rPr>
                <w:rStyle w:val="Hyperlink"/>
                <w:noProof/>
                <w:rtl/>
              </w:rPr>
              <w:t xml:space="preserve"> 250 :</w:t>
            </w:r>
          </w:hyperlink>
          <w:r w:rsidR="00844582">
            <w:rPr>
              <w:rStyle w:val="Hyperlink"/>
              <w:rFonts w:hint="cs"/>
              <w:noProof/>
              <w:rtl/>
            </w:rPr>
            <w:t xml:space="preserve"> </w:t>
          </w:r>
          <w:hyperlink w:anchor="_Toc109132891" w:history="1">
            <w:r w:rsidRPr="00F70AEC">
              <w:rPr>
                <w:rStyle w:val="Hyperlink"/>
                <w:rFonts w:hint="eastAsia"/>
                <w:noProof/>
                <w:rtl/>
              </w:rPr>
              <w:t>مسألة</w:t>
            </w:r>
            <w:r w:rsidRPr="00F70AEC">
              <w:rPr>
                <w:rStyle w:val="Hyperlink"/>
                <w:noProof/>
                <w:rtl/>
              </w:rPr>
              <w:t xml:space="preserve"> 251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340</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892" w:history="1">
            <w:r w:rsidRPr="00F70AEC">
              <w:rPr>
                <w:rStyle w:val="Hyperlink"/>
                <w:rFonts w:hint="eastAsia"/>
                <w:noProof/>
                <w:rtl/>
                <w:lang w:bidi="fa-IR"/>
              </w:rPr>
              <w:t>البحث</w:t>
            </w:r>
            <w:r w:rsidRPr="00F70AEC">
              <w:rPr>
                <w:rStyle w:val="Hyperlink"/>
                <w:noProof/>
                <w:rtl/>
                <w:lang w:bidi="fa-IR"/>
              </w:rPr>
              <w:t xml:space="preserve"> </w:t>
            </w:r>
            <w:r w:rsidRPr="00F70AEC">
              <w:rPr>
                <w:rStyle w:val="Hyperlink"/>
                <w:rFonts w:hint="eastAsia"/>
                <w:noProof/>
                <w:rtl/>
                <w:lang w:bidi="fa-IR"/>
              </w:rPr>
              <w:t>الثالث</w:t>
            </w:r>
          </w:hyperlink>
          <w:r w:rsidR="00844582">
            <w:rPr>
              <w:rStyle w:val="Hyperlink"/>
              <w:rFonts w:hint="cs"/>
              <w:noProof/>
              <w:rtl/>
            </w:rPr>
            <w:t xml:space="preserve"> </w:t>
          </w:r>
          <w:hyperlink w:anchor="_Toc109132893"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المكان‌</w:t>
            </w:r>
          </w:hyperlink>
          <w:r w:rsidR="00844582">
            <w:rPr>
              <w:rStyle w:val="Hyperlink"/>
              <w:rFonts w:hint="cs"/>
              <w:noProof/>
              <w:rtl/>
            </w:rPr>
            <w:t xml:space="preserve"> </w:t>
          </w:r>
          <w:hyperlink w:anchor="_Toc109132894" w:history="1">
            <w:r w:rsidRPr="00F70AEC">
              <w:rPr>
                <w:rStyle w:val="Hyperlink"/>
                <w:rFonts w:hint="eastAsia"/>
                <w:noProof/>
                <w:rtl/>
              </w:rPr>
              <w:t>مسألة</w:t>
            </w:r>
            <w:r w:rsidRPr="00F70AEC">
              <w:rPr>
                <w:rStyle w:val="Hyperlink"/>
                <w:noProof/>
                <w:rtl/>
              </w:rPr>
              <w:t xml:space="preserve"> 252 :</w:t>
            </w:r>
          </w:hyperlink>
          <w:r w:rsidR="00844582">
            <w:rPr>
              <w:rStyle w:val="Hyperlink"/>
              <w:rFonts w:hint="cs"/>
              <w:noProof/>
              <w:rtl/>
            </w:rPr>
            <w:t xml:space="preserve"> </w:t>
          </w:r>
          <w:hyperlink w:anchor="_Toc109132895" w:history="1">
            <w:r w:rsidRPr="00F70AEC">
              <w:rPr>
                <w:rStyle w:val="Hyperlink"/>
                <w:rFonts w:hint="eastAsia"/>
                <w:noProof/>
                <w:rtl/>
              </w:rPr>
              <w:t>مسألة</w:t>
            </w:r>
            <w:r w:rsidRPr="00F70AEC">
              <w:rPr>
                <w:rStyle w:val="Hyperlink"/>
                <w:noProof/>
                <w:rtl/>
              </w:rPr>
              <w:t xml:space="preserve"> 253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342</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896"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343</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897" w:history="1">
            <w:r w:rsidRPr="00F70AEC">
              <w:rPr>
                <w:rStyle w:val="Hyperlink"/>
                <w:rFonts w:hint="eastAsia"/>
                <w:noProof/>
                <w:rtl/>
                <w:lang w:bidi="fa-IR"/>
              </w:rPr>
              <w:t>الفصل</w:t>
            </w:r>
            <w:r w:rsidRPr="00F70AEC">
              <w:rPr>
                <w:rStyle w:val="Hyperlink"/>
                <w:noProof/>
                <w:rtl/>
                <w:lang w:bidi="fa-IR"/>
              </w:rPr>
              <w:t xml:space="preserve"> </w:t>
            </w:r>
            <w:r w:rsidRPr="00F70AEC">
              <w:rPr>
                <w:rStyle w:val="Hyperlink"/>
                <w:rFonts w:hint="eastAsia"/>
                <w:noProof/>
                <w:rtl/>
                <w:lang w:bidi="fa-IR"/>
              </w:rPr>
              <w:t>الخامس</w:t>
            </w:r>
          </w:hyperlink>
          <w:r w:rsidR="00844582">
            <w:rPr>
              <w:rStyle w:val="Hyperlink"/>
              <w:rFonts w:hint="cs"/>
              <w:noProof/>
              <w:rtl/>
            </w:rPr>
            <w:t xml:space="preserve"> </w:t>
          </w:r>
          <w:hyperlink w:anchor="_Toc109132898"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اللواحق</w:t>
            </w:r>
          </w:hyperlink>
          <w:r w:rsidR="00844582">
            <w:rPr>
              <w:rStyle w:val="Hyperlink"/>
              <w:rFonts w:hint="cs"/>
              <w:noProof/>
              <w:rtl/>
            </w:rPr>
            <w:t xml:space="preserve"> </w:t>
          </w:r>
          <w:hyperlink w:anchor="_Toc109132899" w:history="1">
            <w:r w:rsidRPr="00F70AEC">
              <w:rPr>
                <w:rStyle w:val="Hyperlink"/>
                <w:rFonts w:hint="eastAsia"/>
                <w:noProof/>
                <w:rtl/>
              </w:rPr>
              <w:t>مسألة</w:t>
            </w:r>
            <w:r w:rsidRPr="00F70AEC">
              <w:rPr>
                <w:rStyle w:val="Hyperlink"/>
                <w:noProof/>
                <w:rtl/>
              </w:rPr>
              <w:t xml:space="preserve"> 254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109132899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346</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900"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347</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01" w:history="1">
            <w:r w:rsidRPr="00F70AEC">
              <w:rPr>
                <w:rStyle w:val="Hyperlink"/>
                <w:rFonts w:hint="eastAsia"/>
                <w:noProof/>
                <w:rtl/>
              </w:rPr>
              <w:t>مسألة</w:t>
            </w:r>
            <w:r w:rsidRPr="00F70AEC">
              <w:rPr>
                <w:rStyle w:val="Hyperlink"/>
                <w:noProof/>
                <w:rtl/>
              </w:rPr>
              <w:t xml:space="preserve"> 255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348</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902"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349</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03" w:history="1">
            <w:r w:rsidRPr="00F70AEC">
              <w:rPr>
                <w:rStyle w:val="Hyperlink"/>
                <w:rFonts w:hint="eastAsia"/>
                <w:noProof/>
                <w:rtl/>
              </w:rPr>
              <w:t>مسألة</w:t>
            </w:r>
            <w:r w:rsidRPr="00F70AEC">
              <w:rPr>
                <w:rStyle w:val="Hyperlink"/>
                <w:noProof/>
                <w:rtl/>
              </w:rPr>
              <w:t xml:space="preserve"> 256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350</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04" w:history="1">
            <w:r w:rsidRPr="00F70AEC">
              <w:rPr>
                <w:rStyle w:val="Hyperlink"/>
                <w:rFonts w:hint="eastAsia"/>
                <w:noProof/>
                <w:rtl/>
              </w:rPr>
              <w:t>مسألة</w:t>
            </w:r>
            <w:r w:rsidRPr="00F70AEC">
              <w:rPr>
                <w:rStyle w:val="Hyperlink"/>
                <w:noProof/>
                <w:rtl/>
              </w:rPr>
              <w:t xml:space="preserve"> 257 :</w:t>
            </w:r>
          </w:hyperlink>
          <w:r w:rsidR="00844582">
            <w:rPr>
              <w:rStyle w:val="Hyperlink"/>
              <w:rFonts w:hint="cs"/>
              <w:noProof/>
              <w:rtl/>
            </w:rPr>
            <w:t xml:space="preserve"> </w:t>
          </w:r>
          <w:hyperlink w:anchor="_Toc109132905" w:history="1">
            <w:r w:rsidRPr="00F70AEC">
              <w:rPr>
                <w:rStyle w:val="Hyperlink"/>
                <w:rFonts w:hint="eastAsia"/>
                <w:noProof/>
                <w:rtl/>
              </w:rPr>
              <w:t>مسألة</w:t>
            </w:r>
            <w:r w:rsidRPr="00F70AEC">
              <w:rPr>
                <w:rStyle w:val="Hyperlink"/>
                <w:noProof/>
                <w:rtl/>
              </w:rPr>
              <w:t xml:space="preserve"> 258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351</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06" w:history="1">
            <w:r w:rsidRPr="00F70AEC">
              <w:rPr>
                <w:rStyle w:val="Hyperlink"/>
                <w:rFonts w:hint="eastAsia"/>
                <w:noProof/>
                <w:rtl/>
              </w:rPr>
              <w:t>مسألة</w:t>
            </w:r>
            <w:r w:rsidRPr="00F70AEC">
              <w:rPr>
                <w:rStyle w:val="Hyperlink"/>
                <w:noProof/>
                <w:rtl/>
              </w:rPr>
              <w:t xml:space="preserve"> 259 :</w:t>
            </w:r>
          </w:hyperlink>
          <w:r w:rsidR="00844582">
            <w:rPr>
              <w:rStyle w:val="Hyperlink"/>
              <w:rFonts w:hint="cs"/>
              <w:noProof/>
              <w:rtl/>
            </w:rPr>
            <w:t xml:space="preserve"> </w:t>
          </w:r>
          <w:hyperlink w:anchor="_Toc109132907" w:history="1">
            <w:r w:rsidRPr="00F70AEC">
              <w:rPr>
                <w:rStyle w:val="Hyperlink"/>
                <w:rFonts w:hint="eastAsia"/>
                <w:noProof/>
                <w:rtl/>
              </w:rPr>
              <w:t>مسألة</w:t>
            </w:r>
            <w:r w:rsidRPr="00F70AEC">
              <w:rPr>
                <w:rStyle w:val="Hyperlink"/>
                <w:noProof/>
                <w:rtl/>
              </w:rPr>
              <w:t xml:space="preserve"> 260 :</w:t>
            </w:r>
          </w:hyperlink>
          <w:r w:rsidR="00844582">
            <w:rPr>
              <w:rStyle w:val="Hyperlink"/>
              <w:rFonts w:hint="cs"/>
              <w:noProof/>
              <w:rtl/>
            </w:rPr>
            <w:t xml:space="preserve"> </w:t>
          </w:r>
          <w:hyperlink w:anchor="_Toc109132908" w:history="1">
            <w:r w:rsidRPr="00F70AEC">
              <w:rPr>
                <w:rStyle w:val="Hyperlink"/>
                <w:rFonts w:hint="eastAsia"/>
                <w:noProof/>
                <w:rtl/>
              </w:rPr>
              <w:t>مسألة</w:t>
            </w:r>
            <w:r w:rsidRPr="00F70AEC">
              <w:rPr>
                <w:rStyle w:val="Hyperlink"/>
                <w:noProof/>
                <w:rtl/>
              </w:rPr>
              <w:t xml:space="preserve"> 261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844582" w:rsidRDefault="00844582" w:rsidP="00844582">
          <w:pPr>
            <w:pStyle w:val="libNormal"/>
            <w:rPr>
              <w:rStyle w:val="Hyperlink"/>
              <w:noProof/>
            </w:rPr>
          </w:pPr>
          <w:r>
            <w:rPr>
              <w:rStyle w:val="Hyperlink"/>
              <w:noProof/>
            </w:rPr>
            <w:br w:type="page"/>
          </w:r>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09" w:history="1">
            <w:r w:rsidRPr="00F70AEC">
              <w:rPr>
                <w:rStyle w:val="Hyperlink"/>
                <w:rFonts w:hint="eastAsia"/>
                <w:noProof/>
                <w:rtl/>
              </w:rPr>
              <w:t>مسألة</w:t>
            </w:r>
            <w:r w:rsidRPr="00F70AEC">
              <w:rPr>
                <w:rStyle w:val="Hyperlink"/>
                <w:noProof/>
                <w:rtl/>
              </w:rPr>
              <w:t xml:space="preserve"> 262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354</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10" w:history="1">
            <w:r w:rsidRPr="00F70AEC">
              <w:rPr>
                <w:rStyle w:val="Hyperlink"/>
                <w:rFonts w:hint="eastAsia"/>
                <w:noProof/>
                <w:rtl/>
              </w:rPr>
              <w:t>مسألة</w:t>
            </w:r>
            <w:r w:rsidRPr="00F70AEC">
              <w:rPr>
                <w:rStyle w:val="Hyperlink"/>
                <w:noProof/>
                <w:rtl/>
              </w:rPr>
              <w:t xml:space="preserve"> 263 :</w:t>
            </w:r>
          </w:hyperlink>
          <w:r w:rsidR="00844582">
            <w:rPr>
              <w:rStyle w:val="Hyperlink"/>
              <w:rFonts w:hint="cs"/>
              <w:noProof/>
              <w:rtl/>
            </w:rPr>
            <w:t xml:space="preserve"> </w:t>
          </w:r>
          <w:hyperlink w:anchor="_Toc109132911" w:history="1">
            <w:r w:rsidRPr="00F70AEC">
              <w:rPr>
                <w:rStyle w:val="Hyperlink"/>
                <w:rFonts w:hint="eastAsia"/>
                <w:noProof/>
                <w:rtl/>
              </w:rPr>
              <w:t>مسألة</w:t>
            </w:r>
            <w:r w:rsidRPr="00F70AEC">
              <w:rPr>
                <w:rStyle w:val="Hyperlink"/>
                <w:noProof/>
                <w:rtl/>
              </w:rPr>
              <w:t xml:space="preserve"> 264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rsidR="00F67140" w:rsidRDefault="00F67140" w:rsidP="00844582">
          <w:pPr>
            <w:pStyle w:val="TOC3"/>
            <w:rPr>
              <w:rFonts w:asciiTheme="minorHAnsi" w:eastAsiaTheme="minorEastAsia" w:hAnsiTheme="minorHAnsi" w:cstheme="minorBidi"/>
              <w:noProof/>
              <w:color w:val="auto"/>
              <w:sz w:val="22"/>
              <w:szCs w:val="22"/>
              <w:rtl/>
            </w:rPr>
          </w:pPr>
          <w:hyperlink w:anchor="_Toc109132912" w:history="1">
            <w:r w:rsidRPr="00F70AEC">
              <w:rPr>
                <w:rStyle w:val="Hyperlink"/>
                <w:rFonts w:hint="eastAsia"/>
                <w:noProof/>
                <w:rtl/>
              </w:rPr>
              <w:t>تذنيب</w:t>
            </w:r>
            <w:r w:rsidRPr="00F70AEC">
              <w:rPr>
                <w:rStyle w:val="Hyperlink"/>
                <w:noProof/>
                <w:rtl/>
              </w:rPr>
              <w:t xml:space="preserve"> :</w:t>
            </w:r>
          </w:hyperlink>
          <w:r w:rsidR="00844582">
            <w:rPr>
              <w:rStyle w:val="Hyperlink"/>
              <w:rFonts w:hint="cs"/>
              <w:noProof/>
              <w:rtl/>
            </w:rPr>
            <w:t xml:space="preserve"> </w:t>
          </w:r>
          <w:hyperlink w:anchor="_Toc109132913" w:history="1">
            <w:r w:rsidRPr="00F70AEC">
              <w:rPr>
                <w:rStyle w:val="Hyperlink"/>
                <w:rFonts w:hint="eastAsia"/>
                <w:noProof/>
                <w:rtl/>
              </w:rPr>
              <w:t>مسألة</w:t>
            </w:r>
            <w:r w:rsidRPr="00F70AEC">
              <w:rPr>
                <w:rStyle w:val="Hyperlink"/>
                <w:noProof/>
                <w:rtl/>
              </w:rPr>
              <w:t xml:space="preserve"> 265 :</w:t>
            </w:r>
          </w:hyperlink>
          <w:r w:rsidR="00844582">
            <w:rPr>
              <w:rStyle w:val="Hyperlink"/>
              <w:rFonts w:hint="cs"/>
              <w:noProof/>
              <w:rtl/>
            </w:rPr>
            <w:t xml:space="preserve"> </w:t>
          </w:r>
          <w:hyperlink w:anchor="_Toc109132914" w:history="1">
            <w:r w:rsidRPr="00F70AEC">
              <w:rPr>
                <w:rStyle w:val="Hyperlink"/>
                <w:rFonts w:hint="eastAsia"/>
                <w:noProof/>
                <w:rtl/>
              </w:rPr>
              <w:t>مسألة</w:t>
            </w:r>
            <w:r w:rsidRPr="00F70AEC">
              <w:rPr>
                <w:rStyle w:val="Hyperlink"/>
                <w:noProof/>
                <w:rtl/>
              </w:rPr>
              <w:t xml:space="preserve"> 266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356</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15" w:history="1">
            <w:r w:rsidRPr="00F70AEC">
              <w:rPr>
                <w:rStyle w:val="Hyperlink"/>
                <w:rFonts w:hint="eastAsia"/>
                <w:noProof/>
                <w:rtl/>
              </w:rPr>
              <w:t>مسألة</w:t>
            </w:r>
            <w:r w:rsidRPr="00F70AEC">
              <w:rPr>
                <w:rStyle w:val="Hyperlink"/>
                <w:noProof/>
                <w:rtl/>
              </w:rPr>
              <w:t xml:space="preserve"> 267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16" w:history="1">
            <w:r w:rsidRPr="00F70AEC">
              <w:rPr>
                <w:rStyle w:val="Hyperlink"/>
                <w:rFonts w:hint="eastAsia"/>
                <w:noProof/>
                <w:rtl/>
              </w:rPr>
              <w:t>مسألة</w:t>
            </w:r>
            <w:r w:rsidRPr="00F70AEC">
              <w:rPr>
                <w:rStyle w:val="Hyperlink"/>
                <w:noProof/>
                <w:rtl/>
              </w:rPr>
              <w:t xml:space="preserve"> 268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17" w:history="1">
            <w:r w:rsidRPr="00F70AEC">
              <w:rPr>
                <w:rStyle w:val="Hyperlink"/>
                <w:rFonts w:hint="eastAsia"/>
                <w:noProof/>
                <w:rtl/>
              </w:rPr>
              <w:t>مسألة</w:t>
            </w:r>
            <w:r w:rsidRPr="00F70AEC">
              <w:rPr>
                <w:rStyle w:val="Hyperlink"/>
                <w:noProof/>
                <w:rtl/>
              </w:rPr>
              <w:t xml:space="preserve"> 269 :</w:t>
            </w:r>
          </w:hyperlink>
          <w:r w:rsidR="00844582">
            <w:rPr>
              <w:rStyle w:val="Hyperlink"/>
              <w:rFonts w:hint="cs"/>
              <w:noProof/>
              <w:rtl/>
            </w:rPr>
            <w:t xml:space="preserve"> </w:t>
          </w:r>
          <w:hyperlink w:anchor="_Toc109132918" w:history="1">
            <w:r w:rsidRPr="00F70AEC">
              <w:rPr>
                <w:rStyle w:val="Hyperlink"/>
                <w:rFonts w:hint="eastAsia"/>
                <w:noProof/>
                <w:rtl/>
              </w:rPr>
              <w:t>مسألة</w:t>
            </w:r>
            <w:r w:rsidRPr="00F70AEC">
              <w:rPr>
                <w:rStyle w:val="Hyperlink"/>
                <w:noProof/>
                <w:rtl/>
              </w:rPr>
              <w:t xml:space="preserve"> 270 :</w:t>
            </w:r>
          </w:hyperlink>
          <w:r w:rsidR="00844582">
            <w:rPr>
              <w:rStyle w:val="Hyperlink"/>
              <w:rFonts w:hint="cs"/>
              <w:noProof/>
              <w:rtl/>
            </w:rPr>
            <w:t xml:space="preserve"> </w:t>
          </w:r>
          <w:hyperlink w:anchor="_Toc109132919" w:history="1">
            <w:r w:rsidRPr="00F70AEC">
              <w:rPr>
                <w:rStyle w:val="Hyperlink"/>
                <w:rFonts w:hint="eastAsia"/>
                <w:noProof/>
                <w:rtl/>
              </w:rPr>
              <w:t>مسألة</w:t>
            </w:r>
            <w:r w:rsidRPr="00F70AEC">
              <w:rPr>
                <w:rStyle w:val="Hyperlink"/>
                <w:noProof/>
                <w:rtl/>
              </w:rPr>
              <w:t xml:space="preserve"> 271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20" w:history="1">
            <w:r w:rsidRPr="00F70AEC">
              <w:rPr>
                <w:rStyle w:val="Hyperlink"/>
                <w:rFonts w:hint="eastAsia"/>
                <w:noProof/>
                <w:rtl/>
              </w:rPr>
              <w:t>مسألة</w:t>
            </w:r>
            <w:r w:rsidRPr="00F70AEC">
              <w:rPr>
                <w:rStyle w:val="Hyperlink"/>
                <w:noProof/>
                <w:rtl/>
              </w:rPr>
              <w:t xml:space="preserve"> 272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21" w:history="1">
            <w:r w:rsidRPr="00F70AEC">
              <w:rPr>
                <w:rStyle w:val="Hyperlink"/>
                <w:rFonts w:hint="eastAsia"/>
                <w:noProof/>
                <w:rtl/>
              </w:rPr>
              <w:t>مسألة</w:t>
            </w:r>
            <w:r w:rsidRPr="00F70AEC">
              <w:rPr>
                <w:rStyle w:val="Hyperlink"/>
                <w:noProof/>
                <w:rtl/>
              </w:rPr>
              <w:t xml:space="preserve"> 273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362</w:t>
            </w:r>
            <w:r>
              <w:rPr>
                <w:noProof/>
                <w:webHidden/>
                <w:rtl/>
              </w:rPr>
              <w:fldChar w:fldCharType="end"/>
            </w:r>
          </w:hyperlink>
        </w:p>
        <w:p w:rsidR="00F67140" w:rsidRDefault="00F67140" w:rsidP="00844582">
          <w:pPr>
            <w:pStyle w:val="TOC1"/>
            <w:rPr>
              <w:rFonts w:asciiTheme="minorHAnsi" w:eastAsiaTheme="minorEastAsia" w:hAnsiTheme="minorHAnsi" w:cstheme="minorBidi"/>
              <w:bCs w:val="0"/>
              <w:noProof/>
              <w:color w:val="auto"/>
              <w:sz w:val="22"/>
              <w:szCs w:val="22"/>
              <w:rtl/>
            </w:rPr>
          </w:pPr>
          <w:hyperlink w:anchor="_Toc109132922" w:history="1">
            <w:r w:rsidRPr="00F70AEC">
              <w:rPr>
                <w:rStyle w:val="Hyperlink"/>
                <w:rFonts w:hint="eastAsia"/>
                <w:noProof/>
                <w:rtl/>
                <w:lang w:bidi="fa-IR"/>
              </w:rPr>
              <w:t>الباب</w:t>
            </w:r>
            <w:r w:rsidRPr="00F70AEC">
              <w:rPr>
                <w:rStyle w:val="Hyperlink"/>
                <w:noProof/>
                <w:rtl/>
                <w:lang w:bidi="fa-IR"/>
              </w:rPr>
              <w:t xml:space="preserve"> </w:t>
            </w:r>
            <w:r w:rsidRPr="00F70AEC">
              <w:rPr>
                <w:rStyle w:val="Hyperlink"/>
                <w:rFonts w:hint="eastAsia"/>
                <w:noProof/>
                <w:rtl/>
                <w:lang w:bidi="fa-IR"/>
              </w:rPr>
              <w:t>الثاني</w:t>
            </w:r>
          </w:hyperlink>
          <w:r w:rsidR="00844582">
            <w:rPr>
              <w:rStyle w:val="Hyperlink"/>
              <w:rFonts w:hint="cs"/>
              <w:noProof/>
              <w:rtl/>
            </w:rPr>
            <w:t xml:space="preserve"> </w:t>
          </w:r>
          <w:hyperlink w:anchor="_Toc109132923"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زكاة</w:t>
            </w:r>
            <w:r w:rsidRPr="00F70AEC">
              <w:rPr>
                <w:rStyle w:val="Hyperlink"/>
                <w:noProof/>
                <w:rtl/>
                <w:lang w:bidi="fa-IR"/>
              </w:rPr>
              <w:t xml:space="preserve"> </w:t>
            </w:r>
            <w:r w:rsidRPr="00F70AEC">
              <w:rPr>
                <w:rStyle w:val="Hyperlink"/>
                <w:rFonts w:hint="eastAsia"/>
                <w:noProof/>
                <w:rtl/>
                <w:lang w:bidi="fa-IR"/>
              </w:rPr>
              <w:t>الفطرة‌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24" w:history="1">
            <w:r w:rsidRPr="00F70AEC">
              <w:rPr>
                <w:rStyle w:val="Hyperlink"/>
                <w:rFonts w:hint="eastAsia"/>
                <w:noProof/>
                <w:rtl/>
                <w:lang w:bidi="fa-IR"/>
              </w:rPr>
              <w:t>الأول</w:t>
            </w:r>
          </w:hyperlink>
          <w:r w:rsidR="00844582">
            <w:rPr>
              <w:rStyle w:val="Hyperlink"/>
              <w:rFonts w:hint="cs"/>
              <w:noProof/>
              <w:rtl/>
            </w:rPr>
            <w:t xml:space="preserve"> </w:t>
          </w:r>
          <w:hyperlink w:anchor="_Toc109132925" w:history="1">
            <w:r w:rsidRPr="00F70AEC">
              <w:rPr>
                <w:rStyle w:val="Hyperlink"/>
                <w:rFonts w:hint="eastAsia"/>
                <w:noProof/>
                <w:rtl/>
                <w:lang w:bidi="fa-IR"/>
              </w:rPr>
              <w:t>من</w:t>
            </w:r>
            <w:r w:rsidRPr="00F70AEC">
              <w:rPr>
                <w:rStyle w:val="Hyperlink"/>
                <w:noProof/>
                <w:rtl/>
                <w:lang w:bidi="fa-IR"/>
              </w:rPr>
              <w:t xml:space="preserve"> </w:t>
            </w:r>
            <w:r w:rsidRPr="00F70AEC">
              <w:rPr>
                <w:rStyle w:val="Hyperlink"/>
                <w:rFonts w:hint="eastAsia"/>
                <w:noProof/>
                <w:rtl/>
                <w:lang w:bidi="fa-IR"/>
              </w:rPr>
              <w:t>تجب</w:t>
            </w:r>
            <w:r w:rsidRPr="00F70AEC">
              <w:rPr>
                <w:rStyle w:val="Hyperlink"/>
                <w:noProof/>
                <w:rtl/>
                <w:lang w:bidi="fa-IR"/>
              </w:rPr>
              <w:t xml:space="preserve"> </w:t>
            </w:r>
            <w:r w:rsidRPr="00F70AEC">
              <w:rPr>
                <w:rStyle w:val="Hyperlink"/>
                <w:rFonts w:hint="eastAsia"/>
                <w:noProof/>
                <w:rtl/>
                <w:lang w:bidi="fa-IR"/>
              </w:rPr>
              <w:t>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26" w:history="1">
            <w:r w:rsidRPr="00F70AEC">
              <w:rPr>
                <w:rStyle w:val="Hyperlink"/>
                <w:rFonts w:hint="eastAsia"/>
                <w:noProof/>
                <w:rtl/>
              </w:rPr>
              <w:t>مسألة</w:t>
            </w:r>
            <w:r w:rsidRPr="00F70AEC">
              <w:rPr>
                <w:rStyle w:val="Hyperlink"/>
                <w:noProof/>
                <w:rtl/>
              </w:rPr>
              <w:t xml:space="preserve"> 274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27" w:history="1">
            <w:r w:rsidRPr="00F70AEC">
              <w:rPr>
                <w:rStyle w:val="Hyperlink"/>
                <w:rFonts w:hint="eastAsia"/>
                <w:noProof/>
                <w:rtl/>
              </w:rPr>
              <w:t>مسألة</w:t>
            </w:r>
            <w:r w:rsidRPr="00F70AEC">
              <w:rPr>
                <w:rStyle w:val="Hyperlink"/>
                <w:noProof/>
                <w:rtl/>
              </w:rPr>
              <w:t xml:space="preserve"> 275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368</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28" w:history="1">
            <w:r w:rsidRPr="00F70AEC">
              <w:rPr>
                <w:rStyle w:val="Hyperlink"/>
                <w:rFonts w:hint="eastAsia"/>
                <w:noProof/>
                <w:rtl/>
              </w:rPr>
              <w:t>مسألة</w:t>
            </w:r>
            <w:r w:rsidRPr="00F70AEC">
              <w:rPr>
                <w:rStyle w:val="Hyperlink"/>
                <w:noProof/>
                <w:rtl/>
              </w:rPr>
              <w:t xml:space="preserve"> 276 :</w:t>
            </w:r>
          </w:hyperlink>
          <w:r w:rsidR="00844582">
            <w:rPr>
              <w:rStyle w:val="Hyperlink"/>
              <w:rFonts w:hint="cs"/>
              <w:noProof/>
              <w:rtl/>
            </w:rPr>
            <w:t xml:space="preserve"> </w:t>
          </w:r>
          <w:hyperlink w:anchor="_Toc109132929" w:history="1">
            <w:r w:rsidRPr="00F70AEC">
              <w:rPr>
                <w:rStyle w:val="Hyperlink"/>
                <w:rFonts w:hint="eastAsia"/>
                <w:noProof/>
                <w:rtl/>
              </w:rPr>
              <w:t>مسألة</w:t>
            </w:r>
            <w:r w:rsidRPr="00F70AEC">
              <w:rPr>
                <w:rStyle w:val="Hyperlink"/>
                <w:noProof/>
                <w:rtl/>
              </w:rPr>
              <w:t xml:space="preserve"> 277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F67140" w:rsidRDefault="00F67140" w:rsidP="00844582">
          <w:pPr>
            <w:pStyle w:val="TOC3"/>
            <w:rPr>
              <w:rFonts w:asciiTheme="minorHAnsi" w:eastAsiaTheme="minorEastAsia" w:hAnsiTheme="minorHAnsi" w:cstheme="minorBidi"/>
              <w:noProof/>
              <w:color w:val="auto"/>
              <w:sz w:val="22"/>
              <w:szCs w:val="22"/>
              <w:rtl/>
            </w:rPr>
          </w:pPr>
          <w:hyperlink w:anchor="_Toc109132930" w:history="1">
            <w:r w:rsidRPr="00F70AEC">
              <w:rPr>
                <w:rStyle w:val="Hyperlink"/>
                <w:rFonts w:hint="eastAsia"/>
                <w:noProof/>
                <w:rtl/>
                <w:lang w:bidi="fa-IR"/>
              </w:rPr>
              <w:t>فروع</w:t>
            </w:r>
            <w:r w:rsidRPr="00F70AEC">
              <w:rPr>
                <w:rStyle w:val="Hyperlink"/>
                <w:noProof/>
                <w:rtl/>
                <w:lang w:bidi="fa-IR"/>
              </w:rPr>
              <w:t xml:space="preserve"> :</w:t>
            </w:r>
          </w:hyperlink>
          <w:r w:rsidR="00844582">
            <w:rPr>
              <w:rStyle w:val="Hyperlink"/>
              <w:rFonts w:hint="cs"/>
              <w:noProof/>
              <w:rtl/>
            </w:rPr>
            <w:t xml:space="preserve"> </w:t>
          </w:r>
          <w:hyperlink w:anchor="_Toc109132931" w:history="1">
            <w:r w:rsidRPr="00F70AEC">
              <w:rPr>
                <w:rStyle w:val="Hyperlink"/>
                <w:rFonts w:hint="eastAsia"/>
                <w:noProof/>
                <w:rtl/>
              </w:rPr>
              <w:t>مسألة</w:t>
            </w:r>
            <w:r w:rsidRPr="00F70AEC">
              <w:rPr>
                <w:rStyle w:val="Hyperlink"/>
                <w:noProof/>
                <w:rtl/>
              </w:rPr>
              <w:t xml:space="preserve"> 278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370</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32" w:history="1">
            <w:r w:rsidRPr="00F70AEC">
              <w:rPr>
                <w:rStyle w:val="Hyperlink"/>
                <w:rFonts w:hint="eastAsia"/>
                <w:noProof/>
                <w:rtl/>
              </w:rPr>
              <w:t>مسألة</w:t>
            </w:r>
            <w:r w:rsidRPr="00F70AEC">
              <w:rPr>
                <w:rStyle w:val="Hyperlink"/>
                <w:noProof/>
                <w:rtl/>
              </w:rPr>
              <w:t xml:space="preserve"> 279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rsidR="00F67140" w:rsidRDefault="00F67140" w:rsidP="00844582">
          <w:pPr>
            <w:pStyle w:val="TOC3"/>
            <w:rPr>
              <w:rFonts w:asciiTheme="minorHAnsi" w:eastAsiaTheme="minorEastAsia" w:hAnsiTheme="minorHAnsi" w:cstheme="minorBidi"/>
              <w:noProof/>
              <w:color w:val="auto"/>
              <w:sz w:val="22"/>
              <w:szCs w:val="22"/>
              <w:rtl/>
            </w:rPr>
          </w:pPr>
          <w:hyperlink w:anchor="_Toc109132933" w:history="1">
            <w:r w:rsidRPr="00F70AEC">
              <w:rPr>
                <w:rStyle w:val="Hyperlink"/>
                <w:rFonts w:hint="eastAsia"/>
                <w:noProof/>
                <w:rtl/>
              </w:rPr>
              <w:t>تذنيب</w:t>
            </w:r>
            <w:r w:rsidRPr="00F70AEC">
              <w:rPr>
                <w:rStyle w:val="Hyperlink"/>
                <w:noProof/>
                <w:rtl/>
              </w:rPr>
              <w:t xml:space="preserve"> :</w:t>
            </w:r>
          </w:hyperlink>
          <w:r w:rsidR="00844582">
            <w:rPr>
              <w:rStyle w:val="Hyperlink"/>
              <w:rFonts w:hint="cs"/>
              <w:noProof/>
              <w:rtl/>
            </w:rPr>
            <w:t xml:space="preserve"> </w:t>
          </w:r>
          <w:hyperlink w:anchor="_Toc109132934" w:history="1">
            <w:r w:rsidRPr="00F70AEC">
              <w:rPr>
                <w:rStyle w:val="Hyperlink"/>
                <w:rFonts w:hint="eastAsia"/>
                <w:noProof/>
                <w:rtl/>
              </w:rPr>
              <w:t>مسألة</w:t>
            </w:r>
            <w:r w:rsidRPr="00F70AEC">
              <w:rPr>
                <w:rStyle w:val="Hyperlink"/>
                <w:noProof/>
                <w:rtl/>
              </w:rPr>
              <w:t xml:space="preserve"> 280 :</w:t>
            </w:r>
          </w:hyperlink>
          <w:r w:rsidR="00844582">
            <w:rPr>
              <w:rStyle w:val="Hyperlink"/>
              <w:rFonts w:hint="cs"/>
              <w:noProof/>
              <w:rtl/>
            </w:rPr>
            <w:t xml:space="preserve"> </w:t>
          </w:r>
          <w:hyperlink w:anchor="_Toc109132935"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36" w:history="1">
            <w:r w:rsidRPr="00F70AEC">
              <w:rPr>
                <w:rStyle w:val="Hyperlink"/>
                <w:rFonts w:hint="eastAsia"/>
                <w:noProof/>
                <w:rtl/>
              </w:rPr>
              <w:t>مسألة</w:t>
            </w:r>
            <w:r w:rsidRPr="00F70AEC">
              <w:rPr>
                <w:rStyle w:val="Hyperlink"/>
                <w:noProof/>
                <w:rtl/>
              </w:rPr>
              <w:t xml:space="preserve"> 281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373</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37" w:history="1">
            <w:r w:rsidRPr="00F70AEC">
              <w:rPr>
                <w:rStyle w:val="Hyperlink"/>
                <w:rFonts w:hint="eastAsia"/>
                <w:noProof/>
                <w:rtl/>
                <w:lang w:bidi="fa-IR"/>
              </w:rPr>
              <w:t>الفصل</w:t>
            </w:r>
            <w:r w:rsidRPr="00F70AEC">
              <w:rPr>
                <w:rStyle w:val="Hyperlink"/>
                <w:noProof/>
                <w:rtl/>
                <w:lang w:bidi="fa-IR"/>
              </w:rPr>
              <w:t xml:space="preserve"> </w:t>
            </w:r>
            <w:r w:rsidRPr="00F70AEC">
              <w:rPr>
                <w:rStyle w:val="Hyperlink"/>
                <w:rFonts w:hint="eastAsia"/>
                <w:noProof/>
                <w:rtl/>
                <w:lang w:bidi="fa-IR"/>
              </w:rPr>
              <w:t>الثاني</w:t>
            </w:r>
          </w:hyperlink>
          <w:r w:rsidR="00844582">
            <w:rPr>
              <w:rStyle w:val="Hyperlink"/>
              <w:rFonts w:hint="cs"/>
              <w:noProof/>
              <w:rtl/>
            </w:rPr>
            <w:t xml:space="preserve"> </w:t>
          </w:r>
          <w:hyperlink w:anchor="_Toc109132938" w:history="1">
            <w:r w:rsidRPr="00F70AEC">
              <w:rPr>
                <w:rStyle w:val="Hyperlink"/>
                <w:rFonts w:hint="eastAsia"/>
                <w:noProof/>
                <w:rtl/>
                <w:lang w:bidi="fa-IR"/>
              </w:rPr>
              <w:t>فيمن</w:t>
            </w:r>
            <w:r w:rsidRPr="00F70AEC">
              <w:rPr>
                <w:rStyle w:val="Hyperlink"/>
                <w:noProof/>
                <w:rtl/>
                <w:lang w:bidi="fa-IR"/>
              </w:rPr>
              <w:t xml:space="preserve"> </w:t>
            </w:r>
            <w:r w:rsidRPr="00F70AEC">
              <w:rPr>
                <w:rStyle w:val="Hyperlink"/>
                <w:rFonts w:hint="eastAsia"/>
                <w:noProof/>
                <w:rtl/>
                <w:lang w:bidi="fa-IR"/>
              </w:rPr>
              <w:t>تخرج</w:t>
            </w:r>
            <w:r w:rsidRPr="00F70AEC">
              <w:rPr>
                <w:rStyle w:val="Hyperlink"/>
                <w:noProof/>
                <w:rtl/>
                <w:lang w:bidi="fa-IR"/>
              </w:rPr>
              <w:t xml:space="preserve"> </w:t>
            </w:r>
            <w:r w:rsidRPr="00F70AEC">
              <w:rPr>
                <w:rStyle w:val="Hyperlink"/>
                <w:rFonts w:hint="eastAsia"/>
                <w:noProof/>
                <w:rtl/>
                <w:lang w:bidi="fa-IR"/>
              </w:rPr>
              <w:t>عنه‌</w:t>
            </w:r>
          </w:hyperlink>
          <w:r w:rsidR="00844582">
            <w:rPr>
              <w:rStyle w:val="Hyperlink"/>
              <w:rFonts w:hint="cs"/>
              <w:noProof/>
              <w:rtl/>
            </w:rPr>
            <w:t xml:space="preserve"> </w:t>
          </w:r>
          <w:hyperlink w:anchor="_Toc109132939" w:history="1">
            <w:r w:rsidRPr="00F70AEC">
              <w:rPr>
                <w:rStyle w:val="Hyperlink"/>
                <w:rFonts w:hint="eastAsia"/>
                <w:noProof/>
                <w:rtl/>
              </w:rPr>
              <w:t>مسألة</w:t>
            </w:r>
            <w:r w:rsidRPr="00F70AEC">
              <w:rPr>
                <w:rStyle w:val="Hyperlink"/>
                <w:noProof/>
                <w:rtl/>
              </w:rPr>
              <w:t xml:space="preserve"> 282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376</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40" w:history="1">
            <w:r w:rsidRPr="00F70AEC">
              <w:rPr>
                <w:rStyle w:val="Hyperlink"/>
                <w:rFonts w:hint="eastAsia"/>
                <w:noProof/>
                <w:rtl/>
              </w:rPr>
              <w:t>مسألة</w:t>
            </w:r>
            <w:r w:rsidRPr="00F70AEC">
              <w:rPr>
                <w:rStyle w:val="Hyperlink"/>
                <w:noProof/>
                <w:rtl/>
              </w:rPr>
              <w:t xml:space="preserve"> 283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377</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41" w:history="1">
            <w:r w:rsidRPr="00F70AEC">
              <w:rPr>
                <w:rStyle w:val="Hyperlink"/>
                <w:rFonts w:hint="eastAsia"/>
                <w:noProof/>
                <w:rtl/>
              </w:rPr>
              <w:t>مسألة</w:t>
            </w:r>
            <w:r w:rsidRPr="00F70AEC">
              <w:rPr>
                <w:rStyle w:val="Hyperlink"/>
                <w:noProof/>
                <w:rtl/>
              </w:rPr>
              <w:t xml:space="preserve"> 284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42" w:history="1">
            <w:r w:rsidRPr="00F70AEC">
              <w:rPr>
                <w:rStyle w:val="Hyperlink"/>
                <w:rFonts w:hint="eastAsia"/>
                <w:noProof/>
                <w:rtl/>
              </w:rPr>
              <w:t>مسألة</w:t>
            </w:r>
            <w:r w:rsidRPr="00F70AEC">
              <w:rPr>
                <w:rStyle w:val="Hyperlink"/>
                <w:noProof/>
                <w:rtl/>
              </w:rPr>
              <w:t xml:space="preserve"> 285 :</w:t>
            </w:r>
          </w:hyperlink>
          <w:r w:rsidR="00844582">
            <w:rPr>
              <w:rStyle w:val="Hyperlink"/>
              <w:rFonts w:hint="cs"/>
              <w:noProof/>
              <w:rtl/>
            </w:rPr>
            <w:t xml:space="preserve"> </w:t>
          </w:r>
          <w:hyperlink w:anchor="_Toc109132943" w:history="1">
            <w:r w:rsidRPr="00F70AEC">
              <w:rPr>
                <w:rStyle w:val="Hyperlink"/>
                <w:rFonts w:hint="eastAsia"/>
                <w:noProof/>
                <w:rtl/>
              </w:rPr>
              <w:t>مسألة</w:t>
            </w:r>
            <w:r w:rsidRPr="00F70AEC">
              <w:rPr>
                <w:rStyle w:val="Hyperlink"/>
                <w:noProof/>
                <w:rtl/>
              </w:rPr>
              <w:t xml:space="preserve"> 286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944"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45" w:history="1">
            <w:r w:rsidRPr="00F70AEC">
              <w:rPr>
                <w:rStyle w:val="Hyperlink"/>
                <w:rFonts w:hint="eastAsia"/>
                <w:noProof/>
                <w:rtl/>
              </w:rPr>
              <w:t>مسألة</w:t>
            </w:r>
            <w:r w:rsidRPr="00F70AEC">
              <w:rPr>
                <w:rStyle w:val="Hyperlink"/>
                <w:noProof/>
                <w:rtl/>
              </w:rPr>
              <w:t xml:space="preserve"> 287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46" w:history="1">
            <w:r w:rsidRPr="00F70AEC">
              <w:rPr>
                <w:rStyle w:val="Hyperlink"/>
                <w:rFonts w:hint="eastAsia"/>
                <w:noProof/>
                <w:rtl/>
                <w:lang w:bidi="fa-IR"/>
              </w:rPr>
              <w:t>الفصل</w:t>
            </w:r>
            <w:r w:rsidRPr="00F70AEC">
              <w:rPr>
                <w:rStyle w:val="Hyperlink"/>
                <w:noProof/>
                <w:rtl/>
                <w:lang w:bidi="fa-IR"/>
              </w:rPr>
              <w:t xml:space="preserve"> </w:t>
            </w:r>
            <w:r w:rsidRPr="00F70AEC">
              <w:rPr>
                <w:rStyle w:val="Hyperlink"/>
                <w:rFonts w:hint="eastAsia"/>
                <w:noProof/>
                <w:rtl/>
                <w:lang w:bidi="fa-IR"/>
              </w:rPr>
              <w:t>الثالث</w:t>
            </w:r>
          </w:hyperlink>
          <w:r w:rsidR="00844582">
            <w:rPr>
              <w:rStyle w:val="Hyperlink"/>
              <w:rFonts w:hint="cs"/>
              <w:noProof/>
              <w:rtl/>
            </w:rPr>
            <w:t xml:space="preserve"> </w:t>
          </w:r>
          <w:hyperlink w:anchor="_Toc109132947"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قدرها</w:t>
            </w:r>
            <w:r w:rsidRPr="00F70AEC">
              <w:rPr>
                <w:rStyle w:val="Hyperlink"/>
                <w:noProof/>
                <w:rtl/>
                <w:lang w:bidi="fa-IR"/>
              </w:rPr>
              <w:t xml:space="preserve"> </w:t>
            </w:r>
            <w:r w:rsidRPr="00F70AEC">
              <w:rPr>
                <w:rStyle w:val="Hyperlink"/>
                <w:rFonts w:hint="eastAsia"/>
                <w:noProof/>
                <w:rtl/>
                <w:lang w:bidi="fa-IR"/>
              </w:rPr>
              <w:t>وجنسها‌</w:t>
            </w:r>
          </w:hyperlink>
          <w:r w:rsidR="00844582">
            <w:rPr>
              <w:rStyle w:val="Hyperlink"/>
              <w:rFonts w:hint="cs"/>
              <w:noProof/>
              <w:rtl/>
            </w:rPr>
            <w:t xml:space="preserve"> </w:t>
          </w:r>
          <w:hyperlink w:anchor="_Toc109132948" w:history="1">
            <w:r w:rsidRPr="00F70AEC">
              <w:rPr>
                <w:rStyle w:val="Hyperlink"/>
                <w:rFonts w:hint="eastAsia"/>
                <w:noProof/>
                <w:rtl/>
              </w:rPr>
              <w:t>مسألة</w:t>
            </w:r>
            <w:r w:rsidRPr="00F70AEC">
              <w:rPr>
                <w:rStyle w:val="Hyperlink"/>
                <w:noProof/>
                <w:rtl/>
              </w:rPr>
              <w:t xml:space="preserve"> 288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49" w:history="1">
            <w:r w:rsidRPr="00F70AEC">
              <w:rPr>
                <w:rStyle w:val="Hyperlink"/>
                <w:rFonts w:hint="eastAsia"/>
                <w:noProof/>
                <w:rtl/>
              </w:rPr>
              <w:t>مسألة</w:t>
            </w:r>
            <w:r w:rsidRPr="00F70AEC">
              <w:rPr>
                <w:rStyle w:val="Hyperlink"/>
                <w:noProof/>
                <w:rtl/>
              </w:rPr>
              <w:t xml:space="preserve"> 289 :</w:t>
            </w:r>
          </w:hyperlink>
          <w:r w:rsidR="00844582">
            <w:rPr>
              <w:rStyle w:val="Hyperlink"/>
              <w:rFonts w:hint="cs"/>
              <w:noProof/>
              <w:rtl/>
            </w:rPr>
            <w:t xml:space="preserve"> </w:t>
          </w:r>
          <w:hyperlink w:anchor="_Toc109132950"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rsidR="00844582" w:rsidRDefault="00844582" w:rsidP="00844582">
          <w:pPr>
            <w:pStyle w:val="libNormal"/>
            <w:rPr>
              <w:rStyle w:val="Hyperlink"/>
              <w:noProof/>
            </w:rPr>
          </w:pPr>
          <w:r>
            <w:rPr>
              <w:rStyle w:val="Hyperlink"/>
              <w:noProof/>
            </w:rPr>
            <w:br w:type="page"/>
          </w:r>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51" w:history="1">
            <w:r w:rsidRPr="00F70AEC">
              <w:rPr>
                <w:rStyle w:val="Hyperlink"/>
                <w:rFonts w:hint="eastAsia"/>
                <w:noProof/>
                <w:rtl/>
              </w:rPr>
              <w:t>مسألة</w:t>
            </w:r>
            <w:r w:rsidRPr="00F70AEC">
              <w:rPr>
                <w:rStyle w:val="Hyperlink"/>
                <w:noProof/>
                <w:rtl/>
              </w:rPr>
              <w:t xml:space="preserve"> 290 :</w:t>
            </w:r>
          </w:hyperlink>
          <w:r w:rsidR="00844582">
            <w:rPr>
              <w:rStyle w:val="Hyperlink"/>
              <w:rFonts w:hint="cs"/>
              <w:noProof/>
              <w:rtl/>
            </w:rPr>
            <w:t xml:space="preserve"> </w:t>
          </w:r>
          <w:hyperlink w:anchor="_Toc109132952" w:history="1">
            <w:r w:rsidRPr="00F70AEC">
              <w:rPr>
                <w:rStyle w:val="Hyperlink"/>
                <w:rFonts w:hint="eastAsia"/>
                <w:noProof/>
                <w:rtl/>
              </w:rPr>
              <w:t>مسألة</w:t>
            </w:r>
            <w:r w:rsidRPr="00F70AEC">
              <w:rPr>
                <w:rStyle w:val="Hyperlink"/>
                <w:noProof/>
                <w:rtl/>
              </w:rPr>
              <w:t xml:space="preserve"> 291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386</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53" w:history="1">
            <w:r w:rsidRPr="00F70AEC">
              <w:rPr>
                <w:rStyle w:val="Hyperlink"/>
                <w:rFonts w:hint="eastAsia"/>
                <w:noProof/>
                <w:rtl/>
              </w:rPr>
              <w:t>مسألة</w:t>
            </w:r>
            <w:r w:rsidRPr="00F70AEC">
              <w:rPr>
                <w:rStyle w:val="Hyperlink"/>
                <w:noProof/>
                <w:rtl/>
              </w:rPr>
              <w:t xml:space="preserve"> 292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rsidR="00F67140" w:rsidRDefault="00F67140" w:rsidP="00844582">
          <w:pPr>
            <w:pStyle w:val="TOC3"/>
            <w:rPr>
              <w:rFonts w:asciiTheme="minorHAnsi" w:eastAsiaTheme="minorEastAsia" w:hAnsiTheme="minorHAnsi" w:cstheme="minorBidi"/>
              <w:noProof/>
              <w:color w:val="auto"/>
              <w:sz w:val="22"/>
              <w:szCs w:val="22"/>
              <w:rtl/>
            </w:rPr>
          </w:pPr>
          <w:hyperlink w:anchor="_Toc109132954" w:history="1">
            <w:r w:rsidRPr="00F70AEC">
              <w:rPr>
                <w:rStyle w:val="Hyperlink"/>
                <w:rFonts w:hint="eastAsia"/>
                <w:noProof/>
                <w:rtl/>
              </w:rPr>
              <w:t>تذنيب</w:t>
            </w:r>
            <w:r w:rsidRPr="00F70AEC">
              <w:rPr>
                <w:rStyle w:val="Hyperlink"/>
                <w:noProof/>
                <w:rtl/>
              </w:rPr>
              <w:t xml:space="preserve"> :</w:t>
            </w:r>
          </w:hyperlink>
          <w:r w:rsidR="00844582">
            <w:rPr>
              <w:rStyle w:val="Hyperlink"/>
              <w:rFonts w:hint="cs"/>
              <w:noProof/>
              <w:rtl/>
            </w:rPr>
            <w:t xml:space="preserve"> </w:t>
          </w:r>
          <w:hyperlink w:anchor="_Toc109132955" w:history="1">
            <w:r w:rsidRPr="00F70AEC">
              <w:rPr>
                <w:rStyle w:val="Hyperlink"/>
                <w:rFonts w:hint="eastAsia"/>
                <w:noProof/>
                <w:rtl/>
              </w:rPr>
              <w:t>مسألة</w:t>
            </w:r>
            <w:r w:rsidRPr="00F70AEC">
              <w:rPr>
                <w:rStyle w:val="Hyperlink"/>
                <w:noProof/>
                <w:rtl/>
              </w:rPr>
              <w:t xml:space="preserve"> 293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388</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56" w:history="1">
            <w:r w:rsidRPr="00F70AEC">
              <w:rPr>
                <w:rStyle w:val="Hyperlink"/>
                <w:rFonts w:hint="eastAsia"/>
                <w:noProof/>
                <w:rtl/>
              </w:rPr>
              <w:t>مسألة</w:t>
            </w:r>
            <w:r w:rsidRPr="00F70AEC">
              <w:rPr>
                <w:rStyle w:val="Hyperlink"/>
                <w:noProof/>
                <w:rtl/>
              </w:rPr>
              <w:t xml:space="preserve"> 294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389</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57" w:history="1">
            <w:r w:rsidRPr="00F70AEC">
              <w:rPr>
                <w:rStyle w:val="Hyperlink"/>
                <w:rFonts w:hint="eastAsia"/>
                <w:noProof/>
                <w:rtl/>
              </w:rPr>
              <w:t>مسألة</w:t>
            </w:r>
            <w:r w:rsidRPr="00F70AEC">
              <w:rPr>
                <w:rStyle w:val="Hyperlink"/>
                <w:noProof/>
                <w:rtl/>
              </w:rPr>
              <w:t xml:space="preserve"> 295 :</w:t>
            </w:r>
          </w:hyperlink>
          <w:r w:rsidR="00844582">
            <w:rPr>
              <w:rStyle w:val="Hyperlink"/>
              <w:rFonts w:hint="cs"/>
              <w:noProof/>
              <w:rtl/>
            </w:rPr>
            <w:t xml:space="preserve"> </w:t>
          </w:r>
          <w:hyperlink w:anchor="_Toc109132958"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390</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59" w:history="1">
            <w:r w:rsidRPr="00F70AEC">
              <w:rPr>
                <w:rStyle w:val="Hyperlink"/>
                <w:rFonts w:hint="eastAsia"/>
                <w:noProof/>
                <w:rtl/>
                <w:lang w:bidi="fa-IR"/>
              </w:rPr>
              <w:t>الفصل</w:t>
            </w:r>
            <w:r w:rsidRPr="00F70AEC">
              <w:rPr>
                <w:rStyle w:val="Hyperlink"/>
                <w:noProof/>
                <w:rtl/>
                <w:lang w:bidi="fa-IR"/>
              </w:rPr>
              <w:t xml:space="preserve"> </w:t>
            </w:r>
            <w:r w:rsidRPr="00F70AEC">
              <w:rPr>
                <w:rStyle w:val="Hyperlink"/>
                <w:rFonts w:hint="eastAsia"/>
                <w:noProof/>
                <w:rtl/>
                <w:lang w:bidi="fa-IR"/>
              </w:rPr>
              <w:t>الرابع</w:t>
            </w:r>
          </w:hyperlink>
          <w:r w:rsidR="00844582">
            <w:rPr>
              <w:rStyle w:val="Hyperlink"/>
              <w:rFonts w:hint="cs"/>
              <w:noProof/>
              <w:rtl/>
            </w:rPr>
            <w:t xml:space="preserve"> </w:t>
          </w:r>
          <w:hyperlink w:anchor="_Toc109132960"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الوقت</w:t>
            </w:r>
          </w:hyperlink>
          <w:r w:rsidR="00844582">
            <w:rPr>
              <w:rStyle w:val="Hyperlink"/>
              <w:rFonts w:hint="cs"/>
              <w:noProof/>
              <w:rtl/>
            </w:rPr>
            <w:t xml:space="preserve"> </w:t>
          </w:r>
          <w:hyperlink w:anchor="_Toc109132961" w:history="1">
            <w:r w:rsidRPr="00F70AEC">
              <w:rPr>
                <w:rStyle w:val="Hyperlink"/>
                <w:rFonts w:hint="eastAsia"/>
                <w:noProof/>
                <w:rtl/>
              </w:rPr>
              <w:t>مسألة</w:t>
            </w:r>
            <w:r w:rsidRPr="00F70AEC">
              <w:rPr>
                <w:rStyle w:val="Hyperlink"/>
                <w:noProof/>
                <w:rtl/>
              </w:rPr>
              <w:t xml:space="preserve"> 296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392</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62" w:history="1">
            <w:r w:rsidRPr="00F70AEC">
              <w:rPr>
                <w:rStyle w:val="Hyperlink"/>
                <w:rFonts w:hint="eastAsia"/>
                <w:noProof/>
                <w:rtl/>
              </w:rPr>
              <w:t>مسألة</w:t>
            </w:r>
            <w:r w:rsidRPr="00F70AEC">
              <w:rPr>
                <w:rStyle w:val="Hyperlink"/>
                <w:noProof/>
                <w:rtl/>
              </w:rPr>
              <w:t xml:space="preserve"> 297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393</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963"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64" w:history="1">
            <w:r w:rsidRPr="00F70AEC">
              <w:rPr>
                <w:rStyle w:val="Hyperlink"/>
                <w:rFonts w:hint="eastAsia"/>
                <w:noProof/>
                <w:rtl/>
              </w:rPr>
              <w:t>مسألة</w:t>
            </w:r>
            <w:r w:rsidRPr="00F70AEC">
              <w:rPr>
                <w:rStyle w:val="Hyperlink"/>
                <w:noProof/>
                <w:rtl/>
              </w:rPr>
              <w:t xml:space="preserve"> 298 :</w:t>
            </w:r>
          </w:hyperlink>
          <w:r w:rsidR="00844582">
            <w:rPr>
              <w:rStyle w:val="Hyperlink"/>
              <w:rFonts w:hint="cs"/>
              <w:noProof/>
              <w:rtl/>
            </w:rPr>
            <w:t xml:space="preserve"> </w:t>
          </w:r>
          <w:hyperlink w:anchor="_Toc109132965"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66" w:history="1">
            <w:r w:rsidRPr="00F70AEC">
              <w:rPr>
                <w:rStyle w:val="Hyperlink"/>
                <w:rFonts w:hint="eastAsia"/>
                <w:noProof/>
                <w:rtl/>
                <w:lang w:bidi="fa-IR"/>
              </w:rPr>
              <w:t>الفصل</w:t>
            </w:r>
            <w:r w:rsidRPr="00F70AEC">
              <w:rPr>
                <w:rStyle w:val="Hyperlink"/>
                <w:noProof/>
                <w:rtl/>
                <w:lang w:bidi="fa-IR"/>
              </w:rPr>
              <w:t xml:space="preserve"> </w:t>
            </w:r>
            <w:r w:rsidRPr="00F70AEC">
              <w:rPr>
                <w:rStyle w:val="Hyperlink"/>
                <w:rFonts w:hint="eastAsia"/>
                <w:noProof/>
                <w:rtl/>
                <w:lang w:bidi="fa-IR"/>
              </w:rPr>
              <w:t>الخامس</w:t>
            </w:r>
          </w:hyperlink>
          <w:r w:rsidR="00844582">
            <w:rPr>
              <w:rStyle w:val="Hyperlink"/>
              <w:rFonts w:hint="cs"/>
              <w:noProof/>
              <w:rtl/>
            </w:rPr>
            <w:t xml:space="preserve"> </w:t>
          </w:r>
          <w:hyperlink w:anchor="_Toc109132967"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المستحق‌</w:t>
            </w:r>
          </w:hyperlink>
          <w:r w:rsidR="00844582">
            <w:rPr>
              <w:rStyle w:val="Hyperlink"/>
              <w:rFonts w:hint="cs"/>
              <w:noProof/>
              <w:rtl/>
            </w:rPr>
            <w:t xml:space="preserve"> </w:t>
          </w:r>
          <w:hyperlink w:anchor="_Toc109132968" w:history="1">
            <w:r w:rsidRPr="00F70AEC">
              <w:rPr>
                <w:rStyle w:val="Hyperlink"/>
                <w:rFonts w:hint="eastAsia"/>
                <w:noProof/>
                <w:rtl/>
              </w:rPr>
              <w:t>مسألة</w:t>
            </w:r>
            <w:r w:rsidRPr="00F70AEC">
              <w:rPr>
                <w:rStyle w:val="Hyperlink"/>
                <w:noProof/>
                <w:rtl/>
              </w:rPr>
              <w:t xml:space="preserve"> 299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399</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69" w:history="1">
            <w:r w:rsidRPr="00F70AEC">
              <w:rPr>
                <w:rStyle w:val="Hyperlink"/>
                <w:rFonts w:hint="eastAsia"/>
                <w:noProof/>
                <w:rtl/>
              </w:rPr>
              <w:t>مسألة</w:t>
            </w:r>
            <w:r w:rsidRPr="00F70AEC">
              <w:rPr>
                <w:rStyle w:val="Hyperlink"/>
                <w:noProof/>
                <w:rtl/>
              </w:rPr>
              <w:t xml:space="preserve"> 300 :</w:t>
            </w:r>
          </w:hyperlink>
          <w:r w:rsidR="00844582">
            <w:rPr>
              <w:rStyle w:val="Hyperlink"/>
              <w:rFonts w:hint="cs"/>
              <w:noProof/>
              <w:rtl/>
            </w:rPr>
            <w:t xml:space="preserve"> </w:t>
          </w:r>
          <w:hyperlink w:anchor="_Toc109132970" w:history="1">
            <w:r w:rsidRPr="00F70AEC">
              <w:rPr>
                <w:rStyle w:val="Hyperlink"/>
                <w:rFonts w:hint="eastAsia"/>
                <w:noProof/>
                <w:rtl/>
              </w:rPr>
              <w:t>مسألة</w:t>
            </w:r>
            <w:r w:rsidRPr="00F70AEC">
              <w:rPr>
                <w:rStyle w:val="Hyperlink"/>
                <w:noProof/>
                <w:rtl/>
              </w:rPr>
              <w:t xml:space="preserve"> 301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400</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71" w:history="1">
            <w:r w:rsidRPr="00F70AEC">
              <w:rPr>
                <w:rStyle w:val="Hyperlink"/>
                <w:rFonts w:hint="eastAsia"/>
                <w:noProof/>
                <w:rtl/>
              </w:rPr>
              <w:t>مسألة</w:t>
            </w:r>
            <w:r w:rsidRPr="00F70AEC">
              <w:rPr>
                <w:rStyle w:val="Hyperlink"/>
                <w:noProof/>
                <w:rtl/>
              </w:rPr>
              <w:t xml:space="preserve"> 302 :</w:t>
            </w:r>
          </w:hyperlink>
          <w:r w:rsidR="00844582">
            <w:rPr>
              <w:rStyle w:val="Hyperlink"/>
              <w:rFonts w:hint="cs"/>
              <w:noProof/>
              <w:rtl/>
            </w:rPr>
            <w:t xml:space="preserve"> </w:t>
          </w:r>
          <w:hyperlink w:anchor="_Toc109132972" w:history="1">
            <w:r w:rsidRPr="00F70AEC">
              <w:rPr>
                <w:rStyle w:val="Hyperlink"/>
                <w:rFonts w:hint="eastAsia"/>
                <w:noProof/>
                <w:rtl/>
              </w:rPr>
              <w:t>مسألة</w:t>
            </w:r>
            <w:r w:rsidRPr="00F70AEC">
              <w:rPr>
                <w:rStyle w:val="Hyperlink"/>
                <w:noProof/>
                <w:rtl/>
              </w:rPr>
              <w:t xml:space="preserve"> 303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401</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73" w:history="1">
            <w:r w:rsidRPr="00F70AEC">
              <w:rPr>
                <w:rStyle w:val="Hyperlink"/>
                <w:rFonts w:hint="eastAsia"/>
                <w:noProof/>
                <w:rtl/>
              </w:rPr>
              <w:t>مسألة</w:t>
            </w:r>
            <w:r w:rsidRPr="00F70AEC">
              <w:rPr>
                <w:rStyle w:val="Hyperlink"/>
                <w:noProof/>
                <w:rtl/>
              </w:rPr>
              <w:t xml:space="preserve"> 304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402</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74" w:history="1">
            <w:r w:rsidRPr="00F70AEC">
              <w:rPr>
                <w:rStyle w:val="Hyperlink"/>
                <w:rFonts w:hint="eastAsia"/>
                <w:noProof/>
                <w:rtl/>
              </w:rPr>
              <w:t>مسألة</w:t>
            </w:r>
            <w:r w:rsidRPr="00F70AEC">
              <w:rPr>
                <w:rStyle w:val="Hyperlink"/>
                <w:noProof/>
                <w:rtl/>
              </w:rPr>
              <w:t xml:space="preserve"> 305 :</w:t>
            </w:r>
          </w:hyperlink>
          <w:r w:rsidR="00844582">
            <w:rPr>
              <w:rStyle w:val="Hyperlink"/>
              <w:rFonts w:hint="cs"/>
              <w:noProof/>
              <w:rtl/>
            </w:rPr>
            <w:t xml:space="preserve"> </w:t>
          </w:r>
          <w:hyperlink w:anchor="_Toc109132975" w:history="1">
            <w:r w:rsidRPr="00F70AEC">
              <w:rPr>
                <w:rStyle w:val="Hyperlink"/>
                <w:rFonts w:hint="eastAsia"/>
                <w:noProof/>
                <w:rtl/>
              </w:rPr>
              <w:t>مسألة</w:t>
            </w:r>
            <w:r w:rsidRPr="00F70AEC">
              <w:rPr>
                <w:rStyle w:val="Hyperlink"/>
                <w:noProof/>
                <w:rtl/>
              </w:rPr>
              <w:t xml:space="preserve"> 306 :</w:t>
            </w:r>
          </w:hyperlink>
          <w:r w:rsidR="00844582">
            <w:rPr>
              <w:rStyle w:val="Hyperlink"/>
              <w:rFonts w:hint="cs"/>
              <w:noProof/>
              <w:rtl/>
            </w:rPr>
            <w:t xml:space="preserve"> </w:t>
          </w:r>
          <w:hyperlink w:anchor="_Toc109132976" w:history="1">
            <w:r w:rsidRPr="00F70AEC">
              <w:rPr>
                <w:rStyle w:val="Hyperlink"/>
                <w:rFonts w:hint="eastAsia"/>
                <w:noProof/>
                <w:rtl/>
              </w:rPr>
              <w:t>مسألة</w:t>
            </w:r>
            <w:r w:rsidRPr="00F70AEC">
              <w:rPr>
                <w:rStyle w:val="Hyperlink"/>
                <w:noProof/>
                <w:rtl/>
              </w:rPr>
              <w:t xml:space="preserve"> 307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403</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77" w:history="1">
            <w:r w:rsidRPr="00F70AEC">
              <w:rPr>
                <w:rStyle w:val="Hyperlink"/>
                <w:rFonts w:hint="eastAsia"/>
                <w:noProof/>
                <w:rtl/>
              </w:rPr>
              <w:t>مسألة</w:t>
            </w:r>
            <w:r w:rsidRPr="00F70AEC">
              <w:rPr>
                <w:rStyle w:val="Hyperlink"/>
                <w:noProof/>
                <w:rtl/>
              </w:rPr>
              <w:t xml:space="preserve"> 308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404</w:t>
            </w:r>
            <w:r>
              <w:rPr>
                <w:noProof/>
                <w:webHidden/>
                <w:rtl/>
              </w:rPr>
              <w:fldChar w:fldCharType="end"/>
            </w:r>
          </w:hyperlink>
        </w:p>
        <w:p w:rsidR="00F67140" w:rsidRDefault="00F67140" w:rsidP="00844582">
          <w:pPr>
            <w:pStyle w:val="TOC1"/>
            <w:rPr>
              <w:rFonts w:asciiTheme="minorHAnsi" w:eastAsiaTheme="minorEastAsia" w:hAnsiTheme="minorHAnsi" w:cstheme="minorBidi"/>
              <w:bCs w:val="0"/>
              <w:noProof/>
              <w:color w:val="auto"/>
              <w:sz w:val="22"/>
              <w:szCs w:val="22"/>
              <w:rtl/>
            </w:rPr>
          </w:pPr>
          <w:hyperlink w:anchor="_Toc109132978" w:history="1">
            <w:r w:rsidRPr="00F70AEC">
              <w:rPr>
                <w:rStyle w:val="Hyperlink"/>
                <w:rFonts w:hint="eastAsia"/>
                <w:noProof/>
                <w:rtl/>
                <w:lang w:bidi="fa-IR"/>
              </w:rPr>
              <w:t>المقصد</w:t>
            </w:r>
            <w:r w:rsidRPr="00F70AEC">
              <w:rPr>
                <w:rStyle w:val="Hyperlink"/>
                <w:noProof/>
                <w:rtl/>
                <w:lang w:bidi="fa-IR"/>
              </w:rPr>
              <w:t xml:space="preserve"> </w:t>
            </w:r>
            <w:r w:rsidRPr="00F70AEC">
              <w:rPr>
                <w:rStyle w:val="Hyperlink"/>
                <w:rFonts w:hint="eastAsia"/>
                <w:noProof/>
                <w:rtl/>
                <w:lang w:bidi="fa-IR"/>
              </w:rPr>
              <w:t>السادس</w:t>
            </w:r>
          </w:hyperlink>
          <w:r w:rsidR="00844582">
            <w:rPr>
              <w:rStyle w:val="Hyperlink"/>
              <w:rFonts w:hint="cs"/>
              <w:noProof/>
              <w:rtl/>
            </w:rPr>
            <w:t xml:space="preserve"> </w:t>
          </w:r>
          <w:hyperlink w:anchor="_Toc109132979"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الخُمس‌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408</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80" w:history="1">
            <w:r w:rsidRPr="00F70AEC">
              <w:rPr>
                <w:rStyle w:val="Hyperlink"/>
                <w:rFonts w:hint="eastAsia"/>
                <w:noProof/>
                <w:rtl/>
                <w:lang w:bidi="fa-IR"/>
              </w:rPr>
              <w:t>الأول</w:t>
            </w:r>
          </w:hyperlink>
          <w:r w:rsidR="00844582">
            <w:rPr>
              <w:rStyle w:val="Hyperlink"/>
              <w:rFonts w:hint="cs"/>
              <w:noProof/>
              <w:rtl/>
            </w:rPr>
            <w:t xml:space="preserve"> </w:t>
          </w:r>
          <w:hyperlink w:anchor="_Toc109132981" w:history="1">
            <w:r w:rsidRPr="00F70AEC">
              <w:rPr>
                <w:rStyle w:val="Hyperlink"/>
                <w:rFonts w:hint="eastAsia"/>
                <w:noProof/>
                <w:rtl/>
                <w:lang w:bidi="fa-IR"/>
              </w:rPr>
              <w:t>فيما</w:t>
            </w:r>
            <w:r w:rsidRPr="00F70AEC">
              <w:rPr>
                <w:rStyle w:val="Hyperlink"/>
                <w:noProof/>
                <w:rtl/>
                <w:lang w:bidi="fa-IR"/>
              </w:rPr>
              <w:t xml:space="preserve"> </w:t>
            </w:r>
            <w:r w:rsidRPr="00F70AEC">
              <w:rPr>
                <w:rStyle w:val="Hyperlink"/>
                <w:rFonts w:hint="eastAsia"/>
                <w:noProof/>
                <w:rtl/>
                <w:lang w:bidi="fa-IR"/>
              </w:rPr>
              <w:t>يجب</w:t>
            </w:r>
            <w:r w:rsidRPr="00F70AEC">
              <w:rPr>
                <w:rStyle w:val="Hyperlink"/>
                <w:noProof/>
                <w:rtl/>
                <w:lang w:bidi="fa-IR"/>
              </w:rPr>
              <w:t xml:space="preserve"> </w:t>
            </w:r>
            <w:r w:rsidRPr="00F70AEC">
              <w:rPr>
                <w:rStyle w:val="Hyperlink"/>
                <w:rFonts w:hint="eastAsia"/>
                <w:noProof/>
                <w:rtl/>
                <w:lang w:bidi="fa-IR"/>
              </w:rPr>
              <w:t>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410</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82" w:history="1">
            <w:r w:rsidRPr="00F70AEC">
              <w:rPr>
                <w:rStyle w:val="Hyperlink"/>
                <w:rFonts w:hint="eastAsia"/>
                <w:noProof/>
                <w:rtl/>
              </w:rPr>
              <w:t>مسألة</w:t>
            </w:r>
            <w:r w:rsidRPr="00F70AEC">
              <w:rPr>
                <w:rStyle w:val="Hyperlink"/>
                <w:noProof/>
                <w:rtl/>
              </w:rPr>
              <w:t xml:space="preserve"> 309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83" w:history="1">
            <w:r w:rsidRPr="00F70AEC">
              <w:rPr>
                <w:rStyle w:val="Hyperlink"/>
                <w:rFonts w:hint="eastAsia"/>
                <w:noProof/>
                <w:rtl/>
              </w:rPr>
              <w:t>مسألة</w:t>
            </w:r>
            <w:r w:rsidRPr="00F70AEC">
              <w:rPr>
                <w:rStyle w:val="Hyperlink"/>
                <w:noProof/>
                <w:rtl/>
              </w:rPr>
              <w:t xml:space="preserve"> 310 :</w:t>
            </w:r>
          </w:hyperlink>
          <w:r w:rsidR="00844582">
            <w:rPr>
              <w:rStyle w:val="Hyperlink"/>
              <w:rFonts w:hint="cs"/>
              <w:noProof/>
              <w:rtl/>
            </w:rPr>
            <w:t xml:space="preserve"> </w:t>
          </w:r>
          <w:hyperlink w:anchor="_Toc109132984" w:history="1">
            <w:r w:rsidRPr="00F70AEC">
              <w:rPr>
                <w:rStyle w:val="Hyperlink"/>
                <w:rFonts w:hint="eastAsia"/>
                <w:noProof/>
                <w:rtl/>
              </w:rPr>
              <w:t>مسألة</w:t>
            </w:r>
            <w:r w:rsidRPr="00F70AEC">
              <w:rPr>
                <w:rStyle w:val="Hyperlink"/>
                <w:noProof/>
                <w:rtl/>
              </w:rPr>
              <w:t xml:space="preserve"> 311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412</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985"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413</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86" w:history="1">
            <w:r w:rsidRPr="00F70AEC">
              <w:rPr>
                <w:rStyle w:val="Hyperlink"/>
                <w:rFonts w:hint="eastAsia"/>
                <w:noProof/>
                <w:rtl/>
              </w:rPr>
              <w:t>مسألة</w:t>
            </w:r>
            <w:r w:rsidRPr="00F70AEC">
              <w:rPr>
                <w:rStyle w:val="Hyperlink"/>
                <w:noProof/>
                <w:rtl/>
              </w:rPr>
              <w:t xml:space="preserve"> 312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987"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417</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88" w:history="1">
            <w:r w:rsidRPr="00F70AEC">
              <w:rPr>
                <w:rStyle w:val="Hyperlink"/>
                <w:rFonts w:hint="eastAsia"/>
                <w:noProof/>
                <w:rtl/>
              </w:rPr>
              <w:t>مسألة</w:t>
            </w:r>
            <w:r w:rsidRPr="00F70AEC">
              <w:rPr>
                <w:rStyle w:val="Hyperlink"/>
                <w:noProof/>
                <w:rtl/>
              </w:rPr>
              <w:t xml:space="preserve"> 313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418</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89" w:history="1">
            <w:r w:rsidRPr="00F70AEC">
              <w:rPr>
                <w:rStyle w:val="Hyperlink"/>
                <w:rFonts w:hint="eastAsia"/>
                <w:noProof/>
                <w:rtl/>
              </w:rPr>
              <w:t>مسألة</w:t>
            </w:r>
            <w:r w:rsidRPr="00F70AEC">
              <w:rPr>
                <w:rStyle w:val="Hyperlink"/>
                <w:noProof/>
                <w:rtl/>
              </w:rPr>
              <w:t xml:space="preserve"> 314 :</w:t>
            </w:r>
          </w:hyperlink>
          <w:r w:rsidR="00844582">
            <w:rPr>
              <w:rStyle w:val="Hyperlink"/>
              <w:rFonts w:hint="cs"/>
              <w:noProof/>
              <w:rtl/>
            </w:rPr>
            <w:t xml:space="preserve"> </w:t>
          </w:r>
          <w:hyperlink w:anchor="_Toc109132990"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2991" w:history="1">
            <w:r w:rsidRPr="00F70AEC">
              <w:rPr>
                <w:rStyle w:val="Hyperlink"/>
                <w:rFonts w:hint="eastAsia"/>
                <w:noProof/>
                <w:rtl/>
                <w:lang w:bidi="fa-IR"/>
              </w:rPr>
              <w:t>فروع</w:t>
            </w:r>
            <w:r w:rsidRPr="00F70AEC">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421</w:t>
            </w:r>
            <w:r>
              <w:rPr>
                <w:noProof/>
                <w:webHidden/>
                <w:rtl/>
              </w:rPr>
              <w:fldChar w:fldCharType="end"/>
            </w:r>
          </w:hyperlink>
        </w:p>
        <w:p w:rsidR="00844582" w:rsidRDefault="00844582" w:rsidP="00844582">
          <w:pPr>
            <w:pStyle w:val="libNormal"/>
            <w:rPr>
              <w:rStyle w:val="Hyperlink"/>
              <w:noProof/>
            </w:rPr>
          </w:pPr>
          <w:r>
            <w:rPr>
              <w:rStyle w:val="Hyperlink"/>
              <w:noProof/>
            </w:rPr>
            <w:br w:type="page"/>
          </w:r>
          <w:bookmarkStart w:id="491" w:name="_GoBack"/>
          <w:bookmarkEnd w:id="491"/>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92" w:history="1">
            <w:r w:rsidRPr="00F70AEC">
              <w:rPr>
                <w:rStyle w:val="Hyperlink"/>
                <w:rFonts w:hint="eastAsia"/>
                <w:noProof/>
                <w:rtl/>
                <w:lang w:bidi="fa-IR"/>
              </w:rPr>
              <w:t>الفصل</w:t>
            </w:r>
            <w:r w:rsidRPr="00F70AEC">
              <w:rPr>
                <w:rStyle w:val="Hyperlink"/>
                <w:noProof/>
                <w:rtl/>
                <w:lang w:bidi="fa-IR"/>
              </w:rPr>
              <w:t xml:space="preserve"> </w:t>
            </w:r>
            <w:r w:rsidRPr="00F70AEC">
              <w:rPr>
                <w:rStyle w:val="Hyperlink"/>
                <w:rFonts w:hint="eastAsia"/>
                <w:noProof/>
                <w:rtl/>
                <w:lang w:bidi="fa-IR"/>
              </w:rPr>
              <w:t>الثاني</w:t>
            </w:r>
          </w:hyperlink>
          <w:r w:rsidR="00844582">
            <w:rPr>
              <w:rStyle w:val="Hyperlink"/>
              <w:rFonts w:hint="cs"/>
              <w:noProof/>
              <w:rtl/>
            </w:rPr>
            <w:t xml:space="preserve"> </w:t>
          </w:r>
          <w:hyperlink w:anchor="_Toc109132993"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النصب‌</w:t>
            </w:r>
          </w:hyperlink>
          <w:r w:rsidR="00844582">
            <w:rPr>
              <w:rStyle w:val="Hyperlink"/>
              <w:rFonts w:hint="cs"/>
              <w:noProof/>
              <w:rtl/>
            </w:rPr>
            <w:t xml:space="preserve"> </w:t>
          </w:r>
          <w:hyperlink w:anchor="_Toc109132994" w:history="1">
            <w:r w:rsidRPr="00F70AEC">
              <w:rPr>
                <w:rStyle w:val="Hyperlink"/>
                <w:rFonts w:hint="eastAsia"/>
                <w:noProof/>
                <w:rtl/>
              </w:rPr>
              <w:t>مسألة</w:t>
            </w:r>
            <w:r w:rsidRPr="00F70AEC">
              <w:rPr>
                <w:rStyle w:val="Hyperlink"/>
                <w:noProof/>
                <w:rtl/>
              </w:rPr>
              <w:t xml:space="preserve"> 315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F67140" w:rsidRDefault="00F67140" w:rsidP="00844582">
          <w:pPr>
            <w:pStyle w:val="TOC3"/>
            <w:rPr>
              <w:rFonts w:asciiTheme="minorHAnsi" w:eastAsiaTheme="minorEastAsia" w:hAnsiTheme="minorHAnsi" w:cstheme="minorBidi"/>
              <w:noProof/>
              <w:color w:val="auto"/>
              <w:sz w:val="22"/>
              <w:szCs w:val="22"/>
              <w:rtl/>
            </w:rPr>
          </w:pPr>
          <w:hyperlink w:anchor="_Toc109132995" w:history="1">
            <w:r w:rsidRPr="00F70AEC">
              <w:rPr>
                <w:rStyle w:val="Hyperlink"/>
                <w:rFonts w:hint="eastAsia"/>
                <w:noProof/>
                <w:rtl/>
                <w:lang w:bidi="fa-IR"/>
              </w:rPr>
              <w:t>فروع</w:t>
            </w:r>
            <w:r w:rsidRPr="00F70AEC">
              <w:rPr>
                <w:rStyle w:val="Hyperlink"/>
                <w:noProof/>
                <w:rtl/>
                <w:lang w:bidi="fa-IR"/>
              </w:rPr>
              <w:t xml:space="preserve"> :</w:t>
            </w:r>
          </w:hyperlink>
          <w:r w:rsidR="00844582">
            <w:rPr>
              <w:rStyle w:val="Hyperlink"/>
              <w:rFonts w:hint="cs"/>
              <w:noProof/>
              <w:rtl/>
            </w:rPr>
            <w:t xml:space="preserve"> </w:t>
          </w:r>
          <w:hyperlink w:anchor="_Toc109132996" w:history="1">
            <w:r w:rsidRPr="00F70AEC">
              <w:rPr>
                <w:rStyle w:val="Hyperlink"/>
                <w:rFonts w:hint="eastAsia"/>
                <w:noProof/>
                <w:rtl/>
              </w:rPr>
              <w:t>مسألة</w:t>
            </w:r>
            <w:r w:rsidRPr="00F70AEC">
              <w:rPr>
                <w:rStyle w:val="Hyperlink"/>
                <w:noProof/>
                <w:rtl/>
              </w:rPr>
              <w:t xml:space="preserve"> 316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427</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2997" w:history="1">
            <w:r w:rsidRPr="00F70AEC">
              <w:rPr>
                <w:rStyle w:val="Hyperlink"/>
                <w:rFonts w:hint="eastAsia"/>
                <w:noProof/>
                <w:rtl/>
              </w:rPr>
              <w:t>مسألة</w:t>
            </w:r>
            <w:r w:rsidRPr="00F70AEC">
              <w:rPr>
                <w:rStyle w:val="Hyperlink"/>
                <w:noProof/>
                <w:rtl/>
              </w:rPr>
              <w:t xml:space="preserve"> 317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428</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2998" w:history="1">
            <w:r w:rsidRPr="00F70AEC">
              <w:rPr>
                <w:rStyle w:val="Hyperlink"/>
                <w:rFonts w:hint="eastAsia"/>
                <w:noProof/>
                <w:rtl/>
              </w:rPr>
              <w:t>مسألة</w:t>
            </w:r>
            <w:r w:rsidRPr="00F70AEC">
              <w:rPr>
                <w:rStyle w:val="Hyperlink"/>
                <w:noProof/>
                <w:rtl/>
              </w:rPr>
              <w:t xml:space="preserve"> 318 :</w:t>
            </w:r>
          </w:hyperlink>
          <w:r w:rsidR="00844582">
            <w:rPr>
              <w:rStyle w:val="Hyperlink"/>
              <w:rFonts w:hint="cs"/>
              <w:noProof/>
              <w:rtl/>
            </w:rPr>
            <w:t xml:space="preserve"> </w:t>
          </w:r>
          <w:hyperlink w:anchor="_Toc109132999" w:history="1">
            <w:r w:rsidRPr="00F70AEC">
              <w:rPr>
                <w:rStyle w:val="Hyperlink"/>
                <w:rFonts w:hint="eastAsia"/>
                <w:noProof/>
                <w:rtl/>
              </w:rPr>
              <w:t>مسألة</w:t>
            </w:r>
            <w:r w:rsidRPr="00F70AEC">
              <w:rPr>
                <w:rStyle w:val="Hyperlink"/>
                <w:noProof/>
                <w:rtl/>
              </w:rPr>
              <w:t xml:space="preserve"> 319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109132999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429</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3000" w:history="1">
            <w:r w:rsidRPr="00F70AEC">
              <w:rPr>
                <w:rStyle w:val="Hyperlink"/>
                <w:rFonts w:hint="eastAsia"/>
                <w:noProof/>
                <w:rtl/>
              </w:rPr>
              <w:t>مسألة</w:t>
            </w:r>
            <w:r w:rsidRPr="00F70AEC">
              <w:rPr>
                <w:rStyle w:val="Hyperlink"/>
                <w:noProof/>
                <w:rtl/>
              </w:rPr>
              <w:t xml:space="preserve"> 320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109133000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430</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3001" w:history="1">
            <w:r w:rsidRPr="00F70AEC">
              <w:rPr>
                <w:rStyle w:val="Hyperlink"/>
                <w:rFonts w:hint="eastAsia"/>
                <w:noProof/>
                <w:rtl/>
                <w:lang w:bidi="fa-IR"/>
              </w:rPr>
              <w:t>الفصل</w:t>
            </w:r>
            <w:r w:rsidRPr="00F70AEC">
              <w:rPr>
                <w:rStyle w:val="Hyperlink"/>
                <w:noProof/>
                <w:rtl/>
                <w:lang w:bidi="fa-IR"/>
              </w:rPr>
              <w:t xml:space="preserve"> </w:t>
            </w:r>
            <w:r w:rsidRPr="00F70AEC">
              <w:rPr>
                <w:rStyle w:val="Hyperlink"/>
                <w:rFonts w:hint="eastAsia"/>
                <w:noProof/>
                <w:rtl/>
                <w:lang w:bidi="fa-IR"/>
              </w:rPr>
              <w:t>الثالث</w:t>
            </w:r>
          </w:hyperlink>
          <w:r w:rsidR="00844582">
            <w:rPr>
              <w:rStyle w:val="Hyperlink"/>
              <w:rFonts w:hint="cs"/>
              <w:noProof/>
              <w:rtl/>
            </w:rPr>
            <w:t xml:space="preserve"> </w:t>
          </w:r>
          <w:hyperlink w:anchor="_Toc109133002"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قسمته</w:t>
            </w:r>
            <w:r w:rsidRPr="00F70AEC">
              <w:rPr>
                <w:rStyle w:val="Hyperlink"/>
                <w:noProof/>
                <w:rtl/>
                <w:lang w:bidi="fa-IR"/>
              </w:rPr>
              <w:t xml:space="preserve"> </w:t>
            </w:r>
            <w:r w:rsidRPr="00F70AEC">
              <w:rPr>
                <w:rStyle w:val="Hyperlink"/>
                <w:rFonts w:hint="eastAsia"/>
                <w:noProof/>
                <w:rtl/>
                <w:lang w:bidi="fa-IR"/>
              </w:rPr>
              <w:t>وبيان</w:t>
            </w:r>
            <w:r w:rsidRPr="00F70AEC">
              <w:rPr>
                <w:rStyle w:val="Hyperlink"/>
                <w:noProof/>
                <w:rtl/>
                <w:lang w:bidi="fa-IR"/>
              </w:rPr>
              <w:t xml:space="preserve"> </w:t>
            </w:r>
            <w:r w:rsidRPr="00F70AEC">
              <w:rPr>
                <w:rStyle w:val="Hyperlink"/>
                <w:rFonts w:hint="eastAsia"/>
                <w:noProof/>
                <w:rtl/>
                <w:lang w:bidi="fa-IR"/>
              </w:rPr>
              <w:t>مصرفه‌</w:t>
            </w:r>
          </w:hyperlink>
          <w:r w:rsidR="00844582">
            <w:rPr>
              <w:rStyle w:val="Hyperlink"/>
              <w:rFonts w:hint="cs"/>
              <w:noProof/>
              <w:rtl/>
            </w:rPr>
            <w:t xml:space="preserve"> </w:t>
          </w:r>
          <w:hyperlink w:anchor="_Toc109133003" w:history="1">
            <w:r w:rsidRPr="00F70AEC">
              <w:rPr>
                <w:rStyle w:val="Hyperlink"/>
                <w:rFonts w:hint="eastAsia"/>
                <w:noProof/>
                <w:rtl/>
              </w:rPr>
              <w:t>مسألة</w:t>
            </w:r>
            <w:r w:rsidRPr="00F70AEC">
              <w:rPr>
                <w:rStyle w:val="Hyperlink"/>
                <w:noProof/>
                <w:rtl/>
              </w:rPr>
              <w:t xml:space="preserve"> 321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109133003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432</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3004" w:history="1">
            <w:r w:rsidRPr="00F70AEC">
              <w:rPr>
                <w:rStyle w:val="Hyperlink"/>
                <w:rFonts w:hint="eastAsia"/>
                <w:noProof/>
                <w:rtl/>
              </w:rPr>
              <w:t>مسألة</w:t>
            </w:r>
            <w:r w:rsidRPr="00F70AEC">
              <w:rPr>
                <w:rStyle w:val="Hyperlink"/>
                <w:noProof/>
                <w:rtl/>
              </w:rPr>
              <w:t xml:space="preserve"> 322 :</w:t>
            </w:r>
          </w:hyperlink>
          <w:r w:rsidR="00844582">
            <w:rPr>
              <w:rStyle w:val="Hyperlink"/>
              <w:rFonts w:hint="cs"/>
              <w:noProof/>
              <w:rtl/>
            </w:rPr>
            <w:t xml:space="preserve"> </w:t>
          </w:r>
          <w:hyperlink w:anchor="_Toc109133005" w:history="1">
            <w:r w:rsidRPr="00F70AEC">
              <w:rPr>
                <w:rStyle w:val="Hyperlink"/>
                <w:rFonts w:hint="eastAsia"/>
                <w:noProof/>
                <w:rtl/>
              </w:rPr>
              <w:t>مسألة</w:t>
            </w:r>
            <w:r w:rsidRPr="00F70AEC">
              <w:rPr>
                <w:rStyle w:val="Hyperlink"/>
                <w:noProof/>
                <w:rtl/>
              </w:rPr>
              <w:t xml:space="preserve"> 323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109133005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433</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3006" w:history="1">
            <w:r w:rsidRPr="00F70AEC">
              <w:rPr>
                <w:rStyle w:val="Hyperlink"/>
                <w:rFonts w:hint="eastAsia"/>
                <w:noProof/>
                <w:rtl/>
              </w:rPr>
              <w:t>مسألة</w:t>
            </w:r>
            <w:r w:rsidRPr="00F70AEC">
              <w:rPr>
                <w:rStyle w:val="Hyperlink"/>
                <w:noProof/>
                <w:rtl/>
              </w:rPr>
              <w:t xml:space="preserve"> 324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109133006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434</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3007" w:history="1">
            <w:r w:rsidRPr="00F70AEC">
              <w:rPr>
                <w:rStyle w:val="Hyperlink"/>
                <w:rFonts w:hint="eastAsia"/>
                <w:noProof/>
                <w:rtl/>
              </w:rPr>
              <w:t>مسألة</w:t>
            </w:r>
            <w:r w:rsidRPr="00F70AEC">
              <w:rPr>
                <w:rStyle w:val="Hyperlink"/>
                <w:noProof/>
                <w:rtl/>
              </w:rPr>
              <w:t xml:space="preserve"> 325 :</w:t>
            </w:r>
          </w:hyperlink>
          <w:r w:rsidR="00844582">
            <w:rPr>
              <w:rStyle w:val="Hyperlink"/>
              <w:rFonts w:hint="cs"/>
              <w:noProof/>
              <w:rtl/>
            </w:rPr>
            <w:t xml:space="preserve"> </w:t>
          </w:r>
          <w:hyperlink w:anchor="_Toc109133008" w:history="1">
            <w:r w:rsidRPr="00F70AEC">
              <w:rPr>
                <w:rStyle w:val="Hyperlink"/>
                <w:rFonts w:hint="eastAsia"/>
                <w:noProof/>
                <w:rtl/>
              </w:rPr>
              <w:t>مسألة</w:t>
            </w:r>
            <w:r w:rsidRPr="00F70AEC">
              <w:rPr>
                <w:rStyle w:val="Hyperlink"/>
                <w:noProof/>
                <w:rtl/>
              </w:rPr>
              <w:t xml:space="preserve"> 326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109133008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3009" w:history="1">
            <w:r w:rsidRPr="00F70AEC">
              <w:rPr>
                <w:rStyle w:val="Hyperlink"/>
                <w:rFonts w:hint="eastAsia"/>
                <w:noProof/>
                <w:rtl/>
              </w:rPr>
              <w:t>مسألة</w:t>
            </w:r>
            <w:r w:rsidRPr="00F70AEC">
              <w:rPr>
                <w:rStyle w:val="Hyperlink"/>
                <w:noProof/>
                <w:rtl/>
              </w:rPr>
              <w:t xml:space="preserve"> 327 :</w:t>
            </w:r>
          </w:hyperlink>
          <w:r w:rsidR="00844582">
            <w:rPr>
              <w:rStyle w:val="Hyperlink"/>
              <w:rFonts w:hint="cs"/>
              <w:noProof/>
              <w:rtl/>
            </w:rPr>
            <w:t xml:space="preserve"> </w:t>
          </w:r>
          <w:hyperlink w:anchor="_Toc109133010" w:history="1">
            <w:r w:rsidRPr="00F70AEC">
              <w:rPr>
                <w:rStyle w:val="Hyperlink"/>
                <w:rFonts w:hint="eastAsia"/>
                <w:noProof/>
                <w:rtl/>
              </w:rPr>
              <w:t>مسألة</w:t>
            </w:r>
            <w:r w:rsidRPr="00F70AEC">
              <w:rPr>
                <w:rStyle w:val="Hyperlink"/>
                <w:noProof/>
                <w:rtl/>
              </w:rPr>
              <w:t xml:space="preserve"> 328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109133010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436</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3011" w:history="1">
            <w:r w:rsidRPr="00F70AEC">
              <w:rPr>
                <w:rStyle w:val="Hyperlink"/>
                <w:rFonts w:hint="eastAsia"/>
                <w:noProof/>
                <w:rtl/>
              </w:rPr>
              <w:t>مسألة</w:t>
            </w:r>
            <w:r w:rsidRPr="00F70AEC">
              <w:rPr>
                <w:rStyle w:val="Hyperlink"/>
                <w:noProof/>
                <w:rtl/>
              </w:rPr>
              <w:t xml:space="preserve"> 329 :</w:t>
            </w:r>
          </w:hyperlink>
          <w:r w:rsidR="00844582">
            <w:rPr>
              <w:rStyle w:val="Hyperlink"/>
              <w:rFonts w:hint="cs"/>
              <w:noProof/>
              <w:rtl/>
            </w:rPr>
            <w:t xml:space="preserve"> </w:t>
          </w:r>
          <w:hyperlink w:anchor="_Toc109133012" w:history="1">
            <w:r w:rsidRPr="00F70AEC">
              <w:rPr>
                <w:rStyle w:val="Hyperlink"/>
                <w:rFonts w:hint="eastAsia"/>
                <w:noProof/>
                <w:rtl/>
              </w:rPr>
              <w:t>مسألة</w:t>
            </w:r>
            <w:r w:rsidRPr="00F70AEC">
              <w:rPr>
                <w:rStyle w:val="Hyperlink"/>
                <w:noProof/>
                <w:rtl/>
              </w:rPr>
              <w:t xml:space="preserve"> 330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109133012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437</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3013" w:history="1">
            <w:r w:rsidRPr="00F70AEC">
              <w:rPr>
                <w:rStyle w:val="Hyperlink"/>
                <w:rFonts w:hint="eastAsia"/>
                <w:noProof/>
                <w:rtl/>
              </w:rPr>
              <w:t>مسألة</w:t>
            </w:r>
            <w:r w:rsidRPr="00F70AEC">
              <w:rPr>
                <w:rStyle w:val="Hyperlink"/>
                <w:noProof/>
                <w:rtl/>
              </w:rPr>
              <w:t xml:space="preserve"> 331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109133013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438</w:t>
            </w:r>
            <w:r>
              <w:rPr>
                <w:noProof/>
                <w:webHidden/>
                <w:rtl/>
              </w:rPr>
              <w:fldChar w:fldCharType="end"/>
            </w:r>
          </w:hyperlink>
        </w:p>
        <w:p w:rsidR="00F67140" w:rsidRDefault="00F67140" w:rsidP="00844582">
          <w:pPr>
            <w:pStyle w:val="TOC2"/>
            <w:tabs>
              <w:tab w:val="right" w:leader="dot" w:pos="7786"/>
            </w:tabs>
            <w:rPr>
              <w:rFonts w:asciiTheme="minorHAnsi" w:eastAsiaTheme="minorEastAsia" w:hAnsiTheme="minorHAnsi" w:cstheme="minorBidi"/>
              <w:noProof/>
              <w:color w:val="auto"/>
              <w:sz w:val="22"/>
              <w:szCs w:val="22"/>
              <w:rtl/>
            </w:rPr>
          </w:pPr>
          <w:hyperlink w:anchor="_Toc109133014" w:history="1">
            <w:r w:rsidRPr="00F70AEC">
              <w:rPr>
                <w:rStyle w:val="Hyperlink"/>
                <w:rFonts w:hint="eastAsia"/>
                <w:noProof/>
                <w:rtl/>
                <w:lang w:bidi="fa-IR"/>
              </w:rPr>
              <w:t>الفصل</w:t>
            </w:r>
            <w:r w:rsidRPr="00F70AEC">
              <w:rPr>
                <w:rStyle w:val="Hyperlink"/>
                <w:noProof/>
                <w:rtl/>
                <w:lang w:bidi="fa-IR"/>
              </w:rPr>
              <w:t xml:space="preserve"> </w:t>
            </w:r>
            <w:r w:rsidRPr="00F70AEC">
              <w:rPr>
                <w:rStyle w:val="Hyperlink"/>
                <w:rFonts w:hint="eastAsia"/>
                <w:noProof/>
                <w:rtl/>
                <w:lang w:bidi="fa-IR"/>
              </w:rPr>
              <w:t>الرابع</w:t>
            </w:r>
          </w:hyperlink>
          <w:r w:rsidR="00844582">
            <w:rPr>
              <w:rStyle w:val="Hyperlink"/>
              <w:rFonts w:hint="cs"/>
              <w:noProof/>
              <w:rtl/>
            </w:rPr>
            <w:t xml:space="preserve"> </w:t>
          </w:r>
          <w:hyperlink w:anchor="_Toc109133015" w:history="1">
            <w:r w:rsidRPr="00F70AEC">
              <w:rPr>
                <w:rStyle w:val="Hyperlink"/>
                <w:rFonts w:hint="eastAsia"/>
                <w:noProof/>
                <w:rtl/>
                <w:lang w:bidi="fa-IR"/>
              </w:rPr>
              <w:t>في</w:t>
            </w:r>
            <w:r w:rsidRPr="00F70AEC">
              <w:rPr>
                <w:rStyle w:val="Hyperlink"/>
                <w:noProof/>
                <w:rtl/>
                <w:lang w:bidi="fa-IR"/>
              </w:rPr>
              <w:t xml:space="preserve"> </w:t>
            </w:r>
            <w:r w:rsidRPr="00F70AEC">
              <w:rPr>
                <w:rStyle w:val="Hyperlink"/>
                <w:rFonts w:hint="eastAsia"/>
                <w:noProof/>
                <w:rtl/>
                <w:lang w:bidi="fa-IR"/>
              </w:rPr>
              <w:t>الأنفال‌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109133015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440</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3016" w:history="1">
            <w:r w:rsidRPr="00F70AEC">
              <w:rPr>
                <w:rStyle w:val="Hyperlink"/>
                <w:rFonts w:hint="eastAsia"/>
                <w:noProof/>
                <w:rtl/>
              </w:rPr>
              <w:t>مسألة</w:t>
            </w:r>
            <w:r w:rsidRPr="00F70AEC">
              <w:rPr>
                <w:rStyle w:val="Hyperlink"/>
                <w:noProof/>
                <w:rtl/>
              </w:rPr>
              <w:t xml:space="preserve"> 332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109133016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3017" w:history="1">
            <w:r w:rsidRPr="00F70AEC">
              <w:rPr>
                <w:rStyle w:val="Hyperlink"/>
                <w:rFonts w:hint="eastAsia"/>
                <w:noProof/>
                <w:rtl/>
              </w:rPr>
              <w:t>مسألة</w:t>
            </w:r>
            <w:r w:rsidRPr="00F70AEC">
              <w:rPr>
                <w:rStyle w:val="Hyperlink"/>
                <w:noProof/>
                <w:rtl/>
              </w:rPr>
              <w:t xml:space="preserve"> 333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109133017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444</w:t>
            </w:r>
            <w:r>
              <w:rPr>
                <w:noProof/>
                <w:webHidden/>
                <w:rtl/>
              </w:rPr>
              <w:fldChar w:fldCharType="end"/>
            </w:r>
          </w:hyperlink>
        </w:p>
        <w:p w:rsidR="00F67140" w:rsidRDefault="00F67140">
          <w:pPr>
            <w:pStyle w:val="TOC2"/>
            <w:tabs>
              <w:tab w:val="right" w:leader="dot" w:pos="7786"/>
            </w:tabs>
            <w:rPr>
              <w:rFonts w:asciiTheme="minorHAnsi" w:eastAsiaTheme="minorEastAsia" w:hAnsiTheme="minorHAnsi" w:cstheme="minorBidi"/>
              <w:noProof/>
              <w:color w:val="auto"/>
              <w:sz w:val="22"/>
              <w:szCs w:val="22"/>
              <w:rtl/>
            </w:rPr>
          </w:pPr>
          <w:hyperlink w:anchor="_Toc109133018" w:history="1">
            <w:r w:rsidRPr="00F70AEC">
              <w:rPr>
                <w:rStyle w:val="Hyperlink"/>
                <w:rFonts w:hint="eastAsia"/>
                <w:noProof/>
                <w:rtl/>
              </w:rPr>
              <w:t>مسألة</w:t>
            </w:r>
            <w:r w:rsidRPr="00F70AEC">
              <w:rPr>
                <w:rStyle w:val="Hyperlink"/>
                <w:noProof/>
                <w:rtl/>
              </w:rPr>
              <w:t xml:space="preserve"> 334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109133018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445</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3019" w:history="1">
            <w:r w:rsidRPr="00F70AEC">
              <w:rPr>
                <w:rStyle w:val="Hyperlink"/>
                <w:rFonts w:hint="eastAsia"/>
                <w:noProof/>
                <w:rtl/>
              </w:rPr>
              <w:t>تذنيب</w:t>
            </w:r>
            <w:r w:rsidRPr="00F70AEC">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109133019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446</w:t>
            </w:r>
            <w:r>
              <w:rPr>
                <w:noProof/>
                <w:webHidden/>
                <w:rtl/>
              </w:rPr>
              <w:fldChar w:fldCharType="end"/>
            </w:r>
          </w:hyperlink>
        </w:p>
        <w:p w:rsidR="00F67140" w:rsidRDefault="00F67140">
          <w:pPr>
            <w:pStyle w:val="TOC3"/>
            <w:rPr>
              <w:rFonts w:asciiTheme="minorHAnsi" w:eastAsiaTheme="minorEastAsia" w:hAnsiTheme="minorHAnsi" w:cstheme="minorBidi"/>
              <w:noProof/>
              <w:color w:val="auto"/>
              <w:sz w:val="22"/>
              <w:szCs w:val="22"/>
              <w:rtl/>
            </w:rPr>
          </w:pPr>
          <w:hyperlink w:anchor="_Toc109133020" w:history="1">
            <w:r w:rsidRPr="00F70AEC">
              <w:rPr>
                <w:rStyle w:val="Hyperlink"/>
                <w:rFonts w:hint="eastAsia"/>
                <w:noProof/>
                <w:rtl/>
                <w:lang w:bidi="fa-IR"/>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109133020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448</w:t>
            </w:r>
            <w:r>
              <w:rPr>
                <w:noProof/>
                <w:webHidden/>
                <w:rtl/>
              </w:rPr>
              <w:fldChar w:fldCharType="end"/>
            </w:r>
          </w:hyperlink>
        </w:p>
        <w:p w:rsidR="00F67140" w:rsidRDefault="00F67140">
          <w:r>
            <w:rPr>
              <w:b/>
              <w:bCs/>
              <w:noProof/>
            </w:rPr>
            <w:fldChar w:fldCharType="end"/>
          </w:r>
        </w:p>
      </w:sdtContent>
    </w:sdt>
    <w:sectPr w:rsidR="00F67140"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7317" w:rsidRDefault="00A97317">
      <w:r>
        <w:separator/>
      </w:r>
    </w:p>
  </w:endnote>
  <w:endnote w:type="continuationSeparator" w:id="0">
    <w:p w:rsidR="00A97317" w:rsidRDefault="00A97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charset w:val="B2"/>
    <w:family w:val="auto"/>
    <w:pitch w:val="variable"/>
    <w:sig w:usb0="00002001" w:usb1="00000000" w:usb2="00000000" w:usb3="00000000" w:csb0="00000040" w:csb1="00000000"/>
  </w:font>
  <w:font w:name="Cambria">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371E" w:rsidRPr="00460435" w:rsidRDefault="0011371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371E" w:rsidRPr="00460435" w:rsidRDefault="0011371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7</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371E" w:rsidRPr="00460435" w:rsidRDefault="0011371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7317" w:rsidRDefault="00A97317">
      <w:r>
        <w:separator/>
      </w:r>
    </w:p>
  </w:footnote>
  <w:footnote w:type="continuationSeparator" w:id="0">
    <w:p w:rsidR="00A97317" w:rsidRDefault="00A973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E24"/>
    <w:rsid w:val="00002579"/>
    <w:rsid w:val="00002FA6"/>
    <w:rsid w:val="00003D58"/>
    <w:rsid w:val="00004902"/>
    <w:rsid w:val="00005A19"/>
    <w:rsid w:val="000144ED"/>
    <w:rsid w:val="00021037"/>
    <w:rsid w:val="0002258C"/>
    <w:rsid w:val="00024DBC"/>
    <w:rsid w:val="000263A9"/>
    <w:rsid w:val="000267FE"/>
    <w:rsid w:val="000316EE"/>
    <w:rsid w:val="00031EF5"/>
    <w:rsid w:val="0003300D"/>
    <w:rsid w:val="00034D6A"/>
    <w:rsid w:val="00034DB7"/>
    <w:rsid w:val="00037557"/>
    <w:rsid w:val="00040798"/>
    <w:rsid w:val="0004085F"/>
    <w:rsid w:val="00042F45"/>
    <w:rsid w:val="00043013"/>
    <w:rsid w:val="00043023"/>
    <w:rsid w:val="00043DF1"/>
    <w:rsid w:val="00045BAC"/>
    <w:rsid w:val="000468B9"/>
    <w:rsid w:val="00046BE8"/>
    <w:rsid w:val="00047BCF"/>
    <w:rsid w:val="000535E2"/>
    <w:rsid w:val="00054406"/>
    <w:rsid w:val="000561BA"/>
    <w:rsid w:val="00060A1F"/>
    <w:rsid w:val="00061C1B"/>
    <w:rsid w:val="000620C2"/>
    <w:rsid w:val="0006216A"/>
    <w:rsid w:val="000627FB"/>
    <w:rsid w:val="000640DF"/>
    <w:rsid w:val="0006593C"/>
    <w:rsid w:val="00066ADD"/>
    <w:rsid w:val="00066C43"/>
    <w:rsid w:val="00067F84"/>
    <w:rsid w:val="00070842"/>
    <w:rsid w:val="00071C97"/>
    <w:rsid w:val="00072CD8"/>
    <w:rsid w:val="00075272"/>
    <w:rsid w:val="0007613C"/>
    <w:rsid w:val="000761F7"/>
    <w:rsid w:val="00076A3A"/>
    <w:rsid w:val="00077163"/>
    <w:rsid w:val="00077298"/>
    <w:rsid w:val="0007756A"/>
    <w:rsid w:val="00077D0D"/>
    <w:rsid w:val="00080218"/>
    <w:rsid w:val="00082118"/>
    <w:rsid w:val="00082D69"/>
    <w:rsid w:val="0008778E"/>
    <w:rsid w:val="00087D11"/>
    <w:rsid w:val="00090987"/>
    <w:rsid w:val="00092805"/>
    <w:rsid w:val="00092A0C"/>
    <w:rsid w:val="00095BA6"/>
    <w:rsid w:val="00097E21"/>
    <w:rsid w:val="000A058B"/>
    <w:rsid w:val="000A0DD8"/>
    <w:rsid w:val="000A33D3"/>
    <w:rsid w:val="000A7750"/>
    <w:rsid w:val="000B01F5"/>
    <w:rsid w:val="000B293E"/>
    <w:rsid w:val="000B2E78"/>
    <w:rsid w:val="000B3A56"/>
    <w:rsid w:val="000B5E34"/>
    <w:rsid w:val="000C04D8"/>
    <w:rsid w:val="000C0A89"/>
    <w:rsid w:val="000C3D01"/>
    <w:rsid w:val="000C652D"/>
    <w:rsid w:val="000C7722"/>
    <w:rsid w:val="000D0932"/>
    <w:rsid w:val="000D19B1"/>
    <w:rsid w:val="000D1BDF"/>
    <w:rsid w:val="000D3679"/>
    <w:rsid w:val="000D42C4"/>
    <w:rsid w:val="000D4AED"/>
    <w:rsid w:val="000D71B7"/>
    <w:rsid w:val="000E0153"/>
    <w:rsid w:val="000E0FF4"/>
    <w:rsid w:val="000E1D61"/>
    <w:rsid w:val="000E2CD0"/>
    <w:rsid w:val="000E3745"/>
    <w:rsid w:val="000E377F"/>
    <w:rsid w:val="000E3832"/>
    <w:rsid w:val="000E3F3D"/>
    <w:rsid w:val="000E469B"/>
    <w:rsid w:val="000E46E9"/>
    <w:rsid w:val="000E61C0"/>
    <w:rsid w:val="000E6824"/>
    <w:rsid w:val="000E77FC"/>
    <w:rsid w:val="000F301A"/>
    <w:rsid w:val="000F43CB"/>
    <w:rsid w:val="0010049D"/>
    <w:rsid w:val="00103118"/>
    <w:rsid w:val="0010315B"/>
    <w:rsid w:val="001033B6"/>
    <w:rsid w:val="00103495"/>
    <w:rsid w:val="00103C79"/>
    <w:rsid w:val="001040A7"/>
    <w:rsid w:val="00107A6B"/>
    <w:rsid w:val="001106A5"/>
    <w:rsid w:val="00111AE3"/>
    <w:rsid w:val="00111D55"/>
    <w:rsid w:val="0011352E"/>
    <w:rsid w:val="0011371E"/>
    <w:rsid w:val="00113B0B"/>
    <w:rsid w:val="00113CCC"/>
    <w:rsid w:val="00114385"/>
    <w:rsid w:val="00115473"/>
    <w:rsid w:val="00115A71"/>
    <w:rsid w:val="001162C9"/>
    <w:rsid w:val="0012064D"/>
    <w:rsid w:val="00122468"/>
    <w:rsid w:val="0012268F"/>
    <w:rsid w:val="0012315E"/>
    <w:rsid w:val="00123623"/>
    <w:rsid w:val="0012414E"/>
    <w:rsid w:val="001243ED"/>
    <w:rsid w:val="00126471"/>
    <w:rsid w:val="00126D05"/>
    <w:rsid w:val="00127574"/>
    <w:rsid w:val="00132BEA"/>
    <w:rsid w:val="00133048"/>
    <w:rsid w:val="00133076"/>
    <w:rsid w:val="001335FE"/>
    <w:rsid w:val="00133850"/>
    <w:rsid w:val="00134054"/>
    <w:rsid w:val="00135E90"/>
    <w:rsid w:val="00136268"/>
    <w:rsid w:val="00136E6F"/>
    <w:rsid w:val="00136FE7"/>
    <w:rsid w:val="001378A9"/>
    <w:rsid w:val="001407BF"/>
    <w:rsid w:val="001409DD"/>
    <w:rsid w:val="0014341C"/>
    <w:rsid w:val="0014388A"/>
    <w:rsid w:val="00143EEA"/>
    <w:rsid w:val="00144130"/>
    <w:rsid w:val="00144690"/>
    <w:rsid w:val="00147ED8"/>
    <w:rsid w:val="00151C03"/>
    <w:rsid w:val="001531AC"/>
    <w:rsid w:val="00153917"/>
    <w:rsid w:val="00156FC5"/>
    <w:rsid w:val="00157306"/>
    <w:rsid w:val="00160F76"/>
    <w:rsid w:val="001630D6"/>
    <w:rsid w:val="00163A74"/>
    <w:rsid w:val="00163D83"/>
    <w:rsid w:val="00164767"/>
    <w:rsid w:val="001647CE"/>
    <w:rsid w:val="00164810"/>
    <w:rsid w:val="00165AE4"/>
    <w:rsid w:val="00165C59"/>
    <w:rsid w:val="001665F9"/>
    <w:rsid w:val="001712E1"/>
    <w:rsid w:val="0017279F"/>
    <w:rsid w:val="001767EE"/>
    <w:rsid w:val="00182258"/>
    <w:rsid w:val="00182CD3"/>
    <w:rsid w:val="00183150"/>
    <w:rsid w:val="0018644A"/>
    <w:rsid w:val="0018664D"/>
    <w:rsid w:val="00187017"/>
    <w:rsid w:val="00187246"/>
    <w:rsid w:val="0019379D"/>
    <w:rsid w:val="001937F7"/>
    <w:rsid w:val="00193ADA"/>
    <w:rsid w:val="0019400A"/>
    <w:rsid w:val="00195052"/>
    <w:rsid w:val="0019610D"/>
    <w:rsid w:val="00197345"/>
    <w:rsid w:val="001A0DAA"/>
    <w:rsid w:val="001A1408"/>
    <w:rsid w:val="001A3110"/>
    <w:rsid w:val="001A32EA"/>
    <w:rsid w:val="001A4C37"/>
    <w:rsid w:val="001A4D9B"/>
    <w:rsid w:val="001A654A"/>
    <w:rsid w:val="001A6A32"/>
    <w:rsid w:val="001A6EC0"/>
    <w:rsid w:val="001A73E5"/>
    <w:rsid w:val="001B07B7"/>
    <w:rsid w:val="001B16FD"/>
    <w:rsid w:val="001B4EBE"/>
    <w:rsid w:val="001B5182"/>
    <w:rsid w:val="001B577F"/>
    <w:rsid w:val="001B6B73"/>
    <w:rsid w:val="001B702D"/>
    <w:rsid w:val="001B73F4"/>
    <w:rsid w:val="001B7407"/>
    <w:rsid w:val="001B74C8"/>
    <w:rsid w:val="001C0555"/>
    <w:rsid w:val="001C2580"/>
    <w:rsid w:val="001C3D8D"/>
    <w:rsid w:val="001C5EDB"/>
    <w:rsid w:val="001C7F75"/>
    <w:rsid w:val="001D05BC"/>
    <w:rsid w:val="001D15DF"/>
    <w:rsid w:val="001D1D45"/>
    <w:rsid w:val="001D320D"/>
    <w:rsid w:val="001D3568"/>
    <w:rsid w:val="001D4141"/>
    <w:rsid w:val="001D41A1"/>
    <w:rsid w:val="001D48F3"/>
    <w:rsid w:val="001D4C1B"/>
    <w:rsid w:val="001D5007"/>
    <w:rsid w:val="001D5A2F"/>
    <w:rsid w:val="001D6E66"/>
    <w:rsid w:val="001E016E"/>
    <w:rsid w:val="001E102A"/>
    <w:rsid w:val="001E2171"/>
    <w:rsid w:val="001E25DC"/>
    <w:rsid w:val="001E2605"/>
    <w:rsid w:val="001E3480"/>
    <w:rsid w:val="001E56C2"/>
    <w:rsid w:val="001E67F2"/>
    <w:rsid w:val="001E70B5"/>
    <w:rsid w:val="001F0713"/>
    <w:rsid w:val="001F0AF7"/>
    <w:rsid w:val="001F3DB4"/>
    <w:rsid w:val="001F4CE2"/>
    <w:rsid w:val="001F724E"/>
    <w:rsid w:val="0020021D"/>
    <w:rsid w:val="00200E9A"/>
    <w:rsid w:val="00202C7B"/>
    <w:rsid w:val="002045CF"/>
    <w:rsid w:val="002054C5"/>
    <w:rsid w:val="002078B0"/>
    <w:rsid w:val="00211573"/>
    <w:rsid w:val="002139CB"/>
    <w:rsid w:val="00214077"/>
    <w:rsid w:val="0021424B"/>
    <w:rsid w:val="00214801"/>
    <w:rsid w:val="00214B9D"/>
    <w:rsid w:val="00214E13"/>
    <w:rsid w:val="00221675"/>
    <w:rsid w:val="00224964"/>
    <w:rsid w:val="00225CA9"/>
    <w:rsid w:val="00226098"/>
    <w:rsid w:val="002267C7"/>
    <w:rsid w:val="0022730F"/>
    <w:rsid w:val="0022752B"/>
    <w:rsid w:val="00227FEE"/>
    <w:rsid w:val="00237C0B"/>
    <w:rsid w:val="00240248"/>
    <w:rsid w:val="00241F59"/>
    <w:rsid w:val="0024265C"/>
    <w:rsid w:val="002436C9"/>
    <w:rsid w:val="00243D20"/>
    <w:rsid w:val="00244016"/>
    <w:rsid w:val="00244C2E"/>
    <w:rsid w:val="00244FE8"/>
    <w:rsid w:val="0024519E"/>
    <w:rsid w:val="00250E0A"/>
    <w:rsid w:val="00251B32"/>
    <w:rsid w:val="00251E02"/>
    <w:rsid w:val="002568DF"/>
    <w:rsid w:val="00256E0F"/>
    <w:rsid w:val="00257657"/>
    <w:rsid w:val="00261F33"/>
    <w:rsid w:val="0026288C"/>
    <w:rsid w:val="00263F56"/>
    <w:rsid w:val="00266860"/>
    <w:rsid w:val="00272450"/>
    <w:rsid w:val="0027369F"/>
    <w:rsid w:val="00275DED"/>
    <w:rsid w:val="00276F64"/>
    <w:rsid w:val="00280A3C"/>
    <w:rsid w:val="00280D75"/>
    <w:rsid w:val="002812DC"/>
    <w:rsid w:val="002818EF"/>
    <w:rsid w:val="00281A4E"/>
    <w:rsid w:val="00282543"/>
    <w:rsid w:val="0028271F"/>
    <w:rsid w:val="0028272B"/>
    <w:rsid w:val="00285AA5"/>
    <w:rsid w:val="002865D8"/>
    <w:rsid w:val="0028771C"/>
    <w:rsid w:val="00290FD7"/>
    <w:rsid w:val="0029218E"/>
    <w:rsid w:val="002940F9"/>
    <w:rsid w:val="00296E4F"/>
    <w:rsid w:val="002A0284"/>
    <w:rsid w:val="002A131C"/>
    <w:rsid w:val="002A1851"/>
    <w:rsid w:val="002A2068"/>
    <w:rsid w:val="002A2A5F"/>
    <w:rsid w:val="002A2F34"/>
    <w:rsid w:val="002A338C"/>
    <w:rsid w:val="002A3D0F"/>
    <w:rsid w:val="002A4B87"/>
    <w:rsid w:val="002A5096"/>
    <w:rsid w:val="002A69AC"/>
    <w:rsid w:val="002A717D"/>
    <w:rsid w:val="002A730A"/>
    <w:rsid w:val="002A73D7"/>
    <w:rsid w:val="002A76A3"/>
    <w:rsid w:val="002B186A"/>
    <w:rsid w:val="002B2B15"/>
    <w:rsid w:val="002B4963"/>
    <w:rsid w:val="002B5911"/>
    <w:rsid w:val="002B606E"/>
    <w:rsid w:val="002B6789"/>
    <w:rsid w:val="002B6EBC"/>
    <w:rsid w:val="002B71A8"/>
    <w:rsid w:val="002B7794"/>
    <w:rsid w:val="002B7989"/>
    <w:rsid w:val="002C0319"/>
    <w:rsid w:val="002C3324"/>
    <w:rsid w:val="002C3E3A"/>
    <w:rsid w:val="002C559F"/>
    <w:rsid w:val="002C56DF"/>
    <w:rsid w:val="002C5C66"/>
    <w:rsid w:val="002C6427"/>
    <w:rsid w:val="002C71A6"/>
    <w:rsid w:val="002D0F90"/>
    <w:rsid w:val="002D19A9"/>
    <w:rsid w:val="002D2485"/>
    <w:rsid w:val="002D4703"/>
    <w:rsid w:val="002D5214"/>
    <w:rsid w:val="002D5295"/>
    <w:rsid w:val="002D580E"/>
    <w:rsid w:val="002D7F73"/>
    <w:rsid w:val="002E0927"/>
    <w:rsid w:val="002E19EE"/>
    <w:rsid w:val="002E4976"/>
    <w:rsid w:val="002E4D3D"/>
    <w:rsid w:val="002E5381"/>
    <w:rsid w:val="002E5989"/>
    <w:rsid w:val="002E5CA1"/>
    <w:rsid w:val="002E6022"/>
    <w:rsid w:val="002E7845"/>
    <w:rsid w:val="002F3626"/>
    <w:rsid w:val="002F42E5"/>
    <w:rsid w:val="002F43C9"/>
    <w:rsid w:val="002F65B9"/>
    <w:rsid w:val="0030083C"/>
    <w:rsid w:val="00301EBF"/>
    <w:rsid w:val="00307681"/>
    <w:rsid w:val="00307C3A"/>
    <w:rsid w:val="00310762"/>
    <w:rsid w:val="00310A38"/>
    <w:rsid w:val="00310A4D"/>
    <w:rsid w:val="00310D1D"/>
    <w:rsid w:val="003129CD"/>
    <w:rsid w:val="00316A76"/>
    <w:rsid w:val="00317E22"/>
    <w:rsid w:val="00320644"/>
    <w:rsid w:val="00322466"/>
    <w:rsid w:val="00324B78"/>
    <w:rsid w:val="00325A62"/>
    <w:rsid w:val="00326131"/>
    <w:rsid w:val="00330D70"/>
    <w:rsid w:val="0033317B"/>
    <w:rsid w:val="00333758"/>
    <w:rsid w:val="003339D0"/>
    <w:rsid w:val="003345A1"/>
    <w:rsid w:val="003347A2"/>
    <w:rsid w:val="00335249"/>
    <w:rsid w:val="003353BB"/>
    <w:rsid w:val="0033620A"/>
    <w:rsid w:val="0034011A"/>
    <w:rsid w:val="0034239A"/>
    <w:rsid w:val="0034291D"/>
    <w:rsid w:val="003477D5"/>
    <w:rsid w:val="00347FE9"/>
    <w:rsid w:val="00350B87"/>
    <w:rsid w:val="00350C6D"/>
    <w:rsid w:val="00351E86"/>
    <w:rsid w:val="003526F4"/>
    <w:rsid w:val="0035350F"/>
    <w:rsid w:val="0035368E"/>
    <w:rsid w:val="003540B1"/>
    <w:rsid w:val="00354493"/>
    <w:rsid w:val="00354672"/>
    <w:rsid w:val="00355C40"/>
    <w:rsid w:val="003561E7"/>
    <w:rsid w:val="00357834"/>
    <w:rsid w:val="00357FA2"/>
    <w:rsid w:val="00360A5F"/>
    <w:rsid w:val="00360D48"/>
    <w:rsid w:val="003618AA"/>
    <w:rsid w:val="00362F97"/>
    <w:rsid w:val="0036371E"/>
    <w:rsid w:val="00363C94"/>
    <w:rsid w:val="0036400D"/>
    <w:rsid w:val="00364867"/>
    <w:rsid w:val="0036749D"/>
    <w:rsid w:val="00370223"/>
    <w:rsid w:val="00373085"/>
    <w:rsid w:val="00373901"/>
    <w:rsid w:val="00376F02"/>
    <w:rsid w:val="003771B6"/>
    <w:rsid w:val="00377A71"/>
    <w:rsid w:val="00380674"/>
    <w:rsid w:val="00380CDE"/>
    <w:rsid w:val="003811D5"/>
    <w:rsid w:val="0038411C"/>
    <w:rsid w:val="0038683D"/>
    <w:rsid w:val="00387387"/>
    <w:rsid w:val="00387F48"/>
    <w:rsid w:val="003932A6"/>
    <w:rsid w:val="00393C21"/>
    <w:rsid w:val="0039596D"/>
    <w:rsid w:val="00395DD9"/>
    <w:rsid w:val="003963F3"/>
    <w:rsid w:val="0039787F"/>
    <w:rsid w:val="003A1475"/>
    <w:rsid w:val="003A3298"/>
    <w:rsid w:val="003A4587"/>
    <w:rsid w:val="003A533A"/>
    <w:rsid w:val="003A5805"/>
    <w:rsid w:val="003A657A"/>
    <w:rsid w:val="003A661E"/>
    <w:rsid w:val="003A698E"/>
    <w:rsid w:val="003A7137"/>
    <w:rsid w:val="003A7EB9"/>
    <w:rsid w:val="003B0913"/>
    <w:rsid w:val="003B12F4"/>
    <w:rsid w:val="003B20C5"/>
    <w:rsid w:val="003B5031"/>
    <w:rsid w:val="003B63EE"/>
    <w:rsid w:val="003B6720"/>
    <w:rsid w:val="003B775B"/>
    <w:rsid w:val="003B7FA9"/>
    <w:rsid w:val="003C115B"/>
    <w:rsid w:val="003C5ED6"/>
    <w:rsid w:val="003C6EB9"/>
    <w:rsid w:val="003C7C08"/>
    <w:rsid w:val="003D0E9A"/>
    <w:rsid w:val="003D2459"/>
    <w:rsid w:val="003D28ED"/>
    <w:rsid w:val="003D2B67"/>
    <w:rsid w:val="003D3107"/>
    <w:rsid w:val="003D4D4B"/>
    <w:rsid w:val="003E030A"/>
    <w:rsid w:val="003E148D"/>
    <w:rsid w:val="003E173A"/>
    <w:rsid w:val="003E3600"/>
    <w:rsid w:val="003E6D59"/>
    <w:rsid w:val="003F1154"/>
    <w:rsid w:val="003F133B"/>
    <w:rsid w:val="003F1AE9"/>
    <w:rsid w:val="003F33DE"/>
    <w:rsid w:val="003F4BE4"/>
    <w:rsid w:val="0040243A"/>
    <w:rsid w:val="00402C65"/>
    <w:rsid w:val="00404EB7"/>
    <w:rsid w:val="00407D56"/>
    <w:rsid w:val="00411DD2"/>
    <w:rsid w:val="004142DF"/>
    <w:rsid w:val="00414375"/>
    <w:rsid w:val="004146B4"/>
    <w:rsid w:val="00415089"/>
    <w:rsid w:val="004155A3"/>
    <w:rsid w:val="00416E2B"/>
    <w:rsid w:val="00417032"/>
    <w:rsid w:val="004170C4"/>
    <w:rsid w:val="004177CE"/>
    <w:rsid w:val="00417B10"/>
    <w:rsid w:val="004209BA"/>
    <w:rsid w:val="00420C44"/>
    <w:rsid w:val="00420C92"/>
    <w:rsid w:val="00421E33"/>
    <w:rsid w:val="00422043"/>
    <w:rsid w:val="00422888"/>
    <w:rsid w:val="00422C0E"/>
    <w:rsid w:val="0042502E"/>
    <w:rsid w:val="004271BF"/>
    <w:rsid w:val="00430581"/>
    <w:rsid w:val="00431F7E"/>
    <w:rsid w:val="0043207B"/>
    <w:rsid w:val="00432188"/>
    <w:rsid w:val="004337A8"/>
    <w:rsid w:val="00434A97"/>
    <w:rsid w:val="00437035"/>
    <w:rsid w:val="00440C62"/>
    <w:rsid w:val="00441926"/>
    <w:rsid w:val="00441A2E"/>
    <w:rsid w:val="00441EE3"/>
    <w:rsid w:val="00442F7D"/>
    <w:rsid w:val="004459A4"/>
    <w:rsid w:val="00446BBA"/>
    <w:rsid w:val="00451D27"/>
    <w:rsid w:val="00452990"/>
    <w:rsid w:val="00452F0E"/>
    <w:rsid w:val="004537CB"/>
    <w:rsid w:val="004538D5"/>
    <w:rsid w:val="00453C50"/>
    <w:rsid w:val="00455A59"/>
    <w:rsid w:val="0045715B"/>
    <w:rsid w:val="00457185"/>
    <w:rsid w:val="00457D44"/>
    <w:rsid w:val="00460435"/>
    <w:rsid w:val="00464B21"/>
    <w:rsid w:val="0046500F"/>
    <w:rsid w:val="00466181"/>
    <w:rsid w:val="0046634E"/>
    <w:rsid w:val="00467614"/>
    <w:rsid w:val="00467E54"/>
    <w:rsid w:val="00470378"/>
    <w:rsid w:val="004704FC"/>
    <w:rsid w:val="00471465"/>
    <w:rsid w:val="00471955"/>
    <w:rsid w:val="00471C08"/>
    <w:rsid w:val="004722F9"/>
    <w:rsid w:val="004738F2"/>
    <w:rsid w:val="00473DD8"/>
    <w:rsid w:val="00474E71"/>
    <w:rsid w:val="00475A18"/>
    <w:rsid w:val="00475E99"/>
    <w:rsid w:val="004769AB"/>
    <w:rsid w:val="00477AAC"/>
    <w:rsid w:val="00481D03"/>
    <w:rsid w:val="00481FD0"/>
    <w:rsid w:val="0048221F"/>
    <w:rsid w:val="00483ADA"/>
    <w:rsid w:val="00484A65"/>
    <w:rsid w:val="004865D3"/>
    <w:rsid w:val="004866A7"/>
    <w:rsid w:val="0049103A"/>
    <w:rsid w:val="004919C3"/>
    <w:rsid w:val="00493B6E"/>
    <w:rsid w:val="004953C3"/>
    <w:rsid w:val="00495C2A"/>
    <w:rsid w:val="004963E1"/>
    <w:rsid w:val="00497042"/>
    <w:rsid w:val="00497476"/>
    <w:rsid w:val="00497D98"/>
    <w:rsid w:val="004A0866"/>
    <w:rsid w:val="004A0A33"/>
    <w:rsid w:val="004A0AF4"/>
    <w:rsid w:val="004A0B9D"/>
    <w:rsid w:val="004A1C60"/>
    <w:rsid w:val="004A5023"/>
    <w:rsid w:val="004A62C4"/>
    <w:rsid w:val="004A6FE9"/>
    <w:rsid w:val="004B06B3"/>
    <w:rsid w:val="004B17F4"/>
    <w:rsid w:val="004B2A6F"/>
    <w:rsid w:val="004B3F28"/>
    <w:rsid w:val="004B653D"/>
    <w:rsid w:val="004C0461"/>
    <w:rsid w:val="004C07AA"/>
    <w:rsid w:val="004C12C2"/>
    <w:rsid w:val="004C37F9"/>
    <w:rsid w:val="004C3E90"/>
    <w:rsid w:val="004C4336"/>
    <w:rsid w:val="004C4496"/>
    <w:rsid w:val="004C7146"/>
    <w:rsid w:val="004C77B5"/>
    <w:rsid w:val="004C77BF"/>
    <w:rsid w:val="004D12A1"/>
    <w:rsid w:val="004D12DD"/>
    <w:rsid w:val="004D2C1C"/>
    <w:rsid w:val="004D2DE5"/>
    <w:rsid w:val="004D4789"/>
    <w:rsid w:val="004D63CD"/>
    <w:rsid w:val="004D66DA"/>
    <w:rsid w:val="004D67F7"/>
    <w:rsid w:val="004D7214"/>
    <w:rsid w:val="004D7678"/>
    <w:rsid w:val="004D7CD7"/>
    <w:rsid w:val="004E2A59"/>
    <w:rsid w:val="004E4FCD"/>
    <w:rsid w:val="004E590D"/>
    <w:rsid w:val="004E5F88"/>
    <w:rsid w:val="004E6E95"/>
    <w:rsid w:val="004E7BA2"/>
    <w:rsid w:val="004F140F"/>
    <w:rsid w:val="004F1C33"/>
    <w:rsid w:val="004F3C8B"/>
    <w:rsid w:val="004F4A3F"/>
    <w:rsid w:val="004F58BA"/>
    <w:rsid w:val="004F6137"/>
    <w:rsid w:val="004F6623"/>
    <w:rsid w:val="0050028D"/>
    <w:rsid w:val="00500D2E"/>
    <w:rsid w:val="005022E5"/>
    <w:rsid w:val="0050525C"/>
    <w:rsid w:val="00505A04"/>
    <w:rsid w:val="00507776"/>
    <w:rsid w:val="005103BE"/>
    <w:rsid w:val="00511540"/>
    <w:rsid w:val="00511B0E"/>
    <w:rsid w:val="00512BF0"/>
    <w:rsid w:val="00512E51"/>
    <w:rsid w:val="00514000"/>
    <w:rsid w:val="005164F0"/>
    <w:rsid w:val="00516EF0"/>
    <w:rsid w:val="005227B4"/>
    <w:rsid w:val="005246B0"/>
    <w:rsid w:val="00524B02"/>
    <w:rsid w:val="00524E15"/>
    <w:rsid w:val="005254BC"/>
    <w:rsid w:val="005258BA"/>
    <w:rsid w:val="00526724"/>
    <w:rsid w:val="00532DEA"/>
    <w:rsid w:val="00533DF2"/>
    <w:rsid w:val="00533EAC"/>
    <w:rsid w:val="00540F36"/>
    <w:rsid w:val="00541189"/>
    <w:rsid w:val="0054157A"/>
    <w:rsid w:val="00541C62"/>
    <w:rsid w:val="00542EEF"/>
    <w:rsid w:val="0054432E"/>
    <w:rsid w:val="00550B2F"/>
    <w:rsid w:val="0055125C"/>
    <w:rsid w:val="00551712"/>
    <w:rsid w:val="00551E02"/>
    <w:rsid w:val="005529FE"/>
    <w:rsid w:val="00552B44"/>
    <w:rsid w:val="00552C63"/>
    <w:rsid w:val="00553823"/>
    <w:rsid w:val="00553E73"/>
    <w:rsid w:val="00553E8E"/>
    <w:rsid w:val="005540AB"/>
    <w:rsid w:val="005549DE"/>
    <w:rsid w:val="00555D01"/>
    <w:rsid w:val="0055695E"/>
    <w:rsid w:val="005573CD"/>
    <w:rsid w:val="00557500"/>
    <w:rsid w:val="00557FB6"/>
    <w:rsid w:val="0056113E"/>
    <w:rsid w:val="00561C58"/>
    <w:rsid w:val="00561EEB"/>
    <w:rsid w:val="0056247F"/>
    <w:rsid w:val="0056257C"/>
    <w:rsid w:val="00562EED"/>
    <w:rsid w:val="00565ADE"/>
    <w:rsid w:val="00566322"/>
    <w:rsid w:val="00566DF5"/>
    <w:rsid w:val="005673A9"/>
    <w:rsid w:val="0057006C"/>
    <w:rsid w:val="00570F6C"/>
    <w:rsid w:val="00571BF1"/>
    <w:rsid w:val="00574C66"/>
    <w:rsid w:val="0057612B"/>
    <w:rsid w:val="00576BCD"/>
    <w:rsid w:val="005772C4"/>
    <w:rsid w:val="00577577"/>
    <w:rsid w:val="00582C7E"/>
    <w:rsid w:val="005832AA"/>
    <w:rsid w:val="00584275"/>
    <w:rsid w:val="00584801"/>
    <w:rsid w:val="00584ABA"/>
    <w:rsid w:val="00585B8F"/>
    <w:rsid w:val="005870C7"/>
    <w:rsid w:val="00590129"/>
    <w:rsid w:val="00590A61"/>
    <w:rsid w:val="005923E6"/>
    <w:rsid w:val="005923FF"/>
    <w:rsid w:val="00592860"/>
    <w:rsid w:val="00592E2B"/>
    <w:rsid w:val="00592EB4"/>
    <w:rsid w:val="00593266"/>
    <w:rsid w:val="005960AA"/>
    <w:rsid w:val="00597B34"/>
    <w:rsid w:val="005A00BB"/>
    <w:rsid w:val="005A1C39"/>
    <w:rsid w:val="005A2B8F"/>
    <w:rsid w:val="005A43ED"/>
    <w:rsid w:val="005A4A76"/>
    <w:rsid w:val="005A6C74"/>
    <w:rsid w:val="005B0CAF"/>
    <w:rsid w:val="005B1FEF"/>
    <w:rsid w:val="005B2DE4"/>
    <w:rsid w:val="005B4D71"/>
    <w:rsid w:val="005B500C"/>
    <w:rsid w:val="005B56BE"/>
    <w:rsid w:val="005B5B99"/>
    <w:rsid w:val="005B68D5"/>
    <w:rsid w:val="005C07D9"/>
    <w:rsid w:val="005C0E2F"/>
    <w:rsid w:val="005C1FDB"/>
    <w:rsid w:val="005C3568"/>
    <w:rsid w:val="005C7719"/>
    <w:rsid w:val="005C782B"/>
    <w:rsid w:val="005C7E11"/>
    <w:rsid w:val="005D026E"/>
    <w:rsid w:val="005D05D0"/>
    <w:rsid w:val="005D0691"/>
    <w:rsid w:val="005D15AA"/>
    <w:rsid w:val="005D224F"/>
    <w:rsid w:val="005D2C72"/>
    <w:rsid w:val="005D6160"/>
    <w:rsid w:val="005D7193"/>
    <w:rsid w:val="005E092F"/>
    <w:rsid w:val="005E2913"/>
    <w:rsid w:val="005E3871"/>
    <w:rsid w:val="005E3872"/>
    <w:rsid w:val="005E399F"/>
    <w:rsid w:val="005E5D2F"/>
    <w:rsid w:val="005E6836"/>
    <w:rsid w:val="005E6A3C"/>
    <w:rsid w:val="005E6E3A"/>
    <w:rsid w:val="005F0045"/>
    <w:rsid w:val="005F15C3"/>
    <w:rsid w:val="005F19B6"/>
    <w:rsid w:val="005F1BD6"/>
    <w:rsid w:val="005F2E2D"/>
    <w:rsid w:val="005F2F00"/>
    <w:rsid w:val="005F3907"/>
    <w:rsid w:val="005F64F4"/>
    <w:rsid w:val="005F7AD1"/>
    <w:rsid w:val="00600E66"/>
    <w:rsid w:val="006013DF"/>
    <w:rsid w:val="0060295E"/>
    <w:rsid w:val="00602B3F"/>
    <w:rsid w:val="00602E5B"/>
    <w:rsid w:val="00603583"/>
    <w:rsid w:val="00603605"/>
    <w:rsid w:val="006041A3"/>
    <w:rsid w:val="0060484C"/>
    <w:rsid w:val="00610333"/>
    <w:rsid w:val="006108B3"/>
    <w:rsid w:val="00611167"/>
    <w:rsid w:val="00611C97"/>
    <w:rsid w:val="006142C7"/>
    <w:rsid w:val="00614301"/>
    <w:rsid w:val="006202C0"/>
    <w:rsid w:val="00620867"/>
    <w:rsid w:val="00620B12"/>
    <w:rsid w:val="006210F4"/>
    <w:rsid w:val="00621DEA"/>
    <w:rsid w:val="00624B9F"/>
    <w:rsid w:val="00625A06"/>
    <w:rsid w:val="00625C71"/>
    <w:rsid w:val="00626383"/>
    <w:rsid w:val="006270D8"/>
    <w:rsid w:val="00627316"/>
    <w:rsid w:val="00627A7B"/>
    <w:rsid w:val="00627DB6"/>
    <w:rsid w:val="00630797"/>
    <w:rsid w:val="00633FB4"/>
    <w:rsid w:val="00634E4D"/>
    <w:rsid w:val="006357C1"/>
    <w:rsid w:val="00635BA7"/>
    <w:rsid w:val="00635CA3"/>
    <w:rsid w:val="006365EA"/>
    <w:rsid w:val="0063712C"/>
    <w:rsid w:val="00637374"/>
    <w:rsid w:val="00637B9C"/>
    <w:rsid w:val="00637FD6"/>
    <w:rsid w:val="00640BB2"/>
    <w:rsid w:val="00641A2D"/>
    <w:rsid w:val="0064267C"/>
    <w:rsid w:val="00642AD7"/>
    <w:rsid w:val="00643F5E"/>
    <w:rsid w:val="006441B0"/>
    <w:rsid w:val="0064453B"/>
    <w:rsid w:val="006449AF"/>
    <w:rsid w:val="00646D08"/>
    <w:rsid w:val="00651640"/>
    <w:rsid w:val="00651ADF"/>
    <w:rsid w:val="00652364"/>
    <w:rsid w:val="006574EA"/>
    <w:rsid w:val="00657C1E"/>
    <w:rsid w:val="0066196C"/>
    <w:rsid w:val="00663284"/>
    <w:rsid w:val="0066396C"/>
    <w:rsid w:val="00665B79"/>
    <w:rsid w:val="0067090E"/>
    <w:rsid w:val="00670D0C"/>
    <w:rsid w:val="006726F6"/>
    <w:rsid w:val="00672E5A"/>
    <w:rsid w:val="00673FE5"/>
    <w:rsid w:val="006763DF"/>
    <w:rsid w:val="00676B9C"/>
    <w:rsid w:val="00677518"/>
    <w:rsid w:val="0068115C"/>
    <w:rsid w:val="006820FF"/>
    <w:rsid w:val="00682902"/>
    <w:rsid w:val="00683F3A"/>
    <w:rsid w:val="00684527"/>
    <w:rsid w:val="0068652E"/>
    <w:rsid w:val="00687928"/>
    <w:rsid w:val="00690136"/>
    <w:rsid w:val="00690918"/>
    <w:rsid w:val="0069163F"/>
    <w:rsid w:val="00691DBB"/>
    <w:rsid w:val="0069465B"/>
    <w:rsid w:val="00694747"/>
    <w:rsid w:val="006956DF"/>
    <w:rsid w:val="006A076C"/>
    <w:rsid w:val="006A09A5"/>
    <w:rsid w:val="006A18D3"/>
    <w:rsid w:val="006A2C85"/>
    <w:rsid w:val="006A3786"/>
    <w:rsid w:val="006A685B"/>
    <w:rsid w:val="006A79E7"/>
    <w:rsid w:val="006A7D4D"/>
    <w:rsid w:val="006B0E41"/>
    <w:rsid w:val="006B258E"/>
    <w:rsid w:val="006B2BC2"/>
    <w:rsid w:val="006B3031"/>
    <w:rsid w:val="006B5C71"/>
    <w:rsid w:val="006B6275"/>
    <w:rsid w:val="006B7F0E"/>
    <w:rsid w:val="006C0E2A"/>
    <w:rsid w:val="006C373F"/>
    <w:rsid w:val="006C46C5"/>
    <w:rsid w:val="006C4B43"/>
    <w:rsid w:val="006C4CEE"/>
    <w:rsid w:val="006C69A7"/>
    <w:rsid w:val="006C7793"/>
    <w:rsid w:val="006C7DA2"/>
    <w:rsid w:val="006D0D07"/>
    <w:rsid w:val="006D21B0"/>
    <w:rsid w:val="006D36EC"/>
    <w:rsid w:val="006D3C3E"/>
    <w:rsid w:val="006D4659"/>
    <w:rsid w:val="006D5310"/>
    <w:rsid w:val="006D5701"/>
    <w:rsid w:val="006D6DC1"/>
    <w:rsid w:val="006D6F9A"/>
    <w:rsid w:val="006D7B4F"/>
    <w:rsid w:val="006E08B7"/>
    <w:rsid w:val="006E0F1D"/>
    <w:rsid w:val="006E2C8E"/>
    <w:rsid w:val="006E446F"/>
    <w:rsid w:val="006E51D9"/>
    <w:rsid w:val="006E622D"/>
    <w:rsid w:val="006E6291"/>
    <w:rsid w:val="006E6B42"/>
    <w:rsid w:val="006E7DDB"/>
    <w:rsid w:val="006E7E6B"/>
    <w:rsid w:val="006F27BB"/>
    <w:rsid w:val="006F3250"/>
    <w:rsid w:val="006F5544"/>
    <w:rsid w:val="006F6961"/>
    <w:rsid w:val="006F6F24"/>
    <w:rsid w:val="006F7CE8"/>
    <w:rsid w:val="006F7D34"/>
    <w:rsid w:val="0070028F"/>
    <w:rsid w:val="00701353"/>
    <w:rsid w:val="00701892"/>
    <w:rsid w:val="0070524C"/>
    <w:rsid w:val="007066FA"/>
    <w:rsid w:val="00710619"/>
    <w:rsid w:val="00711124"/>
    <w:rsid w:val="00711BB0"/>
    <w:rsid w:val="007148AF"/>
    <w:rsid w:val="00714DFA"/>
    <w:rsid w:val="00715F3D"/>
    <w:rsid w:val="00716C7D"/>
    <w:rsid w:val="00717AB1"/>
    <w:rsid w:val="00717C64"/>
    <w:rsid w:val="007216F4"/>
    <w:rsid w:val="00721A4D"/>
    <w:rsid w:val="00721FA0"/>
    <w:rsid w:val="007238C6"/>
    <w:rsid w:val="00723983"/>
    <w:rsid w:val="00723D07"/>
    <w:rsid w:val="00724F55"/>
    <w:rsid w:val="00725377"/>
    <w:rsid w:val="00726FAE"/>
    <w:rsid w:val="0073042E"/>
    <w:rsid w:val="00730E45"/>
    <w:rsid w:val="007311A7"/>
    <w:rsid w:val="00731845"/>
    <w:rsid w:val="00731AD7"/>
    <w:rsid w:val="007331D0"/>
    <w:rsid w:val="0073350F"/>
    <w:rsid w:val="007345C8"/>
    <w:rsid w:val="00735F60"/>
    <w:rsid w:val="0073692C"/>
    <w:rsid w:val="00740178"/>
    <w:rsid w:val="00740CF1"/>
    <w:rsid w:val="00740E80"/>
    <w:rsid w:val="00740EAD"/>
    <w:rsid w:val="00741375"/>
    <w:rsid w:val="0074517B"/>
    <w:rsid w:val="00745E33"/>
    <w:rsid w:val="00746F72"/>
    <w:rsid w:val="00747386"/>
    <w:rsid w:val="00747B43"/>
    <w:rsid w:val="00747D2B"/>
    <w:rsid w:val="00756395"/>
    <w:rsid w:val="007565A3"/>
    <w:rsid w:val="007571E2"/>
    <w:rsid w:val="00757A95"/>
    <w:rsid w:val="00760354"/>
    <w:rsid w:val="00760E91"/>
    <w:rsid w:val="00761156"/>
    <w:rsid w:val="007623E8"/>
    <w:rsid w:val="00765BEF"/>
    <w:rsid w:val="007660D7"/>
    <w:rsid w:val="007673B7"/>
    <w:rsid w:val="00770B76"/>
    <w:rsid w:val="00773080"/>
    <w:rsid w:val="007735AB"/>
    <w:rsid w:val="00773927"/>
    <w:rsid w:val="00773E4E"/>
    <w:rsid w:val="007745EC"/>
    <w:rsid w:val="007755A4"/>
    <w:rsid w:val="00775FFA"/>
    <w:rsid w:val="00777AC5"/>
    <w:rsid w:val="007802F7"/>
    <w:rsid w:val="00780989"/>
    <w:rsid w:val="00781790"/>
    <w:rsid w:val="0078259F"/>
    <w:rsid w:val="00782872"/>
    <w:rsid w:val="00784287"/>
    <w:rsid w:val="00784A95"/>
    <w:rsid w:val="00785EDA"/>
    <w:rsid w:val="007870CE"/>
    <w:rsid w:val="00787213"/>
    <w:rsid w:val="00787319"/>
    <w:rsid w:val="007907DE"/>
    <w:rsid w:val="00791A39"/>
    <w:rsid w:val="00791DD0"/>
    <w:rsid w:val="00792322"/>
    <w:rsid w:val="00793086"/>
    <w:rsid w:val="00796941"/>
    <w:rsid w:val="00796AAA"/>
    <w:rsid w:val="00797FCB"/>
    <w:rsid w:val="007A0EA8"/>
    <w:rsid w:val="007A45FD"/>
    <w:rsid w:val="007A5456"/>
    <w:rsid w:val="007A6185"/>
    <w:rsid w:val="007B10B3"/>
    <w:rsid w:val="007B1D12"/>
    <w:rsid w:val="007B1FDE"/>
    <w:rsid w:val="007B25E1"/>
    <w:rsid w:val="007B2C82"/>
    <w:rsid w:val="007B2F17"/>
    <w:rsid w:val="007B3AD7"/>
    <w:rsid w:val="007B46B3"/>
    <w:rsid w:val="007B47E4"/>
    <w:rsid w:val="007B5013"/>
    <w:rsid w:val="007B5CD8"/>
    <w:rsid w:val="007B602B"/>
    <w:rsid w:val="007B6D51"/>
    <w:rsid w:val="007B70D4"/>
    <w:rsid w:val="007C0153"/>
    <w:rsid w:val="007C121E"/>
    <w:rsid w:val="007C3C2A"/>
    <w:rsid w:val="007C3DC9"/>
    <w:rsid w:val="007C3F88"/>
    <w:rsid w:val="007C4A35"/>
    <w:rsid w:val="007C592D"/>
    <w:rsid w:val="007D02BA"/>
    <w:rsid w:val="007D042A"/>
    <w:rsid w:val="007D16CD"/>
    <w:rsid w:val="007D1D2B"/>
    <w:rsid w:val="007D3A5B"/>
    <w:rsid w:val="007D4FEB"/>
    <w:rsid w:val="007D5FD1"/>
    <w:rsid w:val="007E0BAE"/>
    <w:rsid w:val="007E2EBF"/>
    <w:rsid w:val="007E47E8"/>
    <w:rsid w:val="007E59D2"/>
    <w:rsid w:val="007E6DD9"/>
    <w:rsid w:val="007F0E5A"/>
    <w:rsid w:val="007F1907"/>
    <w:rsid w:val="007F1ABD"/>
    <w:rsid w:val="007F3709"/>
    <w:rsid w:val="007F3BE5"/>
    <w:rsid w:val="007F4190"/>
    <w:rsid w:val="007F4E53"/>
    <w:rsid w:val="007F5ABC"/>
    <w:rsid w:val="007F6170"/>
    <w:rsid w:val="007F74F4"/>
    <w:rsid w:val="007F76ED"/>
    <w:rsid w:val="00800118"/>
    <w:rsid w:val="00800121"/>
    <w:rsid w:val="008018D9"/>
    <w:rsid w:val="00802526"/>
    <w:rsid w:val="00802BDD"/>
    <w:rsid w:val="00804381"/>
    <w:rsid w:val="00804FB7"/>
    <w:rsid w:val="008061B6"/>
    <w:rsid w:val="0080623D"/>
    <w:rsid w:val="00806335"/>
    <w:rsid w:val="00807289"/>
    <w:rsid w:val="008105E2"/>
    <w:rsid w:val="008110DA"/>
    <w:rsid w:val="008128CA"/>
    <w:rsid w:val="00813440"/>
    <w:rsid w:val="00813F1A"/>
    <w:rsid w:val="00814FBB"/>
    <w:rsid w:val="0081754F"/>
    <w:rsid w:val="00820165"/>
    <w:rsid w:val="00820687"/>
    <w:rsid w:val="00821493"/>
    <w:rsid w:val="00822733"/>
    <w:rsid w:val="00823380"/>
    <w:rsid w:val="00823B45"/>
    <w:rsid w:val="00824FC1"/>
    <w:rsid w:val="00826B87"/>
    <w:rsid w:val="00827EFD"/>
    <w:rsid w:val="0083003C"/>
    <w:rsid w:val="00831B8F"/>
    <w:rsid w:val="0083420F"/>
    <w:rsid w:val="008351F0"/>
    <w:rsid w:val="00836495"/>
    <w:rsid w:val="00837259"/>
    <w:rsid w:val="0084020A"/>
    <w:rsid w:val="0084238B"/>
    <w:rsid w:val="008430A5"/>
    <w:rsid w:val="0084318E"/>
    <w:rsid w:val="00844582"/>
    <w:rsid w:val="00844751"/>
    <w:rsid w:val="0084496F"/>
    <w:rsid w:val="00845BB2"/>
    <w:rsid w:val="00847113"/>
    <w:rsid w:val="0084786E"/>
    <w:rsid w:val="00850983"/>
    <w:rsid w:val="00851E5F"/>
    <w:rsid w:val="00852998"/>
    <w:rsid w:val="00854601"/>
    <w:rsid w:val="00854D80"/>
    <w:rsid w:val="00856941"/>
    <w:rsid w:val="00856FCE"/>
    <w:rsid w:val="00857A7C"/>
    <w:rsid w:val="00861CEA"/>
    <w:rsid w:val="00864864"/>
    <w:rsid w:val="0086546A"/>
    <w:rsid w:val="00866FB1"/>
    <w:rsid w:val="008703F4"/>
    <w:rsid w:val="00870D4D"/>
    <w:rsid w:val="00871D28"/>
    <w:rsid w:val="00871DAE"/>
    <w:rsid w:val="00872913"/>
    <w:rsid w:val="00873D57"/>
    <w:rsid w:val="00874112"/>
    <w:rsid w:val="00876838"/>
    <w:rsid w:val="00876B6C"/>
    <w:rsid w:val="0087729E"/>
    <w:rsid w:val="008777DC"/>
    <w:rsid w:val="008778B5"/>
    <w:rsid w:val="00880BCE"/>
    <w:rsid w:val="008810AF"/>
    <w:rsid w:val="008819E4"/>
    <w:rsid w:val="00881EA2"/>
    <w:rsid w:val="008826B5"/>
    <w:rsid w:val="008830EF"/>
    <w:rsid w:val="00884773"/>
    <w:rsid w:val="00885077"/>
    <w:rsid w:val="008859E2"/>
    <w:rsid w:val="008933CF"/>
    <w:rsid w:val="00893EEB"/>
    <w:rsid w:val="00895362"/>
    <w:rsid w:val="008956C3"/>
    <w:rsid w:val="00896161"/>
    <w:rsid w:val="00897434"/>
    <w:rsid w:val="008A225D"/>
    <w:rsid w:val="008A3594"/>
    <w:rsid w:val="008A39DF"/>
    <w:rsid w:val="008A4630"/>
    <w:rsid w:val="008A4E3B"/>
    <w:rsid w:val="008A50AB"/>
    <w:rsid w:val="008A6B7F"/>
    <w:rsid w:val="008B011C"/>
    <w:rsid w:val="008B19BF"/>
    <w:rsid w:val="008B273B"/>
    <w:rsid w:val="008B3025"/>
    <w:rsid w:val="008B4968"/>
    <w:rsid w:val="008B4A38"/>
    <w:rsid w:val="008B4F34"/>
    <w:rsid w:val="008B583B"/>
    <w:rsid w:val="008B5AE2"/>
    <w:rsid w:val="008B5B7E"/>
    <w:rsid w:val="008C0105"/>
    <w:rsid w:val="008C05BB"/>
    <w:rsid w:val="008C0DB1"/>
    <w:rsid w:val="008C179F"/>
    <w:rsid w:val="008C3327"/>
    <w:rsid w:val="008C510F"/>
    <w:rsid w:val="008C6CA6"/>
    <w:rsid w:val="008C7579"/>
    <w:rsid w:val="008D0993"/>
    <w:rsid w:val="008D1374"/>
    <w:rsid w:val="008D1F79"/>
    <w:rsid w:val="008D469F"/>
    <w:rsid w:val="008D5874"/>
    <w:rsid w:val="008D5FE6"/>
    <w:rsid w:val="008D6657"/>
    <w:rsid w:val="008E1FA7"/>
    <w:rsid w:val="008E39FC"/>
    <w:rsid w:val="008E3D9D"/>
    <w:rsid w:val="008E4D2E"/>
    <w:rsid w:val="008E52ED"/>
    <w:rsid w:val="008E5EA9"/>
    <w:rsid w:val="008E6165"/>
    <w:rsid w:val="008F1613"/>
    <w:rsid w:val="008F1A98"/>
    <w:rsid w:val="008F258C"/>
    <w:rsid w:val="008F3001"/>
    <w:rsid w:val="008F3727"/>
    <w:rsid w:val="008F3BB8"/>
    <w:rsid w:val="008F4513"/>
    <w:rsid w:val="008F5B45"/>
    <w:rsid w:val="008F649A"/>
    <w:rsid w:val="008F6D60"/>
    <w:rsid w:val="008F6DAB"/>
    <w:rsid w:val="008F72BE"/>
    <w:rsid w:val="009006DA"/>
    <w:rsid w:val="00900D4D"/>
    <w:rsid w:val="00901417"/>
    <w:rsid w:val="009046DF"/>
    <w:rsid w:val="009064E8"/>
    <w:rsid w:val="009076D1"/>
    <w:rsid w:val="00910FB8"/>
    <w:rsid w:val="00911C81"/>
    <w:rsid w:val="00912D2A"/>
    <w:rsid w:val="0091370C"/>
    <w:rsid w:val="00914562"/>
    <w:rsid w:val="00915957"/>
    <w:rsid w:val="0091682D"/>
    <w:rsid w:val="00917BF6"/>
    <w:rsid w:val="00922370"/>
    <w:rsid w:val="00922F7F"/>
    <w:rsid w:val="0092388A"/>
    <w:rsid w:val="00924CF9"/>
    <w:rsid w:val="00925BE7"/>
    <w:rsid w:val="00927D62"/>
    <w:rsid w:val="009307F9"/>
    <w:rsid w:val="009315C3"/>
    <w:rsid w:val="00932192"/>
    <w:rsid w:val="00934025"/>
    <w:rsid w:val="00940B6B"/>
    <w:rsid w:val="009429BA"/>
    <w:rsid w:val="00943412"/>
    <w:rsid w:val="009438FB"/>
    <w:rsid w:val="00943B2E"/>
    <w:rsid w:val="00943B9D"/>
    <w:rsid w:val="0094402B"/>
    <w:rsid w:val="009447D5"/>
    <w:rsid w:val="0094536C"/>
    <w:rsid w:val="00945B78"/>
    <w:rsid w:val="00945D11"/>
    <w:rsid w:val="0094708F"/>
    <w:rsid w:val="009471F4"/>
    <w:rsid w:val="009472D2"/>
    <w:rsid w:val="009503E2"/>
    <w:rsid w:val="00950E43"/>
    <w:rsid w:val="00951C12"/>
    <w:rsid w:val="009557F9"/>
    <w:rsid w:val="00960AC8"/>
    <w:rsid w:val="00960F67"/>
    <w:rsid w:val="00961CD2"/>
    <w:rsid w:val="00962B76"/>
    <w:rsid w:val="00963469"/>
    <w:rsid w:val="009636EB"/>
    <w:rsid w:val="00964C29"/>
    <w:rsid w:val="009657E9"/>
    <w:rsid w:val="009668BF"/>
    <w:rsid w:val="00966EA7"/>
    <w:rsid w:val="0097061F"/>
    <w:rsid w:val="00972C70"/>
    <w:rsid w:val="00974224"/>
    <w:rsid w:val="00974F8D"/>
    <w:rsid w:val="00974FF1"/>
    <w:rsid w:val="00975D34"/>
    <w:rsid w:val="009762D7"/>
    <w:rsid w:val="009767D3"/>
    <w:rsid w:val="00976AEF"/>
    <w:rsid w:val="009819FB"/>
    <w:rsid w:val="00982BF2"/>
    <w:rsid w:val="00984354"/>
    <w:rsid w:val="00986F27"/>
    <w:rsid w:val="009877F5"/>
    <w:rsid w:val="00987873"/>
    <w:rsid w:val="0099059B"/>
    <w:rsid w:val="00992115"/>
    <w:rsid w:val="00992B41"/>
    <w:rsid w:val="00992E31"/>
    <w:rsid w:val="00996886"/>
    <w:rsid w:val="009A1BB1"/>
    <w:rsid w:val="009A2EFC"/>
    <w:rsid w:val="009A53CC"/>
    <w:rsid w:val="009A7001"/>
    <w:rsid w:val="009A7DA5"/>
    <w:rsid w:val="009B01D4"/>
    <w:rsid w:val="009B0C22"/>
    <w:rsid w:val="009B10C1"/>
    <w:rsid w:val="009B1350"/>
    <w:rsid w:val="009B2B08"/>
    <w:rsid w:val="009B3358"/>
    <w:rsid w:val="009B36E8"/>
    <w:rsid w:val="009B7253"/>
    <w:rsid w:val="009C18E6"/>
    <w:rsid w:val="009C2304"/>
    <w:rsid w:val="009C2E28"/>
    <w:rsid w:val="009C4346"/>
    <w:rsid w:val="009C61D1"/>
    <w:rsid w:val="009C6E3D"/>
    <w:rsid w:val="009C70EF"/>
    <w:rsid w:val="009C7408"/>
    <w:rsid w:val="009D374F"/>
    <w:rsid w:val="009D3969"/>
    <w:rsid w:val="009D4238"/>
    <w:rsid w:val="009D4F53"/>
    <w:rsid w:val="009D5435"/>
    <w:rsid w:val="009D6044"/>
    <w:rsid w:val="009D6CB0"/>
    <w:rsid w:val="009D71D2"/>
    <w:rsid w:val="009E03BE"/>
    <w:rsid w:val="009E07BB"/>
    <w:rsid w:val="009E1741"/>
    <w:rsid w:val="009E33E8"/>
    <w:rsid w:val="009E3D1E"/>
    <w:rsid w:val="009E4347"/>
    <w:rsid w:val="009E4472"/>
    <w:rsid w:val="009E455C"/>
    <w:rsid w:val="009E4824"/>
    <w:rsid w:val="009E67C9"/>
    <w:rsid w:val="009E6DE8"/>
    <w:rsid w:val="009E6E53"/>
    <w:rsid w:val="009E7AB9"/>
    <w:rsid w:val="009F15A3"/>
    <w:rsid w:val="009F19B9"/>
    <w:rsid w:val="009F21F8"/>
    <w:rsid w:val="009F29D5"/>
    <w:rsid w:val="009F2C77"/>
    <w:rsid w:val="009F4224"/>
    <w:rsid w:val="009F4A72"/>
    <w:rsid w:val="009F5327"/>
    <w:rsid w:val="009F6DDF"/>
    <w:rsid w:val="00A00A9C"/>
    <w:rsid w:val="00A0400A"/>
    <w:rsid w:val="00A042B8"/>
    <w:rsid w:val="00A04BD3"/>
    <w:rsid w:val="00A05915"/>
    <w:rsid w:val="00A05A22"/>
    <w:rsid w:val="00A05F81"/>
    <w:rsid w:val="00A06008"/>
    <w:rsid w:val="00A06085"/>
    <w:rsid w:val="00A065CD"/>
    <w:rsid w:val="00A068A7"/>
    <w:rsid w:val="00A12D37"/>
    <w:rsid w:val="00A16415"/>
    <w:rsid w:val="00A2056F"/>
    <w:rsid w:val="00A209AB"/>
    <w:rsid w:val="00A21090"/>
    <w:rsid w:val="00A22363"/>
    <w:rsid w:val="00A2310F"/>
    <w:rsid w:val="00A23A76"/>
    <w:rsid w:val="00A24090"/>
    <w:rsid w:val="00A24DCA"/>
    <w:rsid w:val="00A2642A"/>
    <w:rsid w:val="00A2645A"/>
    <w:rsid w:val="00A26AD5"/>
    <w:rsid w:val="00A26EDA"/>
    <w:rsid w:val="00A276CD"/>
    <w:rsid w:val="00A27B1B"/>
    <w:rsid w:val="00A30F05"/>
    <w:rsid w:val="00A3517F"/>
    <w:rsid w:val="00A35EDE"/>
    <w:rsid w:val="00A36CA9"/>
    <w:rsid w:val="00A37D34"/>
    <w:rsid w:val="00A37F7E"/>
    <w:rsid w:val="00A401B3"/>
    <w:rsid w:val="00A403DD"/>
    <w:rsid w:val="00A40AE4"/>
    <w:rsid w:val="00A42FC1"/>
    <w:rsid w:val="00A43A6C"/>
    <w:rsid w:val="00A44187"/>
    <w:rsid w:val="00A44704"/>
    <w:rsid w:val="00A46D55"/>
    <w:rsid w:val="00A478DC"/>
    <w:rsid w:val="00A50FBD"/>
    <w:rsid w:val="00A51FCA"/>
    <w:rsid w:val="00A54D62"/>
    <w:rsid w:val="00A56F82"/>
    <w:rsid w:val="00A57630"/>
    <w:rsid w:val="00A6076B"/>
    <w:rsid w:val="00A60B19"/>
    <w:rsid w:val="00A610CE"/>
    <w:rsid w:val="00A639AD"/>
    <w:rsid w:val="00A63F29"/>
    <w:rsid w:val="00A63FCE"/>
    <w:rsid w:val="00A6486D"/>
    <w:rsid w:val="00A648C5"/>
    <w:rsid w:val="00A64C0B"/>
    <w:rsid w:val="00A657DB"/>
    <w:rsid w:val="00A667E6"/>
    <w:rsid w:val="00A668D6"/>
    <w:rsid w:val="00A70000"/>
    <w:rsid w:val="00A7073F"/>
    <w:rsid w:val="00A70BF0"/>
    <w:rsid w:val="00A7111B"/>
    <w:rsid w:val="00A71478"/>
    <w:rsid w:val="00A716DD"/>
    <w:rsid w:val="00A72B18"/>
    <w:rsid w:val="00A72F8E"/>
    <w:rsid w:val="00A73612"/>
    <w:rsid w:val="00A745EB"/>
    <w:rsid w:val="00A749A9"/>
    <w:rsid w:val="00A751DD"/>
    <w:rsid w:val="00A76422"/>
    <w:rsid w:val="00A77F78"/>
    <w:rsid w:val="00A805D7"/>
    <w:rsid w:val="00A80A89"/>
    <w:rsid w:val="00A813A6"/>
    <w:rsid w:val="00A82BC1"/>
    <w:rsid w:val="00A853F2"/>
    <w:rsid w:val="00A867DF"/>
    <w:rsid w:val="00A86979"/>
    <w:rsid w:val="00A87799"/>
    <w:rsid w:val="00A87A5F"/>
    <w:rsid w:val="00A91F7E"/>
    <w:rsid w:val="00A93200"/>
    <w:rsid w:val="00A9330B"/>
    <w:rsid w:val="00A940EB"/>
    <w:rsid w:val="00A948BA"/>
    <w:rsid w:val="00A96A93"/>
    <w:rsid w:val="00A971B5"/>
    <w:rsid w:val="00A97317"/>
    <w:rsid w:val="00AA18B0"/>
    <w:rsid w:val="00AA324D"/>
    <w:rsid w:val="00AA33AA"/>
    <w:rsid w:val="00AA33E2"/>
    <w:rsid w:val="00AA378D"/>
    <w:rsid w:val="00AA532F"/>
    <w:rsid w:val="00AB1F96"/>
    <w:rsid w:val="00AB307D"/>
    <w:rsid w:val="00AB49D2"/>
    <w:rsid w:val="00AB49D8"/>
    <w:rsid w:val="00AB5242"/>
    <w:rsid w:val="00AB563D"/>
    <w:rsid w:val="00AB5AFC"/>
    <w:rsid w:val="00AB5B22"/>
    <w:rsid w:val="00AC18DA"/>
    <w:rsid w:val="00AC255E"/>
    <w:rsid w:val="00AC271A"/>
    <w:rsid w:val="00AC28CD"/>
    <w:rsid w:val="00AC2C70"/>
    <w:rsid w:val="00AC3A2F"/>
    <w:rsid w:val="00AC41E0"/>
    <w:rsid w:val="00AC45A6"/>
    <w:rsid w:val="00AC5626"/>
    <w:rsid w:val="00AC6146"/>
    <w:rsid w:val="00AC64A5"/>
    <w:rsid w:val="00AC657F"/>
    <w:rsid w:val="00AD2964"/>
    <w:rsid w:val="00AD3213"/>
    <w:rsid w:val="00AD365B"/>
    <w:rsid w:val="00AD59C1"/>
    <w:rsid w:val="00AD59DB"/>
    <w:rsid w:val="00AD5C3C"/>
    <w:rsid w:val="00AE0778"/>
    <w:rsid w:val="00AE1E35"/>
    <w:rsid w:val="00AE26B2"/>
    <w:rsid w:val="00AE270B"/>
    <w:rsid w:val="00AE4D35"/>
    <w:rsid w:val="00AE5DAC"/>
    <w:rsid w:val="00AE6117"/>
    <w:rsid w:val="00AE64FD"/>
    <w:rsid w:val="00AE6F06"/>
    <w:rsid w:val="00AF00DF"/>
    <w:rsid w:val="00AF04CD"/>
    <w:rsid w:val="00AF0A2F"/>
    <w:rsid w:val="00AF217C"/>
    <w:rsid w:val="00AF3399"/>
    <w:rsid w:val="00AF33DF"/>
    <w:rsid w:val="00AF43E9"/>
    <w:rsid w:val="00B00C92"/>
    <w:rsid w:val="00B011EC"/>
    <w:rsid w:val="00B01257"/>
    <w:rsid w:val="00B023BD"/>
    <w:rsid w:val="00B05B01"/>
    <w:rsid w:val="00B05D36"/>
    <w:rsid w:val="00B069E5"/>
    <w:rsid w:val="00B1002E"/>
    <w:rsid w:val="00B11AF5"/>
    <w:rsid w:val="00B12ED2"/>
    <w:rsid w:val="00B16981"/>
    <w:rsid w:val="00B17010"/>
    <w:rsid w:val="00B171D4"/>
    <w:rsid w:val="00B2067B"/>
    <w:rsid w:val="00B216FF"/>
    <w:rsid w:val="00B228EA"/>
    <w:rsid w:val="00B241CE"/>
    <w:rsid w:val="00B24ABA"/>
    <w:rsid w:val="00B24EB8"/>
    <w:rsid w:val="00B306B8"/>
    <w:rsid w:val="00B31E62"/>
    <w:rsid w:val="00B31F74"/>
    <w:rsid w:val="00B325FE"/>
    <w:rsid w:val="00B329DF"/>
    <w:rsid w:val="00B32A35"/>
    <w:rsid w:val="00B33853"/>
    <w:rsid w:val="00B3514F"/>
    <w:rsid w:val="00B35CEC"/>
    <w:rsid w:val="00B36A69"/>
    <w:rsid w:val="00B36BAA"/>
    <w:rsid w:val="00B376D8"/>
    <w:rsid w:val="00B37FEA"/>
    <w:rsid w:val="00B403C5"/>
    <w:rsid w:val="00B4064C"/>
    <w:rsid w:val="00B41B2B"/>
    <w:rsid w:val="00B426ED"/>
    <w:rsid w:val="00B42E0C"/>
    <w:rsid w:val="00B44C19"/>
    <w:rsid w:val="00B45B82"/>
    <w:rsid w:val="00B464EE"/>
    <w:rsid w:val="00B47827"/>
    <w:rsid w:val="00B47FE1"/>
    <w:rsid w:val="00B506FA"/>
    <w:rsid w:val="00B51E1E"/>
    <w:rsid w:val="00B522D9"/>
    <w:rsid w:val="00B52445"/>
    <w:rsid w:val="00B537AD"/>
    <w:rsid w:val="00B54A4C"/>
    <w:rsid w:val="00B56365"/>
    <w:rsid w:val="00B567B3"/>
    <w:rsid w:val="00B575F3"/>
    <w:rsid w:val="00B6098A"/>
    <w:rsid w:val="00B60990"/>
    <w:rsid w:val="00B625F9"/>
    <w:rsid w:val="00B629FE"/>
    <w:rsid w:val="00B637B2"/>
    <w:rsid w:val="00B642B4"/>
    <w:rsid w:val="00B65134"/>
    <w:rsid w:val="00B659B6"/>
    <w:rsid w:val="00B66631"/>
    <w:rsid w:val="00B678AB"/>
    <w:rsid w:val="00B70AEE"/>
    <w:rsid w:val="00B70C7A"/>
    <w:rsid w:val="00B71271"/>
    <w:rsid w:val="00B715E3"/>
    <w:rsid w:val="00B7160F"/>
    <w:rsid w:val="00B7199B"/>
    <w:rsid w:val="00B71ADF"/>
    <w:rsid w:val="00B73110"/>
    <w:rsid w:val="00B731F9"/>
    <w:rsid w:val="00B7335C"/>
    <w:rsid w:val="00B74F82"/>
    <w:rsid w:val="00B74FEE"/>
    <w:rsid w:val="00B7501C"/>
    <w:rsid w:val="00B755B9"/>
    <w:rsid w:val="00B76530"/>
    <w:rsid w:val="00B76B70"/>
    <w:rsid w:val="00B77A65"/>
    <w:rsid w:val="00B77EF4"/>
    <w:rsid w:val="00B81F23"/>
    <w:rsid w:val="00B82A3A"/>
    <w:rsid w:val="00B82E81"/>
    <w:rsid w:val="00B84C3C"/>
    <w:rsid w:val="00B860E1"/>
    <w:rsid w:val="00B865DD"/>
    <w:rsid w:val="00B86D0F"/>
    <w:rsid w:val="00B87355"/>
    <w:rsid w:val="00B90A19"/>
    <w:rsid w:val="00B91A85"/>
    <w:rsid w:val="00B920A4"/>
    <w:rsid w:val="00B931B4"/>
    <w:rsid w:val="00B936D7"/>
    <w:rsid w:val="00B94E2B"/>
    <w:rsid w:val="00B955A3"/>
    <w:rsid w:val="00B957AD"/>
    <w:rsid w:val="00B96649"/>
    <w:rsid w:val="00BA1D16"/>
    <w:rsid w:val="00BA20DE"/>
    <w:rsid w:val="00BA28EE"/>
    <w:rsid w:val="00BA3ABD"/>
    <w:rsid w:val="00BA4616"/>
    <w:rsid w:val="00BA58A6"/>
    <w:rsid w:val="00BA5977"/>
    <w:rsid w:val="00BA657A"/>
    <w:rsid w:val="00BA6C34"/>
    <w:rsid w:val="00BA6C54"/>
    <w:rsid w:val="00BA76F8"/>
    <w:rsid w:val="00BB02A2"/>
    <w:rsid w:val="00BB099C"/>
    <w:rsid w:val="00BB0DF4"/>
    <w:rsid w:val="00BB1940"/>
    <w:rsid w:val="00BB3753"/>
    <w:rsid w:val="00BB3CFF"/>
    <w:rsid w:val="00BB4637"/>
    <w:rsid w:val="00BB4CCD"/>
    <w:rsid w:val="00BB5951"/>
    <w:rsid w:val="00BB5C83"/>
    <w:rsid w:val="00BB643C"/>
    <w:rsid w:val="00BC09E8"/>
    <w:rsid w:val="00BC0A4B"/>
    <w:rsid w:val="00BC45A2"/>
    <w:rsid w:val="00BC499A"/>
    <w:rsid w:val="00BC5D5B"/>
    <w:rsid w:val="00BC5D74"/>
    <w:rsid w:val="00BC717E"/>
    <w:rsid w:val="00BD034A"/>
    <w:rsid w:val="00BD1CB7"/>
    <w:rsid w:val="00BD4DFE"/>
    <w:rsid w:val="00BD5427"/>
    <w:rsid w:val="00BD593F"/>
    <w:rsid w:val="00BD5E5E"/>
    <w:rsid w:val="00BD6706"/>
    <w:rsid w:val="00BD6847"/>
    <w:rsid w:val="00BE0957"/>
    <w:rsid w:val="00BE0D08"/>
    <w:rsid w:val="00BE1F87"/>
    <w:rsid w:val="00BE3626"/>
    <w:rsid w:val="00BE364D"/>
    <w:rsid w:val="00BE3F5A"/>
    <w:rsid w:val="00BE630D"/>
    <w:rsid w:val="00BE7ED8"/>
    <w:rsid w:val="00BF15D7"/>
    <w:rsid w:val="00BF1C56"/>
    <w:rsid w:val="00BF36F6"/>
    <w:rsid w:val="00BF48B2"/>
    <w:rsid w:val="00BF5619"/>
    <w:rsid w:val="00C01387"/>
    <w:rsid w:val="00C01A85"/>
    <w:rsid w:val="00C02B19"/>
    <w:rsid w:val="00C03A0E"/>
    <w:rsid w:val="00C058E6"/>
    <w:rsid w:val="00C06CC6"/>
    <w:rsid w:val="00C07547"/>
    <w:rsid w:val="00C10DD6"/>
    <w:rsid w:val="00C13127"/>
    <w:rsid w:val="00C1570C"/>
    <w:rsid w:val="00C178A5"/>
    <w:rsid w:val="00C17E04"/>
    <w:rsid w:val="00C2177F"/>
    <w:rsid w:val="00C22361"/>
    <w:rsid w:val="00C2419C"/>
    <w:rsid w:val="00C24390"/>
    <w:rsid w:val="00C26D89"/>
    <w:rsid w:val="00C31833"/>
    <w:rsid w:val="00C32BE4"/>
    <w:rsid w:val="00C33018"/>
    <w:rsid w:val="00C33B4D"/>
    <w:rsid w:val="00C33FF8"/>
    <w:rsid w:val="00C34A88"/>
    <w:rsid w:val="00C35A49"/>
    <w:rsid w:val="00C36AF1"/>
    <w:rsid w:val="00C37458"/>
    <w:rsid w:val="00C37AF7"/>
    <w:rsid w:val="00C419C0"/>
    <w:rsid w:val="00C42F7D"/>
    <w:rsid w:val="00C45E29"/>
    <w:rsid w:val="00C47499"/>
    <w:rsid w:val="00C478FD"/>
    <w:rsid w:val="00C50E09"/>
    <w:rsid w:val="00C55BB8"/>
    <w:rsid w:val="00C563DC"/>
    <w:rsid w:val="00C57C64"/>
    <w:rsid w:val="00C617E5"/>
    <w:rsid w:val="00C62B77"/>
    <w:rsid w:val="00C6374B"/>
    <w:rsid w:val="00C64CEB"/>
    <w:rsid w:val="00C667E4"/>
    <w:rsid w:val="00C67086"/>
    <w:rsid w:val="00C70D9D"/>
    <w:rsid w:val="00C7398B"/>
    <w:rsid w:val="00C74C91"/>
    <w:rsid w:val="00C75724"/>
    <w:rsid w:val="00C761D7"/>
    <w:rsid w:val="00C76A9C"/>
    <w:rsid w:val="00C76CE0"/>
    <w:rsid w:val="00C77054"/>
    <w:rsid w:val="00C77CF3"/>
    <w:rsid w:val="00C80492"/>
    <w:rsid w:val="00C81C96"/>
    <w:rsid w:val="00C849B1"/>
    <w:rsid w:val="00C853D0"/>
    <w:rsid w:val="00C86EE3"/>
    <w:rsid w:val="00C8734B"/>
    <w:rsid w:val="00C9021F"/>
    <w:rsid w:val="00C9028D"/>
    <w:rsid w:val="00C906FE"/>
    <w:rsid w:val="00C9168F"/>
    <w:rsid w:val="00C92285"/>
    <w:rsid w:val="00C92F43"/>
    <w:rsid w:val="00C96516"/>
    <w:rsid w:val="00C9731B"/>
    <w:rsid w:val="00C97CD3"/>
    <w:rsid w:val="00CA0C88"/>
    <w:rsid w:val="00CA2801"/>
    <w:rsid w:val="00CA41BF"/>
    <w:rsid w:val="00CA4FA1"/>
    <w:rsid w:val="00CA535C"/>
    <w:rsid w:val="00CA539C"/>
    <w:rsid w:val="00CA6752"/>
    <w:rsid w:val="00CA7C8D"/>
    <w:rsid w:val="00CB078D"/>
    <w:rsid w:val="00CB11B9"/>
    <w:rsid w:val="00CB195B"/>
    <w:rsid w:val="00CB1A34"/>
    <w:rsid w:val="00CB1D89"/>
    <w:rsid w:val="00CB22FF"/>
    <w:rsid w:val="00CB240B"/>
    <w:rsid w:val="00CB242C"/>
    <w:rsid w:val="00CB3F12"/>
    <w:rsid w:val="00CB4647"/>
    <w:rsid w:val="00CB686E"/>
    <w:rsid w:val="00CB7042"/>
    <w:rsid w:val="00CB7728"/>
    <w:rsid w:val="00CB7DA9"/>
    <w:rsid w:val="00CB7FA6"/>
    <w:rsid w:val="00CC0833"/>
    <w:rsid w:val="00CC0D6C"/>
    <w:rsid w:val="00CC156E"/>
    <w:rsid w:val="00CC3E95"/>
    <w:rsid w:val="00CC449F"/>
    <w:rsid w:val="00CC546F"/>
    <w:rsid w:val="00CC5B6B"/>
    <w:rsid w:val="00CD1AB1"/>
    <w:rsid w:val="00CD1E5B"/>
    <w:rsid w:val="00CD4110"/>
    <w:rsid w:val="00CD4950"/>
    <w:rsid w:val="00CD67D4"/>
    <w:rsid w:val="00CD72D4"/>
    <w:rsid w:val="00CE0C93"/>
    <w:rsid w:val="00CE30CD"/>
    <w:rsid w:val="00CE45D8"/>
    <w:rsid w:val="00CE561E"/>
    <w:rsid w:val="00CE5979"/>
    <w:rsid w:val="00CF06A5"/>
    <w:rsid w:val="00CF137D"/>
    <w:rsid w:val="00CF2EB9"/>
    <w:rsid w:val="00CF4DEF"/>
    <w:rsid w:val="00CF5C73"/>
    <w:rsid w:val="00CF7CC3"/>
    <w:rsid w:val="00D00008"/>
    <w:rsid w:val="00D00B3A"/>
    <w:rsid w:val="00D012EF"/>
    <w:rsid w:val="00D01DFF"/>
    <w:rsid w:val="00D032B6"/>
    <w:rsid w:val="00D10971"/>
    <w:rsid w:val="00D11683"/>
    <w:rsid w:val="00D11686"/>
    <w:rsid w:val="00D11AFF"/>
    <w:rsid w:val="00D1225E"/>
    <w:rsid w:val="00D15463"/>
    <w:rsid w:val="00D17C96"/>
    <w:rsid w:val="00D20234"/>
    <w:rsid w:val="00D208D0"/>
    <w:rsid w:val="00D20EAE"/>
    <w:rsid w:val="00D212D5"/>
    <w:rsid w:val="00D22473"/>
    <w:rsid w:val="00D22795"/>
    <w:rsid w:val="00D230D8"/>
    <w:rsid w:val="00D24B24"/>
    <w:rsid w:val="00D24EB0"/>
    <w:rsid w:val="00D25987"/>
    <w:rsid w:val="00D300BB"/>
    <w:rsid w:val="00D30970"/>
    <w:rsid w:val="00D33A32"/>
    <w:rsid w:val="00D34349"/>
    <w:rsid w:val="00D350E6"/>
    <w:rsid w:val="00D36AAB"/>
    <w:rsid w:val="00D40219"/>
    <w:rsid w:val="00D421A8"/>
    <w:rsid w:val="00D42448"/>
    <w:rsid w:val="00D4366F"/>
    <w:rsid w:val="00D43BDF"/>
    <w:rsid w:val="00D46C32"/>
    <w:rsid w:val="00D471AE"/>
    <w:rsid w:val="00D5002A"/>
    <w:rsid w:val="00D52EC6"/>
    <w:rsid w:val="00D53C02"/>
    <w:rsid w:val="00D54728"/>
    <w:rsid w:val="00D56CB6"/>
    <w:rsid w:val="00D56DF2"/>
    <w:rsid w:val="00D60602"/>
    <w:rsid w:val="00D615FF"/>
    <w:rsid w:val="00D6188A"/>
    <w:rsid w:val="00D63805"/>
    <w:rsid w:val="00D66EE9"/>
    <w:rsid w:val="00D67101"/>
    <w:rsid w:val="00D671FA"/>
    <w:rsid w:val="00D70D85"/>
    <w:rsid w:val="00D718B1"/>
    <w:rsid w:val="00D71BAC"/>
    <w:rsid w:val="00D723FF"/>
    <w:rsid w:val="00D7331A"/>
    <w:rsid w:val="00D7499D"/>
    <w:rsid w:val="00D76A38"/>
    <w:rsid w:val="00D77E24"/>
    <w:rsid w:val="00D84ECA"/>
    <w:rsid w:val="00D854D7"/>
    <w:rsid w:val="00D87A33"/>
    <w:rsid w:val="00D90D5A"/>
    <w:rsid w:val="00D9184F"/>
    <w:rsid w:val="00D91A3F"/>
    <w:rsid w:val="00D91B67"/>
    <w:rsid w:val="00D92256"/>
    <w:rsid w:val="00D92CDF"/>
    <w:rsid w:val="00DA162E"/>
    <w:rsid w:val="00DA29D0"/>
    <w:rsid w:val="00DA32DF"/>
    <w:rsid w:val="00DA5931"/>
    <w:rsid w:val="00DA722B"/>
    <w:rsid w:val="00DA76C9"/>
    <w:rsid w:val="00DB0533"/>
    <w:rsid w:val="00DB1C99"/>
    <w:rsid w:val="00DB2424"/>
    <w:rsid w:val="00DB267B"/>
    <w:rsid w:val="00DB2A7A"/>
    <w:rsid w:val="00DB3C3B"/>
    <w:rsid w:val="00DB3E84"/>
    <w:rsid w:val="00DB4D02"/>
    <w:rsid w:val="00DB6577"/>
    <w:rsid w:val="00DC02A0"/>
    <w:rsid w:val="00DC0B08"/>
    <w:rsid w:val="00DC0E27"/>
    <w:rsid w:val="00DC1000"/>
    <w:rsid w:val="00DC3134"/>
    <w:rsid w:val="00DC3D3E"/>
    <w:rsid w:val="00DC4064"/>
    <w:rsid w:val="00DC4E8E"/>
    <w:rsid w:val="00DC4EEC"/>
    <w:rsid w:val="00DD1A77"/>
    <w:rsid w:val="00DD1BB4"/>
    <w:rsid w:val="00DD1C31"/>
    <w:rsid w:val="00DD436E"/>
    <w:rsid w:val="00DD6547"/>
    <w:rsid w:val="00DD7483"/>
    <w:rsid w:val="00DD78A5"/>
    <w:rsid w:val="00DE03DF"/>
    <w:rsid w:val="00DE2747"/>
    <w:rsid w:val="00DE4448"/>
    <w:rsid w:val="00DE49C9"/>
    <w:rsid w:val="00DE552B"/>
    <w:rsid w:val="00DE5597"/>
    <w:rsid w:val="00DE6957"/>
    <w:rsid w:val="00DF1720"/>
    <w:rsid w:val="00DF26CD"/>
    <w:rsid w:val="00DF3864"/>
    <w:rsid w:val="00DF5E1E"/>
    <w:rsid w:val="00DF6442"/>
    <w:rsid w:val="00DF67A3"/>
    <w:rsid w:val="00DF6ABE"/>
    <w:rsid w:val="00DF7A42"/>
    <w:rsid w:val="00E00E19"/>
    <w:rsid w:val="00E022DC"/>
    <w:rsid w:val="00E024D3"/>
    <w:rsid w:val="00E02C0B"/>
    <w:rsid w:val="00E033F1"/>
    <w:rsid w:val="00E0487B"/>
    <w:rsid w:val="00E04972"/>
    <w:rsid w:val="00E055EA"/>
    <w:rsid w:val="00E06F43"/>
    <w:rsid w:val="00E07A7B"/>
    <w:rsid w:val="00E07EAF"/>
    <w:rsid w:val="00E10893"/>
    <w:rsid w:val="00E1139F"/>
    <w:rsid w:val="00E12BE0"/>
    <w:rsid w:val="00E138BD"/>
    <w:rsid w:val="00E14435"/>
    <w:rsid w:val="00E15030"/>
    <w:rsid w:val="00E15664"/>
    <w:rsid w:val="00E168B4"/>
    <w:rsid w:val="00E20097"/>
    <w:rsid w:val="00E206F5"/>
    <w:rsid w:val="00E21598"/>
    <w:rsid w:val="00E259BC"/>
    <w:rsid w:val="00E264A4"/>
    <w:rsid w:val="00E26B05"/>
    <w:rsid w:val="00E27322"/>
    <w:rsid w:val="00E309B5"/>
    <w:rsid w:val="00E31EB5"/>
    <w:rsid w:val="00E323E8"/>
    <w:rsid w:val="00E32E9A"/>
    <w:rsid w:val="00E33C54"/>
    <w:rsid w:val="00E36EBF"/>
    <w:rsid w:val="00E377BE"/>
    <w:rsid w:val="00E40FCC"/>
    <w:rsid w:val="00E41750"/>
    <w:rsid w:val="00E42DD1"/>
    <w:rsid w:val="00E43122"/>
    <w:rsid w:val="00E43C36"/>
    <w:rsid w:val="00E44003"/>
    <w:rsid w:val="00E444FE"/>
    <w:rsid w:val="00E44721"/>
    <w:rsid w:val="00E456A5"/>
    <w:rsid w:val="00E46ACB"/>
    <w:rsid w:val="00E47060"/>
    <w:rsid w:val="00E470B1"/>
    <w:rsid w:val="00E50423"/>
    <w:rsid w:val="00E50890"/>
    <w:rsid w:val="00E5110E"/>
    <w:rsid w:val="00E51F94"/>
    <w:rsid w:val="00E54DC9"/>
    <w:rsid w:val="00E5512D"/>
    <w:rsid w:val="00E55832"/>
    <w:rsid w:val="00E574E5"/>
    <w:rsid w:val="00E60B6C"/>
    <w:rsid w:val="00E63C51"/>
    <w:rsid w:val="00E65AC1"/>
    <w:rsid w:val="00E6671A"/>
    <w:rsid w:val="00E70BDA"/>
    <w:rsid w:val="00E71139"/>
    <w:rsid w:val="00E711BE"/>
    <w:rsid w:val="00E725D2"/>
    <w:rsid w:val="00E729B3"/>
    <w:rsid w:val="00E73BE9"/>
    <w:rsid w:val="00E74C1C"/>
    <w:rsid w:val="00E74F63"/>
    <w:rsid w:val="00E7602E"/>
    <w:rsid w:val="00E7683E"/>
    <w:rsid w:val="00E7712C"/>
    <w:rsid w:val="00E7773E"/>
    <w:rsid w:val="00E77F65"/>
    <w:rsid w:val="00E8015A"/>
    <w:rsid w:val="00E82E08"/>
    <w:rsid w:val="00E83812"/>
    <w:rsid w:val="00E8590F"/>
    <w:rsid w:val="00E90664"/>
    <w:rsid w:val="00E91C98"/>
    <w:rsid w:val="00E91D96"/>
    <w:rsid w:val="00E92065"/>
    <w:rsid w:val="00E9539E"/>
    <w:rsid w:val="00E958E1"/>
    <w:rsid w:val="00E95BF0"/>
    <w:rsid w:val="00E962F0"/>
    <w:rsid w:val="00E96F05"/>
    <w:rsid w:val="00EA340E"/>
    <w:rsid w:val="00EA3B1F"/>
    <w:rsid w:val="00EA43F4"/>
    <w:rsid w:val="00EA4C7E"/>
    <w:rsid w:val="00EA6253"/>
    <w:rsid w:val="00EB0479"/>
    <w:rsid w:val="00EB0A36"/>
    <w:rsid w:val="00EB1BC9"/>
    <w:rsid w:val="00EB2506"/>
    <w:rsid w:val="00EB3123"/>
    <w:rsid w:val="00EB55D0"/>
    <w:rsid w:val="00EB5646"/>
    <w:rsid w:val="00EB5ADB"/>
    <w:rsid w:val="00EB6B58"/>
    <w:rsid w:val="00EB72F8"/>
    <w:rsid w:val="00EC0F78"/>
    <w:rsid w:val="00EC1A32"/>
    <w:rsid w:val="00EC1A39"/>
    <w:rsid w:val="00EC1E63"/>
    <w:rsid w:val="00EC2829"/>
    <w:rsid w:val="00EC3D3F"/>
    <w:rsid w:val="00EC3E31"/>
    <w:rsid w:val="00EC4D0E"/>
    <w:rsid w:val="00EC5C01"/>
    <w:rsid w:val="00EC62BD"/>
    <w:rsid w:val="00EC682C"/>
    <w:rsid w:val="00EC6E09"/>
    <w:rsid w:val="00EC7029"/>
    <w:rsid w:val="00EC72A7"/>
    <w:rsid w:val="00EC766D"/>
    <w:rsid w:val="00EC77BB"/>
    <w:rsid w:val="00EC7E34"/>
    <w:rsid w:val="00ED0011"/>
    <w:rsid w:val="00ED025D"/>
    <w:rsid w:val="00ED07FC"/>
    <w:rsid w:val="00ED2C58"/>
    <w:rsid w:val="00ED3DFD"/>
    <w:rsid w:val="00ED3F21"/>
    <w:rsid w:val="00ED407C"/>
    <w:rsid w:val="00ED471B"/>
    <w:rsid w:val="00ED5ADC"/>
    <w:rsid w:val="00EE15EA"/>
    <w:rsid w:val="00EE260F"/>
    <w:rsid w:val="00EE4B42"/>
    <w:rsid w:val="00EE534C"/>
    <w:rsid w:val="00EE56E1"/>
    <w:rsid w:val="00EE5F9B"/>
    <w:rsid w:val="00EE604B"/>
    <w:rsid w:val="00EE6B33"/>
    <w:rsid w:val="00EF0462"/>
    <w:rsid w:val="00EF15A0"/>
    <w:rsid w:val="00EF35CC"/>
    <w:rsid w:val="00EF3F9B"/>
    <w:rsid w:val="00EF6505"/>
    <w:rsid w:val="00EF655B"/>
    <w:rsid w:val="00EF7A6F"/>
    <w:rsid w:val="00F015EF"/>
    <w:rsid w:val="00F02C57"/>
    <w:rsid w:val="00F02C99"/>
    <w:rsid w:val="00F033BB"/>
    <w:rsid w:val="00F070E5"/>
    <w:rsid w:val="00F12F82"/>
    <w:rsid w:val="00F1517E"/>
    <w:rsid w:val="00F16678"/>
    <w:rsid w:val="00F2098A"/>
    <w:rsid w:val="00F22AC4"/>
    <w:rsid w:val="00F25A8C"/>
    <w:rsid w:val="00F26388"/>
    <w:rsid w:val="00F31BE3"/>
    <w:rsid w:val="00F348BF"/>
    <w:rsid w:val="00F34B21"/>
    <w:rsid w:val="00F34CA5"/>
    <w:rsid w:val="00F35A9A"/>
    <w:rsid w:val="00F36B4A"/>
    <w:rsid w:val="00F40CAD"/>
    <w:rsid w:val="00F41E90"/>
    <w:rsid w:val="00F41EA5"/>
    <w:rsid w:val="00F436BF"/>
    <w:rsid w:val="00F43C6C"/>
    <w:rsid w:val="00F43C7F"/>
    <w:rsid w:val="00F46563"/>
    <w:rsid w:val="00F4704E"/>
    <w:rsid w:val="00F47A00"/>
    <w:rsid w:val="00F501F1"/>
    <w:rsid w:val="00F50AB7"/>
    <w:rsid w:val="00F5234C"/>
    <w:rsid w:val="00F53013"/>
    <w:rsid w:val="00F53B56"/>
    <w:rsid w:val="00F54AD8"/>
    <w:rsid w:val="00F54E68"/>
    <w:rsid w:val="00F55BC3"/>
    <w:rsid w:val="00F571FE"/>
    <w:rsid w:val="00F62649"/>
    <w:rsid w:val="00F62C96"/>
    <w:rsid w:val="00F638A5"/>
    <w:rsid w:val="00F64E82"/>
    <w:rsid w:val="00F67140"/>
    <w:rsid w:val="00F673C2"/>
    <w:rsid w:val="00F70021"/>
    <w:rsid w:val="00F70D2F"/>
    <w:rsid w:val="00F70ED0"/>
    <w:rsid w:val="00F715FC"/>
    <w:rsid w:val="00F716C6"/>
    <w:rsid w:val="00F71859"/>
    <w:rsid w:val="00F71984"/>
    <w:rsid w:val="00F73F31"/>
    <w:rsid w:val="00F74FDC"/>
    <w:rsid w:val="00F7566A"/>
    <w:rsid w:val="00F774FF"/>
    <w:rsid w:val="00F7782C"/>
    <w:rsid w:val="00F80602"/>
    <w:rsid w:val="00F80662"/>
    <w:rsid w:val="00F8123D"/>
    <w:rsid w:val="00F826E4"/>
    <w:rsid w:val="00F82A57"/>
    <w:rsid w:val="00F83384"/>
    <w:rsid w:val="00F837EC"/>
    <w:rsid w:val="00F83A2C"/>
    <w:rsid w:val="00F83BC4"/>
    <w:rsid w:val="00F83E9D"/>
    <w:rsid w:val="00F84344"/>
    <w:rsid w:val="00F86AFD"/>
    <w:rsid w:val="00F86C5B"/>
    <w:rsid w:val="00F9050D"/>
    <w:rsid w:val="00F922B8"/>
    <w:rsid w:val="00F961A0"/>
    <w:rsid w:val="00F97A32"/>
    <w:rsid w:val="00FA2104"/>
    <w:rsid w:val="00FA217D"/>
    <w:rsid w:val="00FA2B4F"/>
    <w:rsid w:val="00FA3B58"/>
    <w:rsid w:val="00FA490B"/>
    <w:rsid w:val="00FA5484"/>
    <w:rsid w:val="00FA5917"/>
    <w:rsid w:val="00FA6127"/>
    <w:rsid w:val="00FA6629"/>
    <w:rsid w:val="00FA69A3"/>
    <w:rsid w:val="00FA7F65"/>
    <w:rsid w:val="00FB0561"/>
    <w:rsid w:val="00FB117D"/>
    <w:rsid w:val="00FB1CA4"/>
    <w:rsid w:val="00FB1CFE"/>
    <w:rsid w:val="00FB329A"/>
    <w:rsid w:val="00FB3EBB"/>
    <w:rsid w:val="00FB698C"/>
    <w:rsid w:val="00FB7CFB"/>
    <w:rsid w:val="00FC002F"/>
    <w:rsid w:val="00FC2ED5"/>
    <w:rsid w:val="00FC3D26"/>
    <w:rsid w:val="00FC4248"/>
    <w:rsid w:val="00FC55F6"/>
    <w:rsid w:val="00FC7FB7"/>
    <w:rsid w:val="00FD04E0"/>
    <w:rsid w:val="00FE0BFA"/>
    <w:rsid w:val="00FE0D85"/>
    <w:rsid w:val="00FE0DC9"/>
    <w:rsid w:val="00FE1BE1"/>
    <w:rsid w:val="00FE2A56"/>
    <w:rsid w:val="00FE2EA4"/>
    <w:rsid w:val="00FE57BE"/>
    <w:rsid w:val="00FE5E8C"/>
    <w:rsid w:val="00FE5FEC"/>
    <w:rsid w:val="00FE6210"/>
    <w:rsid w:val="00FE6230"/>
    <w:rsid w:val="00FE6F23"/>
    <w:rsid w:val="00FE7574"/>
    <w:rsid w:val="00FE7799"/>
    <w:rsid w:val="00FE7E0A"/>
    <w:rsid w:val="00FF08F6"/>
    <w:rsid w:val="00FF095B"/>
    <w:rsid w:val="00FF0A8C"/>
    <w:rsid w:val="00FF21EB"/>
    <w:rsid w:val="00FF3DB3"/>
    <w:rsid w:val="00FF431E"/>
    <w:rsid w:val="00FF5168"/>
    <w:rsid w:val="00FF77A7"/>
    <w:rsid w:val="00FF7F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24CB51"/>
  <w15:docId w15:val="{590093FA-D44F-4738-BAD4-57363577A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EA43F4"/>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bidi w:val="0"/>
      <w:ind w:left="720" w:firstLine="289"/>
      <w:jc w:val="left"/>
    </w:pPr>
    <w:rPr>
      <w:rFonts w:eastAsiaTheme="minorEastAsia" w:cs="Times New Roman"/>
      <w:color w:val="auto"/>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bidi w:val="0"/>
      <w:ind w:left="960" w:firstLine="289"/>
      <w:jc w:val="left"/>
    </w:pPr>
    <w:rPr>
      <w:rFonts w:eastAsiaTheme="minorEastAsia" w:cs="Times New Roman"/>
      <w:color w:val="auto"/>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bidi w:val="0"/>
      <w:spacing w:after="100" w:line="276" w:lineRule="auto"/>
      <w:ind w:left="1100" w:firstLine="289"/>
      <w:jc w:val="left"/>
    </w:pPr>
    <w:rPr>
      <w:rFonts w:ascii="Calibri" w:eastAsiaTheme="minorEastAsia" w:hAnsi="Calibri" w:cs="Arial"/>
      <w:color w:val="auto"/>
      <w:sz w:val="22"/>
      <w:szCs w:val="22"/>
    </w:rPr>
  </w:style>
  <w:style w:type="paragraph" w:styleId="TOC7">
    <w:name w:val="toc 7"/>
    <w:basedOn w:val="Normal"/>
    <w:next w:val="Normal"/>
    <w:autoRedefine/>
    <w:uiPriority w:val="39"/>
    <w:unhideWhenUsed/>
    <w:rsid w:val="00326131"/>
    <w:pPr>
      <w:bidi w:val="0"/>
      <w:spacing w:after="100" w:line="276" w:lineRule="auto"/>
      <w:ind w:left="1320" w:firstLine="289"/>
      <w:jc w:val="left"/>
    </w:pPr>
    <w:rPr>
      <w:rFonts w:ascii="Calibri" w:eastAsiaTheme="minorEastAsia" w:hAnsi="Calibri" w:cs="Arial"/>
      <w:color w:val="auto"/>
      <w:sz w:val="22"/>
      <w:szCs w:val="22"/>
    </w:rPr>
  </w:style>
  <w:style w:type="paragraph" w:styleId="TOC8">
    <w:name w:val="toc 8"/>
    <w:basedOn w:val="Normal"/>
    <w:next w:val="Normal"/>
    <w:autoRedefine/>
    <w:uiPriority w:val="39"/>
    <w:unhideWhenUsed/>
    <w:rsid w:val="00326131"/>
    <w:pPr>
      <w:bidi w:val="0"/>
      <w:spacing w:after="100" w:line="276" w:lineRule="auto"/>
      <w:ind w:left="1540" w:firstLine="289"/>
      <w:jc w:val="left"/>
    </w:pPr>
    <w:rPr>
      <w:rFonts w:ascii="Calibri" w:eastAsiaTheme="minorEastAsia" w:hAnsi="Calibri" w:cs="Arial"/>
      <w:color w:val="auto"/>
      <w:sz w:val="22"/>
      <w:szCs w:val="22"/>
    </w:rPr>
  </w:style>
  <w:style w:type="paragraph" w:styleId="TOC9">
    <w:name w:val="toc 9"/>
    <w:basedOn w:val="Normal"/>
    <w:next w:val="Normal"/>
    <w:autoRedefine/>
    <w:uiPriority w:val="39"/>
    <w:unhideWhenUsed/>
    <w:rsid w:val="00326131"/>
    <w:pPr>
      <w:bidi w:val="0"/>
      <w:spacing w:after="100" w:line="276" w:lineRule="auto"/>
      <w:ind w:left="1760" w:firstLine="289"/>
      <w:jc w:val="left"/>
    </w:pPr>
    <w:rPr>
      <w:rFonts w:ascii="Calibri" w:eastAsiaTheme="minorEastAsia" w:hAnsi="Calibri" w:cs="Arial"/>
      <w:color w:val="auto"/>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emplate\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B5068-115B-4369-8FB7-C27CE4D49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4502</TotalTime>
  <Pages>460</Pages>
  <Words>86984</Words>
  <Characters>495811</Characters>
  <Application>Microsoft Office Word</Application>
  <DocSecurity>0</DocSecurity>
  <Lines>4131</Lines>
  <Paragraphs>1163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581632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bpservice.ir</dc:creator>
  <cp:lastModifiedBy>bpservice.ir</cp:lastModifiedBy>
  <cp:revision>786</cp:revision>
  <cp:lastPrinted>2014-01-25T18:18:00Z</cp:lastPrinted>
  <dcterms:created xsi:type="dcterms:W3CDTF">2022-06-25T09:37:00Z</dcterms:created>
  <dcterms:modified xsi:type="dcterms:W3CDTF">2022-07-19T10:31:00Z</dcterms:modified>
</cp:coreProperties>
</file>